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BA1E4" w14:textId="77777777" w:rsidR="00561476" w:rsidRPr="003E7A3D" w:rsidRDefault="004D0382" w:rsidP="00561476">
      <w:pPr>
        <w:jc w:val="center"/>
        <w:rPr>
          <w:b/>
          <w:sz w:val="36"/>
          <w:szCs w:val="36"/>
        </w:rPr>
      </w:pPr>
      <w:r>
        <w:rPr>
          <w:b/>
          <w:sz w:val="36"/>
          <w:szCs w:val="36"/>
        </w:rPr>
        <w:pict w14:anchorId="320FB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235E75E8" w14:textId="77777777" w:rsidR="00561476" w:rsidRPr="003E7A3D" w:rsidRDefault="00561476" w:rsidP="00561476">
      <w:pPr>
        <w:jc w:val="center"/>
        <w:rPr>
          <w:b/>
          <w:sz w:val="36"/>
          <w:szCs w:val="36"/>
          <w:lang w:val="en-US"/>
        </w:rPr>
      </w:pPr>
    </w:p>
    <w:p w14:paraId="79DE0318" w14:textId="77777777" w:rsidR="000A4DD6" w:rsidRPr="003E7A3D" w:rsidRDefault="000A4DD6" w:rsidP="00561476">
      <w:pPr>
        <w:jc w:val="center"/>
        <w:rPr>
          <w:b/>
          <w:sz w:val="36"/>
          <w:szCs w:val="36"/>
          <w:lang w:val="en-US"/>
        </w:rPr>
      </w:pPr>
    </w:p>
    <w:p w14:paraId="5529AA4D" w14:textId="77777777" w:rsidR="000A4DD6" w:rsidRPr="003E7A3D" w:rsidRDefault="000A4DD6" w:rsidP="00561476">
      <w:pPr>
        <w:jc w:val="center"/>
        <w:rPr>
          <w:b/>
          <w:sz w:val="36"/>
          <w:szCs w:val="36"/>
          <w:lang w:val="en-US"/>
        </w:rPr>
      </w:pPr>
    </w:p>
    <w:p w14:paraId="3A772C1B" w14:textId="77777777" w:rsidR="000A4DD6" w:rsidRPr="003E7A3D" w:rsidRDefault="000A4DD6" w:rsidP="00561476">
      <w:pPr>
        <w:jc w:val="center"/>
        <w:rPr>
          <w:b/>
          <w:sz w:val="36"/>
          <w:szCs w:val="36"/>
          <w:lang w:val="en-US"/>
        </w:rPr>
      </w:pPr>
    </w:p>
    <w:p w14:paraId="08E3E360" w14:textId="77777777" w:rsidR="00561476" w:rsidRPr="003E7A3D" w:rsidRDefault="00561476" w:rsidP="00561476">
      <w:pPr>
        <w:tabs>
          <w:tab w:val="left" w:pos="5204"/>
        </w:tabs>
        <w:jc w:val="left"/>
        <w:rPr>
          <w:b/>
          <w:sz w:val="36"/>
          <w:szCs w:val="36"/>
        </w:rPr>
      </w:pPr>
      <w:r w:rsidRPr="003E7A3D">
        <w:rPr>
          <w:b/>
          <w:sz w:val="36"/>
          <w:szCs w:val="36"/>
        </w:rPr>
        <w:tab/>
      </w:r>
    </w:p>
    <w:p w14:paraId="29968C01" w14:textId="77777777" w:rsidR="00561476" w:rsidRPr="003E7A3D" w:rsidRDefault="00561476" w:rsidP="00561476">
      <w:pPr>
        <w:jc w:val="center"/>
        <w:rPr>
          <w:b/>
          <w:sz w:val="36"/>
          <w:szCs w:val="36"/>
        </w:rPr>
      </w:pPr>
    </w:p>
    <w:p w14:paraId="0F85C9B3" w14:textId="77777777" w:rsidR="00561476" w:rsidRPr="003E7A3D" w:rsidRDefault="00CB76D2" w:rsidP="00561476">
      <w:pPr>
        <w:jc w:val="center"/>
        <w:rPr>
          <w:b/>
          <w:sz w:val="48"/>
          <w:szCs w:val="48"/>
        </w:rPr>
      </w:pPr>
      <w:bookmarkStart w:id="0" w:name="_Toc226196784"/>
      <w:bookmarkStart w:id="1" w:name="_Toc226197203"/>
      <w:r w:rsidRPr="003E7A3D">
        <w:rPr>
          <w:b/>
          <w:sz w:val="48"/>
          <w:szCs w:val="48"/>
        </w:rPr>
        <w:t>М</w:t>
      </w:r>
      <w:r w:rsidR="00561476" w:rsidRPr="003E7A3D">
        <w:rPr>
          <w:b/>
          <w:sz w:val="48"/>
          <w:szCs w:val="48"/>
        </w:rPr>
        <w:t>ониторинг СМИ</w:t>
      </w:r>
      <w:bookmarkEnd w:id="0"/>
      <w:bookmarkEnd w:id="1"/>
      <w:r w:rsidR="00561476" w:rsidRPr="003E7A3D">
        <w:rPr>
          <w:b/>
          <w:sz w:val="48"/>
          <w:szCs w:val="48"/>
        </w:rPr>
        <w:t xml:space="preserve"> РФ</w:t>
      </w:r>
    </w:p>
    <w:p w14:paraId="1A978882" w14:textId="77777777" w:rsidR="00561476" w:rsidRPr="003E7A3D" w:rsidRDefault="00561476" w:rsidP="00561476">
      <w:pPr>
        <w:jc w:val="center"/>
        <w:rPr>
          <w:b/>
          <w:sz w:val="48"/>
          <w:szCs w:val="48"/>
        </w:rPr>
      </w:pPr>
      <w:bookmarkStart w:id="2" w:name="_Toc226196785"/>
      <w:bookmarkStart w:id="3" w:name="_Toc226197204"/>
      <w:r w:rsidRPr="003E7A3D">
        <w:rPr>
          <w:b/>
          <w:sz w:val="48"/>
          <w:szCs w:val="48"/>
        </w:rPr>
        <w:t>по пенсионной тематике</w:t>
      </w:r>
      <w:bookmarkEnd w:id="2"/>
      <w:bookmarkEnd w:id="3"/>
    </w:p>
    <w:p w14:paraId="425CAAB5" w14:textId="77777777" w:rsidR="008B6D1B" w:rsidRPr="003E7A3D" w:rsidRDefault="008B6D1B" w:rsidP="00C70A20">
      <w:pPr>
        <w:jc w:val="center"/>
        <w:rPr>
          <w:b/>
          <w:sz w:val="48"/>
          <w:szCs w:val="48"/>
        </w:rPr>
      </w:pPr>
    </w:p>
    <w:p w14:paraId="780DC688" w14:textId="77777777" w:rsidR="007D6FE5" w:rsidRPr="003E7A3D" w:rsidRDefault="007D6FE5" w:rsidP="00C70A20">
      <w:pPr>
        <w:jc w:val="center"/>
        <w:rPr>
          <w:b/>
          <w:sz w:val="36"/>
          <w:szCs w:val="36"/>
        </w:rPr>
      </w:pPr>
      <w:r w:rsidRPr="003E7A3D">
        <w:rPr>
          <w:b/>
          <w:sz w:val="36"/>
          <w:szCs w:val="36"/>
        </w:rPr>
        <w:t xml:space="preserve"> </w:t>
      </w:r>
    </w:p>
    <w:p w14:paraId="43863502" w14:textId="77777777" w:rsidR="00C70A20" w:rsidRPr="003E7A3D" w:rsidRDefault="00433AB2" w:rsidP="00C70A20">
      <w:pPr>
        <w:jc w:val="center"/>
        <w:rPr>
          <w:b/>
          <w:sz w:val="40"/>
          <w:szCs w:val="40"/>
        </w:rPr>
      </w:pPr>
      <w:r w:rsidRPr="003E7A3D">
        <w:rPr>
          <w:b/>
          <w:sz w:val="40"/>
          <w:szCs w:val="40"/>
          <w:lang w:val="en-US"/>
        </w:rPr>
        <w:t>1</w:t>
      </w:r>
      <w:r w:rsidR="00957131" w:rsidRPr="003E7A3D">
        <w:rPr>
          <w:b/>
          <w:sz w:val="40"/>
          <w:szCs w:val="40"/>
          <w:lang w:val="en-US"/>
        </w:rPr>
        <w:t>8</w:t>
      </w:r>
      <w:r w:rsidR="00CB6B64" w:rsidRPr="003E7A3D">
        <w:rPr>
          <w:b/>
          <w:sz w:val="40"/>
          <w:szCs w:val="40"/>
        </w:rPr>
        <w:t>.</w:t>
      </w:r>
      <w:r w:rsidR="001C5C5D" w:rsidRPr="003E7A3D">
        <w:rPr>
          <w:b/>
          <w:sz w:val="40"/>
          <w:szCs w:val="40"/>
          <w:lang w:val="en-US"/>
        </w:rPr>
        <w:t>1</w:t>
      </w:r>
      <w:r w:rsidR="00221629" w:rsidRPr="003E7A3D">
        <w:rPr>
          <w:b/>
          <w:sz w:val="40"/>
          <w:szCs w:val="40"/>
          <w:lang w:val="en-US"/>
        </w:rPr>
        <w:t>1</w:t>
      </w:r>
      <w:r w:rsidR="000214CF" w:rsidRPr="003E7A3D">
        <w:rPr>
          <w:b/>
          <w:sz w:val="40"/>
          <w:szCs w:val="40"/>
        </w:rPr>
        <w:t>.</w:t>
      </w:r>
      <w:r w:rsidR="007D6FE5" w:rsidRPr="003E7A3D">
        <w:rPr>
          <w:b/>
          <w:sz w:val="40"/>
          <w:szCs w:val="40"/>
        </w:rPr>
        <w:t>20</w:t>
      </w:r>
      <w:r w:rsidR="00EB57E7" w:rsidRPr="003E7A3D">
        <w:rPr>
          <w:b/>
          <w:sz w:val="40"/>
          <w:szCs w:val="40"/>
        </w:rPr>
        <w:t>2</w:t>
      </w:r>
      <w:r w:rsidR="005E66F0" w:rsidRPr="003E7A3D">
        <w:rPr>
          <w:b/>
          <w:sz w:val="40"/>
          <w:szCs w:val="40"/>
        </w:rPr>
        <w:t>4</w:t>
      </w:r>
      <w:r w:rsidR="00C70A20" w:rsidRPr="003E7A3D">
        <w:rPr>
          <w:b/>
          <w:sz w:val="40"/>
          <w:szCs w:val="40"/>
        </w:rPr>
        <w:t xml:space="preserve"> г</w:t>
      </w:r>
      <w:r w:rsidR="007D6FE5" w:rsidRPr="003E7A3D">
        <w:rPr>
          <w:b/>
          <w:sz w:val="40"/>
          <w:szCs w:val="40"/>
        </w:rPr>
        <w:t>.</w:t>
      </w:r>
    </w:p>
    <w:p w14:paraId="0EAC7342" w14:textId="77777777" w:rsidR="007D6FE5" w:rsidRPr="003E7A3D" w:rsidRDefault="007D6FE5" w:rsidP="000C1A46">
      <w:pPr>
        <w:jc w:val="center"/>
        <w:rPr>
          <w:b/>
          <w:sz w:val="40"/>
          <w:szCs w:val="40"/>
        </w:rPr>
      </w:pPr>
    </w:p>
    <w:p w14:paraId="08CE632D" w14:textId="77777777" w:rsidR="00C16C6D" w:rsidRPr="003E7A3D" w:rsidRDefault="00C16C6D" w:rsidP="000C1A46">
      <w:pPr>
        <w:jc w:val="center"/>
        <w:rPr>
          <w:b/>
          <w:sz w:val="40"/>
          <w:szCs w:val="40"/>
        </w:rPr>
      </w:pPr>
    </w:p>
    <w:p w14:paraId="70BF71AA" w14:textId="77777777" w:rsidR="00C70A20" w:rsidRPr="003E7A3D" w:rsidRDefault="00C70A20" w:rsidP="000C1A46">
      <w:pPr>
        <w:jc w:val="center"/>
        <w:rPr>
          <w:b/>
          <w:sz w:val="40"/>
          <w:szCs w:val="40"/>
        </w:rPr>
      </w:pPr>
    </w:p>
    <w:p w14:paraId="7B78690F" w14:textId="77777777" w:rsidR="00C70A20" w:rsidRPr="003E7A3D" w:rsidRDefault="00C70A20" w:rsidP="000C1A46">
      <w:pPr>
        <w:jc w:val="center"/>
      </w:pPr>
    </w:p>
    <w:p w14:paraId="556370A4" w14:textId="77777777" w:rsidR="00CB76D2" w:rsidRPr="003E7A3D" w:rsidRDefault="00CB76D2" w:rsidP="000C1A46">
      <w:pPr>
        <w:jc w:val="center"/>
        <w:rPr>
          <w:b/>
          <w:sz w:val="40"/>
          <w:szCs w:val="40"/>
        </w:rPr>
      </w:pPr>
    </w:p>
    <w:p w14:paraId="62E517B9" w14:textId="77777777" w:rsidR="009D66A1" w:rsidRPr="003E7A3D" w:rsidRDefault="009B23FE" w:rsidP="009B23FE">
      <w:pPr>
        <w:pStyle w:val="10"/>
        <w:jc w:val="center"/>
      </w:pPr>
      <w:r w:rsidRPr="003E7A3D">
        <w:br w:type="page"/>
      </w:r>
      <w:bookmarkStart w:id="4" w:name="_Toc396864626"/>
      <w:bookmarkStart w:id="5" w:name="_Toc182807923"/>
      <w:r w:rsidR="009D79CC" w:rsidRPr="003E7A3D">
        <w:lastRenderedPageBreak/>
        <w:t>Те</w:t>
      </w:r>
      <w:r w:rsidR="009D66A1" w:rsidRPr="003E7A3D">
        <w:t>мы</w:t>
      </w:r>
      <w:r w:rsidR="009D66A1" w:rsidRPr="003E7A3D">
        <w:rPr>
          <w:rFonts w:ascii="Arial Rounded MT Bold" w:hAnsi="Arial Rounded MT Bold"/>
        </w:rPr>
        <w:t xml:space="preserve"> </w:t>
      </w:r>
      <w:r w:rsidR="009D66A1" w:rsidRPr="003E7A3D">
        <w:t>дня</w:t>
      </w:r>
      <w:bookmarkEnd w:id="4"/>
      <w:bookmarkEnd w:id="5"/>
    </w:p>
    <w:p w14:paraId="09CBED60" w14:textId="77777777" w:rsidR="00A1463C" w:rsidRPr="003E7A3D" w:rsidRDefault="002E39DA" w:rsidP="00676D5F">
      <w:pPr>
        <w:numPr>
          <w:ilvl w:val="0"/>
          <w:numId w:val="25"/>
        </w:numPr>
        <w:rPr>
          <w:i/>
        </w:rPr>
      </w:pPr>
      <w:r w:rsidRPr="003E7A3D">
        <w:rPr>
          <w:i/>
        </w:rPr>
        <w:t xml:space="preserve">Негосударственные пенсионные фонды по итогам девяти месяцев 2024 года показали положительную средневзвешенную доходность как по пенсионным накоплениям, так и по пенсионным резервам - на уровне 5,1% (6,9% годовых) и 4,3% (5,8% годовых), говорится в сообщении Банка России. По итогам девяти месяцев 2023 года доходность по пенсионным накоплениям и резервам составляла 8,1% и 7,5% соответственно, </w:t>
      </w:r>
      <w:hyperlink w:anchor="a1" w:history="1">
        <w:r w:rsidRPr="003E7A3D">
          <w:rPr>
            <w:rStyle w:val="a3"/>
            <w:i/>
          </w:rPr>
          <w:t xml:space="preserve">сообщает </w:t>
        </w:r>
        <w:r w:rsidR="003E7A3D">
          <w:rPr>
            <w:rStyle w:val="a3"/>
            <w:i/>
          </w:rPr>
          <w:t>«</w:t>
        </w:r>
        <w:r w:rsidRPr="003E7A3D">
          <w:rPr>
            <w:rStyle w:val="a3"/>
            <w:i/>
          </w:rPr>
          <w:t>Финмаркет</w:t>
        </w:r>
        <w:r w:rsidR="003E7A3D">
          <w:rPr>
            <w:rStyle w:val="a3"/>
            <w:i/>
          </w:rPr>
          <w:t>»</w:t>
        </w:r>
      </w:hyperlink>
    </w:p>
    <w:p w14:paraId="6F5E3531" w14:textId="77777777" w:rsidR="002E39DA" w:rsidRPr="003E7A3D" w:rsidRDefault="002E39DA" w:rsidP="00676D5F">
      <w:pPr>
        <w:numPr>
          <w:ilvl w:val="0"/>
          <w:numId w:val="25"/>
        </w:numPr>
        <w:rPr>
          <w:i/>
        </w:rPr>
      </w:pPr>
      <w:r w:rsidRPr="003E7A3D">
        <w:rPr>
          <w:i/>
        </w:rPr>
        <w:t xml:space="preserve">Негосударственный пенсионный фонд </w:t>
      </w:r>
      <w:r w:rsidR="003E7A3D">
        <w:rPr>
          <w:i/>
        </w:rPr>
        <w:t>«</w:t>
      </w:r>
      <w:r w:rsidRPr="003E7A3D">
        <w:rPr>
          <w:i/>
        </w:rPr>
        <w:t>Национальный</w:t>
      </w:r>
      <w:r w:rsidR="003E7A3D">
        <w:rPr>
          <w:i/>
        </w:rPr>
        <w:t>»</w:t>
      </w:r>
      <w:r w:rsidRPr="003E7A3D">
        <w:rPr>
          <w:i/>
        </w:rPr>
        <w:t xml:space="preserve"> сообщил, что суммарные выплаты по договорам обязательного пенсионного страхования увеличились за январь — сентябрь до 787 млн рублей. То есть фонд выплатил накопительной пенсии своим клиентам на 37% больше, чем за девять месяцев прошлого года (573 млн рублей). С января по сентябрь фонд собрал взносы по договорам обязательного пенсионного страхования, негосударственного пенсионного обеспечения и долгосрочных сбережений в размере 1,17 млрд рублей, что выше прошлогоднего показателя — 1,15 млрд рублей, </w:t>
      </w:r>
      <w:hyperlink w:anchor="a2" w:history="1">
        <w:r w:rsidRPr="003E7A3D">
          <w:rPr>
            <w:rStyle w:val="a3"/>
            <w:i/>
          </w:rPr>
          <w:t xml:space="preserve">сообщает </w:t>
        </w:r>
        <w:r w:rsidR="003E7A3D">
          <w:rPr>
            <w:rStyle w:val="a3"/>
            <w:i/>
          </w:rPr>
          <w:t>«</w:t>
        </w:r>
        <w:r w:rsidRPr="003E7A3D">
          <w:rPr>
            <w:rStyle w:val="a3"/>
            <w:i/>
          </w:rPr>
          <w:t>Пенсия.pro</w:t>
        </w:r>
        <w:r w:rsidR="003E7A3D">
          <w:rPr>
            <w:rStyle w:val="a3"/>
            <w:i/>
          </w:rPr>
          <w:t>»</w:t>
        </w:r>
      </w:hyperlink>
    </w:p>
    <w:p w14:paraId="0C2B9749" w14:textId="77777777" w:rsidR="002E39DA" w:rsidRPr="003E7A3D" w:rsidRDefault="002E39DA" w:rsidP="00676D5F">
      <w:pPr>
        <w:numPr>
          <w:ilvl w:val="0"/>
          <w:numId w:val="25"/>
        </w:numPr>
        <w:rPr>
          <w:i/>
        </w:rPr>
      </w:pPr>
      <w:r w:rsidRPr="003E7A3D">
        <w:rPr>
          <w:i/>
        </w:rPr>
        <w:t xml:space="preserve">Негосударственный пенсионный фонд </w:t>
      </w:r>
      <w:r w:rsidR="003E7A3D">
        <w:rPr>
          <w:i/>
        </w:rPr>
        <w:t>«</w:t>
      </w:r>
      <w:r w:rsidRPr="003E7A3D">
        <w:rPr>
          <w:i/>
        </w:rPr>
        <w:t>Профессиональный</w:t>
      </w:r>
      <w:r w:rsidR="003E7A3D">
        <w:rPr>
          <w:i/>
        </w:rPr>
        <w:t>»</w:t>
      </w:r>
      <w:r w:rsidRPr="003E7A3D">
        <w:rPr>
          <w:i/>
        </w:rPr>
        <w:t xml:space="preserve"> представил итоги работы за девять месяцев. Общий объем взносов по договорам негосударственного пенсионного обеспечения вырос за год с 2,98 млрд до 3,2 млрд рублей. Сумма пенсионных выплат фонда выросла с примерно 2,4 млрд до примерно 2,5 млрд рублей. Выплаты по договорам, классифицированным как инвестиционные с негарантированной возможностью получения дополнительных выгод, увеличились со 198 млн до 210 млн рублей, </w:t>
      </w:r>
      <w:hyperlink w:anchor="a3" w:history="1">
        <w:r w:rsidRPr="003E7A3D">
          <w:rPr>
            <w:rStyle w:val="a3"/>
            <w:i/>
          </w:rPr>
          <w:t xml:space="preserve">информирует </w:t>
        </w:r>
        <w:r w:rsidR="003E7A3D">
          <w:rPr>
            <w:rStyle w:val="a3"/>
            <w:i/>
          </w:rPr>
          <w:t>«</w:t>
        </w:r>
        <w:r w:rsidRPr="003E7A3D">
          <w:rPr>
            <w:rStyle w:val="a3"/>
            <w:i/>
          </w:rPr>
          <w:t>Пенсия.pro</w:t>
        </w:r>
        <w:r w:rsidR="003E7A3D">
          <w:rPr>
            <w:rStyle w:val="a3"/>
            <w:i/>
          </w:rPr>
          <w:t>»</w:t>
        </w:r>
      </w:hyperlink>
    </w:p>
    <w:p w14:paraId="7F577002" w14:textId="77777777" w:rsidR="00983AEC" w:rsidRPr="003E7A3D" w:rsidRDefault="00983AEC" w:rsidP="00676D5F">
      <w:pPr>
        <w:numPr>
          <w:ilvl w:val="0"/>
          <w:numId w:val="25"/>
        </w:numPr>
        <w:rPr>
          <w:i/>
        </w:rPr>
      </w:pPr>
      <w:r w:rsidRPr="003E7A3D">
        <w:rPr>
          <w:i/>
        </w:rPr>
        <w:t xml:space="preserve">До конца 2024 года накопительную пенсию можно будет перевести на счет ПДС. О механизмах и нюансах этого процесса </w:t>
      </w:r>
      <w:hyperlink w:anchor="a4" w:history="1">
        <w:r w:rsidR="003E7A3D">
          <w:rPr>
            <w:rStyle w:val="a3"/>
            <w:i/>
          </w:rPr>
          <w:t>«</w:t>
        </w:r>
        <w:r w:rsidRPr="003E7A3D">
          <w:rPr>
            <w:rStyle w:val="a3"/>
            <w:i/>
          </w:rPr>
          <w:t>РБК Инвестициям</w:t>
        </w:r>
        <w:r w:rsidR="003E7A3D">
          <w:rPr>
            <w:rStyle w:val="a3"/>
            <w:i/>
          </w:rPr>
          <w:t>»</w:t>
        </w:r>
        <w:r w:rsidRPr="003E7A3D">
          <w:rPr>
            <w:rStyle w:val="a3"/>
            <w:i/>
          </w:rPr>
          <w:t xml:space="preserve"> рассказал</w:t>
        </w:r>
      </w:hyperlink>
      <w:r w:rsidRPr="003E7A3D">
        <w:rPr>
          <w:i/>
        </w:rPr>
        <w:t xml:space="preserve"> старший вице-президент </w:t>
      </w:r>
      <w:r w:rsidR="003E7A3D">
        <w:rPr>
          <w:i/>
        </w:rPr>
        <w:t>«</w:t>
      </w:r>
      <w:r w:rsidRPr="003E7A3D">
        <w:rPr>
          <w:i/>
        </w:rPr>
        <w:t>Сбера</w:t>
      </w:r>
      <w:r w:rsidR="003E7A3D">
        <w:rPr>
          <w:i/>
        </w:rPr>
        <w:t>»</w:t>
      </w:r>
      <w:r w:rsidRPr="003E7A3D">
        <w:rPr>
          <w:i/>
        </w:rPr>
        <w:t xml:space="preserve"> Руслан Вестеровский</w:t>
      </w:r>
    </w:p>
    <w:p w14:paraId="5870E82C" w14:textId="77777777" w:rsidR="002E39DA" w:rsidRPr="003E7A3D" w:rsidRDefault="002E39DA" w:rsidP="00676D5F">
      <w:pPr>
        <w:numPr>
          <w:ilvl w:val="0"/>
          <w:numId w:val="25"/>
        </w:numPr>
        <w:rPr>
          <w:i/>
        </w:rPr>
      </w:pPr>
      <w:r w:rsidRPr="003E7A3D">
        <w:rPr>
          <w:i/>
        </w:rPr>
        <w:t xml:space="preserve">ВТБ повысил ставки по вкладам с 15 ноября. Доходность выросла, как </w:t>
      </w:r>
      <w:hyperlink w:anchor="a5" w:history="1">
        <w:r w:rsidRPr="003E7A3D">
          <w:rPr>
            <w:rStyle w:val="a3"/>
            <w:i/>
          </w:rPr>
          <w:t xml:space="preserve">рассказали </w:t>
        </w:r>
        <w:r w:rsidR="003E7A3D">
          <w:rPr>
            <w:rStyle w:val="a3"/>
            <w:i/>
          </w:rPr>
          <w:t>«</w:t>
        </w:r>
        <w:r w:rsidRPr="003E7A3D">
          <w:rPr>
            <w:rStyle w:val="a3"/>
            <w:i/>
          </w:rPr>
          <w:t>Российской газете</w:t>
        </w:r>
        <w:r w:rsidR="003E7A3D">
          <w:rPr>
            <w:rStyle w:val="a3"/>
            <w:i/>
          </w:rPr>
          <w:t>»</w:t>
        </w:r>
      </w:hyperlink>
      <w:r w:rsidRPr="003E7A3D">
        <w:rPr>
          <w:i/>
        </w:rPr>
        <w:t xml:space="preserve"> в пресс-службе банка, на всех сроках привлечения. Самая высокая ставка, которая действует для новых вкладчиков, - 24% годовых. Повышение составило 2,5 процентных пункта. По комбинированному вкладу, включающему в условия участие в программе долгосрочных сбережений, теперь можно получить 30% годовых на срок три месяца</w:t>
      </w:r>
    </w:p>
    <w:p w14:paraId="7E87CC1A" w14:textId="77777777" w:rsidR="002E39DA" w:rsidRPr="003E7A3D" w:rsidRDefault="002E39DA" w:rsidP="00676D5F">
      <w:pPr>
        <w:numPr>
          <w:ilvl w:val="0"/>
          <w:numId w:val="25"/>
        </w:numPr>
        <w:rPr>
          <w:i/>
        </w:rPr>
      </w:pPr>
      <w:r w:rsidRPr="003E7A3D">
        <w:rPr>
          <w:i/>
        </w:rPr>
        <w:t xml:space="preserve">Участники государственной программы долгосрочных сбережений (ПДС) в НПФ ВТБ направили на свои счета 20 миллиардов рублей взносов без учета средств по накопительной пенсии; число людей, заключивших договоры с фондом, превысило 500 тысяч, сообщает пресс-служба банка. По данным Минфина, всего на начало ноября к ПДС подключились 1,75 миллиона россиян, </w:t>
      </w:r>
      <w:hyperlink w:anchor="a6" w:history="1">
        <w:r w:rsidRPr="003E7A3D">
          <w:rPr>
            <w:rStyle w:val="a3"/>
            <w:i/>
          </w:rPr>
          <w:t>сообщает РИА Новости</w:t>
        </w:r>
      </w:hyperlink>
    </w:p>
    <w:p w14:paraId="3AAE05C5" w14:textId="77777777" w:rsidR="002E39DA" w:rsidRPr="003E7A3D" w:rsidRDefault="00F72045" w:rsidP="00676D5F">
      <w:pPr>
        <w:numPr>
          <w:ilvl w:val="0"/>
          <w:numId w:val="25"/>
        </w:numPr>
        <w:rPr>
          <w:i/>
        </w:rPr>
      </w:pPr>
      <w:r w:rsidRPr="003E7A3D">
        <w:rPr>
          <w:i/>
        </w:rPr>
        <w:t xml:space="preserve">Большинство опрошенных россиян (82%) рассчитывают лечиться на пенсии бесплатно. При этом уже в настоящее время больше половины респондентов </w:t>
      </w:r>
      <w:r w:rsidRPr="003E7A3D">
        <w:rPr>
          <w:i/>
        </w:rPr>
        <w:lastRenderedPageBreak/>
        <w:t xml:space="preserve">(62%) признались, что предпочитают комбинировать платные и бесплатные услуги. Это следует из результатов опроса НПФ </w:t>
      </w:r>
      <w:r w:rsidR="003E7A3D">
        <w:rPr>
          <w:i/>
        </w:rPr>
        <w:t>«</w:t>
      </w:r>
      <w:r w:rsidRPr="003E7A3D">
        <w:rPr>
          <w:i/>
        </w:rPr>
        <w:t>Достойное будущее</w:t>
      </w:r>
      <w:r w:rsidR="003E7A3D">
        <w:rPr>
          <w:i/>
        </w:rPr>
        <w:t>»</w:t>
      </w:r>
      <w:r w:rsidRPr="003E7A3D">
        <w:rPr>
          <w:i/>
        </w:rPr>
        <w:t xml:space="preserve"> и проекта по финансовому просвещению </w:t>
      </w:r>
      <w:r w:rsidR="003E7A3D">
        <w:rPr>
          <w:i/>
        </w:rPr>
        <w:t>«</w:t>
      </w:r>
      <w:r w:rsidRPr="003E7A3D">
        <w:rPr>
          <w:i/>
        </w:rPr>
        <w:t>ГраФин</w:t>
      </w:r>
      <w:r w:rsidR="003E7A3D">
        <w:rPr>
          <w:i/>
        </w:rPr>
        <w:t>»</w:t>
      </w:r>
      <w:r w:rsidRPr="003E7A3D">
        <w:rPr>
          <w:i/>
        </w:rPr>
        <w:t xml:space="preserve">. Исследование </w:t>
      </w:r>
      <w:hyperlink w:anchor="a7" w:history="1">
        <w:r w:rsidRPr="003E7A3D">
          <w:rPr>
            <w:rStyle w:val="a3"/>
            <w:i/>
          </w:rPr>
          <w:t xml:space="preserve">есть в распоряжении </w:t>
        </w:r>
        <w:r w:rsidR="003E7A3D">
          <w:rPr>
            <w:rStyle w:val="a3"/>
            <w:i/>
          </w:rPr>
          <w:t>«</w:t>
        </w:r>
        <w:r w:rsidRPr="003E7A3D">
          <w:rPr>
            <w:rStyle w:val="a3"/>
            <w:i/>
          </w:rPr>
          <w:t>Известий</w:t>
        </w:r>
        <w:r w:rsidR="003E7A3D">
          <w:rPr>
            <w:rStyle w:val="a3"/>
            <w:i/>
          </w:rPr>
          <w:t>»</w:t>
        </w:r>
      </w:hyperlink>
    </w:p>
    <w:p w14:paraId="41202804" w14:textId="77777777" w:rsidR="00F72045" w:rsidRPr="003E7A3D" w:rsidRDefault="00F72045" w:rsidP="00676D5F">
      <w:pPr>
        <w:numPr>
          <w:ilvl w:val="0"/>
          <w:numId w:val="25"/>
        </w:numPr>
        <w:rPr>
          <w:i/>
        </w:rPr>
      </w:pPr>
      <w:r w:rsidRPr="003E7A3D">
        <w:rPr>
          <w:i/>
        </w:rPr>
        <w:t xml:space="preserve">Повышение минимального индивидуального пенсионного коэффициента (ИПК) мотивирует граждан на легальную работу, </w:t>
      </w:r>
      <w:hyperlink w:anchor="a8" w:history="1">
        <w:r w:rsidRPr="003E7A3D">
          <w:rPr>
            <w:rStyle w:val="a3"/>
            <w:i/>
          </w:rPr>
          <w:t>заявила aif.ru</w:t>
        </w:r>
      </w:hyperlink>
      <w:r w:rsidRPr="003E7A3D">
        <w:rPr>
          <w:i/>
        </w:rPr>
        <w:t xml:space="preserve"> инвестиционный советник, основатель Университета инвестиций Юлия Кузнецова. Проблемы могут возникнуть у тех, кто живет на нерегулярные доходы, считает она</w:t>
      </w:r>
    </w:p>
    <w:p w14:paraId="09ABE5F1" w14:textId="77777777" w:rsidR="00940029" w:rsidRPr="003E7A3D" w:rsidRDefault="009D79CC" w:rsidP="00940029">
      <w:pPr>
        <w:pStyle w:val="10"/>
        <w:jc w:val="center"/>
      </w:pPr>
      <w:bookmarkStart w:id="6" w:name="_Toc173015209"/>
      <w:bookmarkStart w:id="7" w:name="_Toc182807924"/>
      <w:r w:rsidRPr="003E7A3D">
        <w:t>Ци</w:t>
      </w:r>
      <w:r w:rsidR="00940029" w:rsidRPr="003E7A3D">
        <w:t>таты дня</w:t>
      </w:r>
      <w:bookmarkEnd w:id="6"/>
      <w:bookmarkEnd w:id="7"/>
    </w:p>
    <w:p w14:paraId="22A102C7" w14:textId="77777777" w:rsidR="00440953" w:rsidRPr="003E7A3D" w:rsidRDefault="00440953" w:rsidP="00440953">
      <w:pPr>
        <w:numPr>
          <w:ilvl w:val="0"/>
          <w:numId w:val="27"/>
        </w:numPr>
        <w:rPr>
          <w:i/>
        </w:rPr>
      </w:pPr>
      <w:r w:rsidRPr="003E7A3D">
        <w:rPr>
          <w:i/>
        </w:rPr>
        <w:t xml:space="preserve">Георгий Горшков, заместитель президента - председателя правления ВТБ: </w:t>
      </w:r>
      <w:r w:rsidR="003E7A3D">
        <w:rPr>
          <w:i/>
        </w:rPr>
        <w:t>«</w:t>
      </w:r>
      <w:r w:rsidRPr="003E7A3D">
        <w:rPr>
          <w:i/>
        </w:rPr>
        <w:t xml:space="preserve">В любой ситуации есть короткий отрезок времени, когда можно быстро сориентироваться и получить от сложившихся обстоятельств пользу. Этот навык успешно применяют все большее число наших розничных клиентов. Комбинация ПДС и вклада позволяет решить сразу две задачи - накопить на краткосрочные цели и обеспечить себе </w:t>
      </w:r>
      <w:r w:rsidR="003E7A3D">
        <w:rPr>
          <w:i/>
        </w:rPr>
        <w:t>«</w:t>
      </w:r>
      <w:r w:rsidRPr="003E7A3D">
        <w:rPr>
          <w:i/>
        </w:rPr>
        <w:t>подушку</w:t>
      </w:r>
      <w:r w:rsidR="003E7A3D">
        <w:rPr>
          <w:i/>
        </w:rPr>
        <w:t>»</w:t>
      </w:r>
      <w:r w:rsidRPr="003E7A3D">
        <w:rPr>
          <w:i/>
        </w:rPr>
        <w:t xml:space="preserve"> на долгосрочную перспективу. Этим важно пользоваться сейчас, поэтому - успейте сделать свою ставку с максимальной выгодой для себя</w:t>
      </w:r>
      <w:r w:rsidR="003E7A3D">
        <w:rPr>
          <w:i/>
        </w:rPr>
        <w:t>»</w:t>
      </w:r>
    </w:p>
    <w:p w14:paraId="15F456ED" w14:textId="77777777" w:rsidR="00676D5F" w:rsidRPr="003E7A3D" w:rsidRDefault="002E39DA" w:rsidP="003B3BAA">
      <w:pPr>
        <w:numPr>
          <w:ilvl w:val="0"/>
          <w:numId w:val="27"/>
        </w:numPr>
        <w:rPr>
          <w:i/>
        </w:rPr>
      </w:pPr>
      <w:r w:rsidRPr="003E7A3D">
        <w:rPr>
          <w:i/>
        </w:rPr>
        <w:t xml:space="preserve">Андрей Осипов, генеральный директор ВТБ Пенсионный фонд: </w:t>
      </w:r>
      <w:r w:rsidR="003E7A3D">
        <w:rPr>
          <w:i/>
        </w:rPr>
        <w:t>«</w:t>
      </w:r>
      <w:r w:rsidRPr="003E7A3D">
        <w:rPr>
          <w:i/>
        </w:rPr>
        <w:t>Программа долгосрочных сбережений позволяет клиентам накопить существенный объем денежных средств с поддержкой от государства. Число участников ПДС в фондах растет каждый день, что говорит о востребованности продукта. Это подтверждают цифры: ежемесячно почти 100 тысяч человек заключают с нами договоры долгосрочных сбережений. Сейчас их число превысило полмиллиона</w:t>
      </w:r>
      <w:r w:rsidR="003E7A3D">
        <w:rPr>
          <w:i/>
        </w:rPr>
        <w:t>»</w:t>
      </w:r>
    </w:p>
    <w:p w14:paraId="59B77246" w14:textId="77777777" w:rsidR="002E39DA" w:rsidRPr="003E7A3D" w:rsidRDefault="00F72045" w:rsidP="003B3BAA">
      <w:pPr>
        <w:numPr>
          <w:ilvl w:val="0"/>
          <w:numId w:val="27"/>
        </w:numPr>
        <w:rPr>
          <w:i/>
        </w:rPr>
      </w:pPr>
      <w:r w:rsidRPr="003E7A3D">
        <w:rPr>
          <w:i/>
        </w:rPr>
        <w:t xml:space="preserve">Лариса Горчаковская, генеральный директор НПФ </w:t>
      </w:r>
      <w:r w:rsidR="003E7A3D">
        <w:rPr>
          <w:i/>
        </w:rPr>
        <w:t>«</w:t>
      </w:r>
      <w:r w:rsidRPr="003E7A3D">
        <w:rPr>
          <w:i/>
        </w:rPr>
        <w:t>Альфа</w:t>
      </w:r>
      <w:r w:rsidR="003E7A3D">
        <w:rPr>
          <w:i/>
        </w:rPr>
        <w:t>»</w:t>
      </w:r>
      <w:r w:rsidRPr="003E7A3D">
        <w:rPr>
          <w:i/>
        </w:rPr>
        <w:t xml:space="preserve">: </w:t>
      </w:r>
      <w:r w:rsidR="003E7A3D">
        <w:rPr>
          <w:i/>
        </w:rPr>
        <w:t>«</w:t>
      </w:r>
      <w:r w:rsidRPr="003E7A3D">
        <w:rPr>
          <w:i/>
        </w:rPr>
        <w:t>Программа долгосрочных сбережений стала стимулом для развития рынка и способствовала появлению новых фондов впервые за несколько лет. Это правильный тренд, условие здоровой конкуренции, которое приводит к появлению лучших для клиента решений</w:t>
      </w:r>
      <w:r w:rsidR="003E7A3D">
        <w:rPr>
          <w:i/>
        </w:rPr>
        <w:t>»</w:t>
      </w:r>
    </w:p>
    <w:p w14:paraId="6DA7DFC3" w14:textId="77777777" w:rsidR="00983AEC" w:rsidRPr="003E7A3D" w:rsidRDefault="00983AEC" w:rsidP="003B3BAA">
      <w:pPr>
        <w:numPr>
          <w:ilvl w:val="0"/>
          <w:numId w:val="27"/>
        </w:numPr>
        <w:rPr>
          <w:i/>
        </w:rPr>
      </w:pPr>
      <w:r w:rsidRPr="003E7A3D">
        <w:rPr>
          <w:i/>
        </w:rPr>
        <w:t xml:space="preserve">Руслан Вестеровский, старший вице-президент, руководитель блока </w:t>
      </w:r>
      <w:r w:rsidR="003E7A3D">
        <w:rPr>
          <w:i/>
        </w:rPr>
        <w:t>«</w:t>
      </w:r>
      <w:r w:rsidRPr="003E7A3D">
        <w:rPr>
          <w:i/>
        </w:rPr>
        <w:t>Управление благосостоянием</w:t>
      </w:r>
      <w:r w:rsidR="003E7A3D">
        <w:rPr>
          <w:i/>
        </w:rPr>
        <w:t>»</w:t>
      </w:r>
      <w:r w:rsidRPr="003E7A3D">
        <w:rPr>
          <w:i/>
        </w:rPr>
        <w:t xml:space="preserve"> Сбербанка: </w:t>
      </w:r>
      <w:r w:rsidR="003E7A3D">
        <w:rPr>
          <w:i/>
        </w:rPr>
        <w:t>«</w:t>
      </w:r>
      <w:r w:rsidRPr="003E7A3D">
        <w:rPr>
          <w:i/>
        </w:rPr>
        <w:t xml:space="preserve">Депутаты продлили окно прямых переводов в ПДС до 31 декабря 2024 года, а отказаться, если передумал, можно до 31 января 2025 года. Думаю, это закономерное и своевременное решение. По опыту </w:t>
      </w:r>
      <w:r w:rsidR="003E7A3D">
        <w:rPr>
          <w:i/>
        </w:rPr>
        <w:t>«</w:t>
      </w:r>
      <w:r w:rsidRPr="003E7A3D">
        <w:rPr>
          <w:i/>
        </w:rPr>
        <w:t>СберНПФ</w:t>
      </w:r>
      <w:r w:rsidR="003E7A3D">
        <w:rPr>
          <w:i/>
        </w:rPr>
        <w:t>»</w:t>
      </w:r>
      <w:r w:rsidRPr="003E7A3D">
        <w:rPr>
          <w:i/>
        </w:rPr>
        <w:t xml:space="preserve"> в предыдущих переходных кампаниях по обязательному пенсионному страхованию видим, что многим свойственно откладывать решение до последнего. И любые ограничения вызывают раздражение: </w:t>
      </w:r>
      <w:r w:rsidR="003E7A3D">
        <w:rPr>
          <w:i/>
        </w:rPr>
        <w:t>«</w:t>
      </w:r>
      <w:r w:rsidRPr="003E7A3D">
        <w:rPr>
          <w:i/>
        </w:rPr>
        <w:t>Деньги-то мои — тогда почему вы за меня решаете, когда их можно переводить?</w:t>
      </w:r>
      <w:r w:rsidR="003E7A3D">
        <w:rPr>
          <w:i/>
        </w:rPr>
        <w:t>»</w:t>
      </w:r>
      <w:r w:rsidRPr="003E7A3D">
        <w:rPr>
          <w:i/>
        </w:rPr>
        <w:t xml:space="preserve">. Теперь россияне смогут вплоть до Нового года </w:t>
      </w:r>
      <w:r w:rsidR="003E7A3D">
        <w:rPr>
          <w:i/>
        </w:rPr>
        <w:t>«</w:t>
      </w:r>
      <w:r w:rsidRPr="003E7A3D">
        <w:rPr>
          <w:i/>
        </w:rPr>
        <w:t>размораживать</w:t>
      </w:r>
      <w:r w:rsidR="003E7A3D">
        <w:rPr>
          <w:i/>
        </w:rPr>
        <w:t>»</w:t>
      </w:r>
      <w:r w:rsidRPr="003E7A3D">
        <w:rPr>
          <w:i/>
        </w:rPr>
        <w:t xml:space="preserve"> свои средства накопительной пенсии, переводя их в личные долгосрочные сбережения</w:t>
      </w:r>
      <w:r w:rsidR="003E7A3D">
        <w:rPr>
          <w:i/>
        </w:rPr>
        <w:t>»</w:t>
      </w:r>
    </w:p>
    <w:p w14:paraId="5C40311A" w14:textId="77777777" w:rsidR="00A0290C" w:rsidRPr="003E7A3D"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3E7A3D">
        <w:rPr>
          <w:u w:val="single"/>
        </w:rPr>
        <w:lastRenderedPageBreak/>
        <w:t>ОГЛАВЛЕНИЕ</w:t>
      </w:r>
    </w:p>
    <w:p w14:paraId="34F10E77" w14:textId="74546E3D" w:rsidR="004D0382" w:rsidRDefault="00F63E31">
      <w:pPr>
        <w:pStyle w:val="12"/>
        <w:tabs>
          <w:tab w:val="right" w:leader="dot" w:pos="9061"/>
        </w:tabs>
        <w:rPr>
          <w:rFonts w:ascii="Calibri" w:hAnsi="Calibri"/>
          <w:b w:val="0"/>
          <w:noProof/>
          <w:kern w:val="2"/>
          <w:sz w:val="24"/>
        </w:rPr>
      </w:pPr>
      <w:r w:rsidRPr="003E7A3D">
        <w:rPr>
          <w:caps/>
        </w:rPr>
        <w:fldChar w:fldCharType="begin"/>
      </w:r>
      <w:r w:rsidR="00310633" w:rsidRPr="003E7A3D">
        <w:rPr>
          <w:caps/>
        </w:rPr>
        <w:instrText xml:space="preserve"> TOC \o "1-5" \h \z \u </w:instrText>
      </w:r>
      <w:r w:rsidRPr="003E7A3D">
        <w:rPr>
          <w:caps/>
        </w:rPr>
        <w:fldChar w:fldCharType="separate"/>
      </w:r>
      <w:hyperlink w:anchor="_Toc182807923" w:history="1">
        <w:r w:rsidR="004D0382" w:rsidRPr="005A6766">
          <w:rPr>
            <w:rStyle w:val="a3"/>
            <w:noProof/>
          </w:rPr>
          <w:t>Темы</w:t>
        </w:r>
        <w:r w:rsidR="004D0382" w:rsidRPr="005A6766">
          <w:rPr>
            <w:rStyle w:val="a3"/>
            <w:rFonts w:ascii="Arial Rounded MT Bold" w:hAnsi="Arial Rounded MT Bold"/>
            <w:noProof/>
          </w:rPr>
          <w:t xml:space="preserve"> </w:t>
        </w:r>
        <w:r w:rsidR="004D0382" w:rsidRPr="005A6766">
          <w:rPr>
            <w:rStyle w:val="a3"/>
            <w:noProof/>
          </w:rPr>
          <w:t>дня</w:t>
        </w:r>
        <w:r w:rsidR="004D0382">
          <w:rPr>
            <w:noProof/>
            <w:webHidden/>
          </w:rPr>
          <w:tab/>
        </w:r>
        <w:r w:rsidR="004D0382">
          <w:rPr>
            <w:noProof/>
            <w:webHidden/>
          </w:rPr>
          <w:fldChar w:fldCharType="begin"/>
        </w:r>
        <w:r w:rsidR="004D0382">
          <w:rPr>
            <w:noProof/>
            <w:webHidden/>
          </w:rPr>
          <w:instrText xml:space="preserve"> PAGEREF _Toc182807923 \h </w:instrText>
        </w:r>
        <w:r w:rsidR="004D0382">
          <w:rPr>
            <w:noProof/>
            <w:webHidden/>
          </w:rPr>
        </w:r>
        <w:r w:rsidR="004D0382">
          <w:rPr>
            <w:noProof/>
            <w:webHidden/>
          </w:rPr>
          <w:fldChar w:fldCharType="separate"/>
        </w:r>
        <w:r w:rsidR="004D0382">
          <w:rPr>
            <w:noProof/>
            <w:webHidden/>
          </w:rPr>
          <w:t>2</w:t>
        </w:r>
        <w:r w:rsidR="004D0382">
          <w:rPr>
            <w:noProof/>
            <w:webHidden/>
          </w:rPr>
          <w:fldChar w:fldCharType="end"/>
        </w:r>
      </w:hyperlink>
    </w:p>
    <w:p w14:paraId="1EC4CA18" w14:textId="1F9CD51A" w:rsidR="004D0382" w:rsidRDefault="004D0382">
      <w:pPr>
        <w:pStyle w:val="12"/>
        <w:tabs>
          <w:tab w:val="right" w:leader="dot" w:pos="9061"/>
        </w:tabs>
        <w:rPr>
          <w:rFonts w:ascii="Calibri" w:hAnsi="Calibri"/>
          <w:b w:val="0"/>
          <w:noProof/>
          <w:kern w:val="2"/>
          <w:sz w:val="24"/>
        </w:rPr>
      </w:pPr>
      <w:hyperlink w:anchor="_Toc182807924" w:history="1">
        <w:r w:rsidRPr="005A6766">
          <w:rPr>
            <w:rStyle w:val="a3"/>
            <w:noProof/>
          </w:rPr>
          <w:t>Цитаты дня</w:t>
        </w:r>
        <w:r>
          <w:rPr>
            <w:noProof/>
            <w:webHidden/>
          </w:rPr>
          <w:tab/>
        </w:r>
        <w:r>
          <w:rPr>
            <w:noProof/>
            <w:webHidden/>
          </w:rPr>
          <w:fldChar w:fldCharType="begin"/>
        </w:r>
        <w:r>
          <w:rPr>
            <w:noProof/>
            <w:webHidden/>
          </w:rPr>
          <w:instrText xml:space="preserve"> PAGEREF _Toc182807924 \h </w:instrText>
        </w:r>
        <w:r>
          <w:rPr>
            <w:noProof/>
            <w:webHidden/>
          </w:rPr>
        </w:r>
        <w:r>
          <w:rPr>
            <w:noProof/>
            <w:webHidden/>
          </w:rPr>
          <w:fldChar w:fldCharType="separate"/>
        </w:r>
        <w:r>
          <w:rPr>
            <w:noProof/>
            <w:webHidden/>
          </w:rPr>
          <w:t>3</w:t>
        </w:r>
        <w:r>
          <w:rPr>
            <w:noProof/>
            <w:webHidden/>
          </w:rPr>
          <w:fldChar w:fldCharType="end"/>
        </w:r>
      </w:hyperlink>
    </w:p>
    <w:p w14:paraId="7E89AC8B" w14:textId="7D1D56EC" w:rsidR="004D0382" w:rsidRDefault="004D0382">
      <w:pPr>
        <w:pStyle w:val="12"/>
        <w:tabs>
          <w:tab w:val="right" w:leader="dot" w:pos="9061"/>
        </w:tabs>
        <w:rPr>
          <w:rFonts w:ascii="Calibri" w:hAnsi="Calibri"/>
          <w:b w:val="0"/>
          <w:noProof/>
          <w:kern w:val="2"/>
          <w:sz w:val="24"/>
        </w:rPr>
      </w:pPr>
      <w:hyperlink w:anchor="_Toc182807925" w:history="1">
        <w:r w:rsidRPr="005A6766">
          <w:rPr>
            <w:rStyle w:val="a3"/>
            <w:noProof/>
          </w:rPr>
          <w:t>НОВОСТИ ПЕНСИОННОЙ ОТРАСЛИ</w:t>
        </w:r>
        <w:r>
          <w:rPr>
            <w:noProof/>
            <w:webHidden/>
          </w:rPr>
          <w:tab/>
        </w:r>
        <w:r>
          <w:rPr>
            <w:noProof/>
            <w:webHidden/>
          </w:rPr>
          <w:fldChar w:fldCharType="begin"/>
        </w:r>
        <w:r>
          <w:rPr>
            <w:noProof/>
            <w:webHidden/>
          </w:rPr>
          <w:instrText xml:space="preserve"> PAGEREF _Toc182807925 \h </w:instrText>
        </w:r>
        <w:r>
          <w:rPr>
            <w:noProof/>
            <w:webHidden/>
          </w:rPr>
        </w:r>
        <w:r>
          <w:rPr>
            <w:noProof/>
            <w:webHidden/>
          </w:rPr>
          <w:fldChar w:fldCharType="separate"/>
        </w:r>
        <w:r>
          <w:rPr>
            <w:noProof/>
            <w:webHidden/>
          </w:rPr>
          <w:t>13</w:t>
        </w:r>
        <w:r>
          <w:rPr>
            <w:noProof/>
            <w:webHidden/>
          </w:rPr>
          <w:fldChar w:fldCharType="end"/>
        </w:r>
      </w:hyperlink>
    </w:p>
    <w:p w14:paraId="02AD48AF" w14:textId="3FD633C6" w:rsidR="004D0382" w:rsidRDefault="004D0382">
      <w:pPr>
        <w:pStyle w:val="12"/>
        <w:tabs>
          <w:tab w:val="right" w:leader="dot" w:pos="9061"/>
        </w:tabs>
        <w:rPr>
          <w:rFonts w:ascii="Calibri" w:hAnsi="Calibri"/>
          <w:b w:val="0"/>
          <w:noProof/>
          <w:kern w:val="2"/>
          <w:sz w:val="24"/>
        </w:rPr>
      </w:pPr>
      <w:hyperlink w:anchor="_Toc182807926" w:history="1">
        <w:r w:rsidRPr="005A6766">
          <w:rPr>
            <w:rStyle w:val="a3"/>
            <w:noProof/>
          </w:rPr>
          <w:t>Новости отрасли НПФ</w:t>
        </w:r>
        <w:r>
          <w:rPr>
            <w:noProof/>
            <w:webHidden/>
          </w:rPr>
          <w:tab/>
        </w:r>
        <w:r>
          <w:rPr>
            <w:noProof/>
            <w:webHidden/>
          </w:rPr>
          <w:fldChar w:fldCharType="begin"/>
        </w:r>
        <w:r>
          <w:rPr>
            <w:noProof/>
            <w:webHidden/>
          </w:rPr>
          <w:instrText xml:space="preserve"> PAGEREF _Toc182807926 \h </w:instrText>
        </w:r>
        <w:r>
          <w:rPr>
            <w:noProof/>
            <w:webHidden/>
          </w:rPr>
        </w:r>
        <w:r>
          <w:rPr>
            <w:noProof/>
            <w:webHidden/>
          </w:rPr>
          <w:fldChar w:fldCharType="separate"/>
        </w:r>
        <w:r>
          <w:rPr>
            <w:noProof/>
            <w:webHidden/>
          </w:rPr>
          <w:t>13</w:t>
        </w:r>
        <w:r>
          <w:rPr>
            <w:noProof/>
            <w:webHidden/>
          </w:rPr>
          <w:fldChar w:fldCharType="end"/>
        </w:r>
      </w:hyperlink>
    </w:p>
    <w:p w14:paraId="4CCA2289" w14:textId="1F45B57B" w:rsidR="004D0382" w:rsidRDefault="004D0382">
      <w:pPr>
        <w:pStyle w:val="21"/>
        <w:tabs>
          <w:tab w:val="right" w:leader="dot" w:pos="9061"/>
        </w:tabs>
        <w:rPr>
          <w:rFonts w:ascii="Calibri" w:hAnsi="Calibri"/>
          <w:noProof/>
          <w:kern w:val="2"/>
        </w:rPr>
      </w:pPr>
      <w:hyperlink w:anchor="_Toc182807927" w:history="1">
        <w:r w:rsidRPr="005A6766">
          <w:rPr>
            <w:rStyle w:val="a3"/>
            <w:noProof/>
          </w:rPr>
          <w:t>Финмаркет, 15.10.2024, НПФ за 9 месяцев показали доходность по портфелям пенсионных накоплений и резервов ниже инфляции - ЦБ РФ</w:t>
        </w:r>
        <w:r>
          <w:rPr>
            <w:noProof/>
            <w:webHidden/>
          </w:rPr>
          <w:tab/>
        </w:r>
        <w:r>
          <w:rPr>
            <w:noProof/>
            <w:webHidden/>
          </w:rPr>
          <w:fldChar w:fldCharType="begin"/>
        </w:r>
        <w:r>
          <w:rPr>
            <w:noProof/>
            <w:webHidden/>
          </w:rPr>
          <w:instrText xml:space="preserve"> PAGEREF _Toc182807927 \h </w:instrText>
        </w:r>
        <w:r>
          <w:rPr>
            <w:noProof/>
            <w:webHidden/>
          </w:rPr>
        </w:r>
        <w:r>
          <w:rPr>
            <w:noProof/>
            <w:webHidden/>
          </w:rPr>
          <w:fldChar w:fldCharType="separate"/>
        </w:r>
        <w:r>
          <w:rPr>
            <w:noProof/>
            <w:webHidden/>
          </w:rPr>
          <w:t>13</w:t>
        </w:r>
        <w:r>
          <w:rPr>
            <w:noProof/>
            <w:webHidden/>
          </w:rPr>
          <w:fldChar w:fldCharType="end"/>
        </w:r>
      </w:hyperlink>
    </w:p>
    <w:p w14:paraId="019BCE1F" w14:textId="7823DCB6" w:rsidR="004D0382" w:rsidRDefault="004D0382">
      <w:pPr>
        <w:pStyle w:val="31"/>
        <w:rPr>
          <w:rFonts w:ascii="Calibri" w:hAnsi="Calibri"/>
          <w:kern w:val="2"/>
        </w:rPr>
      </w:pPr>
      <w:hyperlink w:anchor="_Toc182807928" w:history="1">
        <w:r w:rsidRPr="005A6766">
          <w:rPr>
            <w:rStyle w:val="a3"/>
          </w:rPr>
          <w:t>Негосударственные пенсионные фонды (НПФ) по итогам девяти месяцев 2024 года показали положительную средневзвешенную доходность как по пенсионным накоплениям, так и по пенсионным резервам - на уровне 5,1% (6,9% годовых) и 4,3% (5,8% годовых), говорится в сообщении Банка России.</w:t>
        </w:r>
        <w:r>
          <w:rPr>
            <w:webHidden/>
          </w:rPr>
          <w:tab/>
        </w:r>
        <w:r>
          <w:rPr>
            <w:webHidden/>
          </w:rPr>
          <w:fldChar w:fldCharType="begin"/>
        </w:r>
        <w:r>
          <w:rPr>
            <w:webHidden/>
          </w:rPr>
          <w:instrText xml:space="preserve"> PAGEREF _Toc182807928 \h </w:instrText>
        </w:r>
        <w:r>
          <w:rPr>
            <w:webHidden/>
          </w:rPr>
        </w:r>
        <w:r>
          <w:rPr>
            <w:webHidden/>
          </w:rPr>
          <w:fldChar w:fldCharType="separate"/>
        </w:r>
        <w:r>
          <w:rPr>
            <w:webHidden/>
          </w:rPr>
          <w:t>13</w:t>
        </w:r>
        <w:r>
          <w:rPr>
            <w:webHidden/>
          </w:rPr>
          <w:fldChar w:fldCharType="end"/>
        </w:r>
      </w:hyperlink>
    </w:p>
    <w:p w14:paraId="513F3867" w14:textId="59493A49" w:rsidR="004D0382" w:rsidRDefault="004D0382">
      <w:pPr>
        <w:pStyle w:val="21"/>
        <w:tabs>
          <w:tab w:val="right" w:leader="dot" w:pos="9061"/>
        </w:tabs>
        <w:rPr>
          <w:rFonts w:ascii="Calibri" w:hAnsi="Calibri"/>
          <w:noProof/>
          <w:kern w:val="2"/>
        </w:rPr>
      </w:pPr>
      <w:hyperlink w:anchor="_Toc182807929" w:history="1">
        <w:r w:rsidRPr="005A6766">
          <w:rPr>
            <w:rStyle w:val="a3"/>
            <w:noProof/>
          </w:rPr>
          <w:t>РИА Новости, 15.11.2024, Средневзвешенная доходность пенсионных накоплений НПФ за 9 месяцев составила 6,9% - ЦБ РФ</w:t>
        </w:r>
        <w:r>
          <w:rPr>
            <w:noProof/>
            <w:webHidden/>
          </w:rPr>
          <w:tab/>
        </w:r>
        <w:r>
          <w:rPr>
            <w:noProof/>
            <w:webHidden/>
          </w:rPr>
          <w:fldChar w:fldCharType="begin"/>
        </w:r>
        <w:r>
          <w:rPr>
            <w:noProof/>
            <w:webHidden/>
          </w:rPr>
          <w:instrText xml:space="preserve"> PAGEREF _Toc182807929 \h </w:instrText>
        </w:r>
        <w:r>
          <w:rPr>
            <w:noProof/>
            <w:webHidden/>
          </w:rPr>
        </w:r>
        <w:r>
          <w:rPr>
            <w:noProof/>
            <w:webHidden/>
          </w:rPr>
          <w:fldChar w:fldCharType="separate"/>
        </w:r>
        <w:r>
          <w:rPr>
            <w:noProof/>
            <w:webHidden/>
          </w:rPr>
          <w:t>13</w:t>
        </w:r>
        <w:r>
          <w:rPr>
            <w:noProof/>
            <w:webHidden/>
          </w:rPr>
          <w:fldChar w:fldCharType="end"/>
        </w:r>
      </w:hyperlink>
    </w:p>
    <w:p w14:paraId="0163A9A7" w14:textId="3E4965DB" w:rsidR="004D0382" w:rsidRDefault="004D0382">
      <w:pPr>
        <w:pStyle w:val="31"/>
        <w:rPr>
          <w:rFonts w:ascii="Calibri" w:hAnsi="Calibri"/>
          <w:kern w:val="2"/>
        </w:rPr>
      </w:pPr>
      <w:hyperlink w:anchor="_Toc182807930" w:history="1">
        <w:r w:rsidRPr="005A6766">
          <w:rPr>
            <w:rStyle w:val="a3"/>
          </w:rPr>
          <w:t>Средневзвешенная доходность пенсионных накоплений негосударственных пенсионных фондов (НПФ) за девять месяцев текущего года составила 6,9% годовых, говорится в материалах Банка России.</w:t>
        </w:r>
        <w:r>
          <w:rPr>
            <w:webHidden/>
          </w:rPr>
          <w:tab/>
        </w:r>
        <w:r>
          <w:rPr>
            <w:webHidden/>
          </w:rPr>
          <w:fldChar w:fldCharType="begin"/>
        </w:r>
        <w:r>
          <w:rPr>
            <w:webHidden/>
          </w:rPr>
          <w:instrText xml:space="preserve"> PAGEREF _Toc182807930 \h </w:instrText>
        </w:r>
        <w:r>
          <w:rPr>
            <w:webHidden/>
          </w:rPr>
        </w:r>
        <w:r>
          <w:rPr>
            <w:webHidden/>
          </w:rPr>
          <w:fldChar w:fldCharType="separate"/>
        </w:r>
        <w:r>
          <w:rPr>
            <w:webHidden/>
          </w:rPr>
          <w:t>13</w:t>
        </w:r>
        <w:r>
          <w:rPr>
            <w:webHidden/>
          </w:rPr>
          <w:fldChar w:fldCharType="end"/>
        </w:r>
      </w:hyperlink>
    </w:p>
    <w:p w14:paraId="67702FA0" w14:textId="0AD79DAA" w:rsidR="004D0382" w:rsidRDefault="004D0382">
      <w:pPr>
        <w:pStyle w:val="21"/>
        <w:tabs>
          <w:tab w:val="right" w:leader="dot" w:pos="9061"/>
        </w:tabs>
        <w:rPr>
          <w:rFonts w:ascii="Calibri" w:hAnsi="Calibri"/>
          <w:noProof/>
          <w:kern w:val="2"/>
        </w:rPr>
      </w:pPr>
      <w:hyperlink w:anchor="_Toc182807931" w:history="1">
        <w:r w:rsidRPr="005A6766">
          <w:rPr>
            <w:rStyle w:val="a3"/>
            <w:noProof/>
          </w:rPr>
          <w:t>Frank Media, 15.10.2024, Доходность НПФ по итогам трех кварталов оказалась ниже инфляции</w:t>
        </w:r>
        <w:r>
          <w:rPr>
            <w:noProof/>
            <w:webHidden/>
          </w:rPr>
          <w:tab/>
        </w:r>
        <w:r>
          <w:rPr>
            <w:noProof/>
            <w:webHidden/>
          </w:rPr>
          <w:fldChar w:fldCharType="begin"/>
        </w:r>
        <w:r>
          <w:rPr>
            <w:noProof/>
            <w:webHidden/>
          </w:rPr>
          <w:instrText xml:space="preserve"> PAGEREF _Toc182807931 \h </w:instrText>
        </w:r>
        <w:r>
          <w:rPr>
            <w:noProof/>
            <w:webHidden/>
          </w:rPr>
        </w:r>
        <w:r>
          <w:rPr>
            <w:noProof/>
            <w:webHidden/>
          </w:rPr>
          <w:fldChar w:fldCharType="separate"/>
        </w:r>
        <w:r>
          <w:rPr>
            <w:noProof/>
            <w:webHidden/>
          </w:rPr>
          <w:t>14</w:t>
        </w:r>
        <w:r>
          <w:rPr>
            <w:noProof/>
            <w:webHidden/>
          </w:rPr>
          <w:fldChar w:fldCharType="end"/>
        </w:r>
      </w:hyperlink>
    </w:p>
    <w:p w14:paraId="55E003A9" w14:textId="7CE42A74" w:rsidR="004D0382" w:rsidRDefault="004D0382">
      <w:pPr>
        <w:pStyle w:val="31"/>
        <w:rPr>
          <w:rFonts w:ascii="Calibri" w:hAnsi="Calibri"/>
          <w:kern w:val="2"/>
        </w:rPr>
      </w:pPr>
      <w:hyperlink w:anchor="_Toc182807932" w:history="1">
        <w:r w:rsidRPr="005A6766">
          <w:rPr>
            <w:rStyle w:val="a3"/>
          </w:rPr>
          <w:t>Средневзвешенная инвестиционная доходность негосударственных пенсионных фондов (НПФ) за три квартала по пенсионным накоплениям (в рамках системы обязательного пенсионного страхования, ОПС) за три квартала составила 5,1% (6,9% годовых), по пенсионным резервам негосударственного пенсионного обеспечения (НПО) — 4,3% (5,8% годовых), свидетельствуют данные Банка России.</w:t>
        </w:r>
        <w:r>
          <w:rPr>
            <w:webHidden/>
          </w:rPr>
          <w:tab/>
        </w:r>
        <w:r>
          <w:rPr>
            <w:webHidden/>
          </w:rPr>
          <w:fldChar w:fldCharType="begin"/>
        </w:r>
        <w:r>
          <w:rPr>
            <w:webHidden/>
          </w:rPr>
          <w:instrText xml:space="preserve"> PAGEREF _Toc182807932 \h </w:instrText>
        </w:r>
        <w:r>
          <w:rPr>
            <w:webHidden/>
          </w:rPr>
        </w:r>
        <w:r>
          <w:rPr>
            <w:webHidden/>
          </w:rPr>
          <w:fldChar w:fldCharType="separate"/>
        </w:r>
        <w:r>
          <w:rPr>
            <w:webHidden/>
          </w:rPr>
          <w:t>14</w:t>
        </w:r>
        <w:r>
          <w:rPr>
            <w:webHidden/>
          </w:rPr>
          <w:fldChar w:fldCharType="end"/>
        </w:r>
      </w:hyperlink>
    </w:p>
    <w:p w14:paraId="0DF95D57" w14:textId="6A54A106" w:rsidR="004D0382" w:rsidRDefault="004D0382">
      <w:pPr>
        <w:pStyle w:val="21"/>
        <w:tabs>
          <w:tab w:val="right" w:leader="dot" w:pos="9061"/>
        </w:tabs>
        <w:rPr>
          <w:rFonts w:ascii="Calibri" w:hAnsi="Calibri"/>
          <w:noProof/>
          <w:kern w:val="2"/>
        </w:rPr>
      </w:pPr>
      <w:hyperlink w:anchor="_Toc182807933" w:history="1">
        <w:r w:rsidRPr="005A6766">
          <w:rPr>
            <w:rStyle w:val="a3"/>
            <w:noProof/>
          </w:rPr>
          <w:t>Финмаркет, 15.10.2024, НПФ «Совкомбанка» и «Альфа-банка» получили лицензию ЦБ РФ</w:t>
        </w:r>
        <w:r>
          <w:rPr>
            <w:noProof/>
            <w:webHidden/>
          </w:rPr>
          <w:tab/>
        </w:r>
        <w:r>
          <w:rPr>
            <w:noProof/>
            <w:webHidden/>
          </w:rPr>
          <w:fldChar w:fldCharType="begin"/>
        </w:r>
        <w:r>
          <w:rPr>
            <w:noProof/>
            <w:webHidden/>
          </w:rPr>
          <w:instrText xml:space="preserve"> PAGEREF _Toc182807933 \h </w:instrText>
        </w:r>
        <w:r>
          <w:rPr>
            <w:noProof/>
            <w:webHidden/>
          </w:rPr>
        </w:r>
        <w:r>
          <w:rPr>
            <w:noProof/>
            <w:webHidden/>
          </w:rPr>
          <w:fldChar w:fldCharType="separate"/>
        </w:r>
        <w:r>
          <w:rPr>
            <w:noProof/>
            <w:webHidden/>
          </w:rPr>
          <w:t>15</w:t>
        </w:r>
        <w:r>
          <w:rPr>
            <w:noProof/>
            <w:webHidden/>
          </w:rPr>
          <w:fldChar w:fldCharType="end"/>
        </w:r>
      </w:hyperlink>
    </w:p>
    <w:p w14:paraId="327E7825" w14:textId="572211BA" w:rsidR="004D0382" w:rsidRDefault="004D0382">
      <w:pPr>
        <w:pStyle w:val="31"/>
        <w:rPr>
          <w:rFonts w:ascii="Calibri" w:hAnsi="Calibri"/>
          <w:kern w:val="2"/>
        </w:rPr>
      </w:pPr>
      <w:hyperlink w:anchor="_Toc182807934" w:history="1">
        <w:r w:rsidRPr="005A6766">
          <w:rPr>
            <w:rStyle w:val="a3"/>
          </w:rPr>
          <w:t>Банк России выдал АО «Негосударственный пенсионной фонд Совкомбанк» лицензию на осуществление деятельности по пенсионному обеспечению и пенсионному страхованию, говорится в материалах регулятора.</w:t>
        </w:r>
        <w:r>
          <w:rPr>
            <w:webHidden/>
          </w:rPr>
          <w:tab/>
        </w:r>
        <w:r>
          <w:rPr>
            <w:webHidden/>
          </w:rPr>
          <w:fldChar w:fldCharType="begin"/>
        </w:r>
        <w:r>
          <w:rPr>
            <w:webHidden/>
          </w:rPr>
          <w:instrText xml:space="preserve"> PAGEREF _Toc182807934 \h </w:instrText>
        </w:r>
        <w:r>
          <w:rPr>
            <w:webHidden/>
          </w:rPr>
        </w:r>
        <w:r>
          <w:rPr>
            <w:webHidden/>
          </w:rPr>
          <w:fldChar w:fldCharType="separate"/>
        </w:r>
        <w:r>
          <w:rPr>
            <w:webHidden/>
          </w:rPr>
          <w:t>15</w:t>
        </w:r>
        <w:r>
          <w:rPr>
            <w:webHidden/>
          </w:rPr>
          <w:fldChar w:fldCharType="end"/>
        </w:r>
      </w:hyperlink>
    </w:p>
    <w:p w14:paraId="38D3FD5B" w14:textId="35188BCC" w:rsidR="004D0382" w:rsidRDefault="004D0382">
      <w:pPr>
        <w:pStyle w:val="21"/>
        <w:tabs>
          <w:tab w:val="right" w:leader="dot" w:pos="9061"/>
        </w:tabs>
        <w:rPr>
          <w:rFonts w:ascii="Calibri" w:hAnsi="Calibri"/>
          <w:noProof/>
          <w:kern w:val="2"/>
        </w:rPr>
      </w:pPr>
      <w:hyperlink w:anchor="_Toc182807935" w:history="1">
        <w:r w:rsidRPr="005A6766">
          <w:rPr>
            <w:rStyle w:val="a3"/>
            <w:noProof/>
          </w:rPr>
          <w:t>Пенсия.pro, 15.10.2024, НПФ «Национальный» отчет за 9 месяцев 2024 года</w:t>
        </w:r>
        <w:r>
          <w:rPr>
            <w:noProof/>
            <w:webHidden/>
          </w:rPr>
          <w:tab/>
        </w:r>
        <w:r>
          <w:rPr>
            <w:noProof/>
            <w:webHidden/>
          </w:rPr>
          <w:fldChar w:fldCharType="begin"/>
        </w:r>
        <w:r>
          <w:rPr>
            <w:noProof/>
            <w:webHidden/>
          </w:rPr>
          <w:instrText xml:space="preserve"> PAGEREF _Toc182807935 \h </w:instrText>
        </w:r>
        <w:r>
          <w:rPr>
            <w:noProof/>
            <w:webHidden/>
          </w:rPr>
        </w:r>
        <w:r>
          <w:rPr>
            <w:noProof/>
            <w:webHidden/>
          </w:rPr>
          <w:fldChar w:fldCharType="separate"/>
        </w:r>
        <w:r>
          <w:rPr>
            <w:noProof/>
            <w:webHidden/>
          </w:rPr>
          <w:t>15</w:t>
        </w:r>
        <w:r>
          <w:rPr>
            <w:noProof/>
            <w:webHidden/>
          </w:rPr>
          <w:fldChar w:fldCharType="end"/>
        </w:r>
      </w:hyperlink>
    </w:p>
    <w:p w14:paraId="37AB64B3" w14:textId="6BC8EF08" w:rsidR="004D0382" w:rsidRDefault="004D0382">
      <w:pPr>
        <w:pStyle w:val="31"/>
        <w:rPr>
          <w:rFonts w:ascii="Calibri" w:hAnsi="Calibri"/>
          <w:kern w:val="2"/>
        </w:rPr>
      </w:pPr>
      <w:hyperlink w:anchor="_Toc182807936" w:history="1">
        <w:r w:rsidRPr="005A6766">
          <w:rPr>
            <w:rStyle w:val="a3"/>
          </w:rPr>
          <w:t>Негосударственный пенсионный фонд «Национальный» сообщил, что суммарные выплаты по договорам обязательного пенсионного страхования увеличились за январь — сентябрь до 787 млн рублей. То есть фонд выплатил накопительной пенсии своим клиентам на 37% больше, чем за девять месяцев прошлого года (573 млн рублей).</w:t>
        </w:r>
        <w:r>
          <w:rPr>
            <w:webHidden/>
          </w:rPr>
          <w:tab/>
        </w:r>
        <w:r>
          <w:rPr>
            <w:webHidden/>
          </w:rPr>
          <w:fldChar w:fldCharType="begin"/>
        </w:r>
        <w:r>
          <w:rPr>
            <w:webHidden/>
          </w:rPr>
          <w:instrText xml:space="preserve"> PAGEREF _Toc182807936 \h </w:instrText>
        </w:r>
        <w:r>
          <w:rPr>
            <w:webHidden/>
          </w:rPr>
        </w:r>
        <w:r>
          <w:rPr>
            <w:webHidden/>
          </w:rPr>
          <w:fldChar w:fldCharType="separate"/>
        </w:r>
        <w:r>
          <w:rPr>
            <w:webHidden/>
          </w:rPr>
          <w:t>15</w:t>
        </w:r>
        <w:r>
          <w:rPr>
            <w:webHidden/>
          </w:rPr>
          <w:fldChar w:fldCharType="end"/>
        </w:r>
      </w:hyperlink>
    </w:p>
    <w:p w14:paraId="4542FC4C" w14:textId="3C824D73" w:rsidR="004D0382" w:rsidRDefault="004D0382">
      <w:pPr>
        <w:pStyle w:val="21"/>
        <w:tabs>
          <w:tab w:val="right" w:leader="dot" w:pos="9061"/>
        </w:tabs>
        <w:rPr>
          <w:rFonts w:ascii="Calibri" w:hAnsi="Calibri"/>
          <w:noProof/>
          <w:kern w:val="2"/>
        </w:rPr>
      </w:pPr>
      <w:hyperlink w:anchor="_Toc182807937" w:history="1">
        <w:r w:rsidRPr="005A6766">
          <w:rPr>
            <w:rStyle w:val="a3"/>
            <w:noProof/>
          </w:rPr>
          <w:t>Пенсия.pro, 15.10.2024, НПФ «Профессиональный»: итоги 3 квартала</w:t>
        </w:r>
        <w:r>
          <w:rPr>
            <w:noProof/>
            <w:webHidden/>
          </w:rPr>
          <w:tab/>
        </w:r>
        <w:r>
          <w:rPr>
            <w:noProof/>
            <w:webHidden/>
          </w:rPr>
          <w:fldChar w:fldCharType="begin"/>
        </w:r>
        <w:r>
          <w:rPr>
            <w:noProof/>
            <w:webHidden/>
          </w:rPr>
          <w:instrText xml:space="preserve"> PAGEREF _Toc182807937 \h </w:instrText>
        </w:r>
        <w:r>
          <w:rPr>
            <w:noProof/>
            <w:webHidden/>
          </w:rPr>
        </w:r>
        <w:r>
          <w:rPr>
            <w:noProof/>
            <w:webHidden/>
          </w:rPr>
          <w:fldChar w:fldCharType="separate"/>
        </w:r>
        <w:r>
          <w:rPr>
            <w:noProof/>
            <w:webHidden/>
          </w:rPr>
          <w:t>16</w:t>
        </w:r>
        <w:r>
          <w:rPr>
            <w:noProof/>
            <w:webHidden/>
          </w:rPr>
          <w:fldChar w:fldCharType="end"/>
        </w:r>
      </w:hyperlink>
    </w:p>
    <w:p w14:paraId="35D5BE36" w14:textId="267DDBA4" w:rsidR="004D0382" w:rsidRDefault="004D0382">
      <w:pPr>
        <w:pStyle w:val="31"/>
        <w:rPr>
          <w:rFonts w:ascii="Calibri" w:hAnsi="Calibri"/>
          <w:kern w:val="2"/>
        </w:rPr>
      </w:pPr>
      <w:hyperlink w:anchor="_Toc182807938" w:history="1">
        <w:r w:rsidRPr="005A6766">
          <w:rPr>
            <w:rStyle w:val="a3"/>
          </w:rPr>
          <w:t>Негосударственный пенсионный фонд «Профессиональный» представил итоги работы за девять месяцев. Общий объем взносов по договорам негосударственного пенсионного обеспечения вырос за год с 2,98 млрд до 3,2 млрд рублей.</w:t>
        </w:r>
        <w:r>
          <w:rPr>
            <w:webHidden/>
          </w:rPr>
          <w:tab/>
        </w:r>
        <w:r>
          <w:rPr>
            <w:webHidden/>
          </w:rPr>
          <w:fldChar w:fldCharType="begin"/>
        </w:r>
        <w:r>
          <w:rPr>
            <w:webHidden/>
          </w:rPr>
          <w:instrText xml:space="preserve"> PAGEREF _Toc182807938 \h </w:instrText>
        </w:r>
        <w:r>
          <w:rPr>
            <w:webHidden/>
          </w:rPr>
        </w:r>
        <w:r>
          <w:rPr>
            <w:webHidden/>
          </w:rPr>
          <w:fldChar w:fldCharType="separate"/>
        </w:r>
        <w:r>
          <w:rPr>
            <w:webHidden/>
          </w:rPr>
          <w:t>16</w:t>
        </w:r>
        <w:r>
          <w:rPr>
            <w:webHidden/>
          </w:rPr>
          <w:fldChar w:fldCharType="end"/>
        </w:r>
      </w:hyperlink>
    </w:p>
    <w:p w14:paraId="63EEE5D9" w14:textId="3664774C" w:rsidR="004D0382" w:rsidRDefault="004D0382">
      <w:pPr>
        <w:pStyle w:val="12"/>
        <w:tabs>
          <w:tab w:val="right" w:leader="dot" w:pos="9061"/>
        </w:tabs>
        <w:rPr>
          <w:rFonts w:ascii="Calibri" w:hAnsi="Calibri"/>
          <w:b w:val="0"/>
          <w:noProof/>
          <w:kern w:val="2"/>
          <w:sz w:val="24"/>
        </w:rPr>
      </w:pPr>
      <w:hyperlink w:anchor="_Toc182807939" w:history="1">
        <w:r w:rsidRPr="005A676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_Toc182807939 \h </w:instrText>
        </w:r>
        <w:r>
          <w:rPr>
            <w:noProof/>
            <w:webHidden/>
          </w:rPr>
        </w:r>
        <w:r>
          <w:rPr>
            <w:noProof/>
            <w:webHidden/>
          </w:rPr>
          <w:fldChar w:fldCharType="separate"/>
        </w:r>
        <w:r>
          <w:rPr>
            <w:noProof/>
            <w:webHidden/>
          </w:rPr>
          <w:t>18</w:t>
        </w:r>
        <w:r>
          <w:rPr>
            <w:noProof/>
            <w:webHidden/>
          </w:rPr>
          <w:fldChar w:fldCharType="end"/>
        </w:r>
      </w:hyperlink>
    </w:p>
    <w:p w14:paraId="5EF49391" w14:textId="3CDCEA3B" w:rsidR="004D0382" w:rsidRDefault="004D0382">
      <w:pPr>
        <w:pStyle w:val="21"/>
        <w:tabs>
          <w:tab w:val="right" w:leader="dot" w:pos="9061"/>
        </w:tabs>
        <w:rPr>
          <w:rFonts w:ascii="Calibri" w:hAnsi="Calibri"/>
          <w:noProof/>
          <w:kern w:val="2"/>
        </w:rPr>
      </w:pPr>
      <w:hyperlink w:anchor="_Toc182807940" w:history="1">
        <w:r w:rsidRPr="005A6766">
          <w:rPr>
            <w:rStyle w:val="a3"/>
            <w:noProof/>
          </w:rPr>
          <w:t>РБК Инвестиции, 16.11.2024, Успеть до боя курантов: продлен срок перевода накопительной пенсии в ПДС</w:t>
        </w:r>
        <w:r>
          <w:rPr>
            <w:noProof/>
            <w:webHidden/>
          </w:rPr>
          <w:tab/>
        </w:r>
        <w:r>
          <w:rPr>
            <w:noProof/>
            <w:webHidden/>
          </w:rPr>
          <w:fldChar w:fldCharType="begin"/>
        </w:r>
        <w:r>
          <w:rPr>
            <w:noProof/>
            <w:webHidden/>
          </w:rPr>
          <w:instrText xml:space="preserve"> PAGEREF _Toc182807940 \h </w:instrText>
        </w:r>
        <w:r>
          <w:rPr>
            <w:noProof/>
            <w:webHidden/>
          </w:rPr>
        </w:r>
        <w:r>
          <w:rPr>
            <w:noProof/>
            <w:webHidden/>
          </w:rPr>
          <w:fldChar w:fldCharType="separate"/>
        </w:r>
        <w:r>
          <w:rPr>
            <w:noProof/>
            <w:webHidden/>
          </w:rPr>
          <w:t>18</w:t>
        </w:r>
        <w:r>
          <w:rPr>
            <w:noProof/>
            <w:webHidden/>
          </w:rPr>
          <w:fldChar w:fldCharType="end"/>
        </w:r>
      </w:hyperlink>
    </w:p>
    <w:p w14:paraId="67CE046E" w14:textId="28F8541B" w:rsidR="004D0382" w:rsidRDefault="004D0382">
      <w:pPr>
        <w:pStyle w:val="31"/>
        <w:rPr>
          <w:rFonts w:ascii="Calibri" w:hAnsi="Calibri"/>
          <w:kern w:val="2"/>
        </w:rPr>
      </w:pPr>
      <w:hyperlink w:anchor="_Toc182807941" w:history="1">
        <w:r w:rsidRPr="005A6766">
          <w:rPr>
            <w:rStyle w:val="a3"/>
          </w:rPr>
          <w:t>До конца 2024 года накопительную пенсию можно будет перевести на счет ПДС. О механизмах и нюансах этого процесса рассказал старший вице-президент «Сбера» Руслан Вестеровский.</w:t>
        </w:r>
        <w:r>
          <w:rPr>
            <w:webHidden/>
          </w:rPr>
          <w:tab/>
        </w:r>
        <w:r>
          <w:rPr>
            <w:webHidden/>
          </w:rPr>
          <w:fldChar w:fldCharType="begin"/>
        </w:r>
        <w:r>
          <w:rPr>
            <w:webHidden/>
          </w:rPr>
          <w:instrText xml:space="preserve"> PAGEREF _Toc182807941 \h </w:instrText>
        </w:r>
        <w:r>
          <w:rPr>
            <w:webHidden/>
          </w:rPr>
        </w:r>
        <w:r>
          <w:rPr>
            <w:webHidden/>
          </w:rPr>
          <w:fldChar w:fldCharType="separate"/>
        </w:r>
        <w:r>
          <w:rPr>
            <w:webHidden/>
          </w:rPr>
          <w:t>18</w:t>
        </w:r>
        <w:r>
          <w:rPr>
            <w:webHidden/>
          </w:rPr>
          <w:fldChar w:fldCharType="end"/>
        </w:r>
      </w:hyperlink>
    </w:p>
    <w:p w14:paraId="658CD93C" w14:textId="7454D9E7" w:rsidR="004D0382" w:rsidRDefault="004D0382">
      <w:pPr>
        <w:pStyle w:val="21"/>
        <w:tabs>
          <w:tab w:val="right" w:leader="dot" w:pos="9061"/>
        </w:tabs>
        <w:rPr>
          <w:rFonts w:ascii="Calibri" w:hAnsi="Calibri"/>
          <w:noProof/>
          <w:kern w:val="2"/>
        </w:rPr>
      </w:pPr>
      <w:hyperlink w:anchor="_Toc182807942" w:history="1">
        <w:r w:rsidRPr="005A6766">
          <w:rPr>
            <w:rStyle w:val="a3"/>
            <w:noProof/>
          </w:rPr>
          <w:t>Российская газета, 15.10.2024, На рынке появился вклад со ставкой 30 процентов</w:t>
        </w:r>
        <w:r>
          <w:rPr>
            <w:noProof/>
            <w:webHidden/>
          </w:rPr>
          <w:tab/>
        </w:r>
        <w:r>
          <w:rPr>
            <w:noProof/>
            <w:webHidden/>
          </w:rPr>
          <w:fldChar w:fldCharType="begin"/>
        </w:r>
        <w:r>
          <w:rPr>
            <w:noProof/>
            <w:webHidden/>
          </w:rPr>
          <w:instrText xml:space="preserve"> PAGEREF _Toc182807942 \h </w:instrText>
        </w:r>
        <w:r>
          <w:rPr>
            <w:noProof/>
            <w:webHidden/>
          </w:rPr>
        </w:r>
        <w:r>
          <w:rPr>
            <w:noProof/>
            <w:webHidden/>
          </w:rPr>
          <w:fldChar w:fldCharType="separate"/>
        </w:r>
        <w:r>
          <w:rPr>
            <w:noProof/>
            <w:webHidden/>
          </w:rPr>
          <w:t>20</w:t>
        </w:r>
        <w:r>
          <w:rPr>
            <w:noProof/>
            <w:webHidden/>
          </w:rPr>
          <w:fldChar w:fldCharType="end"/>
        </w:r>
      </w:hyperlink>
    </w:p>
    <w:p w14:paraId="6776B480" w14:textId="041E209F" w:rsidR="004D0382" w:rsidRDefault="004D0382">
      <w:pPr>
        <w:pStyle w:val="31"/>
        <w:rPr>
          <w:rFonts w:ascii="Calibri" w:hAnsi="Calibri"/>
          <w:kern w:val="2"/>
        </w:rPr>
      </w:pPr>
      <w:hyperlink w:anchor="_Toc182807943" w:history="1">
        <w:r w:rsidRPr="005A6766">
          <w:rPr>
            <w:rStyle w:val="a3"/>
          </w:rPr>
          <w:t>ВТБ повысил ставки по вкладам с 15 ноября. Доходность выросла, как рассказали «РГ» в пресс-службе банка, на всех сроках привлечения. Самая высокая ставка, которая действует для новых вкладчиков, - 24% годовых (для прежних клиентов - 22%, - прим. «РГ»). Повышение составило 2,5 процентных пункта. По комбинированному вкладу, включающему в условия участие в программе долгосрочных сбережений, теперь можно получить 30% годовых на срок три месяца.</w:t>
        </w:r>
        <w:r>
          <w:rPr>
            <w:webHidden/>
          </w:rPr>
          <w:tab/>
        </w:r>
        <w:r>
          <w:rPr>
            <w:webHidden/>
          </w:rPr>
          <w:fldChar w:fldCharType="begin"/>
        </w:r>
        <w:r>
          <w:rPr>
            <w:webHidden/>
          </w:rPr>
          <w:instrText xml:space="preserve"> PAGEREF _Toc182807943 \h </w:instrText>
        </w:r>
        <w:r>
          <w:rPr>
            <w:webHidden/>
          </w:rPr>
        </w:r>
        <w:r>
          <w:rPr>
            <w:webHidden/>
          </w:rPr>
          <w:fldChar w:fldCharType="separate"/>
        </w:r>
        <w:r>
          <w:rPr>
            <w:webHidden/>
          </w:rPr>
          <w:t>20</w:t>
        </w:r>
        <w:r>
          <w:rPr>
            <w:webHidden/>
          </w:rPr>
          <w:fldChar w:fldCharType="end"/>
        </w:r>
      </w:hyperlink>
    </w:p>
    <w:p w14:paraId="4FF78D4F" w14:textId="5032E4CB" w:rsidR="004D0382" w:rsidRDefault="004D0382">
      <w:pPr>
        <w:pStyle w:val="21"/>
        <w:tabs>
          <w:tab w:val="right" w:leader="dot" w:pos="9061"/>
        </w:tabs>
        <w:rPr>
          <w:rFonts w:ascii="Calibri" w:hAnsi="Calibri"/>
          <w:noProof/>
          <w:kern w:val="2"/>
        </w:rPr>
      </w:pPr>
      <w:hyperlink w:anchor="_Toc182807944" w:history="1">
        <w:r w:rsidRPr="005A6766">
          <w:rPr>
            <w:rStyle w:val="a3"/>
            <w:noProof/>
          </w:rPr>
          <w:t>Московский Комсомолец, 15.11.2024, ВТБ повышает ставки по депозитам</w:t>
        </w:r>
        <w:r>
          <w:rPr>
            <w:noProof/>
            <w:webHidden/>
          </w:rPr>
          <w:tab/>
        </w:r>
        <w:r>
          <w:rPr>
            <w:noProof/>
            <w:webHidden/>
          </w:rPr>
          <w:fldChar w:fldCharType="begin"/>
        </w:r>
        <w:r>
          <w:rPr>
            <w:noProof/>
            <w:webHidden/>
          </w:rPr>
          <w:instrText xml:space="preserve"> PAGEREF _Toc182807944 \h </w:instrText>
        </w:r>
        <w:r>
          <w:rPr>
            <w:noProof/>
            <w:webHidden/>
          </w:rPr>
        </w:r>
        <w:r>
          <w:rPr>
            <w:noProof/>
            <w:webHidden/>
          </w:rPr>
          <w:fldChar w:fldCharType="separate"/>
        </w:r>
        <w:r>
          <w:rPr>
            <w:noProof/>
            <w:webHidden/>
          </w:rPr>
          <w:t>21</w:t>
        </w:r>
        <w:r>
          <w:rPr>
            <w:noProof/>
            <w:webHidden/>
          </w:rPr>
          <w:fldChar w:fldCharType="end"/>
        </w:r>
      </w:hyperlink>
    </w:p>
    <w:p w14:paraId="66F4DE5F" w14:textId="1EF454C5" w:rsidR="004D0382" w:rsidRDefault="004D0382">
      <w:pPr>
        <w:pStyle w:val="31"/>
        <w:rPr>
          <w:rFonts w:ascii="Calibri" w:hAnsi="Calibri"/>
          <w:kern w:val="2"/>
        </w:rPr>
      </w:pPr>
      <w:hyperlink w:anchor="_Toc182807945" w:history="1">
        <w:r w:rsidRPr="005A6766">
          <w:rPr>
            <w:rStyle w:val="a3"/>
          </w:rPr>
          <w:t>С 15 ноября ВТБ улучшает условия по вкладам в рублях на всех сроках привлечения для всех клиентов. Самая высокая ставка установлена по депозитам на год - до 24% годовых, повышение составило сразу 2,5 п.п. Максимальная ставка по вкладу «Двойная выгода» для участников программы долгосрочных сбережений (ПДС) достигла 30% на срок 3 месяца.</w:t>
        </w:r>
        <w:r>
          <w:rPr>
            <w:webHidden/>
          </w:rPr>
          <w:tab/>
        </w:r>
        <w:r>
          <w:rPr>
            <w:webHidden/>
          </w:rPr>
          <w:fldChar w:fldCharType="begin"/>
        </w:r>
        <w:r>
          <w:rPr>
            <w:webHidden/>
          </w:rPr>
          <w:instrText xml:space="preserve"> PAGEREF _Toc182807945 \h </w:instrText>
        </w:r>
        <w:r>
          <w:rPr>
            <w:webHidden/>
          </w:rPr>
        </w:r>
        <w:r>
          <w:rPr>
            <w:webHidden/>
          </w:rPr>
          <w:fldChar w:fldCharType="separate"/>
        </w:r>
        <w:r>
          <w:rPr>
            <w:webHidden/>
          </w:rPr>
          <w:t>21</w:t>
        </w:r>
        <w:r>
          <w:rPr>
            <w:webHidden/>
          </w:rPr>
          <w:fldChar w:fldCharType="end"/>
        </w:r>
      </w:hyperlink>
    </w:p>
    <w:p w14:paraId="5B03D813" w14:textId="071F2C08" w:rsidR="004D0382" w:rsidRDefault="004D0382">
      <w:pPr>
        <w:pStyle w:val="21"/>
        <w:tabs>
          <w:tab w:val="right" w:leader="dot" w:pos="9061"/>
        </w:tabs>
        <w:rPr>
          <w:rFonts w:ascii="Calibri" w:hAnsi="Calibri"/>
          <w:noProof/>
          <w:kern w:val="2"/>
        </w:rPr>
      </w:pPr>
      <w:hyperlink w:anchor="_Toc182807946" w:history="1">
        <w:r w:rsidRPr="005A6766">
          <w:rPr>
            <w:rStyle w:val="a3"/>
            <w:noProof/>
          </w:rPr>
          <w:t>РИА Новости, 15.10.2024, ВТБ: участники ПДС направили на свои счета 20 миллиардов рублей</w:t>
        </w:r>
        <w:r>
          <w:rPr>
            <w:noProof/>
            <w:webHidden/>
          </w:rPr>
          <w:tab/>
        </w:r>
        <w:r>
          <w:rPr>
            <w:noProof/>
            <w:webHidden/>
          </w:rPr>
          <w:fldChar w:fldCharType="begin"/>
        </w:r>
        <w:r>
          <w:rPr>
            <w:noProof/>
            <w:webHidden/>
          </w:rPr>
          <w:instrText xml:space="preserve"> PAGEREF _Toc182807946 \h </w:instrText>
        </w:r>
        <w:r>
          <w:rPr>
            <w:noProof/>
            <w:webHidden/>
          </w:rPr>
        </w:r>
        <w:r>
          <w:rPr>
            <w:noProof/>
            <w:webHidden/>
          </w:rPr>
          <w:fldChar w:fldCharType="separate"/>
        </w:r>
        <w:r>
          <w:rPr>
            <w:noProof/>
            <w:webHidden/>
          </w:rPr>
          <w:t>22</w:t>
        </w:r>
        <w:r>
          <w:rPr>
            <w:noProof/>
            <w:webHidden/>
          </w:rPr>
          <w:fldChar w:fldCharType="end"/>
        </w:r>
      </w:hyperlink>
    </w:p>
    <w:p w14:paraId="3D852A84" w14:textId="6A19C544" w:rsidR="004D0382" w:rsidRDefault="004D0382">
      <w:pPr>
        <w:pStyle w:val="31"/>
        <w:rPr>
          <w:rFonts w:ascii="Calibri" w:hAnsi="Calibri"/>
          <w:kern w:val="2"/>
        </w:rPr>
      </w:pPr>
      <w:hyperlink w:anchor="_Toc182807947" w:history="1">
        <w:r w:rsidRPr="005A6766">
          <w:rPr>
            <w:rStyle w:val="a3"/>
          </w:rPr>
          <w:t>Участники государственной программы долгосрочных сбережений (ПДС) в НПФ ВТБ направили на свои счета 20 миллиардов рублей взносов без учета средств по накопительной пенсии; число людей, заключивших договоры с фондом, превысило 500 тысяч, сообщает пресс-служба банка. По данным Минфина, всего на начало ноября к ПДС подключились 1,75 миллиона россиян.</w:t>
        </w:r>
        <w:r>
          <w:rPr>
            <w:webHidden/>
          </w:rPr>
          <w:tab/>
        </w:r>
        <w:r>
          <w:rPr>
            <w:webHidden/>
          </w:rPr>
          <w:fldChar w:fldCharType="begin"/>
        </w:r>
        <w:r>
          <w:rPr>
            <w:webHidden/>
          </w:rPr>
          <w:instrText xml:space="preserve"> PAGEREF _Toc182807947 \h </w:instrText>
        </w:r>
        <w:r>
          <w:rPr>
            <w:webHidden/>
          </w:rPr>
        </w:r>
        <w:r>
          <w:rPr>
            <w:webHidden/>
          </w:rPr>
          <w:fldChar w:fldCharType="separate"/>
        </w:r>
        <w:r>
          <w:rPr>
            <w:webHidden/>
          </w:rPr>
          <w:t>22</w:t>
        </w:r>
        <w:r>
          <w:rPr>
            <w:webHidden/>
          </w:rPr>
          <w:fldChar w:fldCharType="end"/>
        </w:r>
      </w:hyperlink>
    </w:p>
    <w:p w14:paraId="38BCED16" w14:textId="0C3C302C" w:rsidR="004D0382" w:rsidRDefault="004D0382">
      <w:pPr>
        <w:pStyle w:val="21"/>
        <w:tabs>
          <w:tab w:val="right" w:leader="dot" w:pos="9061"/>
        </w:tabs>
        <w:rPr>
          <w:rFonts w:ascii="Calibri" w:hAnsi="Calibri"/>
          <w:noProof/>
          <w:kern w:val="2"/>
        </w:rPr>
      </w:pPr>
      <w:hyperlink w:anchor="_Toc182807948" w:history="1">
        <w:r w:rsidRPr="005A6766">
          <w:rPr>
            <w:rStyle w:val="a3"/>
            <w:noProof/>
          </w:rPr>
          <w:t>Банки.ru, 15.10.2024, Альфа-Банк вышел на рынок долгосрочных сбережений</w:t>
        </w:r>
        <w:r>
          <w:rPr>
            <w:noProof/>
            <w:webHidden/>
          </w:rPr>
          <w:tab/>
        </w:r>
        <w:r>
          <w:rPr>
            <w:noProof/>
            <w:webHidden/>
          </w:rPr>
          <w:fldChar w:fldCharType="begin"/>
        </w:r>
        <w:r>
          <w:rPr>
            <w:noProof/>
            <w:webHidden/>
          </w:rPr>
          <w:instrText xml:space="preserve"> PAGEREF _Toc182807948 \h </w:instrText>
        </w:r>
        <w:r>
          <w:rPr>
            <w:noProof/>
            <w:webHidden/>
          </w:rPr>
        </w:r>
        <w:r>
          <w:rPr>
            <w:noProof/>
            <w:webHidden/>
          </w:rPr>
          <w:fldChar w:fldCharType="separate"/>
        </w:r>
        <w:r>
          <w:rPr>
            <w:noProof/>
            <w:webHidden/>
          </w:rPr>
          <w:t>22</w:t>
        </w:r>
        <w:r>
          <w:rPr>
            <w:noProof/>
            <w:webHidden/>
          </w:rPr>
          <w:fldChar w:fldCharType="end"/>
        </w:r>
      </w:hyperlink>
    </w:p>
    <w:p w14:paraId="42E02462" w14:textId="65589137" w:rsidR="004D0382" w:rsidRDefault="004D0382">
      <w:pPr>
        <w:pStyle w:val="31"/>
        <w:rPr>
          <w:rFonts w:ascii="Calibri" w:hAnsi="Calibri"/>
          <w:kern w:val="2"/>
        </w:rPr>
      </w:pPr>
      <w:hyperlink w:anchor="_Toc182807949" w:history="1">
        <w:r w:rsidRPr="005A6766">
          <w:rPr>
            <w:rStyle w:val="a3"/>
          </w:rPr>
          <w:t>Альфа-Банк вышел на рынок негосударственных пенсионных фондов. НПФ «Альфа» получил лицензию Банка России на осуществление деятельности по пенсионному обеспечению и пенсионному страхованию, сообщила пресс-служба кредитной организации.</w:t>
        </w:r>
        <w:r>
          <w:rPr>
            <w:webHidden/>
          </w:rPr>
          <w:tab/>
        </w:r>
        <w:r>
          <w:rPr>
            <w:webHidden/>
          </w:rPr>
          <w:fldChar w:fldCharType="begin"/>
        </w:r>
        <w:r>
          <w:rPr>
            <w:webHidden/>
          </w:rPr>
          <w:instrText xml:space="preserve"> PAGEREF _Toc182807949 \h </w:instrText>
        </w:r>
        <w:r>
          <w:rPr>
            <w:webHidden/>
          </w:rPr>
        </w:r>
        <w:r>
          <w:rPr>
            <w:webHidden/>
          </w:rPr>
          <w:fldChar w:fldCharType="separate"/>
        </w:r>
        <w:r>
          <w:rPr>
            <w:webHidden/>
          </w:rPr>
          <w:t>22</w:t>
        </w:r>
        <w:r>
          <w:rPr>
            <w:webHidden/>
          </w:rPr>
          <w:fldChar w:fldCharType="end"/>
        </w:r>
      </w:hyperlink>
    </w:p>
    <w:p w14:paraId="2BE090B4" w14:textId="10A97B9A" w:rsidR="004D0382" w:rsidRDefault="004D0382">
      <w:pPr>
        <w:pStyle w:val="21"/>
        <w:tabs>
          <w:tab w:val="right" w:leader="dot" w:pos="9061"/>
        </w:tabs>
        <w:rPr>
          <w:rFonts w:ascii="Calibri" w:hAnsi="Calibri"/>
          <w:noProof/>
          <w:kern w:val="2"/>
        </w:rPr>
      </w:pPr>
      <w:hyperlink w:anchor="_Toc182807950" w:history="1">
        <w:r w:rsidRPr="005A6766">
          <w:rPr>
            <w:rStyle w:val="a3"/>
            <w:noProof/>
          </w:rPr>
          <w:t>Банки.ru, 15.10.2024, ВТБ повышает ставки по депозитам до 24%</w:t>
        </w:r>
        <w:r>
          <w:rPr>
            <w:noProof/>
            <w:webHidden/>
          </w:rPr>
          <w:tab/>
        </w:r>
        <w:r>
          <w:rPr>
            <w:noProof/>
            <w:webHidden/>
          </w:rPr>
          <w:fldChar w:fldCharType="begin"/>
        </w:r>
        <w:r>
          <w:rPr>
            <w:noProof/>
            <w:webHidden/>
          </w:rPr>
          <w:instrText xml:space="preserve"> PAGEREF _Toc182807950 \h </w:instrText>
        </w:r>
        <w:r>
          <w:rPr>
            <w:noProof/>
            <w:webHidden/>
          </w:rPr>
        </w:r>
        <w:r>
          <w:rPr>
            <w:noProof/>
            <w:webHidden/>
          </w:rPr>
          <w:fldChar w:fldCharType="separate"/>
        </w:r>
        <w:r>
          <w:rPr>
            <w:noProof/>
            <w:webHidden/>
          </w:rPr>
          <w:t>23</w:t>
        </w:r>
        <w:r>
          <w:rPr>
            <w:noProof/>
            <w:webHidden/>
          </w:rPr>
          <w:fldChar w:fldCharType="end"/>
        </w:r>
      </w:hyperlink>
    </w:p>
    <w:p w14:paraId="611C1FB5" w14:textId="53FC99C4" w:rsidR="004D0382" w:rsidRDefault="004D0382">
      <w:pPr>
        <w:pStyle w:val="31"/>
        <w:rPr>
          <w:rFonts w:ascii="Calibri" w:hAnsi="Calibri"/>
          <w:kern w:val="2"/>
        </w:rPr>
      </w:pPr>
      <w:hyperlink w:anchor="_Toc182807951" w:history="1">
        <w:r w:rsidRPr="005A6766">
          <w:rPr>
            <w:rStyle w:val="a3"/>
          </w:rPr>
          <w:t>С 15 ноября ВТБ улучшает условия по вкладам в рублях на всех сроках привлечения для всех клиентов. Самая высокая ставка установлена по депозитам на год — до 24% годовых, повышение составило сразу 2,5 п. п. Максимальная ставка по вкладу «Двойная выгода» для участников программы долгосрочных сбережений (ПДС) достигла 30% на срок 3 месяца.</w:t>
        </w:r>
        <w:r>
          <w:rPr>
            <w:webHidden/>
          </w:rPr>
          <w:tab/>
        </w:r>
        <w:r>
          <w:rPr>
            <w:webHidden/>
          </w:rPr>
          <w:fldChar w:fldCharType="begin"/>
        </w:r>
        <w:r>
          <w:rPr>
            <w:webHidden/>
          </w:rPr>
          <w:instrText xml:space="preserve"> PAGEREF _Toc182807951 \h </w:instrText>
        </w:r>
        <w:r>
          <w:rPr>
            <w:webHidden/>
          </w:rPr>
        </w:r>
        <w:r>
          <w:rPr>
            <w:webHidden/>
          </w:rPr>
          <w:fldChar w:fldCharType="separate"/>
        </w:r>
        <w:r>
          <w:rPr>
            <w:webHidden/>
          </w:rPr>
          <w:t>23</w:t>
        </w:r>
        <w:r>
          <w:rPr>
            <w:webHidden/>
          </w:rPr>
          <w:fldChar w:fldCharType="end"/>
        </w:r>
      </w:hyperlink>
    </w:p>
    <w:p w14:paraId="0EF94630" w14:textId="3C6603F0" w:rsidR="004D0382" w:rsidRDefault="004D0382">
      <w:pPr>
        <w:pStyle w:val="21"/>
        <w:tabs>
          <w:tab w:val="right" w:leader="dot" w:pos="9061"/>
        </w:tabs>
        <w:rPr>
          <w:rFonts w:ascii="Calibri" w:hAnsi="Calibri"/>
          <w:noProof/>
          <w:kern w:val="2"/>
        </w:rPr>
      </w:pPr>
      <w:hyperlink w:anchor="_Toc182807952" w:history="1">
        <w:r w:rsidRPr="005A6766">
          <w:rPr>
            <w:rStyle w:val="a3"/>
            <w:noProof/>
          </w:rPr>
          <w:t>URA.RU, 15.11.2024, «Золотое» время для вкладчиков: выбираем стратегию сбережений</w:t>
        </w:r>
        <w:r>
          <w:rPr>
            <w:noProof/>
            <w:webHidden/>
          </w:rPr>
          <w:tab/>
        </w:r>
        <w:r>
          <w:rPr>
            <w:noProof/>
            <w:webHidden/>
          </w:rPr>
          <w:fldChar w:fldCharType="begin"/>
        </w:r>
        <w:r>
          <w:rPr>
            <w:noProof/>
            <w:webHidden/>
          </w:rPr>
          <w:instrText xml:space="preserve"> PAGEREF _Toc182807952 \h </w:instrText>
        </w:r>
        <w:r>
          <w:rPr>
            <w:noProof/>
            <w:webHidden/>
          </w:rPr>
        </w:r>
        <w:r>
          <w:rPr>
            <w:noProof/>
            <w:webHidden/>
          </w:rPr>
          <w:fldChar w:fldCharType="separate"/>
        </w:r>
        <w:r>
          <w:rPr>
            <w:noProof/>
            <w:webHidden/>
          </w:rPr>
          <w:t>24</w:t>
        </w:r>
        <w:r>
          <w:rPr>
            <w:noProof/>
            <w:webHidden/>
          </w:rPr>
          <w:fldChar w:fldCharType="end"/>
        </w:r>
      </w:hyperlink>
    </w:p>
    <w:p w14:paraId="0C065457" w14:textId="08BBD76F" w:rsidR="004D0382" w:rsidRDefault="004D0382">
      <w:pPr>
        <w:pStyle w:val="31"/>
        <w:rPr>
          <w:rFonts w:ascii="Calibri" w:hAnsi="Calibri"/>
          <w:kern w:val="2"/>
        </w:rPr>
      </w:pPr>
      <w:hyperlink w:anchor="_Toc182807953" w:history="1">
        <w:r w:rsidRPr="005A6766">
          <w:rPr>
            <w:rStyle w:val="a3"/>
          </w:rPr>
          <w:t>На фоне роста ключевой ставки вклады в России превратились в настоящий клондайк. Предложения в банках уже доходят до рекордных 25-28% годовых. И это не предел, уверены эксперты. Как распорядиться деньгами, чтобы получить максимальный доход или накопить на безбедную старость? Обо всем этом журналисту URA.RU рассказали финансисты.</w:t>
        </w:r>
        <w:r>
          <w:rPr>
            <w:webHidden/>
          </w:rPr>
          <w:tab/>
        </w:r>
        <w:r>
          <w:rPr>
            <w:webHidden/>
          </w:rPr>
          <w:fldChar w:fldCharType="begin"/>
        </w:r>
        <w:r>
          <w:rPr>
            <w:webHidden/>
          </w:rPr>
          <w:instrText xml:space="preserve"> PAGEREF _Toc182807953 \h </w:instrText>
        </w:r>
        <w:r>
          <w:rPr>
            <w:webHidden/>
          </w:rPr>
        </w:r>
        <w:r>
          <w:rPr>
            <w:webHidden/>
          </w:rPr>
          <w:fldChar w:fldCharType="separate"/>
        </w:r>
        <w:r>
          <w:rPr>
            <w:webHidden/>
          </w:rPr>
          <w:t>24</w:t>
        </w:r>
        <w:r>
          <w:rPr>
            <w:webHidden/>
          </w:rPr>
          <w:fldChar w:fldCharType="end"/>
        </w:r>
      </w:hyperlink>
    </w:p>
    <w:p w14:paraId="69DE4A38" w14:textId="0F76DC19" w:rsidR="004D0382" w:rsidRDefault="004D0382">
      <w:pPr>
        <w:pStyle w:val="21"/>
        <w:tabs>
          <w:tab w:val="right" w:leader="dot" w:pos="9061"/>
        </w:tabs>
        <w:rPr>
          <w:rFonts w:ascii="Calibri" w:hAnsi="Calibri"/>
          <w:noProof/>
          <w:kern w:val="2"/>
        </w:rPr>
      </w:pPr>
      <w:hyperlink w:anchor="_Toc182807954" w:history="1">
        <w:r w:rsidRPr="005A6766">
          <w:rPr>
            <w:rStyle w:val="a3"/>
            <w:noProof/>
          </w:rPr>
          <w:t>БанкИнформСервис, 16.11.2024, Появился комбинированный вклад со ставкой 30%</w:t>
        </w:r>
        <w:r>
          <w:rPr>
            <w:noProof/>
            <w:webHidden/>
          </w:rPr>
          <w:tab/>
        </w:r>
        <w:r>
          <w:rPr>
            <w:noProof/>
            <w:webHidden/>
          </w:rPr>
          <w:fldChar w:fldCharType="begin"/>
        </w:r>
        <w:r>
          <w:rPr>
            <w:noProof/>
            <w:webHidden/>
          </w:rPr>
          <w:instrText xml:space="preserve"> PAGEREF _Toc182807954 \h </w:instrText>
        </w:r>
        <w:r>
          <w:rPr>
            <w:noProof/>
            <w:webHidden/>
          </w:rPr>
        </w:r>
        <w:r>
          <w:rPr>
            <w:noProof/>
            <w:webHidden/>
          </w:rPr>
          <w:fldChar w:fldCharType="separate"/>
        </w:r>
        <w:r>
          <w:rPr>
            <w:noProof/>
            <w:webHidden/>
          </w:rPr>
          <w:t>26</w:t>
        </w:r>
        <w:r>
          <w:rPr>
            <w:noProof/>
            <w:webHidden/>
          </w:rPr>
          <w:fldChar w:fldCharType="end"/>
        </w:r>
      </w:hyperlink>
    </w:p>
    <w:p w14:paraId="0FD24487" w14:textId="6BC0036D" w:rsidR="004D0382" w:rsidRDefault="004D0382">
      <w:pPr>
        <w:pStyle w:val="31"/>
        <w:rPr>
          <w:rFonts w:ascii="Calibri" w:hAnsi="Calibri"/>
          <w:kern w:val="2"/>
        </w:rPr>
      </w:pPr>
      <w:hyperlink w:anchor="_Toc182807955" w:history="1">
        <w:r w:rsidRPr="005A6766">
          <w:rPr>
            <w:rStyle w:val="a3"/>
          </w:rPr>
          <w:t>Банк ВТБ повысил максимальную ставку по вкладу «Двойная выгода» до 30% годовых. Это первый случай, когда ставка по депозиту достигла 30%. «Двойная выгода» - не обычный вклад, а комбинированный продукт: открытие вклада здесь обусловлено заключением договора долгосрочных сбережений (ПДС) в НПФ ВТБ Пенсионный фонд. При этом вклад не может превышать первоначальный взнос в ПДС, а и то, и другое должно быть не меньше 30 тысяч рублей.</w:t>
        </w:r>
        <w:r>
          <w:rPr>
            <w:webHidden/>
          </w:rPr>
          <w:tab/>
        </w:r>
        <w:r>
          <w:rPr>
            <w:webHidden/>
          </w:rPr>
          <w:fldChar w:fldCharType="begin"/>
        </w:r>
        <w:r>
          <w:rPr>
            <w:webHidden/>
          </w:rPr>
          <w:instrText xml:space="preserve"> PAGEREF _Toc182807955 \h </w:instrText>
        </w:r>
        <w:r>
          <w:rPr>
            <w:webHidden/>
          </w:rPr>
        </w:r>
        <w:r>
          <w:rPr>
            <w:webHidden/>
          </w:rPr>
          <w:fldChar w:fldCharType="separate"/>
        </w:r>
        <w:r>
          <w:rPr>
            <w:webHidden/>
          </w:rPr>
          <w:t>26</w:t>
        </w:r>
        <w:r>
          <w:rPr>
            <w:webHidden/>
          </w:rPr>
          <w:fldChar w:fldCharType="end"/>
        </w:r>
      </w:hyperlink>
    </w:p>
    <w:p w14:paraId="109B9E07" w14:textId="5E2CF7EA" w:rsidR="004D0382" w:rsidRDefault="004D0382">
      <w:pPr>
        <w:pStyle w:val="21"/>
        <w:tabs>
          <w:tab w:val="right" w:leader="dot" w:pos="9061"/>
        </w:tabs>
        <w:rPr>
          <w:rFonts w:ascii="Calibri" w:hAnsi="Calibri"/>
          <w:noProof/>
          <w:kern w:val="2"/>
        </w:rPr>
      </w:pPr>
      <w:hyperlink w:anchor="_Toc182807956" w:history="1">
        <w:r w:rsidRPr="005A6766">
          <w:rPr>
            <w:rStyle w:val="a3"/>
            <w:noProof/>
          </w:rPr>
          <w:t>Наш Красноярский край, 15.10.2024, Программа долгосрочных сбережений: как копить с поддержкой государства</w:t>
        </w:r>
        <w:r>
          <w:rPr>
            <w:noProof/>
            <w:webHidden/>
          </w:rPr>
          <w:tab/>
        </w:r>
        <w:r>
          <w:rPr>
            <w:noProof/>
            <w:webHidden/>
          </w:rPr>
          <w:fldChar w:fldCharType="begin"/>
        </w:r>
        <w:r>
          <w:rPr>
            <w:noProof/>
            <w:webHidden/>
          </w:rPr>
          <w:instrText xml:space="preserve"> PAGEREF _Toc182807956 \h </w:instrText>
        </w:r>
        <w:r>
          <w:rPr>
            <w:noProof/>
            <w:webHidden/>
          </w:rPr>
        </w:r>
        <w:r>
          <w:rPr>
            <w:noProof/>
            <w:webHidden/>
          </w:rPr>
          <w:fldChar w:fldCharType="separate"/>
        </w:r>
        <w:r>
          <w:rPr>
            <w:noProof/>
            <w:webHidden/>
          </w:rPr>
          <w:t>26</w:t>
        </w:r>
        <w:r>
          <w:rPr>
            <w:noProof/>
            <w:webHidden/>
          </w:rPr>
          <w:fldChar w:fldCharType="end"/>
        </w:r>
      </w:hyperlink>
    </w:p>
    <w:p w14:paraId="3D0A21C0" w14:textId="1057BF0B" w:rsidR="004D0382" w:rsidRDefault="004D0382">
      <w:pPr>
        <w:pStyle w:val="31"/>
        <w:rPr>
          <w:rFonts w:ascii="Calibri" w:hAnsi="Calibri"/>
          <w:kern w:val="2"/>
        </w:rPr>
      </w:pPr>
      <w:hyperlink w:anchor="_Toc182807957" w:history="1">
        <w:r w:rsidRPr="005A6766">
          <w:rPr>
            <w:rStyle w:val="a3"/>
          </w:rPr>
          <w:t>Сегодня многие задумываются о том, как сохранить и преумножить свои сбережения. Вариантов для этого много: от вложений в недвижимость и акции до банковских вкладов. Одним из новых и перспективных инструментов стала программа долгосрочных сбережений (ПДС), которую поддерживает государство. Разберемся, кому подходит эта программа, в чем ее основные преимущества и как принять в ней участие.</w:t>
        </w:r>
        <w:r>
          <w:rPr>
            <w:webHidden/>
          </w:rPr>
          <w:tab/>
        </w:r>
        <w:r>
          <w:rPr>
            <w:webHidden/>
          </w:rPr>
          <w:fldChar w:fldCharType="begin"/>
        </w:r>
        <w:r>
          <w:rPr>
            <w:webHidden/>
          </w:rPr>
          <w:instrText xml:space="preserve"> PAGEREF _Toc182807957 \h </w:instrText>
        </w:r>
        <w:r>
          <w:rPr>
            <w:webHidden/>
          </w:rPr>
        </w:r>
        <w:r>
          <w:rPr>
            <w:webHidden/>
          </w:rPr>
          <w:fldChar w:fldCharType="separate"/>
        </w:r>
        <w:r>
          <w:rPr>
            <w:webHidden/>
          </w:rPr>
          <w:t>26</w:t>
        </w:r>
        <w:r>
          <w:rPr>
            <w:webHidden/>
          </w:rPr>
          <w:fldChar w:fldCharType="end"/>
        </w:r>
      </w:hyperlink>
    </w:p>
    <w:p w14:paraId="48BD86DC" w14:textId="43AFD4BD" w:rsidR="004D0382" w:rsidRDefault="004D0382">
      <w:pPr>
        <w:pStyle w:val="21"/>
        <w:tabs>
          <w:tab w:val="right" w:leader="dot" w:pos="9061"/>
        </w:tabs>
        <w:rPr>
          <w:rFonts w:ascii="Calibri" w:hAnsi="Calibri"/>
          <w:noProof/>
          <w:kern w:val="2"/>
        </w:rPr>
      </w:pPr>
      <w:hyperlink w:anchor="_Toc182807958" w:history="1">
        <w:r w:rsidRPr="005A6766">
          <w:rPr>
            <w:rStyle w:val="a3"/>
            <w:noProof/>
          </w:rPr>
          <w:t>East Russia, 15.10.2024, ВТБ зафиксировал рост сбережений жителей Хабаровского края на 27%</w:t>
        </w:r>
        <w:r>
          <w:rPr>
            <w:noProof/>
            <w:webHidden/>
          </w:rPr>
          <w:tab/>
        </w:r>
        <w:r>
          <w:rPr>
            <w:noProof/>
            <w:webHidden/>
          </w:rPr>
          <w:fldChar w:fldCharType="begin"/>
        </w:r>
        <w:r>
          <w:rPr>
            <w:noProof/>
            <w:webHidden/>
          </w:rPr>
          <w:instrText xml:space="preserve"> PAGEREF _Toc182807958 \h </w:instrText>
        </w:r>
        <w:r>
          <w:rPr>
            <w:noProof/>
            <w:webHidden/>
          </w:rPr>
        </w:r>
        <w:r>
          <w:rPr>
            <w:noProof/>
            <w:webHidden/>
          </w:rPr>
          <w:fldChar w:fldCharType="separate"/>
        </w:r>
        <w:r>
          <w:rPr>
            <w:noProof/>
            <w:webHidden/>
          </w:rPr>
          <w:t>28</w:t>
        </w:r>
        <w:r>
          <w:rPr>
            <w:noProof/>
            <w:webHidden/>
          </w:rPr>
          <w:fldChar w:fldCharType="end"/>
        </w:r>
      </w:hyperlink>
    </w:p>
    <w:p w14:paraId="29EB8409" w14:textId="4C8EDB9D" w:rsidR="004D0382" w:rsidRDefault="004D0382">
      <w:pPr>
        <w:pStyle w:val="31"/>
        <w:rPr>
          <w:rFonts w:ascii="Calibri" w:hAnsi="Calibri"/>
          <w:kern w:val="2"/>
        </w:rPr>
      </w:pPr>
      <w:hyperlink w:anchor="_Toc182807959" w:history="1">
        <w:r w:rsidRPr="005A6766">
          <w:rPr>
            <w:rStyle w:val="a3"/>
          </w:rPr>
          <w:t>С начала года объем средств, привлеченных ВТБ от жителей Хабаровского края и Еврейской автономной области, увеличился на 27% и составил более 119,5 млрд рублей. Из этой суммы 102,5 млрд пришлось на вклады и накопительные счета, оставшаяся часть – на инвестиционные продукты.</w:t>
        </w:r>
        <w:r>
          <w:rPr>
            <w:webHidden/>
          </w:rPr>
          <w:tab/>
        </w:r>
        <w:r>
          <w:rPr>
            <w:webHidden/>
          </w:rPr>
          <w:fldChar w:fldCharType="begin"/>
        </w:r>
        <w:r>
          <w:rPr>
            <w:webHidden/>
          </w:rPr>
          <w:instrText xml:space="preserve"> PAGEREF _Toc182807959 \h </w:instrText>
        </w:r>
        <w:r>
          <w:rPr>
            <w:webHidden/>
          </w:rPr>
        </w:r>
        <w:r>
          <w:rPr>
            <w:webHidden/>
          </w:rPr>
          <w:fldChar w:fldCharType="separate"/>
        </w:r>
        <w:r>
          <w:rPr>
            <w:webHidden/>
          </w:rPr>
          <w:t>28</w:t>
        </w:r>
        <w:r>
          <w:rPr>
            <w:webHidden/>
          </w:rPr>
          <w:fldChar w:fldCharType="end"/>
        </w:r>
      </w:hyperlink>
    </w:p>
    <w:p w14:paraId="4B350624" w14:textId="3AB521F6" w:rsidR="004D0382" w:rsidRDefault="004D0382">
      <w:pPr>
        <w:pStyle w:val="21"/>
        <w:tabs>
          <w:tab w:val="right" w:leader="dot" w:pos="9061"/>
        </w:tabs>
        <w:rPr>
          <w:rFonts w:ascii="Calibri" w:hAnsi="Calibri"/>
          <w:noProof/>
          <w:kern w:val="2"/>
        </w:rPr>
      </w:pPr>
      <w:hyperlink w:anchor="_Toc182807960" w:history="1">
        <w:r w:rsidRPr="005A6766">
          <w:rPr>
            <w:rStyle w:val="a3"/>
            <w:noProof/>
          </w:rPr>
          <w:t>SakhaLife.ru, 15.10.2024, Сбережения якутян в ВТБ превысили 38 млрд рублей</w:t>
        </w:r>
        <w:r>
          <w:rPr>
            <w:noProof/>
            <w:webHidden/>
          </w:rPr>
          <w:tab/>
        </w:r>
        <w:r>
          <w:rPr>
            <w:noProof/>
            <w:webHidden/>
          </w:rPr>
          <w:fldChar w:fldCharType="begin"/>
        </w:r>
        <w:r>
          <w:rPr>
            <w:noProof/>
            <w:webHidden/>
          </w:rPr>
          <w:instrText xml:space="preserve"> PAGEREF _Toc182807960 \h </w:instrText>
        </w:r>
        <w:r>
          <w:rPr>
            <w:noProof/>
            <w:webHidden/>
          </w:rPr>
        </w:r>
        <w:r>
          <w:rPr>
            <w:noProof/>
            <w:webHidden/>
          </w:rPr>
          <w:fldChar w:fldCharType="separate"/>
        </w:r>
        <w:r>
          <w:rPr>
            <w:noProof/>
            <w:webHidden/>
          </w:rPr>
          <w:t>29</w:t>
        </w:r>
        <w:r>
          <w:rPr>
            <w:noProof/>
            <w:webHidden/>
          </w:rPr>
          <w:fldChar w:fldCharType="end"/>
        </w:r>
      </w:hyperlink>
    </w:p>
    <w:p w14:paraId="4C3967BF" w14:textId="709ED571" w:rsidR="004D0382" w:rsidRDefault="004D0382">
      <w:pPr>
        <w:pStyle w:val="31"/>
        <w:rPr>
          <w:rFonts w:ascii="Calibri" w:hAnsi="Calibri"/>
          <w:kern w:val="2"/>
        </w:rPr>
      </w:pPr>
      <w:hyperlink w:anchor="_Toc182807961" w:history="1">
        <w:r w:rsidRPr="005A6766">
          <w:rPr>
            <w:rStyle w:val="a3"/>
          </w:rPr>
          <w:t>С начала года объем привлеченных средств жителей Республики Саха (Якутия) в ВТБ вырос на  9% и на 1 октября составил 38,5 млрд рублей. Из них 33 млрд сформировали вклады и накопительные счета, ещё 5,6 млрд  пришлись на инвестиционные продукты.</w:t>
        </w:r>
        <w:r>
          <w:rPr>
            <w:webHidden/>
          </w:rPr>
          <w:tab/>
        </w:r>
        <w:r>
          <w:rPr>
            <w:webHidden/>
          </w:rPr>
          <w:fldChar w:fldCharType="begin"/>
        </w:r>
        <w:r>
          <w:rPr>
            <w:webHidden/>
          </w:rPr>
          <w:instrText xml:space="preserve"> PAGEREF _Toc182807961 \h </w:instrText>
        </w:r>
        <w:r>
          <w:rPr>
            <w:webHidden/>
          </w:rPr>
        </w:r>
        <w:r>
          <w:rPr>
            <w:webHidden/>
          </w:rPr>
          <w:fldChar w:fldCharType="separate"/>
        </w:r>
        <w:r>
          <w:rPr>
            <w:webHidden/>
          </w:rPr>
          <w:t>29</w:t>
        </w:r>
        <w:r>
          <w:rPr>
            <w:webHidden/>
          </w:rPr>
          <w:fldChar w:fldCharType="end"/>
        </w:r>
      </w:hyperlink>
    </w:p>
    <w:p w14:paraId="514DEDF7" w14:textId="1605D973" w:rsidR="004D0382" w:rsidRDefault="004D0382">
      <w:pPr>
        <w:pStyle w:val="21"/>
        <w:tabs>
          <w:tab w:val="right" w:leader="dot" w:pos="9061"/>
        </w:tabs>
        <w:rPr>
          <w:rFonts w:ascii="Calibri" w:hAnsi="Calibri"/>
          <w:noProof/>
          <w:kern w:val="2"/>
        </w:rPr>
      </w:pPr>
      <w:hyperlink w:anchor="_Toc182807962" w:history="1">
        <w:r w:rsidRPr="005A6766">
          <w:rPr>
            <w:rStyle w:val="a3"/>
            <w:noProof/>
          </w:rPr>
          <w:t>Версия, 17.11.2024, Висты недели: власть и «сверхзвук» - Геннадий Зюганов, Антон Силуанов, Виталий Савельев, Евгений Куйвашев и Андрей Бочаров</w:t>
        </w:r>
        <w:r>
          <w:rPr>
            <w:noProof/>
            <w:webHidden/>
          </w:rPr>
          <w:tab/>
        </w:r>
        <w:r>
          <w:rPr>
            <w:noProof/>
            <w:webHidden/>
          </w:rPr>
          <w:fldChar w:fldCharType="begin"/>
        </w:r>
        <w:r>
          <w:rPr>
            <w:noProof/>
            <w:webHidden/>
          </w:rPr>
          <w:instrText xml:space="preserve"> PAGEREF _Toc182807962 \h </w:instrText>
        </w:r>
        <w:r>
          <w:rPr>
            <w:noProof/>
            <w:webHidden/>
          </w:rPr>
        </w:r>
        <w:r>
          <w:rPr>
            <w:noProof/>
            <w:webHidden/>
          </w:rPr>
          <w:fldChar w:fldCharType="separate"/>
        </w:r>
        <w:r>
          <w:rPr>
            <w:noProof/>
            <w:webHidden/>
          </w:rPr>
          <w:t>30</w:t>
        </w:r>
        <w:r>
          <w:rPr>
            <w:noProof/>
            <w:webHidden/>
          </w:rPr>
          <w:fldChar w:fldCharType="end"/>
        </w:r>
      </w:hyperlink>
    </w:p>
    <w:p w14:paraId="35AF05EE" w14:textId="73E6C813" w:rsidR="004D0382" w:rsidRDefault="004D0382">
      <w:pPr>
        <w:pStyle w:val="31"/>
        <w:rPr>
          <w:rFonts w:ascii="Calibri" w:hAnsi="Calibri"/>
          <w:kern w:val="2"/>
        </w:rPr>
      </w:pPr>
      <w:hyperlink w:anchor="_Toc182807963" w:history="1">
        <w:r w:rsidRPr="005A6766">
          <w:rPr>
            <w:rStyle w:val="a3"/>
          </w:rPr>
          <w:t>По итогам прошлой недели очки заработали губернатор Свердловской области Евгений Куйвашев и губернатор Волгоградской области Андрей Бочаров. В минусах вице-премьер Виталий Савельев, глава Минфина Антон Силуанов и лидер КПРФ Геннадий Зюганов.</w:t>
        </w:r>
        <w:r>
          <w:rPr>
            <w:webHidden/>
          </w:rPr>
          <w:tab/>
        </w:r>
        <w:r>
          <w:rPr>
            <w:webHidden/>
          </w:rPr>
          <w:fldChar w:fldCharType="begin"/>
        </w:r>
        <w:r>
          <w:rPr>
            <w:webHidden/>
          </w:rPr>
          <w:instrText xml:space="preserve"> PAGEREF _Toc182807963 \h </w:instrText>
        </w:r>
        <w:r>
          <w:rPr>
            <w:webHidden/>
          </w:rPr>
        </w:r>
        <w:r>
          <w:rPr>
            <w:webHidden/>
          </w:rPr>
          <w:fldChar w:fldCharType="separate"/>
        </w:r>
        <w:r>
          <w:rPr>
            <w:webHidden/>
          </w:rPr>
          <w:t>30</w:t>
        </w:r>
        <w:r>
          <w:rPr>
            <w:webHidden/>
          </w:rPr>
          <w:fldChar w:fldCharType="end"/>
        </w:r>
      </w:hyperlink>
    </w:p>
    <w:p w14:paraId="16835634" w14:textId="48D9E401" w:rsidR="004D0382" w:rsidRDefault="004D0382">
      <w:pPr>
        <w:pStyle w:val="12"/>
        <w:tabs>
          <w:tab w:val="right" w:leader="dot" w:pos="9061"/>
        </w:tabs>
        <w:rPr>
          <w:rFonts w:ascii="Calibri" w:hAnsi="Calibri"/>
          <w:b w:val="0"/>
          <w:noProof/>
          <w:kern w:val="2"/>
          <w:sz w:val="24"/>
        </w:rPr>
      </w:pPr>
      <w:hyperlink w:anchor="_Toc182807964" w:history="1">
        <w:r w:rsidRPr="005A676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_Toc182807964 \h </w:instrText>
        </w:r>
        <w:r>
          <w:rPr>
            <w:noProof/>
            <w:webHidden/>
          </w:rPr>
        </w:r>
        <w:r>
          <w:rPr>
            <w:noProof/>
            <w:webHidden/>
          </w:rPr>
          <w:fldChar w:fldCharType="separate"/>
        </w:r>
        <w:r>
          <w:rPr>
            <w:noProof/>
            <w:webHidden/>
          </w:rPr>
          <w:t>31</w:t>
        </w:r>
        <w:r>
          <w:rPr>
            <w:noProof/>
            <w:webHidden/>
          </w:rPr>
          <w:fldChar w:fldCharType="end"/>
        </w:r>
      </w:hyperlink>
    </w:p>
    <w:p w14:paraId="478EBB18" w14:textId="26641A80" w:rsidR="004D0382" w:rsidRDefault="004D0382">
      <w:pPr>
        <w:pStyle w:val="21"/>
        <w:tabs>
          <w:tab w:val="right" w:leader="dot" w:pos="9061"/>
        </w:tabs>
        <w:rPr>
          <w:rFonts w:ascii="Calibri" w:hAnsi="Calibri"/>
          <w:noProof/>
          <w:kern w:val="2"/>
        </w:rPr>
      </w:pPr>
      <w:hyperlink w:anchor="_Toc182807965" w:history="1">
        <w:r w:rsidRPr="005A6766">
          <w:rPr>
            <w:rStyle w:val="a3"/>
            <w:noProof/>
          </w:rPr>
          <w:t>Известия, 15.10.2024, Более 80% россиян заявили, что рассчитывают на бесплатные медуслуги на пенсии</w:t>
        </w:r>
        <w:r>
          <w:rPr>
            <w:noProof/>
            <w:webHidden/>
          </w:rPr>
          <w:tab/>
        </w:r>
        <w:r>
          <w:rPr>
            <w:noProof/>
            <w:webHidden/>
          </w:rPr>
          <w:fldChar w:fldCharType="begin"/>
        </w:r>
        <w:r>
          <w:rPr>
            <w:noProof/>
            <w:webHidden/>
          </w:rPr>
          <w:instrText xml:space="preserve"> PAGEREF _Toc182807965 \h </w:instrText>
        </w:r>
        <w:r>
          <w:rPr>
            <w:noProof/>
            <w:webHidden/>
          </w:rPr>
        </w:r>
        <w:r>
          <w:rPr>
            <w:noProof/>
            <w:webHidden/>
          </w:rPr>
          <w:fldChar w:fldCharType="separate"/>
        </w:r>
        <w:r>
          <w:rPr>
            <w:noProof/>
            <w:webHidden/>
          </w:rPr>
          <w:t>31</w:t>
        </w:r>
        <w:r>
          <w:rPr>
            <w:noProof/>
            <w:webHidden/>
          </w:rPr>
          <w:fldChar w:fldCharType="end"/>
        </w:r>
      </w:hyperlink>
    </w:p>
    <w:p w14:paraId="49AC5605" w14:textId="02CF791F" w:rsidR="004D0382" w:rsidRDefault="004D0382">
      <w:pPr>
        <w:pStyle w:val="31"/>
        <w:rPr>
          <w:rFonts w:ascii="Calibri" w:hAnsi="Calibri"/>
          <w:kern w:val="2"/>
        </w:rPr>
      </w:pPr>
      <w:hyperlink w:anchor="_Toc182807966" w:history="1">
        <w:r w:rsidRPr="005A6766">
          <w:rPr>
            <w:rStyle w:val="a3"/>
          </w:rPr>
          <w:t>Большинство опрошенных россиян (82%) рассчитывают лечиться на пенсии бесплатно. При этом уже в настоящее время больше половины респондентов (62%) признались, что предпочитают комбинировать платные и бесплатные услуги. Это следует из результатов опроса НПФ «Достойное будущее» и проекта по финансовому просвещению «ГраФин». Исследование есть в распоряжении «Известий».</w:t>
        </w:r>
        <w:r>
          <w:rPr>
            <w:webHidden/>
          </w:rPr>
          <w:tab/>
        </w:r>
        <w:r>
          <w:rPr>
            <w:webHidden/>
          </w:rPr>
          <w:fldChar w:fldCharType="begin"/>
        </w:r>
        <w:r>
          <w:rPr>
            <w:webHidden/>
          </w:rPr>
          <w:instrText xml:space="preserve"> PAGEREF _Toc182807966 \h </w:instrText>
        </w:r>
        <w:r>
          <w:rPr>
            <w:webHidden/>
          </w:rPr>
        </w:r>
        <w:r>
          <w:rPr>
            <w:webHidden/>
          </w:rPr>
          <w:fldChar w:fldCharType="separate"/>
        </w:r>
        <w:r>
          <w:rPr>
            <w:webHidden/>
          </w:rPr>
          <w:t>31</w:t>
        </w:r>
        <w:r>
          <w:rPr>
            <w:webHidden/>
          </w:rPr>
          <w:fldChar w:fldCharType="end"/>
        </w:r>
      </w:hyperlink>
    </w:p>
    <w:p w14:paraId="736CD089" w14:textId="113A0FE9" w:rsidR="004D0382" w:rsidRDefault="004D0382">
      <w:pPr>
        <w:pStyle w:val="21"/>
        <w:tabs>
          <w:tab w:val="right" w:leader="dot" w:pos="9061"/>
        </w:tabs>
        <w:rPr>
          <w:rFonts w:ascii="Calibri" w:hAnsi="Calibri"/>
          <w:noProof/>
          <w:kern w:val="2"/>
        </w:rPr>
      </w:pPr>
      <w:hyperlink w:anchor="_Toc182807967" w:history="1">
        <w:r w:rsidRPr="005A6766">
          <w:rPr>
            <w:rStyle w:val="a3"/>
            <w:noProof/>
          </w:rPr>
          <w:t>Московский Комсомолец, 16.11.2024, Депутаты предложили учредить в России 13-ю пенсию: популистская идея</w:t>
        </w:r>
        <w:r>
          <w:rPr>
            <w:noProof/>
            <w:webHidden/>
          </w:rPr>
          <w:tab/>
        </w:r>
        <w:r>
          <w:rPr>
            <w:noProof/>
            <w:webHidden/>
          </w:rPr>
          <w:fldChar w:fldCharType="begin"/>
        </w:r>
        <w:r>
          <w:rPr>
            <w:noProof/>
            <w:webHidden/>
          </w:rPr>
          <w:instrText xml:space="preserve"> PAGEREF _Toc182807967 \h </w:instrText>
        </w:r>
        <w:r>
          <w:rPr>
            <w:noProof/>
            <w:webHidden/>
          </w:rPr>
        </w:r>
        <w:r>
          <w:rPr>
            <w:noProof/>
            <w:webHidden/>
          </w:rPr>
          <w:fldChar w:fldCharType="separate"/>
        </w:r>
        <w:r>
          <w:rPr>
            <w:noProof/>
            <w:webHidden/>
          </w:rPr>
          <w:t>32</w:t>
        </w:r>
        <w:r>
          <w:rPr>
            <w:noProof/>
            <w:webHidden/>
          </w:rPr>
          <w:fldChar w:fldCharType="end"/>
        </w:r>
      </w:hyperlink>
    </w:p>
    <w:p w14:paraId="308905FE" w14:textId="300387AF" w:rsidR="004D0382" w:rsidRDefault="004D0382">
      <w:pPr>
        <w:pStyle w:val="31"/>
        <w:rPr>
          <w:rFonts w:ascii="Calibri" w:hAnsi="Calibri"/>
          <w:kern w:val="2"/>
        </w:rPr>
      </w:pPr>
      <w:hyperlink w:anchor="_Toc182807968" w:history="1">
        <w:r w:rsidRPr="005A6766">
          <w:rPr>
            <w:rStyle w:val="a3"/>
          </w:rPr>
          <w:t>У нас в стране это уже стало своего рода традицией: перед наступающим Новым годом обсуждать введение 13-й пенсии для пожилых сограждан. Наподобие 13-й зарплаты, которую получают передовики производства в наиболее успешных компаниях. Понятно, что лишние деньги, особенно в предновогодние праздники, никому не помешают. Тем более, ветеранам, которые до сих пор являются самыми малообеспеченными слоями населения. Вот и сегодня эта тема вновь на повестке дня.</w:t>
        </w:r>
        <w:r>
          <w:rPr>
            <w:webHidden/>
          </w:rPr>
          <w:tab/>
        </w:r>
        <w:r>
          <w:rPr>
            <w:webHidden/>
          </w:rPr>
          <w:fldChar w:fldCharType="begin"/>
        </w:r>
        <w:r>
          <w:rPr>
            <w:webHidden/>
          </w:rPr>
          <w:instrText xml:space="preserve"> PAGEREF _Toc182807968 \h </w:instrText>
        </w:r>
        <w:r>
          <w:rPr>
            <w:webHidden/>
          </w:rPr>
        </w:r>
        <w:r>
          <w:rPr>
            <w:webHidden/>
          </w:rPr>
          <w:fldChar w:fldCharType="separate"/>
        </w:r>
        <w:r>
          <w:rPr>
            <w:webHidden/>
          </w:rPr>
          <w:t>32</w:t>
        </w:r>
        <w:r>
          <w:rPr>
            <w:webHidden/>
          </w:rPr>
          <w:fldChar w:fldCharType="end"/>
        </w:r>
      </w:hyperlink>
    </w:p>
    <w:p w14:paraId="13B79C3F" w14:textId="56F882D1" w:rsidR="004D0382" w:rsidRDefault="004D0382">
      <w:pPr>
        <w:pStyle w:val="21"/>
        <w:tabs>
          <w:tab w:val="right" w:leader="dot" w:pos="9061"/>
        </w:tabs>
        <w:rPr>
          <w:rFonts w:ascii="Calibri" w:hAnsi="Calibri"/>
          <w:noProof/>
          <w:kern w:val="2"/>
        </w:rPr>
      </w:pPr>
      <w:hyperlink w:anchor="_Toc182807969" w:history="1">
        <w:r w:rsidRPr="005A6766">
          <w:rPr>
            <w:rStyle w:val="a3"/>
            <w:noProof/>
          </w:rPr>
          <w:t>РИА Новости, 15.10.2024, Решетников: надо снимать ограничения для вовлечения на рынок труда молодежи и пенсионеров</w:t>
        </w:r>
        <w:r>
          <w:rPr>
            <w:noProof/>
            <w:webHidden/>
          </w:rPr>
          <w:tab/>
        </w:r>
        <w:r>
          <w:rPr>
            <w:noProof/>
            <w:webHidden/>
          </w:rPr>
          <w:fldChar w:fldCharType="begin"/>
        </w:r>
        <w:r>
          <w:rPr>
            <w:noProof/>
            <w:webHidden/>
          </w:rPr>
          <w:instrText xml:space="preserve"> PAGEREF _Toc182807969 \h </w:instrText>
        </w:r>
        <w:r>
          <w:rPr>
            <w:noProof/>
            <w:webHidden/>
          </w:rPr>
        </w:r>
        <w:r>
          <w:rPr>
            <w:noProof/>
            <w:webHidden/>
          </w:rPr>
          <w:fldChar w:fldCharType="separate"/>
        </w:r>
        <w:r>
          <w:rPr>
            <w:noProof/>
            <w:webHidden/>
          </w:rPr>
          <w:t>34</w:t>
        </w:r>
        <w:r>
          <w:rPr>
            <w:noProof/>
            <w:webHidden/>
          </w:rPr>
          <w:fldChar w:fldCharType="end"/>
        </w:r>
      </w:hyperlink>
    </w:p>
    <w:p w14:paraId="05F1CE7E" w14:textId="547E1067" w:rsidR="004D0382" w:rsidRDefault="004D0382">
      <w:pPr>
        <w:pStyle w:val="31"/>
        <w:rPr>
          <w:rFonts w:ascii="Calibri" w:hAnsi="Calibri"/>
          <w:kern w:val="2"/>
        </w:rPr>
      </w:pPr>
      <w:hyperlink w:anchor="_Toc182807970" w:history="1">
        <w:r w:rsidRPr="005A6766">
          <w:rPr>
            <w:rStyle w:val="a3"/>
          </w:rPr>
          <w:t>Правительство России планирует пересмотреть ограничения для вовлечения на рынок труда молодежи и пенсионеров, а также тех, кто готов работать больше, сообщил глава Минэкономразвития Максим Решетников, выступая в пятницу на расширенном заседании фракции ЛДПР «Развитие региональных экономик в условиях санкций» в Калуге.</w:t>
        </w:r>
        <w:r>
          <w:rPr>
            <w:webHidden/>
          </w:rPr>
          <w:tab/>
        </w:r>
        <w:r>
          <w:rPr>
            <w:webHidden/>
          </w:rPr>
          <w:fldChar w:fldCharType="begin"/>
        </w:r>
        <w:r>
          <w:rPr>
            <w:webHidden/>
          </w:rPr>
          <w:instrText xml:space="preserve"> PAGEREF _Toc182807970 \h </w:instrText>
        </w:r>
        <w:r>
          <w:rPr>
            <w:webHidden/>
          </w:rPr>
        </w:r>
        <w:r>
          <w:rPr>
            <w:webHidden/>
          </w:rPr>
          <w:fldChar w:fldCharType="separate"/>
        </w:r>
        <w:r>
          <w:rPr>
            <w:webHidden/>
          </w:rPr>
          <w:t>34</w:t>
        </w:r>
        <w:r>
          <w:rPr>
            <w:webHidden/>
          </w:rPr>
          <w:fldChar w:fldCharType="end"/>
        </w:r>
      </w:hyperlink>
    </w:p>
    <w:p w14:paraId="288B74B1" w14:textId="3A4F31C8" w:rsidR="004D0382" w:rsidRDefault="004D0382">
      <w:pPr>
        <w:pStyle w:val="21"/>
        <w:tabs>
          <w:tab w:val="right" w:leader="dot" w:pos="9061"/>
        </w:tabs>
        <w:rPr>
          <w:rFonts w:ascii="Calibri" w:hAnsi="Calibri"/>
          <w:noProof/>
          <w:kern w:val="2"/>
        </w:rPr>
      </w:pPr>
      <w:hyperlink w:anchor="_Toc182807971" w:history="1">
        <w:r w:rsidRPr="005A6766">
          <w:rPr>
            <w:rStyle w:val="a3"/>
            <w:noProof/>
          </w:rPr>
          <w:t>Комсомольская правда, 15.11.2024, Россияне предложили: за что давать надбавку к пенсиям</w:t>
        </w:r>
        <w:r>
          <w:rPr>
            <w:noProof/>
            <w:webHidden/>
          </w:rPr>
          <w:tab/>
        </w:r>
        <w:r>
          <w:rPr>
            <w:noProof/>
            <w:webHidden/>
          </w:rPr>
          <w:fldChar w:fldCharType="begin"/>
        </w:r>
        <w:r>
          <w:rPr>
            <w:noProof/>
            <w:webHidden/>
          </w:rPr>
          <w:instrText xml:space="preserve"> PAGEREF _Toc182807971 \h </w:instrText>
        </w:r>
        <w:r>
          <w:rPr>
            <w:noProof/>
            <w:webHidden/>
          </w:rPr>
        </w:r>
        <w:r>
          <w:rPr>
            <w:noProof/>
            <w:webHidden/>
          </w:rPr>
          <w:fldChar w:fldCharType="separate"/>
        </w:r>
        <w:r>
          <w:rPr>
            <w:noProof/>
            <w:webHidden/>
          </w:rPr>
          <w:t>34</w:t>
        </w:r>
        <w:r>
          <w:rPr>
            <w:noProof/>
            <w:webHidden/>
          </w:rPr>
          <w:fldChar w:fldCharType="end"/>
        </w:r>
      </w:hyperlink>
    </w:p>
    <w:p w14:paraId="090877A1" w14:textId="4FE28B89" w:rsidR="004D0382" w:rsidRDefault="004D0382">
      <w:pPr>
        <w:pStyle w:val="31"/>
        <w:rPr>
          <w:rFonts w:ascii="Calibri" w:hAnsi="Calibri"/>
          <w:kern w:val="2"/>
        </w:rPr>
      </w:pPr>
      <w:hyperlink w:anchor="_Toc182807972" w:history="1">
        <w:r w:rsidRPr="005A6766">
          <w:rPr>
            <w:rStyle w:val="a3"/>
          </w:rPr>
          <w:t>В ходе обсуждения Стратегии семейной и демографической политики прозвучало предложение рассчитывать размер пенсии в зависимости от числа детей и внуков.</w:t>
        </w:r>
        <w:r>
          <w:rPr>
            <w:webHidden/>
          </w:rPr>
          <w:tab/>
        </w:r>
        <w:r>
          <w:rPr>
            <w:webHidden/>
          </w:rPr>
          <w:fldChar w:fldCharType="begin"/>
        </w:r>
        <w:r>
          <w:rPr>
            <w:webHidden/>
          </w:rPr>
          <w:instrText xml:space="preserve"> PAGEREF _Toc182807972 \h </w:instrText>
        </w:r>
        <w:r>
          <w:rPr>
            <w:webHidden/>
          </w:rPr>
        </w:r>
        <w:r>
          <w:rPr>
            <w:webHidden/>
          </w:rPr>
          <w:fldChar w:fldCharType="separate"/>
        </w:r>
        <w:r>
          <w:rPr>
            <w:webHidden/>
          </w:rPr>
          <w:t>34</w:t>
        </w:r>
        <w:r>
          <w:rPr>
            <w:webHidden/>
          </w:rPr>
          <w:fldChar w:fldCharType="end"/>
        </w:r>
      </w:hyperlink>
    </w:p>
    <w:p w14:paraId="24E22059" w14:textId="6FEF2727" w:rsidR="004D0382" w:rsidRDefault="004D0382">
      <w:pPr>
        <w:pStyle w:val="21"/>
        <w:tabs>
          <w:tab w:val="right" w:leader="dot" w:pos="9061"/>
        </w:tabs>
        <w:rPr>
          <w:rFonts w:ascii="Calibri" w:hAnsi="Calibri"/>
          <w:noProof/>
          <w:kern w:val="2"/>
        </w:rPr>
      </w:pPr>
      <w:hyperlink w:anchor="_Toc182807973" w:history="1">
        <w:r w:rsidRPr="005A6766">
          <w:rPr>
            <w:rStyle w:val="a3"/>
            <w:noProof/>
          </w:rPr>
          <w:t>РИА Новости, 15.10.2024, Россиянам назвали минимальный коэффициент для выхода на пенсию в 2025 году</w:t>
        </w:r>
        <w:r>
          <w:rPr>
            <w:noProof/>
            <w:webHidden/>
          </w:rPr>
          <w:tab/>
        </w:r>
        <w:r>
          <w:rPr>
            <w:noProof/>
            <w:webHidden/>
          </w:rPr>
          <w:fldChar w:fldCharType="begin"/>
        </w:r>
        <w:r>
          <w:rPr>
            <w:noProof/>
            <w:webHidden/>
          </w:rPr>
          <w:instrText xml:space="preserve"> PAGEREF _Toc182807973 \h </w:instrText>
        </w:r>
        <w:r>
          <w:rPr>
            <w:noProof/>
            <w:webHidden/>
          </w:rPr>
        </w:r>
        <w:r>
          <w:rPr>
            <w:noProof/>
            <w:webHidden/>
          </w:rPr>
          <w:fldChar w:fldCharType="separate"/>
        </w:r>
        <w:r>
          <w:rPr>
            <w:noProof/>
            <w:webHidden/>
          </w:rPr>
          <w:t>35</w:t>
        </w:r>
        <w:r>
          <w:rPr>
            <w:noProof/>
            <w:webHidden/>
          </w:rPr>
          <w:fldChar w:fldCharType="end"/>
        </w:r>
      </w:hyperlink>
    </w:p>
    <w:p w14:paraId="11FFCD67" w14:textId="0AE07B42" w:rsidR="004D0382" w:rsidRDefault="004D0382">
      <w:pPr>
        <w:pStyle w:val="31"/>
        <w:rPr>
          <w:rFonts w:ascii="Calibri" w:hAnsi="Calibri"/>
          <w:kern w:val="2"/>
        </w:rPr>
      </w:pPr>
      <w:hyperlink w:anchor="_Toc182807974" w:history="1">
        <w:r w:rsidRPr="005A6766">
          <w:rPr>
            <w:rStyle w:val="a3"/>
          </w:rPr>
          <w:t>Минимальная сумма индивидуальных пенсионных коэффициентов (ИПК) для выхода на пенсию в 2025 году составит 30 единиц, повысившись на 1,8 единицы по сравнению с 2024 годом, рассказала РИА Новости сенатор Ольга Епифанова.</w:t>
        </w:r>
        <w:r>
          <w:rPr>
            <w:webHidden/>
          </w:rPr>
          <w:tab/>
        </w:r>
        <w:r>
          <w:rPr>
            <w:webHidden/>
          </w:rPr>
          <w:fldChar w:fldCharType="begin"/>
        </w:r>
        <w:r>
          <w:rPr>
            <w:webHidden/>
          </w:rPr>
          <w:instrText xml:space="preserve"> PAGEREF _Toc182807974 \h </w:instrText>
        </w:r>
        <w:r>
          <w:rPr>
            <w:webHidden/>
          </w:rPr>
        </w:r>
        <w:r>
          <w:rPr>
            <w:webHidden/>
          </w:rPr>
          <w:fldChar w:fldCharType="separate"/>
        </w:r>
        <w:r>
          <w:rPr>
            <w:webHidden/>
          </w:rPr>
          <w:t>35</w:t>
        </w:r>
        <w:r>
          <w:rPr>
            <w:webHidden/>
          </w:rPr>
          <w:fldChar w:fldCharType="end"/>
        </w:r>
      </w:hyperlink>
    </w:p>
    <w:p w14:paraId="1D779E72" w14:textId="342BEA9E" w:rsidR="004D0382" w:rsidRDefault="004D0382">
      <w:pPr>
        <w:pStyle w:val="21"/>
        <w:tabs>
          <w:tab w:val="right" w:leader="dot" w:pos="9061"/>
        </w:tabs>
        <w:rPr>
          <w:rFonts w:ascii="Calibri" w:hAnsi="Calibri"/>
          <w:noProof/>
          <w:kern w:val="2"/>
        </w:rPr>
      </w:pPr>
      <w:hyperlink w:anchor="_Toc182807975" w:history="1">
        <w:r w:rsidRPr="005A6766">
          <w:rPr>
            <w:rStyle w:val="a3"/>
            <w:noProof/>
          </w:rPr>
          <w:t>РБК, 15.10.2024, Назван минимальный коэффициент для выхода на пенсию в 2025 году</w:t>
        </w:r>
        <w:r>
          <w:rPr>
            <w:noProof/>
            <w:webHidden/>
          </w:rPr>
          <w:tab/>
        </w:r>
        <w:r>
          <w:rPr>
            <w:noProof/>
            <w:webHidden/>
          </w:rPr>
          <w:fldChar w:fldCharType="begin"/>
        </w:r>
        <w:r>
          <w:rPr>
            <w:noProof/>
            <w:webHidden/>
          </w:rPr>
          <w:instrText xml:space="preserve"> PAGEREF _Toc182807975 \h </w:instrText>
        </w:r>
        <w:r>
          <w:rPr>
            <w:noProof/>
            <w:webHidden/>
          </w:rPr>
        </w:r>
        <w:r>
          <w:rPr>
            <w:noProof/>
            <w:webHidden/>
          </w:rPr>
          <w:fldChar w:fldCharType="separate"/>
        </w:r>
        <w:r>
          <w:rPr>
            <w:noProof/>
            <w:webHidden/>
          </w:rPr>
          <w:t>36</w:t>
        </w:r>
        <w:r>
          <w:rPr>
            <w:noProof/>
            <w:webHidden/>
          </w:rPr>
          <w:fldChar w:fldCharType="end"/>
        </w:r>
      </w:hyperlink>
    </w:p>
    <w:p w14:paraId="11062D78" w14:textId="7C10B501" w:rsidR="004D0382" w:rsidRDefault="004D0382">
      <w:pPr>
        <w:pStyle w:val="31"/>
        <w:rPr>
          <w:rFonts w:ascii="Calibri" w:hAnsi="Calibri"/>
          <w:kern w:val="2"/>
        </w:rPr>
      </w:pPr>
      <w:hyperlink w:anchor="_Toc182807976" w:history="1">
        <w:r w:rsidRPr="005A6766">
          <w:rPr>
            <w:rStyle w:val="a3"/>
          </w:rPr>
          <w:t>В 2025 году минимальная сумма индивидуальных пенсионных коэффициентов (ИПК) для выхода на пенсию составит 30 единиц. Это на 1,8 единицы больше, чем в 2024 году, сообщает «РИА Новости» со ссылкой на заявление сенатора Ольги Епифановой.</w:t>
        </w:r>
        <w:r>
          <w:rPr>
            <w:webHidden/>
          </w:rPr>
          <w:tab/>
        </w:r>
        <w:r>
          <w:rPr>
            <w:webHidden/>
          </w:rPr>
          <w:fldChar w:fldCharType="begin"/>
        </w:r>
        <w:r>
          <w:rPr>
            <w:webHidden/>
          </w:rPr>
          <w:instrText xml:space="preserve"> PAGEREF _Toc182807976 \h </w:instrText>
        </w:r>
        <w:r>
          <w:rPr>
            <w:webHidden/>
          </w:rPr>
        </w:r>
        <w:r>
          <w:rPr>
            <w:webHidden/>
          </w:rPr>
          <w:fldChar w:fldCharType="separate"/>
        </w:r>
        <w:r>
          <w:rPr>
            <w:webHidden/>
          </w:rPr>
          <w:t>36</w:t>
        </w:r>
        <w:r>
          <w:rPr>
            <w:webHidden/>
          </w:rPr>
          <w:fldChar w:fldCharType="end"/>
        </w:r>
      </w:hyperlink>
    </w:p>
    <w:p w14:paraId="350B14F5" w14:textId="26BD3CB5" w:rsidR="004D0382" w:rsidRDefault="004D0382">
      <w:pPr>
        <w:pStyle w:val="21"/>
        <w:tabs>
          <w:tab w:val="right" w:leader="dot" w:pos="9061"/>
        </w:tabs>
        <w:rPr>
          <w:rFonts w:ascii="Calibri" w:hAnsi="Calibri"/>
          <w:noProof/>
          <w:kern w:val="2"/>
        </w:rPr>
      </w:pPr>
      <w:hyperlink w:anchor="_Toc182807977" w:history="1">
        <w:r w:rsidRPr="005A6766">
          <w:rPr>
            <w:rStyle w:val="a3"/>
            <w:noProof/>
          </w:rPr>
          <w:t>RT, 15.10.2024, В Госдуме рассказали тонкости начисления пенсий в 2025 году</w:t>
        </w:r>
        <w:r>
          <w:rPr>
            <w:noProof/>
            <w:webHidden/>
          </w:rPr>
          <w:tab/>
        </w:r>
        <w:r>
          <w:rPr>
            <w:noProof/>
            <w:webHidden/>
          </w:rPr>
          <w:fldChar w:fldCharType="begin"/>
        </w:r>
        <w:r>
          <w:rPr>
            <w:noProof/>
            <w:webHidden/>
          </w:rPr>
          <w:instrText xml:space="preserve"> PAGEREF _Toc182807977 \h </w:instrText>
        </w:r>
        <w:r>
          <w:rPr>
            <w:noProof/>
            <w:webHidden/>
          </w:rPr>
        </w:r>
        <w:r>
          <w:rPr>
            <w:noProof/>
            <w:webHidden/>
          </w:rPr>
          <w:fldChar w:fldCharType="separate"/>
        </w:r>
        <w:r>
          <w:rPr>
            <w:noProof/>
            <w:webHidden/>
          </w:rPr>
          <w:t>37</w:t>
        </w:r>
        <w:r>
          <w:rPr>
            <w:noProof/>
            <w:webHidden/>
          </w:rPr>
          <w:fldChar w:fldCharType="end"/>
        </w:r>
      </w:hyperlink>
    </w:p>
    <w:p w14:paraId="052FD5F9" w14:textId="1C1A1ECE" w:rsidR="004D0382" w:rsidRDefault="004D0382">
      <w:pPr>
        <w:pStyle w:val="31"/>
        <w:rPr>
          <w:rFonts w:ascii="Calibri" w:hAnsi="Calibri"/>
          <w:kern w:val="2"/>
        </w:rPr>
      </w:pPr>
      <w:hyperlink w:anchor="_Toc182807978" w:history="1">
        <w:r w:rsidRPr="005A6766">
          <w:rPr>
            <w:rStyle w:val="a3"/>
          </w:rPr>
          <w:t>Депутат Госдумы, член комитета по бюджету и налогам Никита Чаплин отметил, что с 2025 года для выхода на пенсию потребуется 30 индивидуальных пенсионных коэффициентов.</w:t>
        </w:r>
        <w:r>
          <w:rPr>
            <w:webHidden/>
          </w:rPr>
          <w:tab/>
        </w:r>
        <w:r>
          <w:rPr>
            <w:webHidden/>
          </w:rPr>
          <w:fldChar w:fldCharType="begin"/>
        </w:r>
        <w:r>
          <w:rPr>
            <w:webHidden/>
          </w:rPr>
          <w:instrText xml:space="preserve"> PAGEREF _Toc182807978 \h </w:instrText>
        </w:r>
        <w:r>
          <w:rPr>
            <w:webHidden/>
          </w:rPr>
        </w:r>
        <w:r>
          <w:rPr>
            <w:webHidden/>
          </w:rPr>
          <w:fldChar w:fldCharType="separate"/>
        </w:r>
        <w:r>
          <w:rPr>
            <w:webHidden/>
          </w:rPr>
          <w:t>37</w:t>
        </w:r>
        <w:r>
          <w:rPr>
            <w:webHidden/>
          </w:rPr>
          <w:fldChar w:fldCharType="end"/>
        </w:r>
      </w:hyperlink>
    </w:p>
    <w:p w14:paraId="17305234" w14:textId="21BB5A9E" w:rsidR="004D0382" w:rsidRDefault="004D0382">
      <w:pPr>
        <w:pStyle w:val="21"/>
        <w:tabs>
          <w:tab w:val="right" w:leader="dot" w:pos="9061"/>
        </w:tabs>
        <w:rPr>
          <w:rFonts w:ascii="Calibri" w:hAnsi="Calibri"/>
          <w:noProof/>
          <w:kern w:val="2"/>
        </w:rPr>
      </w:pPr>
      <w:hyperlink w:anchor="_Toc182807979" w:history="1">
        <w:r w:rsidRPr="005A6766">
          <w:rPr>
            <w:rStyle w:val="a3"/>
            <w:noProof/>
          </w:rPr>
          <w:t>АиФ, 15.10.2024, Чистая работа. Для получения пенсии придется трудиться еще дольше</w:t>
        </w:r>
        <w:r>
          <w:rPr>
            <w:noProof/>
            <w:webHidden/>
          </w:rPr>
          <w:tab/>
        </w:r>
        <w:r>
          <w:rPr>
            <w:noProof/>
            <w:webHidden/>
          </w:rPr>
          <w:fldChar w:fldCharType="begin"/>
        </w:r>
        <w:r>
          <w:rPr>
            <w:noProof/>
            <w:webHidden/>
          </w:rPr>
          <w:instrText xml:space="preserve"> PAGEREF _Toc182807979 \h </w:instrText>
        </w:r>
        <w:r>
          <w:rPr>
            <w:noProof/>
            <w:webHidden/>
          </w:rPr>
        </w:r>
        <w:r>
          <w:rPr>
            <w:noProof/>
            <w:webHidden/>
          </w:rPr>
          <w:fldChar w:fldCharType="separate"/>
        </w:r>
        <w:r>
          <w:rPr>
            <w:noProof/>
            <w:webHidden/>
          </w:rPr>
          <w:t>38</w:t>
        </w:r>
        <w:r>
          <w:rPr>
            <w:noProof/>
            <w:webHidden/>
          </w:rPr>
          <w:fldChar w:fldCharType="end"/>
        </w:r>
      </w:hyperlink>
    </w:p>
    <w:p w14:paraId="33CE56D4" w14:textId="7FBB3C53" w:rsidR="004D0382" w:rsidRDefault="004D0382">
      <w:pPr>
        <w:pStyle w:val="31"/>
        <w:rPr>
          <w:rFonts w:ascii="Calibri" w:hAnsi="Calibri"/>
          <w:kern w:val="2"/>
        </w:rPr>
      </w:pPr>
      <w:hyperlink w:anchor="_Toc182807980" w:history="1">
        <w:r w:rsidRPr="005A6766">
          <w:rPr>
            <w:rStyle w:val="a3"/>
          </w:rPr>
          <w:t>Повышение минимального индивидуального пенсионного коэффициента (ИПК) мотивирует граждан на легальную работу, заявила aif.ru инвестиционный советник, основатель Университета инвестиций Юлия Кузнецова. Проблемы могут возникнуть у тех, кто живет на нерегулярные доходы, считает она.</w:t>
        </w:r>
        <w:r>
          <w:rPr>
            <w:webHidden/>
          </w:rPr>
          <w:tab/>
        </w:r>
        <w:r>
          <w:rPr>
            <w:webHidden/>
          </w:rPr>
          <w:fldChar w:fldCharType="begin"/>
        </w:r>
        <w:r>
          <w:rPr>
            <w:webHidden/>
          </w:rPr>
          <w:instrText xml:space="preserve"> PAGEREF _Toc182807980 \h </w:instrText>
        </w:r>
        <w:r>
          <w:rPr>
            <w:webHidden/>
          </w:rPr>
        </w:r>
        <w:r>
          <w:rPr>
            <w:webHidden/>
          </w:rPr>
          <w:fldChar w:fldCharType="separate"/>
        </w:r>
        <w:r>
          <w:rPr>
            <w:webHidden/>
          </w:rPr>
          <w:t>38</w:t>
        </w:r>
        <w:r>
          <w:rPr>
            <w:webHidden/>
          </w:rPr>
          <w:fldChar w:fldCharType="end"/>
        </w:r>
      </w:hyperlink>
    </w:p>
    <w:p w14:paraId="0DE5D6DD" w14:textId="6ED75613" w:rsidR="004D0382" w:rsidRDefault="004D0382">
      <w:pPr>
        <w:pStyle w:val="21"/>
        <w:tabs>
          <w:tab w:val="right" w:leader="dot" w:pos="9061"/>
        </w:tabs>
        <w:rPr>
          <w:rFonts w:ascii="Calibri" w:hAnsi="Calibri"/>
          <w:noProof/>
          <w:kern w:val="2"/>
        </w:rPr>
      </w:pPr>
      <w:hyperlink w:anchor="_Toc182807981" w:history="1">
        <w:r w:rsidRPr="005A6766">
          <w:rPr>
            <w:rStyle w:val="a3"/>
            <w:noProof/>
          </w:rPr>
          <w:t>РБК Инвестиции, 15.11.2024, Как самозанятому получать пенсию</w:t>
        </w:r>
        <w:r>
          <w:rPr>
            <w:noProof/>
            <w:webHidden/>
          </w:rPr>
          <w:tab/>
        </w:r>
        <w:r>
          <w:rPr>
            <w:noProof/>
            <w:webHidden/>
          </w:rPr>
          <w:fldChar w:fldCharType="begin"/>
        </w:r>
        <w:r>
          <w:rPr>
            <w:noProof/>
            <w:webHidden/>
          </w:rPr>
          <w:instrText xml:space="preserve"> PAGEREF _Toc182807981 \h </w:instrText>
        </w:r>
        <w:r>
          <w:rPr>
            <w:noProof/>
            <w:webHidden/>
          </w:rPr>
        </w:r>
        <w:r>
          <w:rPr>
            <w:noProof/>
            <w:webHidden/>
          </w:rPr>
          <w:fldChar w:fldCharType="separate"/>
        </w:r>
        <w:r>
          <w:rPr>
            <w:noProof/>
            <w:webHidden/>
          </w:rPr>
          <w:t>39</w:t>
        </w:r>
        <w:r>
          <w:rPr>
            <w:noProof/>
            <w:webHidden/>
          </w:rPr>
          <w:fldChar w:fldCharType="end"/>
        </w:r>
      </w:hyperlink>
    </w:p>
    <w:p w14:paraId="45709994" w14:textId="026AB3E7" w:rsidR="004D0382" w:rsidRDefault="004D0382">
      <w:pPr>
        <w:pStyle w:val="31"/>
        <w:rPr>
          <w:rFonts w:ascii="Calibri" w:hAnsi="Calibri"/>
          <w:kern w:val="2"/>
        </w:rPr>
      </w:pPr>
      <w:hyperlink w:anchor="_Toc182807982" w:history="1">
        <w:r w:rsidRPr="005A6766">
          <w:rPr>
            <w:rStyle w:val="a3"/>
          </w:rPr>
          <w:t>У налога на профессиональный доход (НПД) есть много преимуществ, но он не закрывает всех потребностей. Например, НПД не гарантирует получения права на страховую пенсию. Как самозанятым ее сформировать - в материале РБК.</w:t>
        </w:r>
        <w:r>
          <w:rPr>
            <w:webHidden/>
          </w:rPr>
          <w:tab/>
        </w:r>
        <w:r>
          <w:rPr>
            <w:webHidden/>
          </w:rPr>
          <w:fldChar w:fldCharType="begin"/>
        </w:r>
        <w:r>
          <w:rPr>
            <w:webHidden/>
          </w:rPr>
          <w:instrText xml:space="preserve"> PAGEREF _Toc182807982 \h </w:instrText>
        </w:r>
        <w:r>
          <w:rPr>
            <w:webHidden/>
          </w:rPr>
        </w:r>
        <w:r>
          <w:rPr>
            <w:webHidden/>
          </w:rPr>
          <w:fldChar w:fldCharType="separate"/>
        </w:r>
        <w:r>
          <w:rPr>
            <w:webHidden/>
          </w:rPr>
          <w:t>39</w:t>
        </w:r>
        <w:r>
          <w:rPr>
            <w:webHidden/>
          </w:rPr>
          <w:fldChar w:fldCharType="end"/>
        </w:r>
      </w:hyperlink>
    </w:p>
    <w:p w14:paraId="0BC08C93" w14:textId="1A58E20C" w:rsidR="004D0382" w:rsidRDefault="004D0382">
      <w:pPr>
        <w:pStyle w:val="21"/>
        <w:tabs>
          <w:tab w:val="right" w:leader="dot" w:pos="9061"/>
        </w:tabs>
        <w:rPr>
          <w:rFonts w:ascii="Calibri" w:hAnsi="Calibri"/>
          <w:noProof/>
          <w:kern w:val="2"/>
        </w:rPr>
      </w:pPr>
      <w:hyperlink w:anchor="_Toc182807983" w:history="1">
        <w:r w:rsidRPr="005A6766">
          <w:rPr>
            <w:rStyle w:val="a3"/>
            <w:noProof/>
          </w:rPr>
          <w:t>РБК Инвестиции, 15.10.2024, Дмитрий КУЗЬМИН, Какие виды пенсий существуют в России и кому положены пенсионные выплаты</w:t>
        </w:r>
        <w:r>
          <w:rPr>
            <w:noProof/>
            <w:webHidden/>
          </w:rPr>
          <w:tab/>
        </w:r>
        <w:r>
          <w:rPr>
            <w:noProof/>
            <w:webHidden/>
          </w:rPr>
          <w:fldChar w:fldCharType="begin"/>
        </w:r>
        <w:r>
          <w:rPr>
            <w:noProof/>
            <w:webHidden/>
          </w:rPr>
          <w:instrText xml:space="preserve"> PAGEREF _Toc182807983 \h </w:instrText>
        </w:r>
        <w:r>
          <w:rPr>
            <w:noProof/>
            <w:webHidden/>
          </w:rPr>
        </w:r>
        <w:r>
          <w:rPr>
            <w:noProof/>
            <w:webHidden/>
          </w:rPr>
          <w:fldChar w:fldCharType="separate"/>
        </w:r>
        <w:r>
          <w:rPr>
            <w:noProof/>
            <w:webHidden/>
          </w:rPr>
          <w:t>43</w:t>
        </w:r>
        <w:r>
          <w:rPr>
            <w:noProof/>
            <w:webHidden/>
          </w:rPr>
          <w:fldChar w:fldCharType="end"/>
        </w:r>
      </w:hyperlink>
    </w:p>
    <w:p w14:paraId="74DD93A7" w14:textId="1111DF79" w:rsidR="004D0382" w:rsidRDefault="004D0382">
      <w:pPr>
        <w:pStyle w:val="31"/>
        <w:rPr>
          <w:rFonts w:ascii="Calibri" w:hAnsi="Calibri"/>
          <w:kern w:val="2"/>
        </w:rPr>
      </w:pPr>
      <w:hyperlink w:anchor="_Toc182807984" w:history="1">
        <w:r w:rsidRPr="005A6766">
          <w:rPr>
            <w:rStyle w:val="a3"/>
          </w:rPr>
          <w:t>Ликбез от «РБК Инвестиций»: рассказываем о видах пенсий в России, какие они бывают, кто их может получить, как устроена пенсия сейчас и кому положены выплаты.</w:t>
        </w:r>
        <w:r>
          <w:rPr>
            <w:webHidden/>
          </w:rPr>
          <w:tab/>
        </w:r>
        <w:r>
          <w:rPr>
            <w:webHidden/>
          </w:rPr>
          <w:fldChar w:fldCharType="begin"/>
        </w:r>
        <w:r>
          <w:rPr>
            <w:webHidden/>
          </w:rPr>
          <w:instrText xml:space="preserve"> PAGEREF _Toc182807984 \h </w:instrText>
        </w:r>
        <w:r>
          <w:rPr>
            <w:webHidden/>
          </w:rPr>
        </w:r>
        <w:r>
          <w:rPr>
            <w:webHidden/>
          </w:rPr>
          <w:fldChar w:fldCharType="separate"/>
        </w:r>
        <w:r>
          <w:rPr>
            <w:webHidden/>
          </w:rPr>
          <w:t>43</w:t>
        </w:r>
        <w:r>
          <w:rPr>
            <w:webHidden/>
          </w:rPr>
          <w:fldChar w:fldCharType="end"/>
        </w:r>
      </w:hyperlink>
    </w:p>
    <w:p w14:paraId="73766CF8" w14:textId="05477BE0" w:rsidR="004D0382" w:rsidRDefault="004D0382">
      <w:pPr>
        <w:pStyle w:val="21"/>
        <w:tabs>
          <w:tab w:val="right" w:leader="dot" w:pos="9061"/>
        </w:tabs>
        <w:rPr>
          <w:rFonts w:ascii="Calibri" w:hAnsi="Calibri"/>
          <w:noProof/>
          <w:kern w:val="2"/>
        </w:rPr>
      </w:pPr>
      <w:hyperlink w:anchor="_Toc182807985" w:history="1">
        <w:r w:rsidRPr="005A6766">
          <w:rPr>
            <w:rStyle w:val="a3"/>
            <w:noProof/>
          </w:rPr>
          <w:t>Ваш пенсионный брокер, 15.10.2024, Ожидаемый период выплаты накопительной пенсии в 2025 году составит 22,5 года</w:t>
        </w:r>
        <w:r>
          <w:rPr>
            <w:noProof/>
            <w:webHidden/>
          </w:rPr>
          <w:tab/>
        </w:r>
        <w:r>
          <w:rPr>
            <w:noProof/>
            <w:webHidden/>
          </w:rPr>
          <w:fldChar w:fldCharType="begin"/>
        </w:r>
        <w:r>
          <w:rPr>
            <w:noProof/>
            <w:webHidden/>
          </w:rPr>
          <w:instrText xml:space="preserve"> PAGEREF _Toc182807985 \h </w:instrText>
        </w:r>
        <w:r>
          <w:rPr>
            <w:noProof/>
            <w:webHidden/>
          </w:rPr>
        </w:r>
        <w:r>
          <w:rPr>
            <w:noProof/>
            <w:webHidden/>
          </w:rPr>
          <w:fldChar w:fldCharType="separate"/>
        </w:r>
        <w:r>
          <w:rPr>
            <w:noProof/>
            <w:webHidden/>
          </w:rPr>
          <w:t>47</w:t>
        </w:r>
        <w:r>
          <w:rPr>
            <w:noProof/>
            <w:webHidden/>
          </w:rPr>
          <w:fldChar w:fldCharType="end"/>
        </w:r>
      </w:hyperlink>
    </w:p>
    <w:p w14:paraId="213F5750" w14:textId="24A7C7A7" w:rsidR="004D0382" w:rsidRDefault="004D0382">
      <w:pPr>
        <w:pStyle w:val="31"/>
        <w:rPr>
          <w:rFonts w:ascii="Calibri" w:hAnsi="Calibri"/>
          <w:kern w:val="2"/>
        </w:rPr>
      </w:pPr>
      <w:hyperlink w:anchor="_Toc182807986" w:history="1">
        <w:r w:rsidRPr="005A6766">
          <w:rPr>
            <w:rStyle w:val="a3"/>
          </w:rPr>
          <w:t>Госдума поддержала законопроект об увеличении ожидаемого периода выплаты накопительной пенсии на 2025 год до 22,5 года. Документ был принят во втором и сразу в третьем чтении на пленарном заседании 12 ноября.</w:t>
        </w:r>
        <w:r>
          <w:rPr>
            <w:webHidden/>
          </w:rPr>
          <w:tab/>
        </w:r>
        <w:r>
          <w:rPr>
            <w:webHidden/>
          </w:rPr>
          <w:fldChar w:fldCharType="begin"/>
        </w:r>
        <w:r>
          <w:rPr>
            <w:webHidden/>
          </w:rPr>
          <w:instrText xml:space="preserve"> PAGEREF _Toc182807986 \h </w:instrText>
        </w:r>
        <w:r>
          <w:rPr>
            <w:webHidden/>
          </w:rPr>
        </w:r>
        <w:r>
          <w:rPr>
            <w:webHidden/>
          </w:rPr>
          <w:fldChar w:fldCharType="separate"/>
        </w:r>
        <w:r>
          <w:rPr>
            <w:webHidden/>
          </w:rPr>
          <w:t>47</w:t>
        </w:r>
        <w:r>
          <w:rPr>
            <w:webHidden/>
          </w:rPr>
          <w:fldChar w:fldCharType="end"/>
        </w:r>
      </w:hyperlink>
    </w:p>
    <w:p w14:paraId="16055D39" w14:textId="6B3AE7EC" w:rsidR="004D0382" w:rsidRDefault="004D0382">
      <w:pPr>
        <w:pStyle w:val="21"/>
        <w:tabs>
          <w:tab w:val="right" w:leader="dot" w:pos="9061"/>
        </w:tabs>
        <w:rPr>
          <w:rFonts w:ascii="Calibri" w:hAnsi="Calibri"/>
          <w:noProof/>
          <w:kern w:val="2"/>
        </w:rPr>
      </w:pPr>
      <w:hyperlink w:anchor="_Toc182807987" w:history="1">
        <w:r w:rsidRPr="005A6766">
          <w:rPr>
            <w:rStyle w:val="a3"/>
            <w:noProof/>
          </w:rPr>
          <w:t>ФедералПресс, 15.10.2024, В Госдуме рассказали, кто из россиян ощутит индексацию пенсий</w:t>
        </w:r>
        <w:r>
          <w:rPr>
            <w:noProof/>
            <w:webHidden/>
          </w:rPr>
          <w:tab/>
        </w:r>
        <w:r>
          <w:rPr>
            <w:noProof/>
            <w:webHidden/>
          </w:rPr>
          <w:fldChar w:fldCharType="begin"/>
        </w:r>
        <w:r>
          <w:rPr>
            <w:noProof/>
            <w:webHidden/>
          </w:rPr>
          <w:instrText xml:space="preserve"> PAGEREF _Toc182807987 \h </w:instrText>
        </w:r>
        <w:r>
          <w:rPr>
            <w:noProof/>
            <w:webHidden/>
          </w:rPr>
        </w:r>
        <w:r>
          <w:rPr>
            <w:noProof/>
            <w:webHidden/>
          </w:rPr>
          <w:fldChar w:fldCharType="separate"/>
        </w:r>
        <w:r>
          <w:rPr>
            <w:noProof/>
            <w:webHidden/>
          </w:rPr>
          <w:t>47</w:t>
        </w:r>
        <w:r>
          <w:rPr>
            <w:noProof/>
            <w:webHidden/>
          </w:rPr>
          <w:fldChar w:fldCharType="end"/>
        </w:r>
      </w:hyperlink>
    </w:p>
    <w:p w14:paraId="66D62048" w14:textId="6734E442" w:rsidR="004D0382" w:rsidRDefault="004D0382">
      <w:pPr>
        <w:pStyle w:val="31"/>
        <w:rPr>
          <w:rFonts w:ascii="Calibri" w:hAnsi="Calibri"/>
          <w:kern w:val="2"/>
        </w:rPr>
      </w:pPr>
      <w:hyperlink w:anchor="_Toc182807988" w:history="1">
        <w:r w:rsidRPr="005A6766">
          <w:rPr>
            <w:rStyle w:val="a3"/>
          </w:rPr>
          <w:t>В Госдуме состоялось второе чтение законопроекта о бюджете Пенсионного фонда и Фонда социального страхования на 2025 год и на плановый период 2026 и 2027 годов. Депутат Светлана Бессараб поделилась, что в новом году проиндексируют часть пенсий.</w:t>
        </w:r>
        <w:r>
          <w:rPr>
            <w:webHidden/>
          </w:rPr>
          <w:tab/>
        </w:r>
        <w:r>
          <w:rPr>
            <w:webHidden/>
          </w:rPr>
          <w:fldChar w:fldCharType="begin"/>
        </w:r>
        <w:r>
          <w:rPr>
            <w:webHidden/>
          </w:rPr>
          <w:instrText xml:space="preserve"> PAGEREF _Toc182807988 \h </w:instrText>
        </w:r>
        <w:r>
          <w:rPr>
            <w:webHidden/>
          </w:rPr>
        </w:r>
        <w:r>
          <w:rPr>
            <w:webHidden/>
          </w:rPr>
          <w:fldChar w:fldCharType="separate"/>
        </w:r>
        <w:r>
          <w:rPr>
            <w:webHidden/>
          </w:rPr>
          <w:t>47</w:t>
        </w:r>
        <w:r>
          <w:rPr>
            <w:webHidden/>
          </w:rPr>
          <w:fldChar w:fldCharType="end"/>
        </w:r>
      </w:hyperlink>
    </w:p>
    <w:p w14:paraId="3FA15C6C" w14:textId="58C538B1" w:rsidR="004D0382" w:rsidRDefault="004D0382">
      <w:pPr>
        <w:pStyle w:val="21"/>
        <w:tabs>
          <w:tab w:val="right" w:leader="dot" w:pos="9061"/>
        </w:tabs>
        <w:rPr>
          <w:rFonts w:ascii="Calibri" w:hAnsi="Calibri"/>
          <w:noProof/>
          <w:kern w:val="2"/>
        </w:rPr>
      </w:pPr>
      <w:hyperlink w:anchor="_Toc182807989" w:history="1">
        <w:r w:rsidRPr="005A6766">
          <w:rPr>
            <w:rStyle w:val="a3"/>
            <w:noProof/>
          </w:rPr>
          <w:t>ФедералПресс, 15.10.2024, В Госдуме перечислили последовательность действий для справедливой индексации пенсий</w:t>
        </w:r>
        <w:r>
          <w:rPr>
            <w:noProof/>
            <w:webHidden/>
          </w:rPr>
          <w:tab/>
        </w:r>
        <w:r>
          <w:rPr>
            <w:noProof/>
            <w:webHidden/>
          </w:rPr>
          <w:fldChar w:fldCharType="begin"/>
        </w:r>
        <w:r>
          <w:rPr>
            <w:noProof/>
            <w:webHidden/>
          </w:rPr>
          <w:instrText xml:space="preserve"> PAGEREF _Toc182807989 \h </w:instrText>
        </w:r>
        <w:r>
          <w:rPr>
            <w:noProof/>
            <w:webHidden/>
          </w:rPr>
        </w:r>
        <w:r>
          <w:rPr>
            <w:noProof/>
            <w:webHidden/>
          </w:rPr>
          <w:fldChar w:fldCharType="separate"/>
        </w:r>
        <w:r>
          <w:rPr>
            <w:noProof/>
            <w:webHidden/>
          </w:rPr>
          <w:t>48</w:t>
        </w:r>
        <w:r>
          <w:rPr>
            <w:noProof/>
            <w:webHidden/>
          </w:rPr>
          <w:fldChar w:fldCharType="end"/>
        </w:r>
      </w:hyperlink>
    </w:p>
    <w:p w14:paraId="2C637526" w14:textId="50D400B3" w:rsidR="004D0382" w:rsidRDefault="004D0382">
      <w:pPr>
        <w:pStyle w:val="31"/>
        <w:rPr>
          <w:rFonts w:ascii="Calibri" w:hAnsi="Calibri"/>
          <w:kern w:val="2"/>
        </w:rPr>
      </w:pPr>
      <w:hyperlink w:anchor="_Toc182807990" w:history="1">
        <w:r w:rsidRPr="005A6766">
          <w:rPr>
            <w:rStyle w:val="a3"/>
          </w:rPr>
          <w:t>Часто после получения пенсии у людей остается совсем мало денег, что не соответствует текущим ценам на товары и услуги. Из-за этого недовольство среди населения только растет. Депутат Государственной думы и председатель партии «Справедливая Россия – За правду» (СРЗП), рассказал, что следует делать для справедливой индексации пенсий.</w:t>
        </w:r>
        <w:r>
          <w:rPr>
            <w:webHidden/>
          </w:rPr>
          <w:tab/>
        </w:r>
        <w:r>
          <w:rPr>
            <w:webHidden/>
          </w:rPr>
          <w:fldChar w:fldCharType="begin"/>
        </w:r>
        <w:r>
          <w:rPr>
            <w:webHidden/>
          </w:rPr>
          <w:instrText xml:space="preserve"> PAGEREF _Toc182807990 \h </w:instrText>
        </w:r>
        <w:r>
          <w:rPr>
            <w:webHidden/>
          </w:rPr>
        </w:r>
        <w:r>
          <w:rPr>
            <w:webHidden/>
          </w:rPr>
          <w:fldChar w:fldCharType="separate"/>
        </w:r>
        <w:r>
          <w:rPr>
            <w:webHidden/>
          </w:rPr>
          <w:t>48</w:t>
        </w:r>
        <w:r>
          <w:rPr>
            <w:webHidden/>
          </w:rPr>
          <w:fldChar w:fldCharType="end"/>
        </w:r>
      </w:hyperlink>
    </w:p>
    <w:p w14:paraId="7E920B71" w14:textId="7E793202" w:rsidR="004D0382" w:rsidRDefault="004D0382">
      <w:pPr>
        <w:pStyle w:val="21"/>
        <w:tabs>
          <w:tab w:val="right" w:leader="dot" w:pos="9061"/>
        </w:tabs>
        <w:rPr>
          <w:rFonts w:ascii="Calibri" w:hAnsi="Calibri"/>
          <w:noProof/>
          <w:kern w:val="2"/>
        </w:rPr>
      </w:pPr>
      <w:hyperlink w:anchor="_Toc182807991" w:history="1">
        <w:r w:rsidRPr="005A6766">
          <w:rPr>
            <w:rStyle w:val="a3"/>
            <w:noProof/>
          </w:rPr>
          <w:t>ИА REX, 16.11.2024, В Госдуме предложили убрать отсрочку для получения пенсии медработникам по выслуге лет</w:t>
        </w:r>
        <w:r>
          <w:rPr>
            <w:noProof/>
            <w:webHidden/>
          </w:rPr>
          <w:tab/>
        </w:r>
        <w:r>
          <w:rPr>
            <w:noProof/>
            <w:webHidden/>
          </w:rPr>
          <w:fldChar w:fldCharType="begin"/>
        </w:r>
        <w:r>
          <w:rPr>
            <w:noProof/>
            <w:webHidden/>
          </w:rPr>
          <w:instrText xml:space="preserve"> PAGEREF _Toc182807991 \h </w:instrText>
        </w:r>
        <w:r>
          <w:rPr>
            <w:noProof/>
            <w:webHidden/>
          </w:rPr>
        </w:r>
        <w:r>
          <w:rPr>
            <w:noProof/>
            <w:webHidden/>
          </w:rPr>
          <w:fldChar w:fldCharType="separate"/>
        </w:r>
        <w:r>
          <w:rPr>
            <w:noProof/>
            <w:webHidden/>
          </w:rPr>
          <w:t>49</w:t>
        </w:r>
        <w:r>
          <w:rPr>
            <w:noProof/>
            <w:webHidden/>
          </w:rPr>
          <w:fldChar w:fldCharType="end"/>
        </w:r>
      </w:hyperlink>
    </w:p>
    <w:p w14:paraId="43CDE9AF" w14:textId="5DEA1587" w:rsidR="004D0382" w:rsidRDefault="004D0382">
      <w:pPr>
        <w:pStyle w:val="31"/>
        <w:rPr>
          <w:rFonts w:ascii="Calibri" w:hAnsi="Calibri"/>
          <w:kern w:val="2"/>
        </w:rPr>
      </w:pPr>
      <w:hyperlink w:anchor="_Toc182807992" w:history="1">
        <w:r w:rsidRPr="005A6766">
          <w:rPr>
            <w:rStyle w:val="a3"/>
          </w:rPr>
          <w:t>Для преодоления острейшего кадрового дефицита в здравоохранении нужно не только повышать зарплаты медикам, но и восстановить пенсионные права – убрать отсрочку для получения пенсии по выслуге лет, заявил лидер СРЗП депутат Госдумы Сергей Миронов, передает REX 16 ноября.</w:t>
        </w:r>
        <w:r>
          <w:rPr>
            <w:webHidden/>
          </w:rPr>
          <w:tab/>
        </w:r>
        <w:r>
          <w:rPr>
            <w:webHidden/>
          </w:rPr>
          <w:fldChar w:fldCharType="begin"/>
        </w:r>
        <w:r>
          <w:rPr>
            <w:webHidden/>
          </w:rPr>
          <w:instrText xml:space="preserve"> PAGEREF _Toc182807992 \h </w:instrText>
        </w:r>
        <w:r>
          <w:rPr>
            <w:webHidden/>
          </w:rPr>
        </w:r>
        <w:r>
          <w:rPr>
            <w:webHidden/>
          </w:rPr>
          <w:fldChar w:fldCharType="separate"/>
        </w:r>
        <w:r>
          <w:rPr>
            <w:webHidden/>
          </w:rPr>
          <w:t>49</w:t>
        </w:r>
        <w:r>
          <w:rPr>
            <w:webHidden/>
          </w:rPr>
          <w:fldChar w:fldCharType="end"/>
        </w:r>
      </w:hyperlink>
    </w:p>
    <w:p w14:paraId="4D8AAD53" w14:textId="246BAE79" w:rsidR="004D0382" w:rsidRDefault="004D0382">
      <w:pPr>
        <w:pStyle w:val="21"/>
        <w:tabs>
          <w:tab w:val="right" w:leader="dot" w:pos="9061"/>
        </w:tabs>
        <w:rPr>
          <w:rFonts w:ascii="Calibri" w:hAnsi="Calibri"/>
          <w:noProof/>
          <w:kern w:val="2"/>
        </w:rPr>
      </w:pPr>
      <w:hyperlink w:anchor="_Toc182807993" w:history="1">
        <w:r w:rsidRPr="005A6766">
          <w:rPr>
            <w:rStyle w:val="a3"/>
            <w:noProof/>
          </w:rPr>
          <w:t>АБН 24, 15.10.2024, Риск остаться без пенсии: как пожилые россияне могут потерять деньги</w:t>
        </w:r>
        <w:r>
          <w:rPr>
            <w:noProof/>
            <w:webHidden/>
          </w:rPr>
          <w:tab/>
        </w:r>
        <w:r>
          <w:rPr>
            <w:noProof/>
            <w:webHidden/>
          </w:rPr>
          <w:fldChar w:fldCharType="begin"/>
        </w:r>
        <w:r>
          <w:rPr>
            <w:noProof/>
            <w:webHidden/>
          </w:rPr>
          <w:instrText xml:space="preserve"> PAGEREF _Toc182807993 \h </w:instrText>
        </w:r>
        <w:r>
          <w:rPr>
            <w:noProof/>
            <w:webHidden/>
          </w:rPr>
        </w:r>
        <w:r>
          <w:rPr>
            <w:noProof/>
            <w:webHidden/>
          </w:rPr>
          <w:fldChar w:fldCharType="separate"/>
        </w:r>
        <w:r>
          <w:rPr>
            <w:noProof/>
            <w:webHidden/>
          </w:rPr>
          <w:t>49</w:t>
        </w:r>
        <w:r>
          <w:rPr>
            <w:noProof/>
            <w:webHidden/>
          </w:rPr>
          <w:fldChar w:fldCharType="end"/>
        </w:r>
      </w:hyperlink>
    </w:p>
    <w:p w14:paraId="5C281F52" w14:textId="4003A9A6" w:rsidR="004D0382" w:rsidRDefault="004D0382">
      <w:pPr>
        <w:pStyle w:val="31"/>
        <w:rPr>
          <w:rFonts w:ascii="Calibri" w:hAnsi="Calibri"/>
          <w:kern w:val="2"/>
        </w:rPr>
      </w:pPr>
      <w:hyperlink w:anchor="_Toc182807994" w:history="1">
        <w:r w:rsidRPr="005A6766">
          <w:rPr>
            <w:rStyle w:val="a3"/>
          </w:rPr>
          <w:t>Списания пенсионных выплат с карты или банковского счета пенсионера могут происходить в некоторых случаях, однако это должно происходить в рамках закона. Об основных ситуациях рассказал экономист Максим Чирков специально для редакции АБН24.</w:t>
        </w:r>
        <w:r>
          <w:rPr>
            <w:webHidden/>
          </w:rPr>
          <w:tab/>
        </w:r>
        <w:r>
          <w:rPr>
            <w:webHidden/>
          </w:rPr>
          <w:fldChar w:fldCharType="begin"/>
        </w:r>
        <w:r>
          <w:rPr>
            <w:webHidden/>
          </w:rPr>
          <w:instrText xml:space="preserve"> PAGEREF _Toc182807994 \h </w:instrText>
        </w:r>
        <w:r>
          <w:rPr>
            <w:webHidden/>
          </w:rPr>
        </w:r>
        <w:r>
          <w:rPr>
            <w:webHidden/>
          </w:rPr>
          <w:fldChar w:fldCharType="separate"/>
        </w:r>
        <w:r>
          <w:rPr>
            <w:webHidden/>
          </w:rPr>
          <w:t>49</w:t>
        </w:r>
        <w:r>
          <w:rPr>
            <w:webHidden/>
          </w:rPr>
          <w:fldChar w:fldCharType="end"/>
        </w:r>
      </w:hyperlink>
    </w:p>
    <w:p w14:paraId="0A466249" w14:textId="1430CAEE" w:rsidR="004D0382" w:rsidRDefault="004D0382">
      <w:pPr>
        <w:pStyle w:val="21"/>
        <w:tabs>
          <w:tab w:val="right" w:leader="dot" w:pos="9061"/>
        </w:tabs>
        <w:rPr>
          <w:rFonts w:ascii="Calibri" w:hAnsi="Calibri"/>
          <w:noProof/>
          <w:kern w:val="2"/>
        </w:rPr>
      </w:pPr>
      <w:hyperlink w:anchor="_Toc182807995" w:history="1">
        <w:r w:rsidRPr="005A6766">
          <w:rPr>
            <w:rStyle w:val="a3"/>
            <w:noProof/>
          </w:rPr>
          <w:t>АБН24, 15.10.2024, К пенсии через труд: как правило о минимальном коэффициенте повлияет на россиян</w:t>
        </w:r>
        <w:r>
          <w:rPr>
            <w:noProof/>
            <w:webHidden/>
          </w:rPr>
          <w:tab/>
        </w:r>
        <w:r>
          <w:rPr>
            <w:noProof/>
            <w:webHidden/>
          </w:rPr>
          <w:fldChar w:fldCharType="begin"/>
        </w:r>
        <w:r>
          <w:rPr>
            <w:noProof/>
            <w:webHidden/>
          </w:rPr>
          <w:instrText xml:space="preserve"> PAGEREF _Toc182807995 \h </w:instrText>
        </w:r>
        <w:r>
          <w:rPr>
            <w:noProof/>
            <w:webHidden/>
          </w:rPr>
        </w:r>
        <w:r>
          <w:rPr>
            <w:noProof/>
            <w:webHidden/>
          </w:rPr>
          <w:fldChar w:fldCharType="separate"/>
        </w:r>
        <w:r>
          <w:rPr>
            <w:noProof/>
            <w:webHidden/>
          </w:rPr>
          <w:t>50</w:t>
        </w:r>
        <w:r>
          <w:rPr>
            <w:noProof/>
            <w:webHidden/>
          </w:rPr>
          <w:fldChar w:fldCharType="end"/>
        </w:r>
      </w:hyperlink>
    </w:p>
    <w:p w14:paraId="493547A9" w14:textId="3E5EB045" w:rsidR="004D0382" w:rsidRDefault="004D0382">
      <w:pPr>
        <w:pStyle w:val="31"/>
        <w:rPr>
          <w:rFonts w:ascii="Calibri" w:hAnsi="Calibri"/>
          <w:kern w:val="2"/>
        </w:rPr>
      </w:pPr>
      <w:hyperlink w:anchor="_Toc182807996" w:history="1">
        <w:r w:rsidRPr="005A6766">
          <w:rPr>
            <w:rStyle w:val="a3"/>
          </w:rPr>
          <w:t>Повышение минимального коэффициента для выхода на пенсию в России до 30 единиц — это значимое изменение в пенсионной системе страны. О том, с чем связана мера и о ее последствиях рассказала экономист Марина Колосницына специально для редакции АБН24.</w:t>
        </w:r>
        <w:r>
          <w:rPr>
            <w:webHidden/>
          </w:rPr>
          <w:tab/>
        </w:r>
        <w:r>
          <w:rPr>
            <w:webHidden/>
          </w:rPr>
          <w:fldChar w:fldCharType="begin"/>
        </w:r>
        <w:r>
          <w:rPr>
            <w:webHidden/>
          </w:rPr>
          <w:instrText xml:space="preserve"> PAGEREF _Toc182807996 \h </w:instrText>
        </w:r>
        <w:r>
          <w:rPr>
            <w:webHidden/>
          </w:rPr>
        </w:r>
        <w:r>
          <w:rPr>
            <w:webHidden/>
          </w:rPr>
          <w:fldChar w:fldCharType="separate"/>
        </w:r>
        <w:r>
          <w:rPr>
            <w:webHidden/>
          </w:rPr>
          <w:t>50</w:t>
        </w:r>
        <w:r>
          <w:rPr>
            <w:webHidden/>
          </w:rPr>
          <w:fldChar w:fldCharType="end"/>
        </w:r>
      </w:hyperlink>
    </w:p>
    <w:p w14:paraId="1C0B00A1" w14:textId="100C05C2" w:rsidR="004D0382" w:rsidRDefault="004D0382">
      <w:pPr>
        <w:pStyle w:val="21"/>
        <w:tabs>
          <w:tab w:val="right" w:leader="dot" w:pos="9061"/>
        </w:tabs>
        <w:rPr>
          <w:rFonts w:ascii="Calibri" w:hAnsi="Calibri"/>
          <w:noProof/>
          <w:kern w:val="2"/>
        </w:rPr>
      </w:pPr>
      <w:hyperlink w:anchor="_Toc182807997" w:history="1">
        <w:r w:rsidRPr="005A6766">
          <w:rPr>
            <w:rStyle w:val="a3"/>
            <w:noProof/>
          </w:rPr>
          <w:t>DEITA.ru, 15.10.2024, Пенсионеры, пережившие супруга, могут остаться без наследства</w:t>
        </w:r>
        <w:r>
          <w:rPr>
            <w:noProof/>
            <w:webHidden/>
          </w:rPr>
          <w:tab/>
        </w:r>
        <w:r>
          <w:rPr>
            <w:noProof/>
            <w:webHidden/>
          </w:rPr>
          <w:fldChar w:fldCharType="begin"/>
        </w:r>
        <w:r>
          <w:rPr>
            <w:noProof/>
            <w:webHidden/>
          </w:rPr>
          <w:instrText xml:space="preserve"> PAGEREF _Toc182807997 \h </w:instrText>
        </w:r>
        <w:r>
          <w:rPr>
            <w:noProof/>
            <w:webHidden/>
          </w:rPr>
        </w:r>
        <w:r>
          <w:rPr>
            <w:noProof/>
            <w:webHidden/>
          </w:rPr>
          <w:fldChar w:fldCharType="separate"/>
        </w:r>
        <w:r>
          <w:rPr>
            <w:noProof/>
            <w:webHidden/>
          </w:rPr>
          <w:t>51</w:t>
        </w:r>
        <w:r>
          <w:rPr>
            <w:noProof/>
            <w:webHidden/>
          </w:rPr>
          <w:fldChar w:fldCharType="end"/>
        </w:r>
      </w:hyperlink>
    </w:p>
    <w:p w14:paraId="6D23D8FB" w14:textId="44CB1701" w:rsidR="004D0382" w:rsidRDefault="004D0382">
      <w:pPr>
        <w:pStyle w:val="31"/>
        <w:rPr>
          <w:rFonts w:ascii="Calibri" w:hAnsi="Calibri"/>
          <w:kern w:val="2"/>
        </w:rPr>
      </w:pPr>
      <w:hyperlink w:anchor="_Toc182807998" w:history="1">
        <w:r w:rsidRPr="005A6766">
          <w:rPr>
            <w:rStyle w:val="a3"/>
          </w:rPr>
          <w:t>В современных российских реалиях нередко возникают ситуации, когда пенсионер, переживший супруга, остаётся ни с чем, поскольку вовремя не оформил надлежащие документы наследства. Об этом рассказала кандидат юридических наук Ирина Сивакова, сообщает ИА DEITA.RU.</w:t>
        </w:r>
        <w:r>
          <w:rPr>
            <w:webHidden/>
          </w:rPr>
          <w:tab/>
        </w:r>
        <w:r>
          <w:rPr>
            <w:webHidden/>
          </w:rPr>
          <w:fldChar w:fldCharType="begin"/>
        </w:r>
        <w:r>
          <w:rPr>
            <w:webHidden/>
          </w:rPr>
          <w:instrText xml:space="preserve"> PAGEREF _Toc182807998 \h </w:instrText>
        </w:r>
        <w:r>
          <w:rPr>
            <w:webHidden/>
          </w:rPr>
        </w:r>
        <w:r>
          <w:rPr>
            <w:webHidden/>
          </w:rPr>
          <w:fldChar w:fldCharType="separate"/>
        </w:r>
        <w:r>
          <w:rPr>
            <w:webHidden/>
          </w:rPr>
          <w:t>51</w:t>
        </w:r>
        <w:r>
          <w:rPr>
            <w:webHidden/>
          </w:rPr>
          <w:fldChar w:fldCharType="end"/>
        </w:r>
      </w:hyperlink>
    </w:p>
    <w:p w14:paraId="134813BE" w14:textId="679E0A63" w:rsidR="004D0382" w:rsidRDefault="004D0382">
      <w:pPr>
        <w:pStyle w:val="21"/>
        <w:tabs>
          <w:tab w:val="right" w:leader="dot" w:pos="9061"/>
        </w:tabs>
        <w:rPr>
          <w:rFonts w:ascii="Calibri" w:hAnsi="Calibri"/>
          <w:noProof/>
          <w:kern w:val="2"/>
        </w:rPr>
      </w:pPr>
      <w:hyperlink w:anchor="_Toc182807999" w:history="1">
        <w:r w:rsidRPr="005A6766">
          <w:rPr>
            <w:rStyle w:val="a3"/>
            <w:noProof/>
          </w:rPr>
          <w:t>DEITA.ru, 15.10.2024, В каком случае у пенсионера могут законно списать всю пенсию с карты</w:t>
        </w:r>
        <w:r>
          <w:rPr>
            <w:noProof/>
            <w:webHidden/>
          </w:rPr>
          <w:tab/>
        </w:r>
        <w:r>
          <w:rPr>
            <w:noProof/>
            <w:webHidden/>
          </w:rPr>
          <w:fldChar w:fldCharType="begin"/>
        </w:r>
        <w:r>
          <w:rPr>
            <w:noProof/>
            <w:webHidden/>
          </w:rPr>
          <w:instrText xml:space="preserve"> PAGEREF _Toc182807999 \h </w:instrText>
        </w:r>
        <w:r>
          <w:rPr>
            <w:noProof/>
            <w:webHidden/>
          </w:rPr>
        </w:r>
        <w:r>
          <w:rPr>
            <w:noProof/>
            <w:webHidden/>
          </w:rPr>
          <w:fldChar w:fldCharType="separate"/>
        </w:r>
        <w:r>
          <w:rPr>
            <w:noProof/>
            <w:webHidden/>
          </w:rPr>
          <w:t>51</w:t>
        </w:r>
        <w:r>
          <w:rPr>
            <w:noProof/>
            <w:webHidden/>
          </w:rPr>
          <w:fldChar w:fldCharType="end"/>
        </w:r>
      </w:hyperlink>
    </w:p>
    <w:p w14:paraId="4F2A0B8E" w14:textId="32E966E7" w:rsidR="004D0382" w:rsidRDefault="004D0382">
      <w:pPr>
        <w:pStyle w:val="31"/>
        <w:rPr>
          <w:rFonts w:ascii="Calibri" w:hAnsi="Calibri"/>
          <w:kern w:val="2"/>
        </w:rPr>
      </w:pPr>
      <w:hyperlink w:anchor="_Toc182808000" w:history="1">
        <w:r w:rsidRPr="005A6766">
          <w:rPr>
            <w:rStyle w:val="a3"/>
          </w:rPr>
          <w:t>С банковской карты пенсионера могут совершенно законно списать всю накопленную на ней пенсию. Об этом предупредила юрист Ирина Сивакова, сообщает ИА DEITA.RU.</w:t>
        </w:r>
        <w:r>
          <w:rPr>
            <w:webHidden/>
          </w:rPr>
          <w:tab/>
        </w:r>
        <w:r>
          <w:rPr>
            <w:webHidden/>
          </w:rPr>
          <w:fldChar w:fldCharType="begin"/>
        </w:r>
        <w:r>
          <w:rPr>
            <w:webHidden/>
          </w:rPr>
          <w:instrText xml:space="preserve"> PAGEREF _Toc182808000 \h </w:instrText>
        </w:r>
        <w:r>
          <w:rPr>
            <w:webHidden/>
          </w:rPr>
        </w:r>
        <w:r>
          <w:rPr>
            <w:webHidden/>
          </w:rPr>
          <w:fldChar w:fldCharType="separate"/>
        </w:r>
        <w:r>
          <w:rPr>
            <w:webHidden/>
          </w:rPr>
          <w:t>51</w:t>
        </w:r>
        <w:r>
          <w:rPr>
            <w:webHidden/>
          </w:rPr>
          <w:fldChar w:fldCharType="end"/>
        </w:r>
      </w:hyperlink>
    </w:p>
    <w:p w14:paraId="1B0A34E2" w14:textId="06D1958D" w:rsidR="004D0382" w:rsidRDefault="004D0382">
      <w:pPr>
        <w:pStyle w:val="21"/>
        <w:tabs>
          <w:tab w:val="right" w:leader="dot" w:pos="9061"/>
        </w:tabs>
        <w:rPr>
          <w:rFonts w:ascii="Calibri" w:hAnsi="Calibri"/>
          <w:noProof/>
          <w:kern w:val="2"/>
        </w:rPr>
      </w:pPr>
      <w:hyperlink w:anchor="_Toc182808001" w:history="1">
        <w:r w:rsidRPr="005A6766">
          <w:rPr>
            <w:rStyle w:val="a3"/>
            <w:noProof/>
          </w:rPr>
          <w:t>Говорит Москва, 16.11.2024, Демограф предложил лишать пенсий тех, кто «бросил» детей</w:t>
        </w:r>
        <w:r>
          <w:rPr>
            <w:noProof/>
            <w:webHidden/>
          </w:rPr>
          <w:tab/>
        </w:r>
        <w:r>
          <w:rPr>
            <w:noProof/>
            <w:webHidden/>
          </w:rPr>
          <w:fldChar w:fldCharType="begin"/>
        </w:r>
        <w:r>
          <w:rPr>
            <w:noProof/>
            <w:webHidden/>
          </w:rPr>
          <w:instrText xml:space="preserve"> PAGEREF _Toc182808001 \h </w:instrText>
        </w:r>
        <w:r>
          <w:rPr>
            <w:noProof/>
            <w:webHidden/>
          </w:rPr>
        </w:r>
        <w:r>
          <w:rPr>
            <w:noProof/>
            <w:webHidden/>
          </w:rPr>
          <w:fldChar w:fldCharType="separate"/>
        </w:r>
        <w:r>
          <w:rPr>
            <w:noProof/>
            <w:webHidden/>
          </w:rPr>
          <w:t>52</w:t>
        </w:r>
        <w:r>
          <w:rPr>
            <w:noProof/>
            <w:webHidden/>
          </w:rPr>
          <w:fldChar w:fldCharType="end"/>
        </w:r>
      </w:hyperlink>
    </w:p>
    <w:p w14:paraId="719B83F6" w14:textId="1712FF2B" w:rsidR="004D0382" w:rsidRDefault="004D0382">
      <w:pPr>
        <w:pStyle w:val="31"/>
        <w:rPr>
          <w:rFonts w:ascii="Calibri" w:hAnsi="Calibri"/>
          <w:kern w:val="2"/>
        </w:rPr>
      </w:pPr>
      <w:hyperlink w:anchor="_Toc182808002" w:history="1">
        <w:r w:rsidRPr="005A6766">
          <w:rPr>
            <w:rStyle w:val="a3"/>
          </w:rPr>
          <w:t>Систему получения выплат стоит сделать «двухкомпонентной». Алиментщики не должны находиться на гособеспечении. Таким мнением в эфире радиостанции «Говорит Москва» поделился демограф, аналитик Центра консультирования НКО и НПО «Дипломатия знаний» РГГУ Владимир Тимаков.</w:t>
        </w:r>
        <w:r>
          <w:rPr>
            <w:webHidden/>
          </w:rPr>
          <w:tab/>
        </w:r>
        <w:r>
          <w:rPr>
            <w:webHidden/>
          </w:rPr>
          <w:fldChar w:fldCharType="begin"/>
        </w:r>
        <w:r>
          <w:rPr>
            <w:webHidden/>
          </w:rPr>
          <w:instrText xml:space="preserve"> PAGEREF _Toc182808002 \h </w:instrText>
        </w:r>
        <w:r>
          <w:rPr>
            <w:webHidden/>
          </w:rPr>
        </w:r>
        <w:r>
          <w:rPr>
            <w:webHidden/>
          </w:rPr>
          <w:fldChar w:fldCharType="separate"/>
        </w:r>
        <w:r>
          <w:rPr>
            <w:webHidden/>
          </w:rPr>
          <w:t>52</w:t>
        </w:r>
        <w:r>
          <w:rPr>
            <w:webHidden/>
          </w:rPr>
          <w:fldChar w:fldCharType="end"/>
        </w:r>
      </w:hyperlink>
    </w:p>
    <w:p w14:paraId="7622679B" w14:textId="2EAEB138" w:rsidR="004D0382" w:rsidRDefault="004D0382">
      <w:pPr>
        <w:pStyle w:val="21"/>
        <w:tabs>
          <w:tab w:val="right" w:leader="dot" w:pos="9061"/>
        </w:tabs>
        <w:rPr>
          <w:rFonts w:ascii="Calibri" w:hAnsi="Calibri"/>
          <w:noProof/>
          <w:kern w:val="2"/>
        </w:rPr>
      </w:pPr>
      <w:hyperlink w:anchor="_Toc182808003" w:history="1">
        <w:r w:rsidRPr="005A6766">
          <w:rPr>
            <w:rStyle w:val="a3"/>
            <w:noProof/>
          </w:rPr>
          <w:t>Говорит Москва, 17.11.2024, Экономист РАН назвал ненормальной идею лишать пенсий граждан, бросивших детей</w:t>
        </w:r>
        <w:r>
          <w:rPr>
            <w:noProof/>
            <w:webHidden/>
          </w:rPr>
          <w:tab/>
        </w:r>
        <w:r>
          <w:rPr>
            <w:noProof/>
            <w:webHidden/>
          </w:rPr>
          <w:fldChar w:fldCharType="begin"/>
        </w:r>
        <w:r>
          <w:rPr>
            <w:noProof/>
            <w:webHidden/>
          </w:rPr>
          <w:instrText xml:space="preserve"> PAGEREF _Toc182808003 \h </w:instrText>
        </w:r>
        <w:r>
          <w:rPr>
            <w:noProof/>
            <w:webHidden/>
          </w:rPr>
        </w:r>
        <w:r>
          <w:rPr>
            <w:noProof/>
            <w:webHidden/>
          </w:rPr>
          <w:fldChar w:fldCharType="separate"/>
        </w:r>
        <w:r>
          <w:rPr>
            <w:noProof/>
            <w:webHidden/>
          </w:rPr>
          <w:t>53</w:t>
        </w:r>
        <w:r>
          <w:rPr>
            <w:noProof/>
            <w:webHidden/>
          </w:rPr>
          <w:fldChar w:fldCharType="end"/>
        </w:r>
      </w:hyperlink>
    </w:p>
    <w:p w14:paraId="20ED8D3D" w14:textId="0F02F53D" w:rsidR="004D0382" w:rsidRDefault="004D0382">
      <w:pPr>
        <w:pStyle w:val="31"/>
        <w:rPr>
          <w:rFonts w:ascii="Calibri" w:hAnsi="Calibri"/>
          <w:kern w:val="2"/>
        </w:rPr>
      </w:pPr>
      <w:hyperlink w:anchor="_Toc182808004" w:history="1">
        <w:r w:rsidRPr="005A6766">
          <w:rPr>
            <w:rStyle w:val="a3"/>
          </w:rPr>
          <w:t>Инициатива «порочна». Такое мнение в эфире радиостанции «Говорит Москва» выразил доктор экономических наук, ведущий научный сотрудник Института научной информации по общественным наукам РАН Сергей Смирнов.</w:t>
        </w:r>
        <w:r>
          <w:rPr>
            <w:webHidden/>
          </w:rPr>
          <w:tab/>
        </w:r>
        <w:r>
          <w:rPr>
            <w:webHidden/>
          </w:rPr>
          <w:fldChar w:fldCharType="begin"/>
        </w:r>
        <w:r>
          <w:rPr>
            <w:webHidden/>
          </w:rPr>
          <w:instrText xml:space="preserve"> PAGEREF _Toc182808004 \h </w:instrText>
        </w:r>
        <w:r>
          <w:rPr>
            <w:webHidden/>
          </w:rPr>
        </w:r>
        <w:r>
          <w:rPr>
            <w:webHidden/>
          </w:rPr>
          <w:fldChar w:fldCharType="separate"/>
        </w:r>
        <w:r>
          <w:rPr>
            <w:webHidden/>
          </w:rPr>
          <w:t>53</w:t>
        </w:r>
        <w:r>
          <w:rPr>
            <w:webHidden/>
          </w:rPr>
          <w:fldChar w:fldCharType="end"/>
        </w:r>
      </w:hyperlink>
    </w:p>
    <w:p w14:paraId="54500E3D" w14:textId="26465A39" w:rsidR="004D0382" w:rsidRDefault="004D0382">
      <w:pPr>
        <w:pStyle w:val="21"/>
        <w:tabs>
          <w:tab w:val="right" w:leader="dot" w:pos="9061"/>
        </w:tabs>
        <w:rPr>
          <w:rFonts w:ascii="Calibri" w:hAnsi="Calibri"/>
          <w:noProof/>
          <w:kern w:val="2"/>
        </w:rPr>
      </w:pPr>
      <w:hyperlink w:anchor="_Toc182808005" w:history="1">
        <w:r w:rsidRPr="005A6766">
          <w:rPr>
            <w:rStyle w:val="a3"/>
            <w:noProof/>
          </w:rPr>
          <w:t>Правда-КПРФ, 16.11.2024, Ольга Алимова: «Пенсионеры, как и прежде, вынуждены затягивать пояса, потому что повышение пенсий не покрывает фактическое удорожание жизни»</w:t>
        </w:r>
        <w:r>
          <w:rPr>
            <w:noProof/>
            <w:webHidden/>
          </w:rPr>
          <w:tab/>
        </w:r>
        <w:r>
          <w:rPr>
            <w:noProof/>
            <w:webHidden/>
          </w:rPr>
          <w:fldChar w:fldCharType="begin"/>
        </w:r>
        <w:r>
          <w:rPr>
            <w:noProof/>
            <w:webHidden/>
          </w:rPr>
          <w:instrText xml:space="preserve"> PAGEREF _Toc182808005 \h </w:instrText>
        </w:r>
        <w:r>
          <w:rPr>
            <w:noProof/>
            <w:webHidden/>
          </w:rPr>
        </w:r>
        <w:r>
          <w:rPr>
            <w:noProof/>
            <w:webHidden/>
          </w:rPr>
          <w:fldChar w:fldCharType="separate"/>
        </w:r>
        <w:r>
          <w:rPr>
            <w:noProof/>
            <w:webHidden/>
          </w:rPr>
          <w:t>53</w:t>
        </w:r>
        <w:r>
          <w:rPr>
            <w:noProof/>
            <w:webHidden/>
          </w:rPr>
          <w:fldChar w:fldCharType="end"/>
        </w:r>
      </w:hyperlink>
    </w:p>
    <w:p w14:paraId="1E3F1307" w14:textId="642200F0" w:rsidR="004D0382" w:rsidRDefault="004D0382">
      <w:pPr>
        <w:pStyle w:val="31"/>
        <w:rPr>
          <w:rFonts w:ascii="Calibri" w:hAnsi="Calibri"/>
          <w:kern w:val="2"/>
        </w:rPr>
      </w:pPr>
      <w:hyperlink w:anchor="_Toc182808006" w:history="1">
        <w:r w:rsidRPr="005A6766">
          <w:rPr>
            <w:rStyle w:val="a3"/>
          </w:rPr>
          <w:t>Фракция КПРФ проголосовала против бюджета Фонда пенсионного и социального страхования на 2025 год и плановый период 2026-2027 годов.</w:t>
        </w:r>
        <w:r>
          <w:rPr>
            <w:webHidden/>
          </w:rPr>
          <w:tab/>
        </w:r>
        <w:r>
          <w:rPr>
            <w:webHidden/>
          </w:rPr>
          <w:fldChar w:fldCharType="begin"/>
        </w:r>
        <w:r>
          <w:rPr>
            <w:webHidden/>
          </w:rPr>
          <w:instrText xml:space="preserve"> PAGEREF _Toc182808006 \h </w:instrText>
        </w:r>
        <w:r>
          <w:rPr>
            <w:webHidden/>
          </w:rPr>
        </w:r>
        <w:r>
          <w:rPr>
            <w:webHidden/>
          </w:rPr>
          <w:fldChar w:fldCharType="separate"/>
        </w:r>
        <w:r>
          <w:rPr>
            <w:webHidden/>
          </w:rPr>
          <w:t>53</w:t>
        </w:r>
        <w:r>
          <w:rPr>
            <w:webHidden/>
          </w:rPr>
          <w:fldChar w:fldCharType="end"/>
        </w:r>
      </w:hyperlink>
    </w:p>
    <w:p w14:paraId="74C9B75A" w14:textId="0BB6CE20" w:rsidR="004D0382" w:rsidRDefault="004D0382">
      <w:pPr>
        <w:pStyle w:val="21"/>
        <w:tabs>
          <w:tab w:val="right" w:leader="dot" w:pos="9061"/>
        </w:tabs>
        <w:rPr>
          <w:rFonts w:ascii="Calibri" w:hAnsi="Calibri"/>
          <w:noProof/>
          <w:kern w:val="2"/>
        </w:rPr>
      </w:pPr>
      <w:hyperlink w:anchor="_Toc182808007" w:history="1">
        <w:r w:rsidRPr="005A6766">
          <w:rPr>
            <w:rStyle w:val="a3"/>
            <w:noProof/>
          </w:rPr>
          <w:t>ng72.ru, 16.11.2024, Иван ГОРДЕЕВ, Государству выгодны молодые пенсионеры? Главный обман пенсионной реформы</w:t>
        </w:r>
        <w:r>
          <w:rPr>
            <w:noProof/>
            <w:webHidden/>
          </w:rPr>
          <w:tab/>
        </w:r>
        <w:r>
          <w:rPr>
            <w:noProof/>
            <w:webHidden/>
          </w:rPr>
          <w:fldChar w:fldCharType="begin"/>
        </w:r>
        <w:r>
          <w:rPr>
            <w:noProof/>
            <w:webHidden/>
          </w:rPr>
          <w:instrText xml:space="preserve"> PAGEREF _Toc182808007 \h </w:instrText>
        </w:r>
        <w:r>
          <w:rPr>
            <w:noProof/>
            <w:webHidden/>
          </w:rPr>
        </w:r>
        <w:r>
          <w:rPr>
            <w:noProof/>
            <w:webHidden/>
          </w:rPr>
          <w:fldChar w:fldCharType="separate"/>
        </w:r>
        <w:r>
          <w:rPr>
            <w:noProof/>
            <w:webHidden/>
          </w:rPr>
          <w:t>54</w:t>
        </w:r>
        <w:r>
          <w:rPr>
            <w:noProof/>
            <w:webHidden/>
          </w:rPr>
          <w:fldChar w:fldCharType="end"/>
        </w:r>
      </w:hyperlink>
    </w:p>
    <w:p w14:paraId="798BE04B" w14:textId="451B2A0F" w:rsidR="004D0382" w:rsidRDefault="004D0382">
      <w:pPr>
        <w:pStyle w:val="31"/>
        <w:rPr>
          <w:rFonts w:ascii="Calibri" w:hAnsi="Calibri"/>
          <w:kern w:val="2"/>
        </w:rPr>
      </w:pPr>
      <w:hyperlink w:anchor="_Toc182808008" w:history="1">
        <w:r w:rsidRPr="005A6766">
          <w:rPr>
            <w:rStyle w:val="a3"/>
          </w:rPr>
          <w:t>Проведенное исследование ОЭСР опровергло главные доводы для повышения пенсионного возраста, и доказало, что снижение этого показателя может гораздо больше принести пользы.</w:t>
        </w:r>
        <w:r>
          <w:rPr>
            <w:webHidden/>
          </w:rPr>
          <w:tab/>
        </w:r>
        <w:r>
          <w:rPr>
            <w:webHidden/>
          </w:rPr>
          <w:fldChar w:fldCharType="begin"/>
        </w:r>
        <w:r>
          <w:rPr>
            <w:webHidden/>
          </w:rPr>
          <w:instrText xml:space="preserve"> PAGEREF _Toc182808008 \h </w:instrText>
        </w:r>
        <w:r>
          <w:rPr>
            <w:webHidden/>
          </w:rPr>
        </w:r>
        <w:r>
          <w:rPr>
            <w:webHidden/>
          </w:rPr>
          <w:fldChar w:fldCharType="separate"/>
        </w:r>
        <w:r>
          <w:rPr>
            <w:webHidden/>
          </w:rPr>
          <w:t>54</w:t>
        </w:r>
        <w:r>
          <w:rPr>
            <w:webHidden/>
          </w:rPr>
          <w:fldChar w:fldCharType="end"/>
        </w:r>
      </w:hyperlink>
    </w:p>
    <w:p w14:paraId="06288CF8" w14:textId="193D76B7" w:rsidR="004D0382" w:rsidRDefault="004D0382">
      <w:pPr>
        <w:pStyle w:val="12"/>
        <w:tabs>
          <w:tab w:val="right" w:leader="dot" w:pos="9061"/>
        </w:tabs>
        <w:rPr>
          <w:rFonts w:ascii="Calibri" w:hAnsi="Calibri"/>
          <w:b w:val="0"/>
          <w:noProof/>
          <w:kern w:val="2"/>
          <w:sz w:val="24"/>
        </w:rPr>
      </w:pPr>
      <w:hyperlink w:anchor="_Toc182808009" w:history="1">
        <w:r w:rsidRPr="005A6766">
          <w:rPr>
            <w:rStyle w:val="a3"/>
            <w:noProof/>
          </w:rPr>
          <w:t>НОВОСТИ МАКРОЭКОНОМИКИ</w:t>
        </w:r>
        <w:r>
          <w:rPr>
            <w:noProof/>
            <w:webHidden/>
          </w:rPr>
          <w:tab/>
        </w:r>
        <w:r>
          <w:rPr>
            <w:noProof/>
            <w:webHidden/>
          </w:rPr>
          <w:fldChar w:fldCharType="begin"/>
        </w:r>
        <w:r>
          <w:rPr>
            <w:noProof/>
            <w:webHidden/>
          </w:rPr>
          <w:instrText xml:space="preserve"> PAGEREF _Toc182808009 \h </w:instrText>
        </w:r>
        <w:r>
          <w:rPr>
            <w:noProof/>
            <w:webHidden/>
          </w:rPr>
        </w:r>
        <w:r>
          <w:rPr>
            <w:noProof/>
            <w:webHidden/>
          </w:rPr>
          <w:fldChar w:fldCharType="separate"/>
        </w:r>
        <w:r>
          <w:rPr>
            <w:noProof/>
            <w:webHidden/>
          </w:rPr>
          <w:t>56</w:t>
        </w:r>
        <w:r>
          <w:rPr>
            <w:noProof/>
            <w:webHidden/>
          </w:rPr>
          <w:fldChar w:fldCharType="end"/>
        </w:r>
      </w:hyperlink>
    </w:p>
    <w:p w14:paraId="5CB4B2F9" w14:textId="4020BBE0" w:rsidR="004D0382" w:rsidRDefault="004D0382">
      <w:pPr>
        <w:pStyle w:val="21"/>
        <w:tabs>
          <w:tab w:val="right" w:leader="dot" w:pos="9061"/>
        </w:tabs>
        <w:rPr>
          <w:rFonts w:ascii="Calibri" w:hAnsi="Calibri"/>
          <w:noProof/>
          <w:kern w:val="2"/>
        </w:rPr>
      </w:pPr>
      <w:hyperlink w:anchor="_Toc182808010" w:history="1">
        <w:r w:rsidRPr="005A6766">
          <w:rPr>
            <w:rStyle w:val="a3"/>
            <w:noProof/>
          </w:rPr>
          <w:t>Известия, 15.11.2024, Навести правки</w:t>
        </w:r>
        <w:r>
          <w:rPr>
            <w:noProof/>
            <w:webHidden/>
          </w:rPr>
          <w:tab/>
        </w:r>
        <w:r>
          <w:rPr>
            <w:noProof/>
            <w:webHidden/>
          </w:rPr>
          <w:fldChar w:fldCharType="begin"/>
        </w:r>
        <w:r>
          <w:rPr>
            <w:noProof/>
            <w:webHidden/>
          </w:rPr>
          <w:instrText xml:space="preserve"> PAGEREF _Toc182808010 \h </w:instrText>
        </w:r>
        <w:r>
          <w:rPr>
            <w:noProof/>
            <w:webHidden/>
          </w:rPr>
        </w:r>
        <w:r>
          <w:rPr>
            <w:noProof/>
            <w:webHidden/>
          </w:rPr>
          <w:fldChar w:fldCharType="separate"/>
        </w:r>
        <w:r>
          <w:rPr>
            <w:noProof/>
            <w:webHidden/>
          </w:rPr>
          <w:t>56</w:t>
        </w:r>
        <w:r>
          <w:rPr>
            <w:noProof/>
            <w:webHidden/>
          </w:rPr>
          <w:fldChar w:fldCharType="end"/>
        </w:r>
      </w:hyperlink>
    </w:p>
    <w:p w14:paraId="1B42F318" w14:textId="6B2E1323" w:rsidR="004D0382" w:rsidRDefault="004D0382">
      <w:pPr>
        <w:pStyle w:val="31"/>
        <w:rPr>
          <w:rFonts w:ascii="Calibri" w:hAnsi="Calibri"/>
          <w:kern w:val="2"/>
        </w:rPr>
      </w:pPr>
      <w:hyperlink w:anchor="_Toc182808011" w:history="1">
        <w:r w:rsidRPr="005A6766">
          <w:rPr>
            <w:rStyle w:val="a3"/>
          </w:rPr>
          <w:t>Крупнейшая группа поправок ко второму чтению бюджета на ближайшую трёхлетку касается нацпроектов - власти закладывают дополнительные средства на оснащение и переоборудование больниц, расширение химпрома, финансирование гостиниц и создание круглогодичных курортов. Всего же депутаты приняли 888 поправок из 1,1 тыс. предложенных на 8,1 трлн рублей, сообщил на заседании глава профильного комитета Госдумы Андрей Макаров.</w:t>
        </w:r>
        <w:r>
          <w:rPr>
            <w:webHidden/>
          </w:rPr>
          <w:tab/>
        </w:r>
        <w:r>
          <w:rPr>
            <w:webHidden/>
          </w:rPr>
          <w:fldChar w:fldCharType="begin"/>
        </w:r>
        <w:r>
          <w:rPr>
            <w:webHidden/>
          </w:rPr>
          <w:instrText xml:space="preserve"> PAGEREF _Toc182808011 \h </w:instrText>
        </w:r>
        <w:r>
          <w:rPr>
            <w:webHidden/>
          </w:rPr>
        </w:r>
        <w:r>
          <w:rPr>
            <w:webHidden/>
          </w:rPr>
          <w:fldChar w:fldCharType="separate"/>
        </w:r>
        <w:r>
          <w:rPr>
            <w:webHidden/>
          </w:rPr>
          <w:t>56</w:t>
        </w:r>
        <w:r>
          <w:rPr>
            <w:webHidden/>
          </w:rPr>
          <w:fldChar w:fldCharType="end"/>
        </w:r>
      </w:hyperlink>
    </w:p>
    <w:p w14:paraId="7274A420" w14:textId="4A233A98" w:rsidR="004D0382" w:rsidRDefault="004D0382">
      <w:pPr>
        <w:pStyle w:val="21"/>
        <w:tabs>
          <w:tab w:val="right" w:leader="dot" w:pos="9061"/>
        </w:tabs>
        <w:rPr>
          <w:rFonts w:ascii="Calibri" w:hAnsi="Calibri"/>
          <w:noProof/>
          <w:kern w:val="2"/>
        </w:rPr>
      </w:pPr>
      <w:hyperlink w:anchor="_Toc182808012" w:history="1">
        <w:r w:rsidRPr="005A6766">
          <w:rPr>
            <w:rStyle w:val="a3"/>
            <w:noProof/>
          </w:rPr>
          <w:t>Известия, 16.11.2024, Устойчивый прирост. В ЦБ пока не видят замедления инфляции</w:t>
        </w:r>
        <w:r>
          <w:rPr>
            <w:noProof/>
            <w:webHidden/>
          </w:rPr>
          <w:tab/>
        </w:r>
        <w:r>
          <w:rPr>
            <w:noProof/>
            <w:webHidden/>
          </w:rPr>
          <w:fldChar w:fldCharType="begin"/>
        </w:r>
        <w:r>
          <w:rPr>
            <w:noProof/>
            <w:webHidden/>
          </w:rPr>
          <w:instrText xml:space="preserve"> PAGEREF _Toc182808012 \h </w:instrText>
        </w:r>
        <w:r>
          <w:rPr>
            <w:noProof/>
            <w:webHidden/>
          </w:rPr>
        </w:r>
        <w:r>
          <w:rPr>
            <w:noProof/>
            <w:webHidden/>
          </w:rPr>
          <w:fldChar w:fldCharType="separate"/>
        </w:r>
        <w:r>
          <w:rPr>
            <w:noProof/>
            <w:webHidden/>
          </w:rPr>
          <w:t>58</w:t>
        </w:r>
        <w:r>
          <w:rPr>
            <w:noProof/>
            <w:webHidden/>
          </w:rPr>
          <w:fldChar w:fldCharType="end"/>
        </w:r>
      </w:hyperlink>
    </w:p>
    <w:p w14:paraId="7FC9599B" w14:textId="0E03985A" w:rsidR="004D0382" w:rsidRDefault="004D0382">
      <w:pPr>
        <w:pStyle w:val="31"/>
        <w:rPr>
          <w:rFonts w:ascii="Calibri" w:hAnsi="Calibri"/>
          <w:kern w:val="2"/>
        </w:rPr>
      </w:pPr>
      <w:hyperlink w:anchor="_Toc182808013" w:history="1">
        <w:r w:rsidRPr="005A6766">
          <w:rPr>
            <w:rStyle w:val="a3"/>
          </w:rPr>
          <w:t>ЦБ РФ пока не наблюдает устойчивого замедления инфляции, в начале ноября рост цен продолжался высокими темпами. Об этом сообщил журналистам советник председателя Банка России Кирилл Тремасов в рамках коммуникационной сессии по разъяснению денежно-кредитной политики. Как власти собираются бороться с инфляцией и когда стоит ждать результатов - в материале «Известий».</w:t>
        </w:r>
        <w:r>
          <w:rPr>
            <w:webHidden/>
          </w:rPr>
          <w:tab/>
        </w:r>
        <w:r>
          <w:rPr>
            <w:webHidden/>
          </w:rPr>
          <w:fldChar w:fldCharType="begin"/>
        </w:r>
        <w:r>
          <w:rPr>
            <w:webHidden/>
          </w:rPr>
          <w:instrText xml:space="preserve"> PAGEREF _Toc182808013 \h </w:instrText>
        </w:r>
        <w:r>
          <w:rPr>
            <w:webHidden/>
          </w:rPr>
        </w:r>
        <w:r>
          <w:rPr>
            <w:webHidden/>
          </w:rPr>
          <w:fldChar w:fldCharType="separate"/>
        </w:r>
        <w:r>
          <w:rPr>
            <w:webHidden/>
          </w:rPr>
          <w:t>58</w:t>
        </w:r>
        <w:r>
          <w:rPr>
            <w:webHidden/>
          </w:rPr>
          <w:fldChar w:fldCharType="end"/>
        </w:r>
      </w:hyperlink>
    </w:p>
    <w:p w14:paraId="6A7F846B" w14:textId="1EDF0ECF" w:rsidR="004D0382" w:rsidRDefault="004D0382">
      <w:pPr>
        <w:pStyle w:val="21"/>
        <w:tabs>
          <w:tab w:val="right" w:leader="dot" w:pos="9061"/>
        </w:tabs>
        <w:rPr>
          <w:rFonts w:ascii="Calibri" w:hAnsi="Calibri"/>
          <w:noProof/>
          <w:kern w:val="2"/>
        </w:rPr>
      </w:pPr>
      <w:hyperlink w:anchor="_Toc182808014" w:history="1">
        <w:r w:rsidRPr="005A6766">
          <w:rPr>
            <w:rStyle w:val="a3"/>
            <w:noProof/>
          </w:rPr>
          <w:t>Коммерсантъ, 16.11.2024, ИИС-3 с трудом идет в народ. Профучастники ждут новых стимулов для роста рынка</w:t>
        </w:r>
        <w:r>
          <w:rPr>
            <w:noProof/>
            <w:webHidden/>
          </w:rPr>
          <w:tab/>
        </w:r>
        <w:r>
          <w:rPr>
            <w:noProof/>
            <w:webHidden/>
          </w:rPr>
          <w:fldChar w:fldCharType="begin"/>
        </w:r>
        <w:r>
          <w:rPr>
            <w:noProof/>
            <w:webHidden/>
          </w:rPr>
          <w:instrText xml:space="preserve"> PAGEREF _Toc182808014 \h </w:instrText>
        </w:r>
        <w:r>
          <w:rPr>
            <w:noProof/>
            <w:webHidden/>
          </w:rPr>
        </w:r>
        <w:r>
          <w:rPr>
            <w:noProof/>
            <w:webHidden/>
          </w:rPr>
          <w:fldChar w:fldCharType="separate"/>
        </w:r>
        <w:r>
          <w:rPr>
            <w:noProof/>
            <w:webHidden/>
          </w:rPr>
          <w:t>62</w:t>
        </w:r>
        <w:r>
          <w:rPr>
            <w:noProof/>
            <w:webHidden/>
          </w:rPr>
          <w:fldChar w:fldCharType="end"/>
        </w:r>
      </w:hyperlink>
    </w:p>
    <w:p w14:paraId="3907F97A" w14:textId="6439279D" w:rsidR="004D0382" w:rsidRDefault="004D0382">
      <w:pPr>
        <w:pStyle w:val="31"/>
        <w:rPr>
          <w:rFonts w:ascii="Calibri" w:hAnsi="Calibri"/>
          <w:kern w:val="2"/>
        </w:rPr>
      </w:pPr>
      <w:hyperlink w:anchor="_Toc182808015" w:history="1">
        <w:r w:rsidRPr="005A6766">
          <w:rPr>
            <w:rStyle w:val="a3"/>
          </w:rPr>
          <w:t>Банк России говорит о росте популярности индивидуальных инвестиционных счетов (ИИС) третьего типа. С начала этого года инвесторы могут открывать только такие счета, однако из-за слишком длительного инвестиционного цикла — пять лет с увеличением впоследствии до десяти лет — они пользуются низким спросом. Кроме того, слабая конъюнктура фондового рынка не способствует активности инвесторов. Профучастники обсуждают с регулятором дополнительные меры для повышения привлекательности такого рода инструментов. Впрочем, интерес к ним может подогреть и традиционный предновогодний спрос.</w:t>
        </w:r>
        <w:r>
          <w:rPr>
            <w:webHidden/>
          </w:rPr>
          <w:tab/>
        </w:r>
        <w:r>
          <w:rPr>
            <w:webHidden/>
          </w:rPr>
          <w:fldChar w:fldCharType="begin"/>
        </w:r>
        <w:r>
          <w:rPr>
            <w:webHidden/>
          </w:rPr>
          <w:instrText xml:space="preserve"> PAGEREF _Toc182808015 \h </w:instrText>
        </w:r>
        <w:r>
          <w:rPr>
            <w:webHidden/>
          </w:rPr>
        </w:r>
        <w:r>
          <w:rPr>
            <w:webHidden/>
          </w:rPr>
          <w:fldChar w:fldCharType="separate"/>
        </w:r>
        <w:r>
          <w:rPr>
            <w:webHidden/>
          </w:rPr>
          <w:t>62</w:t>
        </w:r>
        <w:r>
          <w:rPr>
            <w:webHidden/>
          </w:rPr>
          <w:fldChar w:fldCharType="end"/>
        </w:r>
      </w:hyperlink>
    </w:p>
    <w:p w14:paraId="01FA99C9" w14:textId="05C2AE52" w:rsidR="004D0382" w:rsidRDefault="004D0382">
      <w:pPr>
        <w:pStyle w:val="21"/>
        <w:tabs>
          <w:tab w:val="right" w:leader="dot" w:pos="9061"/>
        </w:tabs>
        <w:rPr>
          <w:rFonts w:ascii="Calibri" w:hAnsi="Calibri"/>
          <w:noProof/>
          <w:kern w:val="2"/>
        </w:rPr>
      </w:pPr>
      <w:hyperlink w:anchor="_Toc182808016" w:history="1">
        <w:r w:rsidRPr="005A6766">
          <w:rPr>
            <w:rStyle w:val="a3"/>
            <w:noProof/>
          </w:rPr>
          <w:t>Коммерсантъ, 18.11.2024, Деглобализация ПИФов</w:t>
        </w:r>
        <w:r>
          <w:rPr>
            <w:noProof/>
            <w:webHidden/>
          </w:rPr>
          <w:tab/>
        </w:r>
        <w:r>
          <w:rPr>
            <w:noProof/>
            <w:webHidden/>
          </w:rPr>
          <w:fldChar w:fldCharType="begin"/>
        </w:r>
        <w:r>
          <w:rPr>
            <w:noProof/>
            <w:webHidden/>
          </w:rPr>
          <w:instrText xml:space="preserve"> PAGEREF _Toc182808016 \h </w:instrText>
        </w:r>
        <w:r>
          <w:rPr>
            <w:noProof/>
            <w:webHidden/>
          </w:rPr>
        </w:r>
        <w:r>
          <w:rPr>
            <w:noProof/>
            <w:webHidden/>
          </w:rPr>
          <w:fldChar w:fldCharType="separate"/>
        </w:r>
        <w:r>
          <w:rPr>
            <w:noProof/>
            <w:webHidden/>
          </w:rPr>
          <w:t>63</w:t>
        </w:r>
        <w:r>
          <w:rPr>
            <w:noProof/>
            <w:webHidden/>
          </w:rPr>
          <w:fldChar w:fldCharType="end"/>
        </w:r>
      </w:hyperlink>
    </w:p>
    <w:p w14:paraId="05EA6D0B" w14:textId="3AE17478" w:rsidR="004D0382" w:rsidRDefault="004D0382">
      <w:pPr>
        <w:pStyle w:val="31"/>
        <w:rPr>
          <w:rFonts w:ascii="Calibri" w:hAnsi="Calibri"/>
          <w:kern w:val="2"/>
        </w:rPr>
      </w:pPr>
      <w:hyperlink w:anchor="_Toc182808017" w:history="1">
        <w:r w:rsidRPr="005A6766">
          <w:rPr>
            <w:rStyle w:val="a3"/>
          </w:rPr>
          <w:t>Розничные паевые инвестиционные фонды (ПИФы) продолжают сокращать вложения в иностранные ценные бумаги. На 1 октября инвестиции в такие активы снизились на 12%, до 36,6 млрд руб. Это связано с продолжающимся обменом депозитарных расписок квазироссийских компаний, завершающих процесс редомициляции в РФ, кроме того, ряд УК выделили заблокированные осенью прошлого года активы в СПБ-банке (депозитарий СПБ Биржи) в специализированные ЗПИФ-А. До конца года управляющие не ждут радикальных изменений в структуре таких вложений.</w:t>
        </w:r>
        <w:r>
          <w:rPr>
            <w:webHidden/>
          </w:rPr>
          <w:tab/>
        </w:r>
        <w:r>
          <w:rPr>
            <w:webHidden/>
          </w:rPr>
          <w:fldChar w:fldCharType="begin"/>
        </w:r>
        <w:r>
          <w:rPr>
            <w:webHidden/>
          </w:rPr>
          <w:instrText xml:space="preserve"> PAGEREF _Toc182808017 \h </w:instrText>
        </w:r>
        <w:r>
          <w:rPr>
            <w:webHidden/>
          </w:rPr>
        </w:r>
        <w:r>
          <w:rPr>
            <w:webHidden/>
          </w:rPr>
          <w:fldChar w:fldCharType="separate"/>
        </w:r>
        <w:r>
          <w:rPr>
            <w:webHidden/>
          </w:rPr>
          <w:t>63</w:t>
        </w:r>
        <w:r>
          <w:rPr>
            <w:webHidden/>
          </w:rPr>
          <w:fldChar w:fldCharType="end"/>
        </w:r>
      </w:hyperlink>
    </w:p>
    <w:p w14:paraId="0D65FB3F" w14:textId="3CB27AFD" w:rsidR="004D0382" w:rsidRDefault="004D0382">
      <w:pPr>
        <w:pStyle w:val="21"/>
        <w:tabs>
          <w:tab w:val="right" w:leader="dot" w:pos="9061"/>
        </w:tabs>
        <w:rPr>
          <w:rFonts w:ascii="Calibri" w:hAnsi="Calibri"/>
          <w:noProof/>
          <w:kern w:val="2"/>
        </w:rPr>
      </w:pPr>
      <w:hyperlink w:anchor="_Toc182808018" w:history="1">
        <w:r w:rsidRPr="005A6766">
          <w:rPr>
            <w:rStyle w:val="a3"/>
            <w:noProof/>
          </w:rPr>
          <w:t>РИА Новости, 16.11.2024, Россия ожидает в 2024 году рост ВВП на 3,9% - вице-премьер</w:t>
        </w:r>
        <w:r>
          <w:rPr>
            <w:noProof/>
            <w:webHidden/>
          </w:rPr>
          <w:tab/>
        </w:r>
        <w:r>
          <w:rPr>
            <w:noProof/>
            <w:webHidden/>
          </w:rPr>
          <w:fldChar w:fldCharType="begin"/>
        </w:r>
        <w:r>
          <w:rPr>
            <w:noProof/>
            <w:webHidden/>
          </w:rPr>
          <w:instrText xml:space="preserve"> PAGEREF _Toc182808018 \h </w:instrText>
        </w:r>
        <w:r>
          <w:rPr>
            <w:noProof/>
            <w:webHidden/>
          </w:rPr>
        </w:r>
        <w:r>
          <w:rPr>
            <w:noProof/>
            <w:webHidden/>
          </w:rPr>
          <w:fldChar w:fldCharType="separate"/>
        </w:r>
        <w:r>
          <w:rPr>
            <w:noProof/>
            <w:webHidden/>
          </w:rPr>
          <w:t>64</w:t>
        </w:r>
        <w:r>
          <w:rPr>
            <w:noProof/>
            <w:webHidden/>
          </w:rPr>
          <w:fldChar w:fldCharType="end"/>
        </w:r>
      </w:hyperlink>
    </w:p>
    <w:p w14:paraId="1C64457E" w14:textId="2C78826A" w:rsidR="004D0382" w:rsidRDefault="004D0382">
      <w:pPr>
        <w:pStyle w:val="31"/>
        <w:rPr>
          <w:rFonts w:ascii="Calibri" w:hAnsi="Calibri"/>
          <w:kern w:val="2"/>
        </w:rPr>
      </w:pPr>
      <w:hyperlink w:anchor="_Toc182808019" w:history="1">
        <w:r w:rsidRPr="005A6766">
          <w:rPr>
            <w:rStyle w:val="a3"/>
          </w:rPr>
          <w:t>Россия ожидает рост своего ВВП на 3,9 процента в 2024 году, заявил вице-премьер РФ Алексей Оверчук.</w:t>
        </w:r>
        <w:r>
          <w:rPr>
            <w:webHidden/>
          </w:rPr>
          <w:tab/>
        </w:r>
        <w:r>
          <w:rPr>
            <w:webHidden/>
          </w:rPr>
          <w:fldChar w:fldCharType="begin"/>
        </w:r>
        <w:r>
          <w:rPr>
            <w:webHidden/>
          </w:rPr>
          <w:instrText xml:space="preserve"> PAGEREF _Toc182808019 \h </w:instrText>
        </w:r>
        <w:r>
          <w:rPr>
            <w:webHidden/>
          </w:rPr>
        </w:r>
        <w:r>
          <w:rPr>
            <w:webHidden/>
          </w:rPr>
          <w:fldChar w:fldCharType="separate"/>
        </w:r>
        <w:r>
          <w:rPr>
            <w:webHidden/>
          </w:rPr>
          <w:t>64</w:t>
        </w:r>
        <w:r>
          <w:rPr>
            <w:webHidden/>
          </w:rPr>
          <w:fldChar w:fldCharType="end"/>
        </w:r>
      </w:hyperlink>
    </w:p>
    <w:p w14:paraId="4DCAC468" w14:textId="41DCC9B0" w:rsidR="004D0382" w:rsidRDefault="004D0382">
      <w:pPr>
        <w:pStyle w:val="21"/>
        <w:tabs>
          <w:tab w:val="right" w:leader="dot" w:pos="9061"/>
        </w:tabs>
        <w:rPr>
          <w:rFonts w:ascii="Calibri" w:hAnsi="Calibri"/>
          <w:noProof/>
          <w:kern w:val="2"/>
        </w:rPr>
      </w:pPr>
      <w:hyperlink w:anchor="_Toc182808020" w:history="1">
        <w:r w:rsidRPr="005A6766">
          <w:rPr>
            <w:rStyle w:val="a3"/>
            <w:noProof/>
          </w:rPr>
          <w:t>РИА Новости, 15.11.2024, Кабмин и ЦБ РФ ищут баланс между ростом экономики и замедлением инфляции - Решетников</w:t>
        </w:r>
        <w:r>
          <w:rPr>
            <w:noProof/>
            <w:webHidden/>
          </w:rPr>
          <w:tab/>
        </w:r>
        <w:r>
          <w:rPr>
            <w:noProof/>
            <w:webHidden/>
          </w:rPr>
          <w:fldChar w:fldCharType="begin"/>
        </w:r>
        <w:r>
          <w:rPr>
            <w:noProof/>
            <w:webHidden/>
          </w:rPr>
          <w:instrText xml:space="preserve"> PAGEREF _Toc182808020 \h </w:instrText>
        </w:r>
        <w:r>
          <w:rPr>
            <w:noProof/>
            <w:webHidden/>
          </w:rPr>
        </w:r>
        <w:r>
          <w:rPr>
            <w:noProof/>
            <w:webHidden/>
          </w:rPr>
          <w:fldChar w:fldCharType="separate"/>
        </w:r>
        <w:r>
          <w:rPr>
            <w:noProof/>
            <w:webHidden/>
          </w:rPr>
          <w:t>65</w:t>
        </w:r>
        <w:r>
          <w:rPr>
            <w:noProof/>
            <w:webHidden/>
          </w:rPr>
          <w:fldChar w:fldCharType="end"/>
        </w:r>
      </w:hyperlink>
    </w:p>
    <w:p w14:paraId="76DDB2DD" w14:textId="4BC8F8C4" w:rsidR="004D0382" w:rsidRDefault="004D0382">
      <w:pPr>
        <w:pStyle w:val="31"/>
        <w:rPr>
          <w:rFonts w:ascii="Calibri" w:hAnsi="Calibri"/>
          <w:kern w:val="2"/>
        </w:rPr>
      </w:pPr>
      <w:hyperlink w:anchor="_Toc182808021" w:history="1">
        <w:r w:rsidRPr="005A6766">
          <w:rPr>
            <w:rStyle w:val="a3"/>
          </w:rPr>
          <w:t>Правительство РФ и ЦБ ищут баланс между ростом экономики и задачей по снижению инфляции, понимают, что попытки замедлить рост цен могут поставить под угрозу долгосрочный экономический рост, сообщил глава Минэкономразвития Максим Решетников, выступая в пятницу на расширенном заседании фракции ЛДПР «Развитие региональных экономик в условиях санкций» в Калуге.</w:t>
        </w:r>
        <w:r>
          <w:rPr>
            <w:webHidden/>
          </w:rPr>
          <w:tab/>
        </w:r>
        <w:r>
          <w:rPr>
            <w:webHidden/>
          </w:rPr>
          <w:fldChar w:fldCharType="begin"/>
        </w:r>
        <w:r>
          <w:rPr>
            <w:webHidden/>
          </w:rPr>
          <w:instrText xml:space="preserve"> PAGEREF _Toc182808021 \h </w:instrText>
        </w:r>
        <w:r>
          <w:rPr>
            <w:webHidden/>
          </w:rPr>
        </w:r>
        <w:r>
          <w:rPr>
            <w:webHidden/>
          </w:rPr>
          <w:fldChar w:fldCharType="separate"/>
        </w:r>
        <w:r>
          <w:rPr>
            <w:webHidden/>
          </w:rPr>
          <w:t>65</w:t>
        </w:r>
        <w:r>
          <w:rPr>
            <w:webHidden/>
          </w:rPr>
          <w:fldChar w:fldCharType="end"/>
        </w:r>
      </w:hyperlink>
    </w:p>
    <w:p w14:paraId="3223D228" w14:textId="457D4D9B" w:rsidR="004D0382" w:rsidRDefault="004D0382">
      <w:pPr>
        <w:pStyle w:val="21"/>
        <w:tabs>
          <w:tab w:val="right" w:leader="dot" w:pos="9061"/>
        </w:tabs>
        <w:rPr>
          <w:rFonts w:ascii="Calibri" w:hAnsi="Calibri"/>
          <w:noProof/>
          <w:kern w:val="2"/>
        </w:rPr>
      </w:pPr>
      <w:hyperlink w:anchor="_Toc182808022" w:history="1">
        <w:r w:rsidRPr="005A6766">
          <w:rPr>
            <w:rStyle w:val="a3"/>
            <w:noProof/>
          </w:rPr>
          <w:t>РИА Новости, 15.11.2024, Давление ключевой ставки на экономику предприятий в РФ нарастает - Решетников</w:t>
        </w:r>
        <w:r>
          <w:rPr>
            <w:noProof/>
            <w:webHidden/>
          </w:rPr>
          <w:tab/>
        </w:r>
        <w:r>
          <w:rPr>
            <w:noProof/>
            <w:webHidden/>
          </w:rPr>
          <w:fldChar w:fldCharType="begin"/>
        </w:r>
        <w:r>
          <w:rPr>
            <w:noProof/>
            <w:webHidden/>
          </w:rPr>
          <w:instrText xml:space="preserve"> PAGEREF _Toc182808022 \h </w:instrText>
        </w:r>
        <w:r>
          <w:rPr>
            <w:noProof/>
            <w:webHidden/>
          </w:rPr>
        </w:r>
        <w:r>
          <w:rPr>
            <w:noProof/>
            <w:webHidden/>
          </w:rPr>
          <w:fldChar w:fldCharType="separate"/>
        </w:r>
        <w:r>
          <w:rPr>
            <w:noProof/>
            <w:webHidden/>
          </w:rPr>
          <w:t>66</w:t>
        </w:r>
        <w:r>
          <w:rPr>
            <w:noProof/>
            <w:webHidden/>
          </w:rPr>
          <w:fldChar w:fldCharType="end"/>
        </w:r>
      </w:hyperlink>
    </w:p>
    <w:p w14:paraId="23420467" w14:textId="5C6B3016" w:rsidR="004D0382" w:rsidRDefault="004D0382">
      <w:pPr>
        <w:pStyle w:val="31"/>
        <w:rPr>
          <w:rFonts w:ascii="Calibri" w:hAnsi="Calibri"/>
          <w:kern w:val="2"/>
        </w:rPr>
      </w:pPr>
      <w:hyperlink w:anchor="_Toc182808023" w:history="1">
        <w:r w:rsidRPr="005A6766">
          <w:rPr>
            <w:rStyle w:val="a3"/>
          </w:rPr>
          <w:t>Давление ключевой ставки на экономику предприятий, в том числе на их финансовое состояние, нарастает, заявил министр экономического развития Максим Решетников на съезде министров экономики субъектов РФ.</w:t>
        </w:r>
        <w:r>
          <w:rPr>
            <w:webHidden/>
          </w:rPr>
          <w:tab/>
        </w:r>
        <w:r>
          <w:rPr>
            <w:webHidden/>
          </w:rPr>
          <w:fldChar w:fldCharType="begin"/>
        </w:r>
        <w:r>
          <w:rPr>
            <w:webHidden/>
          </w:rPr>
          <w:instrText xml:space="preserve"> PAGEREF _Toc182808023 \h </w:instrText>
        </w:r>
        <w:r>
          <w:rPr>
            <w:webHidden/>
          </w:rPr>
        </w:r>
        <w:r>
          <w:rPr>
            <w:webHidden/>
          </w:rPr>
          <w:fldChar w:fldCharType="separate"/>
        </w:r>
        <w:r>
          <w:rPr>
            <w:webHidden/>
          </w:rPr>
          <w:t>66</w:t>
        </w:r>
        <w:r>
          <w:rPr>
            <w:webHidden/>
          </w:rPr>
          <w:fldChar w:fldCharType="end"/>
        </w:r>
      </w:hyperlink>
    </w:p>
    <w:p w14:paraId="36AF9BEA" w14:textId="33395061" w:rsidR="004D0382" w:rsidRDefault="004D0382">
      <w:pPr>
        <w:pStyle w:val="21"/>
        <w:tabs>
          <w:tab w:val="right" w:leader="dot" w:pos="9061"/>
        </w:tabs>
        <w:rPr>
          <w:rFonts w:ascii="Calibri" w:hAnsi="Calibri"/>
          <w:noProof/>
          <w:kern w:val="2"/>
        </w:rPr>
      </w:pPr>
      <w:hyperlink w:anchor="_Toc182808024" w:history="1">
        <w:r w:rsidRPr="005A6766">
          <w:rPr>
            <w:rStyle w:val="a3"/>
            <w:noProof/>
          </w:rPr>
          <w:t>РИА Новости, 15.11.2024, Количество ИИС по итогам III квартала увеличилось на 32 тыс, до 6 млн - ЦБ РФ</w:t>
        </w:r>
        <w:r>
          <w:rPr>
            <w:noProof/>
            <w:webHidden/>
          </w:rPr>
          <w:tab/>
        </w:r>
        <w:r>
          <w:rPr>
            <w:noProof/>
            <w:webHidden/>
          </w:rPr>
          <w:fldChar w:fldCharType="begin"/>
        </w:r>
        <w:r>
          <w:rPr>
            <w:noProof/>
            <w:webHidden/>
          </w:rPr>
          <w:instrText xml:space="preserve"> PAGEREF _Toc182808024 \h </w:instrText>
        </w:r>
        <w:r>
          <w:rPr>
            <w:noProof/>
            <w:webHidden/>
          </w:rPr>
        </w:r>
        <w:r>
          <w:rPr>
            <w:noProof/>
            <w:webHidden/>
          </w:rPr>
          <w:fldChar w:fldCharType="separate"/>
        </w:r>
        <w:r>
          <w:rPr>
            <w:noProof/>
            <w:webHidden/>
          </w:rPr>
          <w:t>67</w:t>
        </w:r>
        <w:r>
          <w:rPr>
            <w:noProof/>
            <w:webHidden/>
          </w:rPr>
          <w:fldChar w:fldCharType="end"/>
        </w:r>
      </w:hyperlink>
    </w:p>
    <w:p w14:paraId="09FD3834" w14:textId="18C0E5D9" w:rsidR="004D0382" w:rsidRDefault="004D0382">
      <w:pPr>
        <w:pStyle w:val="31"/>
        <w:rPr>
          <w:rFonts w:ascii="Calibri" w:hAnsi="Calibri"/>
          <w:kern w:val="2"/>
        </w:rPr>
      </w:pPr>
      <w:hyperlink w:anchor="_Toc182808025" w:history="1">
        <w:r w:rsidRPr="005A6766">
          <w:rPr>
            <w:rStyle w:val="a3"/>
          </w:rPr>
          <w:t>Интерес инвесторов к индивидуальным инвестиционным счетам (ИИС) третьего типа продолжает расти, по итогам прошлого квартала общее число ИИС в стране увеличилось на 32 тысячи, до 6 миллионов, сообщил ЦБ РФ.</w:t>
        </w:r>
        <w:r>
          <w:rPr>
            <w:webHidden/>
          </w:rPr>
          <w:tab/>
        </w:r>
        <w:r>
          <w:rPr>
            <w:webHidden/>
          </w:rPr>
          <w:fldChar w:fldCharType="begin"/>
        </w:r>
        <w:r>
          <w:rPr>
            <w:webHidden/>
          </w:rPr>
          <w:instrText xml:space="preserve"> PAGEREF _Toc182808025 \h </w:instrText>
        </w:r>
        <w:r>
          <w:rPr>
            <w:webHidden/>
          </w:rPr>
        </w:r>
        <w:r>
          <w:rPr>
            <w:webHidden/>
          </w:rPr>
          <w:fldChar w:fldCharType="separate"/>
        </w:r>
        <w:r>
          <w:rPr>
            <w:webHidden/>
          </w:rPr>
          <w:t>67</w:t>
        </w:r>
        <w:r>
          <w:rPr>
            <w:webHidden/>
          </w:rPr>
          <w:fldChar w:fldCharType="end"/>
        </w:r>
      </w:hyperlink>
    </w:p>
    <w:p w14:paraId="5261CE59" w14:textId="23DAB545" w:rsidR="004D0382" w:rsidRDefault="004D0382">
      <w:pPr>
        <w:pStyle w:val="21"/>
        <w:tabs>
          <w:tab w:val="right" w:leader="dot" w:pos="9061"/>
        </w:tabs>
        <w:rPr>
          <w:rFonts w:ascii="Calibri" w:hAnsi="Calibri"/>
          <w:noProof/>
          <w:kern w:val="2"/>
        </w:rPr>
      </w:pPr>
      <w:hyperlink w:anchor="_Toc182808026" w:history="1">
        <w:r w:rsidRPr="005A6766">
          <w:rPr>
            <w:rStyle w:val="a3"/>
            <w:noProof/>
          </w:rPr>
          <w:t>РИА Новости, 15.11.2024, ЦБ РФ не наблюдает снижения инвестактивности из-за высокой ключевой ставки</w:t>
        </w:r>
        <w:r>
          <w:rPr>
            <w:noProof/>
            <w:webHidden/>
          </w:rPr>
          <w:tab/>
        </w:r>
        <w:r>
          <w:rPr>
            <w:noProof/>
            <w:webHidden/>
          </w:rPr>
          <w:fldChar w:fldCharType="begin"/>
        </w:r>
        <w:r>
          <w:rPr>
            <w:noProof/>
            <w:webHidden/>
          </w:rPr>
          <w:instrText xml:space="preserve"> PAGEREF _Toc182808026 \h </w:instrText>
        </w:r>
        <w:r>
          <w:rPr>
            <w:noProof/>
            <w:webHidden/>
          </w:rPr>
        </w:r>
        <w:r>
          <w:rPr>
            <w:noProof/>
            <w:webHidden/>
          </w:rPr>
          <w:fldChar w:fldCharType="separate"/>
        </w:r>
        <w:r>
          <w:rPr>
            <w:noProof/>
            <w:webHidden/>
          </w:rPr>
          <w:t>67</w:t>
        </w:r>
        <w:r>
          <w:rPr>
            <w:noProof/>
            <w:webHidden/>
          </w:rPr>
          <w:fldChar w:fldCharType="end"/>
        </w:r>
      </w:hyperlink>
    </w:p>
    <w:p w14:paraId="0D3613A9" w14:textId="1F4AD6C4" w:rsidR="004D0382" w:rsidRDefault="004D0382">
      <w:pPr>
        <w:pStyle w:val="31"/>
        <w:rPr>
          <w:rFonts w:ascii="Calibri" w:hAnsi="Calibri"/>
          <w:kern w:val="2"/>
        </w:rPr>
      </w:pPr>
      <w:hyperlink w:anchor="_Toc182808027" w:history="1">
        <w:r w:rsidRPr="005A6766">
          <w:rPr>
            <w:rStyle w:val="a3"/>
          </w:rPr>
          <w:t>Инвестиционная активность в России при нынешней высокой ключевой ставке не снижается, а наоборот - продолжает расти, заявил журналистам заместитель директора департамента денежно-кредитной политики Банка России Михаил Белов.</w:t>
        </w:r>
        <w:r>
          <w:rPr>
            <w:webHidden/>
          </w:rPr>
          <w:tab/>
        </w:r>
        <w:r>
          <w:rPr>
            <w:webHidden/>
          </w:rPr>
          <w:fldChar w:fldCharType="begin"/>
        </w:r>
        <w:r>
          <w:rPr>
            <w:webHidden/>
          </w:rPr>
          <w:instrText xml:space="preserve"> PAGEREF _Toc182808027 \h </w:instrText>
        </w:r>
        <w:r>
          <w:rPr>
            <w:webHidden/>
          </w:rPr>
        </w:r>
        <w:r>
          <w:rPr>
            <w:webHidden/>
          </w:rPr>
          <w:fldChar w:fldCharType="separate"/>
        </w:r>
        <w:r>
          <w:rPr>
            <w:webHidden/>
          </w:rPr>
          <w:t>67</w:t>
        </w:r>
        <w:r>
          <w:rPr>
            <w:webHidden/>
          </w:rPr>
          <w:fldChar w:fldCharType="end"/>
        </w:r>
      </w:hyperlink>
    </w:p>
    <w:p w14:paraId="6E9D0060" w14:textId="22810433" w:rsidR="004D0382" w:rsidRDefault="004D0382">
      <w:pPr>
        <w:pStyle w:val="21"/>
        <w:tabs>
          <w:tab w:val="right" w:leader="dot" w:pos="9061"/>
        </w:tabs>
        <w:rPr>
          <w:rFonts w:ascii="Calibri" w:hAnsi="Calibri"/>
          <w:noProof/>
          <w:kern w:val="2"/>
        </w:rPr>
      </w:pPr>
      <w:hyperlink w:anchor="_Toc182808028" w:history="1">
        <w:r w:rsidRPr="005A6766">
          <w:rPr>
            <w:rStyle w:val="a3"/>
            <w:noProof/>
          </w:rPr>
          <w:t>Коммерсантъ, 18.11.2024, «Основа антиинфляционной политики правительства — развитие экономики предложения»</w:t>
        </w:r>
        <w:r>
          <w:rPr>
            <w:noProof/>
            <w:webHidden/>
          </w:rPr>
          <w:tab/>
        </w:r>
        <w:r>
          <w:rPr>
            <w:noProof/>
            <w:webHidden/>
          </w:rPr>
          <w:fldChar w:fldCharType="begin"/>
        </w:r>
        <w:r>
          <w:rPr>
            <w:noProof/>
            <w:webHidden/>
          </w:rPr>
          <w:instrText xml:space="preserve"> PAGEREF _Toc182808028 \h </w:instrText>
        </w:r>
        <w:r>
          <w:rPr>
            <w:noProof/>
            <w:webHidden/>
          </w:rPr>
        </w:r>
        <w:r>
          <w:rPr>
            <w:noProof/>
            <w:webHidden/>
          </w:rPr>
          <w:fldChar w:fldCharType="separate"/>
        </w:r>
        <w:r>
          <w:rPr>
            <w:noProof/>
            <w:webHidden/>
          </w:rPr>
          <w:t>68</w:t>
        </w:r>
        <w:r>
          <w:rPr>
            <w:noProof/>
            <w:webHidden/>
          </w:rPr>
          <w:fldChar w:fldCharType="end"/>
        </w:r>
      </w:hyperlink>
    </w:p>
    <w:p w14:paraId="182455BE" w14:textId="5D6E2523" w:rsidR="004D0382" w:rsidRDefault="004D0382">
      <w:pPr>
        <w:pStyle w:val="31"/>
        <w:rPr>
          <w:rFonts w:ascii="Calibri" w:hAnsi="Calibri"/>
          <w:kern w:val="2"/>
        </w:rPr>
      </w:pPr>
      <w:hyperlink w:anchor="_Toc182808029" w:history="1">
        <w:r w:rsidRPr="005A6766">
          <w:rPr>
            <w:rStyle w:val="a3"/>
          </w:rPr>
          <w:t>В последние дни в связи с повышением Банком России ключевой ставки полемика чиновников о влиянии ее на экономику РФ перешла в активную публичную фазу. На вопросы о том, есть ли в действительности разногласия между экономическим блоком правительства и Банком России, и о том, как власти координируют с монетарным регулятором свою политику для одновременного решения задач сохранения экономического роста и борьбы с инфляцией, “Ъ” согласился ответить министр экономики Максим Решетников.</w:t>
        </w:r>
        <w:r>
          <w:rPr>
            <w:webHidden/>
          </w:rPr>
          <w:tab/>
        </w:r>
        <w:r>
          <w:rPr>
            <w:webHidden/>
          </w:rPr>
          <w:fldChar w:fldCharType="begin"/>
        </w:r>
        <w:r>
          <w:rPr>
            <w:webHidden/>
          </w:rPr>
          <w:instrText xml:space="preserve"> PAGEREF _Toc182808029 \h </w:instrText>
        </w:r>
        <w:r>
          <w:rPr>
            <w:webHidden/>
          </w:rPr>
        </w:r>
        <w:r>
          <w:rPr>
            <w:webHidden/>
          </w:rPr>
          <w:fldChar w:fldCharType="separate"/>
        </w:r>
        <w:r>
          <w:rPr>
            <w:webHidden/>
          </w:rPr>
          <w:t>68</w:t>
        </w:r>
        <w:r>
          <w:rPr>
            <w:webHidden/>
          </w:rPr>
          <w:fldChar w:fldCharType="end"/>
        </w:r>
      </w:hyperlink>
    </w:p>
    <w:p w14:paraId="44FA1F08" w14:textId="13341EAC" w:rsidR="004D0382" w:rsidRDefault="004D0382">
      <w:pPr>
        <w:pStyle w:val="12"/>
        <w:tabs>
          <w:tab w:val="right" w:leader="dot" w:pos="9061"/>
        </w:tabs>
        <w:rPr>
          <w:rFonts w:ascii="Calibri" w:hAnsi="Calibri"/>
          <w:b w:val="0"/>
          <w:noProof/>
          <w:kern w:val="2"/>
          <w:sz w:val="24"/>
        </w:rPr>
      </w:pPr>
      <w:hyperlink w:anchor="_Toc182808030" w:history="1">
        <w:r w:rsidRPr="005A676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_Toc182808030 \h </w:instrText>
        </w:r>
        <w:r>
          <w:rPr>
            <w:noProof/>
            <w:webHidden/>
          </w:rPr>
        </w:r>
        <w:r>
          <w:rPr>
            <w:noProof/>
            <w:webHidden/>
          </w:rPr>
          <w:fldChar w:fldCharType="separate"/>
        </w:r>
        <w:r>
          <w:rPr>
            <w:noProof/>
            <w:webHidden/>
          </w:rPr>
          <w:t>74</w:t>
        </w:r>
        <w:r>
          <w:rPr>
            <w:noProof/>
            <w:webHidden/>
          </w:rPr>
          <w:fldChar w:fldCharType="end"/>
        </w:r>
      </w:hyperlink>
    </w:p>
    <w:p w14:paraId="4A855AE9" w14:textId="28C94678" w:rsidR="004D0382" w:rsidRDefault="004D0382">
      <w:pPr>
        <w:pStyle w:val="12"/>
        <w:tabs>
          <w:tab w:val="right" w:leader="dot" w:pos="9061"/>
        </w:tabs>
        <w:rPr>
          <w:rFonts w:ascii="Calibri" w:hAnsi="Calibri"/>
          <w:b w:val="0"/>
          <w:noProof/>
          <w:kern w:val="2"/>
          <w:sz w:val="24"/>
        </w:rPr>
      </w:pPr>
      <w:hyperlink w:anchor="_Toc182808031" w:history="1">
        <w:r w:rsidRPr="005A676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_Toc182808031 \h </w:instrText>
        </w:r>
        <w:r>
          <w:rPr>
            <w:noProof/>
            <w:webHidden/>
          </w:rPr>
        </w:r>
        <w:r>
          <w:rPr>
            <w:noProof/>
            <w:webHidden/>
          </w:rPr>
          <w:fldChar w:fldCharType="separate"/>
        </w:r>
        <w:r>
          <w:rPr>
            <w:noProof/>
            <w:webHidden/>
          </w:rPr>
          <w:t>74</w:t>
        </w:r>
        <w:r>
          <w:rPr>
            <w:noProof/>
            <w:webHidden/>
          </w:rPr>
          <w:fldChar w:fldCharType="end"/>
        </w:r>
      </w:hyperlink>
    </w:p>
    <w:p w14:paraId="78FD70C9" w14:textId="164F9629" w:rsidR="004D0382" w:rsidRDefault="004D0382">
      <w:pPr>
        <w:pStyle w:val="21"/>
        <w:tabs>
          <w:tab w:val="right" w:leader="dot" w:pos="9061"/>
        </w:tabs>
        <w:rPr>
          <w:rFonts w:ascii="Calibri" w:hAnsi="Calibri"/>
          <w:noProof/>
          <w:kern w:val="2"/>
        </w:rPr>
      </w:pPr>
      <w:hyperlink w:anchor="_Toc182808032" w:history="1">
        <w:r w:rsidRPr="005A6766">
          <w:rPr>
            <w:rStyle w:val="a3"/>
            <w:noProof/>
          </w:rPr>
          <w:t>БЕЛТА, 15.10.2024, Минтруда: вопрос повышения пенсионного возраста на повестке в Беларуси не стоит</w:t>
        </w:r>
        <w:r>
          <w:rPr>
            <w:noProof/>
            <w:webHidden/>
          </w:rPr>
          <w:tab/>
        </w:r>
        <w:r>
          <w:rPr>
            <w:noProof/>
            <w:webHidden/>
          </w:rPr>
          <w:fldChar w:fldCharType="begin"/>
        </w:r>
        <w:r>
          <w:rPr>
            <w:noProof/>
            <w:webHidden/>
          </w:rPr>
          <w:instrText xml:space="preserve"> PAGEREF _Toc182808032 \h </w:instrText>
        </w:r>
        <w:r>
          <w:rPr>
            <w:noProof/>
            <w:webHidden/>
          </w:rPr>
        </w:r>
        <w:r>
          <w:rPr>
            <w:noProof/>
            <w:webHidden/>
          </w:rPr>
          <w:fldChar w:fldCharType="separate"/>
        </w:r>
        <w:r>
          <w:rPr>
            <w:noProof/>
            <w:webHidden/>
          </w:rPr>
          <w:t>74</w:t>
        </w:r>
        <w:r>
          <w:rPr>
            <w:noProof/>
            <w:webHidden/>
          </w:rPr>
          <w:fldChar w:fldCharType="end"/>
        </w:r>
      </w:hyperlink>
    </w:p>
    <w:p w14:paraId="2DDCCE8D" w14:textId="29267021" w:rsidR="004D0382" w:rsidRDefault="004D0382">
      <w:pPr>
        <w:pStyle w:val="31"/>
        <w:rPr>
          <w:rFonts w:ascii="Calibri" w:hAnsi="Calibri"/>
          <w:kern w:val="2"/>
        </w:rPr>
      </w:pPr>
      <w:hyperlink w:anchor="_Toc182808033" w:history="1">
        <w:r w:rsidRPr="005A6766">
          <w:rPr>
            <w:rStyle w:val="a3"/>
          </w:rPr>
          <w:t>Вопрос повышения пенсионного возраста на повестке в Беларуси не стоит, заявила журналистам министр труда и социальной защиты Наталия Павлюченко перед заседанием Республиканского межведомственного совета по правам инвалидов, передает корреспондент БЕЛТА.</w:t>
        </w:r>
        <w:r>
          <w:rPr>
            <w:webHidden/>
          </w:rPr>
          <w:tab/>
        </w:r>
        <w:r>
          <w:rPr>
            <w:webHidden/>
          </w:rPr>
          <w:fldChar w:fldCharType="begin"/>
        </w:r>
        <w:r>
          <w:rPr>
            <w:webHidden/>
          </w:rPr>
          <w:instrText xml:space="preserve"> PAGEREF _Toc182808033 \h </w:instrText>
        </w:r>
        <w:r>
          <w:rPr>
            <w:webHidden/>
          </w:rPr>
        </w:r>
        <w:r>
          <w:rPr>
            <w:webHidden/>
          </w:rPr>
          <w:fldChar w:fldCharType="separate"/>
        </w:r>
        <w:r>
          <w:rPr>
            <w:webHidden/>
          </w:rPr>
          <w:t>74</w:t>
        </w:r>
        <w:r>
          <w:rPr>
            <w:webHidden/>
          </w:rPr>
          <w:fldChar w:fldCharType="end"/>
        </w:r>
      </w:hyperlink>
    </w:p>
    <w:p w14:paraId="0AECB0B2" w14:textId="427EB571" w:rsidR="004D0382" w:rsidRDefault="004D0382">
      <w:pPr>
        <w:pStyle w:val="21"/>
        <w:tabs>
          <w:tab w:val="right" w:leader="dot" w:pos="9061"/>
        </w:tabs>
        <w:rPr>
          <w:rFonts w:ascii="Calibri" w:hAnsi="Calibri"/>
          <w:noProof/>
          <w:kern w:val="2"/>
        </w:rPr>
      </w:pPr>
      <w:hyperlink w:anchor="_Toc182808034" w:history="1">
        <w:r w:rsidRPr="005A6766">
          <w:rPr>
            <w:rStyle w:val="a3"/>
            <w:noProof/>
          </w:rPr>
          <w:t>inbusiness.kz, 16.11.2024, В правительстве отклонили предложение о двойных выплатах пенсионерам с инвалидностью</w:t>
        </w:r>
        <w:r>
          <w:rPr>
            <w:noProof/>
            <w:webHidden/>
          </w:rPr>
          <w:tab/>
        </w:r>
        <w:r>
          <w:rPr>
            <w:noProof/>
            <w:webHidden/>
          </w:rPr>
          <w:fldChar w:fldCharType="begin"/>
        </w:r>
        <w:r>
          <w:rPr>
            <w:noProof/>
            <w:webHidden/>
          </w:rPr>
          <w:instrText xml:space="preserve"> PAGEREF _Toc182808034 \h </w:instrText>
        </w:r>
        <w:r>
          <w:rPr>
            <w:noProof/>
            <w:webHidden/>
          </w:rPr>
        </w:r>
        <w:r>
          <w:rPr>
            <w:noProof/>
            <w:webHidden/>
          </w:rPr>
          <w:fldChar w:fldCharType="separate"/>
        </w:r>
        <w:r>
          <w:rPr>
            <w:noProof/>
            <w:webHidden/>
          </w:rPr>
          <w:t>74</w:t>
        </w:r>
        <w:r>
          <w:rPr>
            <w:noProof/>
            <w:webHidden/>
          </w:rPr>
          <w:fldChar w:fldCharType="end"/>
        </w:r>
      </w:hyperlink>
    </w:p>
    <w:p w14:paraId="35435C5B" w14:textId="294D777A" w:rsidR="004D0382" w:rsidRDefault="004D0382">
      <w:pPr>
        <w:pStyle w:val="31"/>
        <w:rPr>
          <w:rFonts w:ascii="Calibri" w:hAnsi="Calibri"/>
          <w:kern w:val="2"/>
        </w:rPr>
      </w:pPr>
      <w:hyperlink w:anchor="_Toc182808035" w:history="1">
        <w:r w:rsidRPr="005A6766">
          <w:rPr>
            <w:rStyle w:val="a3"/>
          </w:rPr>
          <w:t>Депутаты мажилиса предлагали обеспечить гражданам с инвалидностью одновременное получение пенсии и специального пособия.</w:t>
        </w:r>
        <w:r>
          <w:rPr>
            <w:webHidden/>
          </w:rPr>
          <w:tab/>
        </w:r>
        <w:r>
          <w:rPr>
            <w:webHidden/>
          </w:rPr>
          <w:fldChar w:fldCharType="begin"/>
        </w:r>
        <w:r>
          <w:rPr>
            <w:webHidden/>
          </w:rPr>
          <w:instrText xml:space="preserve"> PAGEREF _Toc182808035 \h </w:instrText>
        </w:r>
        <w:r>
          <w:rPr>
            <w:webHidden/>
          </w:rPr>
        </w:r>
        <w:r>
          <w:rPr>
            <w:webHidden/>
          </w:rPr>
          <w:fldChar w:fldCharType="separate"/>
        </w:r>
        <w:r>
          <w:rPr>
            <w:webHidden/>
          </w:rPr>
          <w:t>74</w:t>
        </w:r>
        <w:r>
          <w:rPr>
            <w:webHidden/>
          </w:rPr>
          <w:fldChar w:fldCharType="end"/>
        </w:r>
      </w:hyperlink>
    </w:p>
    <w:p w14:paraId="743AD1AB" w14:textId="2130E6E5" w:rsidR="004D0382" w:rsidRDefault="004D0382">
      <w:pPr>
        <w:pStyle w:val="21"/>
        <w:tabs>
          <w:tab w:val="right" w:leader="dot" w:pos="9061"/>
        </w:tabs>
        <w:rPr>
          <w:rFonts w:ascii="Calibri" w:hAnsi="Calibri"/>
          <w:noProof/>
          <w:kern w:val="2"/>
        </w:rPr>
      </w:pPr>
      <w:hyperlink w:anchor="_Toc182808036" w:history="1">
        <w:r w:rsidRPr="005A6766">
          <w:rPr>
            <w:rStyle w:val="a3"/>
            <w:noProof/>
          </w:rPr>
          <w:t>Sputnik Латвия, 15.10.2024, Эксперт: проблема пенсионной системы Латвии в отсутствии работников</w:t>
        </w:r>
        <w:r>
          <w:rPr>
            <w:noProof/>
            <w:webHidden/>
          </w:rPr>
          <w:tab/>
        </w:r>
        <w:r>
          <w:rPr>
            <w:noProof/>
            <w:webHidden/>
          </w:rPr>
          <w:fldChar w:fldCharType="begin"/>
        </w:r>
        <w:r>
          <w:rPr>
            <w:noProof/>
            <w:webHidden/>
          </w:rPr>
          <w:instrText xml:space="preserve"> PAGEREF _Toc182808036 \h </w:instrText>
        </w:r>
        <w:r>
          <w:rPr>
            <w:noProof/>
            <w:webHidden/>
          </w:rPr>
        </w:r>
        <w:r>
          <w:rPr>
            <w:noProof/>
            <w:webHidden/>
          </w:rPr>
          <w:fldChar w:fldCharType="separate"/>
        </w:r>
        <w:r>
          <w:rPr>
            <w:noProof/>
            <w:webHidden/>
          </w:rPr>
          <w:t>75</w:t>
        </w:r>
        <w:r>
          <w:rPr>
            <w:noProof/>
            <w:webHidden/>
          </w:rPr>
          <w:fldChar w:fldCharType="end"/>
        </w:r>
      </w:hyperlink>
    </w:p>
    <w:p w14:paraId="0F8A7952" w14:textId="2451D85A" w:rsidR="004D0382" w:rsidRDefault="004D0382">
      <w:pPr>
        <w:pStyle w:val="31"/>
        <w:rPr>
          <w:rFonts w:ascii="Calibri" w:hAnsi="Calibri"/>
          <w:kern w:val="2"/>
        </w:rPr>
      </w:pPr>
      <w:hyperlink w:anchor="_Toc182808037" w:history="1">
        <w:r w:rsidRPr="005A6766">
          <w:rPr>
            <w:rStyle w:val="a3"/>
          </w:rPr>
          <w:t>Латвии необходимо задуматься об устойчивости первого уровня пенсионной системы, заявил председатель правления Ассоциации финансовой отрасли Улдис Церпс.</w:t>
        </w:r>
        <w:r>
          <w:rPr>
            <w:webHidden/>
          </w:rPr>
          <w:tab/>
        </w:r>
        <w:r>
          <w:rPr>
            <w:webHidden/>
          </w:rPr>
          <w:fldChar w:fldCharType="begin"/>
        </w:r>
        <w:r>
          <w:rPr>
            <w:webHidden/>
          </w:rPr>
          <w:instrText xml:space="preserve"> PAGEREF _Toc182808037 \h </w:instrText>
        </w:r>
        <w:r>
          <w:rPr>
            <w:webHidden/>
          </w:rPr>
        </w:r>
        <w:r>
          <w:rPr>
            <w:webHidden/>
          </w:rPr>
          <w:fldChar w:fldCharType="separate"/>
        </w:r>
        <w:r>
          <w:rPr>
            <w:webHidden/>
          </w:rPr>
          <w:t>75</w:t>
        </w:r>
        <w:r>
          <w:rPr>
            <w:webHidden/>
          </w:rPr>
          <w:fldChar w:fldCharType="end"/>
        </w:r>
      </w:hyperlink>
    </w:p>
    <w:p w14:paraId="4E5CFD5B" w14:textId="522B5A6D" w:rsidR="004D0382" w:rsidRDefault="004D0382">
      <w:pPr>
        <w:pStyle w:val="21"/>
        <w:tabs>
          <w:tab w:val="right" w:leader="dot" w:pos="9061"/>
        </w:tabs>
        <w:rPr>
          <w:rFonts w:ascii="Calibri" w:hAnsi="Calibri"/>
          <w:noProof/>
          <w:kern w:val="2"/>
        </w:rPr>
      </w:pPr>
      <w:hyperlink w:anchor="_Toc182808038" w:history="1">
        <w:r w:rsidRPr="005A6766">
          <w:rPr>
            <w:rStyle w:val="a3"/>
            <w:noProof/>
          </w:rPr>
          <w:t>Деловой Петербург, 15.10.2024, Минтруда: В Финляндии предложили пенсионную реформу, которая затронет 600 тыс. человек</w:t>
        </w:r>
        <w:r>
          <w:rPr>
            <w:noProof/>
            <w:webHidden/>
          </w:rPr>
          <w:tab/>
        </w:r>
        <w:r>
          <w:rPr>
            <w:noProof/>
            <w:webHidden/>
          </w:rPr>
          <w:fldChar w:fldCharType="begin"/>
        </w:r>
        <w:r>
          <w:rPr>
            <w:noProof/>
            <w:webHidden/>
          </w:rPr>
          <w:instrText xml:space="preserve"> PAGEREF _Toc182808038 \h </w:instrText>
        </w:r>
        <w:r>
          <w:rPr>
            <w:noProof/>
            <w:webHidden/>
          </w:rPr>
        </w:r>
        <w:r>
          <w:rPr>
            <w:noProof/>
            <w:webHidden/>
          </w:rPr>
          <w:fldChar w:fldCharType="separate"/>
        </w:r>
        <w:r>
          <w:rPr>
            <w:noProof/>
            <w:webHidden/>
          </w:rPr>
          <w:t>76</w:t>
        </w:r>
        <w:r>
          <w:rPr>
            <w:noProof/>
            <w:webHidden/>
          </w:rPr>
          <w:fldChar w:fldCharType="end"/>
        </w:r>
      </w:hyperlink>
    </w:p>
    <w:p w14:paraId="6070593C" w14:textId="7B3CD517" w:rsidR="004D0382" w:rsidRDefault="004D0382">
      <w:pPr>
        <w:pStyle w:val="31"/>
        <w:rPr>
          <w:rFonts w:ascii="Calibri" w:hAnsi="Calibri"/>
          <w:kern w:val="2"/>
        </w:rPr>
      </w:pPr>
      <w:hyperlink w:anchor="_Toc182808039" w:history="1">
        <w:r w:rsidRPr="005A6766">
          <w:rPr>
            <w:rStyle w:val="a3"/>
          </w:rPr>
          <w:t>В Финляндии разгорелась общественная дискуссия по поводу идеи пенсионной реформы, которая предусматривает «пенсионный потолок» по шведской модели.</w:t>
        </w:r>
        <w:r>
          <w:rPr>
            <w:webHidden/>
          </w:rPr>
          <w:tab/>
        </w:r>
        <w:r>
          <w:rPr>
            <w:webHidden/>
          </w:rPr>
          <w:fldChar w:fldCharType="begin"/>
        </w:r>
        <w:r>
          <w:rPr>
            <w:webHidden/>
          </w:rPr>
          <w:instrText xml:space="preserve"> PAGEREF _Toc182808039 \h </w:instrText>
        </w:r>
        <w:r>
          <w:rPr>
            <w:webHidden/>
          </w:rPr>
        </w:r>
        <w:r>
          <w:rPr>
            <w:webHidden/>
          </w:rPr>
          <w:fldChar w:fldCharType="separate"/>
        </w:r>
        <w:r>
          <w:rPr>
            <w:webHidden/>
          </w:rPr>
          <w:t>76</w:t>
        </w:r>
        <w:r>
          <w:rPr>
            <w:webHidden/>
          </w:rPr>
          <w:fldChar w:fldCharType="end"/>
        </w:r>
      </w:hyperlink>
    </w:p>
    <w:p w14:paraId="511C3015" w14:textId="08005C44" w:rsidR="004D0382" w:rsidRDefault="004D0382">
      <w:pPr>
        <w:pStyle w:val="12"/>
        <w:tabs>
          <w:tab w:val="right" w:leader="dot" w:pos="9061"/>
        </w:tabs>
        <w:rPr>
          <w:rFonts w:ascii="Calibri" w:hAnsi="Calibri"/>
          <w:b w:val="0"/>
          <w:noProof/>
          <w:kern w:val="2"/>
          <w:sz w:val="24"/>
        </w:rPr>
      </w:pPr>
      <w:hyperlink w:anchor="_Toc182808040" w:history="1">
        <w:r w:rsidRPr="005A676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_Toc182808040 \h </w:instrText>
        </w:r>
        <w:r>
          <w:rPr>
            <w:noProof/>
            <w:webHidden/>
          </w:rPr>
        </w:r>
        <w:r>
          <w:rPr>
            <w:noProof/>
            <w:webHidden/>
          </w:rPr>
          <w:fldChar w:fldCharType="separate"/>
        </w:r>
        <w:r>
          <w:rPr>
            <w:noProof/>
            <w:webHidden/>
          </w:rPr>
          <w:t>77</w:t>
        </w:r>
        <w:r>
          <w:rPr>
            <w:noProof/>
            <w:webHidden/>
          </w:rPr>
          <w:fldChar w:fldCharType="end"/>
        </w:r>
      </w:hyperlink>
    </w:p>
    <w:p w14:paraId="416D74F0" w14:textId="34A80BFC" w:rsidR="004D0382" w:rsidRDefault="004D0382">
      <w:pPr>
        <w:pStyle w:val="21"/>
        <w:tabs>
          <w:tab w:val="right" w:leader="dot" w:pos="9061"/>
        </w:tabs>
        <w:rPr>
          <w:rFonts w:ascii="Calibri" w:hAnsi="Calibri"/>
          <w:noProof/>
          <w:kern w:val="2"/>
        </w:rPr>
      </w:pPr>
      <w:hyperlink w:anchor="_Toc182808041" w:history="1">
        <w:r w:rsidRPr="005A6766">
          <w:rPr>
            <w:rStyle w:val="a3"/>
            <w:noProof/>
          </w:rPr>
          <w:t>Финам.ru, 17.11.2024, FIRE и классика. Что нового стоит знать о пенсии</w:t>
        </w:r>
        <w:r>
          <w:rPr>
            <w:noProof/>
            <w:webHidden/>
          </w:rPr>
          <w:tab/>
        </w:r>
        <w:r>
          <w:rPr>
            <w:noProof/>
            <w:webHidden/>
          </w:rPr>
          <w:fldChar w:fldCharType="begin"/>
        </w:r>
        <w:r>
          <w:rPr>
            <w:noProof/>
            <w:webHidden/>
          </w:rPr>
          <w:instrText xml:space="preserve"> PAGEREF _Toc182808041 \h </w:instrText>
        </w:r>
        <w:r>
          <w:rPr>
            <w:noProof/>
            <w:webHidden/>
          </w:rPr>
        </w:r>
        <w:r>
          <w:rPr>
            <w:noProof/>
            <w:webHidden/>
          </w:rPr>
          <w:fldChar w:fldCharType="separate"/>
        </w:r>
        <w:r>
          <w:rPr>
            <w:noProof/>
            <w:webHidden/>
          </w:rPr>
          <w:t>77</w:t>
        </w:r>
        <w:r>
          <w:rPr>
            <w:noProof/>
            <w:webHidden/>
          </w:rPr>
          <w:fldChar w:fldCharType="end"/>
        </w:r>
      </w:hyperlink>
    </w:p>
    <w:p w14:paraId="1F2BF6D4" w14:textId="1879C98F" w:rsidR="004D0382" w:rsidRDefault="004D0382">
      <w:pPr>
        <w:pStyle w:val="31"/>
        <w:rPr>
          <w:rFonts w:ascii="Calibri" w:hAnsi="Calibri"/>
          <w:kern w:val="2"/>
        </w:rPr>
      </w:pPr>
      <w:hyperlink w:anchor="_Toc182808042" w:history="1">
        <w:r w:rsidRPr="005A6766">
          <w:rPr>
            <w:rStyle w:val="a3"/>
          </w:rPr>
          <w:t>Пенсия кажется далекой и туманной перспективой, но, увы, она ближе, чем мы думаем. И ее, как и сани к зиме, лучше готовить заранее. Особенно — в условиях безумного мира вокруг и разнообразных демографических вызовов.</w:t>
        </w:r>
        <w:r>
          <w:rPr>
            <w:webHidden/>
          </w:rPr>
          <w:tab/>
        </w:r>
        <w:r>
          <w:rPr>
            <w:webHidden/>
          </w:rPr>
          <w:fldChar w:fldCharType="begin"/>
        </w:r>
        <w:r>
          <w:rPr>
            <w:webHidden/>
          </w:rPr>
          <w:instrText xml:space="preserve"> PAGEREF _Toc182808042 \h </w:instrText>
        </w:r>
        <w:r>
          <w:rPr>
            <w:webHidden/>
          </w:rPr>
        </w:r>
        <w:r>
          <w:rPr>
            <w:webHidden/>
          </w:rPr>
          <w:fldChar w:fldCharType="separate"/>
        </w:r>
        <w:r>
          <w:rPr>
            <w:webHidden/>
          </w:rPr>
          <w:t>77</w:t>
        </w:r>
        <w:r>
          <w:rPr>
            <w:webHidden/>
          </w:rPr>
          <w:fldChar w:fldCharType="end"/>
        </w:r>
      </w:hyperlink>
    </w:p>
    <w:p w14:paraId="2A4025D2" w14:textId="74A8DC1C" w:rsidR="00A0290C" w:rsidRPr="003E7A3D" w:rsidRDefault="00F63E31" w:rsidP="00310633">
      <w:pPr>
        <w:rPr>
          <w:b/>
          <w:caps/>
          <w:sz w:val="32"/>
        </w:rPr>
      </w:pPr>
      <w:r w:rsidRPr="003E7A3D">
        <w:rPr>
          <w:caps/>
          <w:sz w:val="28"/>
        </w:rPr>
        <w:fldChar w:fldCharType="end"/>
      </w:r>
    </w:p>
    <w:p w14:paraId="79F7BA0F" w14:textId="77777777" w:rsidR="00D1642B" w:rsidRPr="003E7A3D" w:rsidRDefault="00D1642B" w:rsidP="00D1642B">
      <w:pPr>
        <w:pStyle w:val="251"/>
      </w:pPr>
      <w:bookmarkStart w:id="16" w:name="_Toc396864664"/>
      <w:bookmarkStart w:id="17" w:name="_Toc99318652"/>
      <w:bookmarkStart w:id="18" w:name="_Toc246216291"/>
      <w:bookmarkStart w:id="19" w:name="_Toc246297418"/>
      <w:bookmarkStart w:id="20" w:name="_Toc182807925"/>
      <w:bookmarkEnd w:id="8"/>
      <w:bookmarkEnd w:id="9"/>
      <w:bookmarkEnd w:id="10"/>
      <w:bookmarkEnd w:id="11"/>
      <w:bookmarkEnd w:id="12"/>
      <w:bookmarkEnd w:id="13"/>
      <w:bookmarkEnd w:id="14"/>
      <w:bookmarkEnd w:id="15"/>
      <w:r w:rsidRPr="003E7A3D">
        <w:lastRenderedPageBreak/>
        <w:t>НОВОСТИ ПЕНСИОННОЙ ОТРАСЛИ</w:t>
      </w:r>
      <w:bookmarkEnd w:id="16"/>
      <w:bookmarkEnd w:id="17"/>
      <w:bookmarkEnd w:id="20"/>
    </w:p>
    <w:p w14:paraId="2FA9CA4F" w14:textId="77777777" w:rsidR="00111D7C" w:rsidRPr="003E7A3D"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2807926"/>
      <w:bookmarkEnd w:id="18"/>
      <w:bookmarkEnd w:id="19"/>
      <w:r w:rsidRPr="003E7A3D">
        <w:t>Новости отрасли НПФ</w:t>
      </w:r>
      <w:bookmarkEnd w:id="21"/>
      <w:bookmarkEnd w:id="22"/>
      <w:bookmarkEnd w:id="23"/>
      <w:bookmarkEnd w:id="27"/>
    </w:p>
    <w:p w14:paraId="1FC31217" w14:textId="77777777" w:rsidR="000174CD" w:rsidRPr="003E7A3D" w:rsidRDefault="000174CD" w:rsidP="000174CD">
      <w:pPr>
        <w:pStyle w:val="2"/>
      </w:pPr>
      <w:bookmarkStart w:id="28" w:name="a1"/>
      <w:bookmarkStart w:id="29" w:name="_Toc182807927"/>
      <w:bookmarkEnd w:id="28"/>
      <w:r w:rsidRPr="003E7A3D">
        <w:t>Финмаркет, 15.10.2024, НПФ за 9 месяцев показали доходность по портфелям пенсионных накоплений и резервов ниже инфляции - ЦБ РФ</w:t>
      </w:r>
      <w:bookmarkEnd w:id="29"/>
    </w:p>
    <w:p w14:paraId="1999CA95" w14:textId="77777777" w:rsidR="000174CD" w:rsidRPr="003E7A3D" w:rsidRDefault="000174CD" w:rsidP="003E7A3D">
      <w:pPr>
        <w:pStyle w:val="3"/>
      </w:pPr>
      <w:bookmarkStart w:id="30" w:name="_Toc182807928"/>
      <w:r w:rsidRPr="003E7A3D">
        <w:t>Негосударственные пенсионные фонды (НПФ) по итогам девяти месяцев 2024 года показали положительную средневзвешенную доходность как по пенсионным накоплениям, так и по пенсионным резервам - на уровне 5,1% (6,9% годовых) и 4,3% (5,8% годовых), говорится в сообщении Банка России.</w:t>
      </w:r>
      <w:bookmarkEnd w:id="30"/>
    </w:p>
    <w:p w14:paraId="3BFD81E2" w14:textId="77777777" w:rsidR="000174CD" w:rsidRPr="003E7A3D" w:rsidRDefault="000174CD" w:rsidP="000174CD">
      <w:r w:rsidRPr="003E7A3D">
        <w:t>Ранее Росстат сообщал, что за январь-сентябрь 2024 года цены в РФ выросли на 5,78%.</w:t>
      </w:r>
    </w:p>
    <w:p w14:paraId="076C8715" w14:textId="77777777" w:rsidR="000174CD" w:rsidRPr="003E7A3D" w:rsidRDefault="000174CD" w:rsidP="000174CD">
      <w:r w:rsidRPr="003E7A3D">
        <w:t>По итогам девяти месяцев 2023 года доходность по пенсионным накоплениям и резервам составляла 8,1% и 7,5% соответственно.</w:t>
      </w:r>
    </w:p>
    <w:p w14:paraId="6986EB25" w14:textId="77777777" w:rsidR="000174CD" w:rsidRPr="003E7A3D" w:rsidRDefault="000174CD" w:rsidP="000174CD">
      <w:r w:rsidRPr="003E7A3D">
        <w:t>Доходность за девять месяцев 2024 года у всех НПФ оказалась положительной. ЦБ отмечает, что 12 из 25 фондов, осуществляющих деятельность по обязательному пенсионному страхованию (ОПС), и 20 из 35 фондов, осуществляющих деятельность по негосударственному пенсионному обеспечению (НПО) и/или формированию долгосрочных сбережений, продемонстрировали доходность выше величины инфляции.</w:t>
      </w:r>
    </w:p>
    <w:p w14:paraId="77F7E552" w14:textId="77777777" w:rsidR="000174CD" w:rsidRPr="003E7A3D" w:rsidRDefault="000174CD" w:rsidP="000174CD">
      <w:r w:rsidRPr="003E7A3D">
        <w:t>НПФ в третьем квартале показали доходность выше (1,9% по пенсионным накоплениям и 1,7% по пенсионным резервам), чем во втором квартале (0,8%).</w:t>
      </w:r>
    </w:p>
    <w:p w14:paraId="7C2576CB" w14:textId="77777777" w:rsidR="000174CD" w:rsidRPr="003E7A3D" w:rsidRDefault="000174CD" w:rsidP="000174CD">
      <w:r w:rsidRPr="003E7A3D">
        <w:t>Доход НПФ, как и в предыдущем квартале, был обеспечен преимущественно купонами по долговым ценным бумагам, в то время как отрицательная переоценка облигаций (основной инструмент инвестирования пенсионных средств) оказалась меньше.</w:t>
      </w:r>
    </w:p>
    <w:p w14:paraId="444B3B43" w14:textId="77777777" w:rsidR="000174CD" w:rsidRPr="003E7A3D" w:rsidRDefault="000174CD" w:rsidP="000174CD">
      <w:hyperlink r:id="rId8" w:history="1">
        <w:r w:rsidRPr="003E7A3D">
          <w:rPr>
            <w:rStyle w:val="a3"/>
          </w:rPr>
          <w:t>https://www.finmarket.ru/news/6291381</w:t>
        </w:r>
      </w:hyperlink>
      <w:r w:rsidRPr="003E7A3D">
        <w:t xml:space="preserve"> </w:t>
      </w:r>
    </w:p>
    <w:p w14:paraId="152D5A60" w14:textId="77777777" w:rsidR="0001377C" w:rsidRPr="003E7A3D" w:rsidRDefault="0001377C" w:rsidP="0001377C">
      <w:pPr>
        <w:pStyle w:val="2"/>
      </w:pPr>
      <w:bookmarkStart w:id="31" w:name="_Hlk182807499"/>
      <w:bookmarkStart w:id="32" w:name="_Toc182807929"/>
      <w:r w:rsidRPr="003E7A3D">
        <w:t>РИА Новости, 15.11.2024, Средневзвешенная доходность пенсионных накоплений НПФ за 9 месяцев составила 6,9% - ЦБ РФ</w:t>
      </w:r>
      <w:bookmarkEnd w:id="32"/>
    </w:p>
    <w:p w14:paraId="07F0D0F9" w14:textId="77777777" w:rsidR="0001377C" w:rsidRPr="003E7A3D" w:rsidRDefault="0001377C" w:rsidP="003E7A3D">
      <w:pPr>
        <w:pStyle w:val="3"/>
      </w:pPr>
      <w:bookmarkStart w:id="33" w:name="_Toc182807930"/>
      <w:r w:rsidRPr="003E7A3D">
        <w:t>Средневзвешенная доходность пенсионных накоплений негосударственных пенсионных фондов (НПФ) за девять месяцев текущего года составила 6,9% годовых, говорится в материалах Банка России.</w:t>
      </w:r>
      <w:bookmarkEnd w:id="33"/>
    </w:p>
    <w:p w14:paraId="3C8D877F" w14:textId="77777777" w:rsidR="0001377C" w:rsidRPr="003E7A3D" w:rsidRDefault="0001377C" w:rsidP="0001377C">
      <w:r w:rsidRPr="003E7A3D">
        <w:t>Средневзвешенная доходность пенсионных резервов НПФ за этот период составила 5,8% годовых. Медианная доходность фондов за девять месяцев составила 7,9% по пенсионным накоплениям и 8,6% по пенсионным резервам в годовом выражении.</w:t>
      </w:r>
    </w:p>
    <w:p w14:paraId="1C93DEF7" w14:textId="77777777" w:rsidR="0001377C" w:rsidRPr="003E7A3D" w:rsidRDefault="003E7A3D" w:rsidP="0001377C">
      <w:r>
        <w:t>«</w:t>
      </w:r>
      <w:r w:rsidR="0001377C" w:rsidRPr="003E7A3D">
        <w:t>У всех НПФ доходность за девять месяцев 2024 года как по пенсионным резервам, так и по пенсионным накоплениям оказалась положительной. Двенадцать из 25 фондов, осуществляющих деятельность по обязательному пенсионному страхованию, и 20 из 35 фондов, осуществляющих деятельность по негосударственному пенсионному обеспечению и/или формированию долгоcрочных сбережений, продемонстрировали доходность выше величины инфляции</w:t>
      </w:r>
      <w:r>
        <w:t>»</w:t>
      </w:r>
      <w:r w:rsidR="0001377C" w:rsidRPr="003E7A3D">
        <w:t>, - сообщил ЦБ.</w:t>
      </w:r>
    </w:p>
    <w:p w14:paraId="6FDD7CAC" w14:textId="77777777" w:rsidR="0001377C" w:rsidRPr="003E7A3D" w:rsidRDefault="0001377C" w:rsidP="0001377C">
      <w:r w:rsidRPr="003E7A3D">
        <w:t>НПФ в третьем квартале показали доходность выше (1,9% по пенсионным накоплениям и 1,7% по пенсионным резервам), чем во втором квартале (0,8% как по пенсионным накоплениям, так и по пенсионным резервам).</w:t>
      </w:r>
    </w:p>
    <w:p w14:paraId="1F04D59C" w14:textId="77777777" w:rsidR="0001377C" w:rsidRPr="003E7A3D" w:rsidRDefault="003E7A3D" w:rsidP="0001377C">
      <w:r>
        <w:t>«</w:t>
      </w:r>
      <w:r w:rsidR="0001377C" w:rsidRPr="003E7A3D">
        <w:t>Доход НПФ, как и в предыдущем квартале, был обеспечен преимущественно купонами по долговым ценным бумагам, в то время как отрицательная переоценка облигаций (основной инструмент инвестирования пенсионных средств) оказалась меньше</w:t>
      </w:r>
      <w:r>
        <w:t>»</w:t>
      </w:r>
      <w:r w:rsidR="0001377C" w:rsidRPr="003E7A3D">
        <w:t xml:space="preserve">, - говорится в материалах регулятора. </w:t>
      </w:r>
    </w:p>
    <w:p w14:paraId="178396B8" w14:textId="77777777" w:rsidR="00A7276B" w:rsidRPr="003E7A3D" w:rsidRDefault="00A7276B" w:rsidP="00A7276B">
      <w:pPr>
        <w:pStyle w:val="2"/>
      </w:pPr>
      <w:bookmarkStart w:id="34" w:name="_Toc182807931"/>
      <w:bookmarkEnd w:id="31"/>
      <w:r w:rsidRPr="003E7A3D">
        <w:t>Frank Media, 15.10.2024, Доходность НПФ по итогам трех кварталов оказалась ниже инфляции</w:t>
      </w:r>
      <w:bookmarkEnd w:id="34"/>
    </w:p>
    <w:p w14:paraId="2E39CA8A" w14:textId="77777777" w:rsidR="00A7276B" w:rsidRPr="003E7A3D" w:rsidRDefault="00A7276B" w:rsidP="003E7A3D">
      <w:pPr>
        <w:pStyle w:val="3"/>
      </w:pPr>
      <w:bookmarkStart w:id="35" w:name="_Toc182807932"/>
      <w:r w:rsidRPr="003E7A3D">
        <w:t>Средневзвешенная инвестиционная доходность негосударственных пенсионных фондов (НПФ) за три квартала по пенсионным накоплениям (в рамках системы обязательного пенсионного страхования, ОПС) за три квартала составила 5,1% (6,9% годовых), по пенсионным резервам негосударственного пенсионного обеспечения (НПО) — 4,3% (5,8% годовых), свидетельствуют данные Банка России.</w:t>
      </w:r>
      <w:bookmarkEnd w:id="35"/>
    </w:p>
    <w:p w14:paraId="7A1BE4B9" w14:textId="77777777" w:rsidR="00A7276B" w:rsidRPr="003E7A3D" w:rsidRDefault="00A7276B" w:rsidP="00A7276B">
      <w:r w:rsidRPr="003E7A3D">
        <w:t xml:space="preserve">Таким образом, в ОПС НПФ по доходности за девять месяцев опередили расширенный портфель (РП) пенсионных накоплений, находящийся в управлении государственной компании (ГУК) ВЭБ.РФ (там сосредоточены средства </w:t>
      </w:r>
      <w:r w:rsidR="003E7A3D">
        <w:t>«</w:t>
      </w:r>
      <w:r w:rsidRPr="003E7A3D">
        <w:t>молчунов</w:t>
      </w:r>
      <w:r w:rsidR="003E7A3D">
        <w:t>»</w:t>
      </w:r>
      <w:r w:rsidRPr="003E7A3D">
        <w:t>, хранящих средства в Социальном фонде России, СФР), доходность которого в январе – сентябре составила 4,4% (5,9% годовых). Но немногим проиграли портфелю государственных ценных бумаг (ГЦБ) также под управлением ГУК, по которому прирост составил 5,2% (6,9% годовых).</w:t>
      </w:r>
    </w:p>
    <w:p w14:paraId="1B22902F" w14:textId="77777777" w:rsidR="00A7276B" w:rsidRPr="003E7A3D" w:rsidRDefault="00A7276B" w:rsidP="00A7276B">
      <w:r w:rsidRPr="003E7A3D">
        <w:t>Впрочем, показатели НПФ все равно ниже инфляции, которая за девять месяцев была на уровне 5,7%. Таким образом, клиенты негосударственных пенсионных фондов за три квартала получили реальный убыток как по пенсионным накоплениям (-0,6%), так и по пенсионным резервам (-1,4%).</w:t>
      </w:r>
    </w:p>
    <w:p w14:paraId="18022209" w14:textId="77777777" w:rsidR="00A7276B" w:rsidRPr="003E7A3D" w:rsidRDefault="00A7276B" w:rsidP="00A7276B">
      <w:r w:rsidRPr="003E7A3D">
        <w:t>На конец второго квартала в НПФ было сконцентрировано 3,3 трлн пенсионных накоплений и 1,9 трлн пенсионных резервов. Количество застрахованных лица, копящих в рамках ОПС на пенсию в негосударственных фондах, составляло 36,1 млн человек, число участников в рамках НПО – 6,7 млн человек.</w:t>
      </w:r>
    </w:p>
    <w:p w14:paraId="24E06746" w14:textId="77777777" w:rsidR="00111D7C" w:rsidRPr="003E7A3D" w:rsidRDefault="00A7276B" w:rsidP="00A7276B">
      <w:hyperlink r:id="rId9" w:history="1">
        <w:r w:rsidRPr="003E7A3D">
          <w:rPr>
            <w:rStyle w:val="a3"/>
          </w:rPr>
          <w:t>https://frankmedia.ru/184589</w:t>
        </w:r>
      </w:hyperlink>
    </w:p>
    <w:p w14:paraId="4FE69E27" w14:textId="77777777" w:rsidR="00344F88" w:rsidRPr="003E7A3D" w:rsidRDefault="00344F88" w:rsidP="00344F88">
      <w:pPr>
        <w:pStyle w:val="2"/>
      </w:pPr>
      <w:bookmarkStart w:id="36" w:name="_Hlk182807531"/>
      <w:bookmarkStart w:id="37" w:name="_Toc182807933"/>
      <w:r w:rsidRPr="003E7A3D">
        <w:lastRenderedPageBreak/>
        <w:t xml:space="preserve">Финмаркет, 15.10.2024, НПФ </w:t>
      </w:r>
      <w:r w:rsidR="003E7A3D">
        <w:t>«</w:t>
      </w:r>
      <w:r w:rsidRPr="003E7A3D">
        <w:t>Совкомбанка</w:t>
      </w:r>
      <w:r w:rsidR="003E7A3D">
        <w:t>»</w:t>
      </w:r>
      <w:r w:rsidRPr="003E7A3D">
        <w:t xml:space="preserve"> и </w:t>
      </w:r>
      <w:r w:rsidR="003E7A3D">
        <w:t>«</w:t>
      </w:r>
      <w:r w:rsidRPr="003E7A3D">
        <w:t>Альфа-банка</w:t>
      </w:r>
      <w:r w:rsidR="003E7A3D">
        <w:t>»</w:t>
      </w:r>
      <w:r w:rsidRPr="003E7A3D">
        <w:t xml:space="preserve"> получили лицензию ЦБ РФ</w:t>
      </w:r>
      <w:bookmarkEnd w:id="37"/>
    </w:p>
    <w:p w14:paraId="5D4E2112" w14:textId="77777777" w:rsidR="00344F88" w:rsidRPr="003E7A3D" w:rsidRDefault="00344F88" w:rsidP="003E7A3D">
      <w:pPr>
        <w:pStyle w:val="3"/>
      </w:pPr>
      <w:bookmarkStart w:id="38" w:name="_Toc182807934"/>
      <w:r w:rsidRPr="003E7A3D">
        <w:t xml:space="preserve">Банк России выдал АО </w:t>
      </w:r>
      <w:r w:rsidR="003E7A3D">
        <w:t>«</w:t>
      </w:r>
      <w:r w:rsidRPr="003E7A3D">
        <w:t>Негосударственный пенсионной фонд Совкомбанк</w:t>
      </w:r>
      <w:r w:rsidR="003E7A3D">
        <w:t>»</w:t>
      </w:r>
      <w:r w:rsidRPr="003E7A3D">
        <w:t xml:space="preserve"> лицензию на осуществление деятельности по пенсионному обеспечению и пенсионному страхованию, говорится в материалах регулятора.</w:t>
      </w:r>
      <w:bookmarkEnd w:id="38"/>
    </w:p>
    <w:p w14:paraId="1957A6C1" w14:textId="77777777" w:rsidR="00344F88" w:rsidRPr="003E7A3D" w:rsidRDefault="00344F88" w:rsidP="00344F88">
      <w:r w:rsidRPr="003E7A3D">
        <w:t>При этом НПФ Совкомбанка не вправе осуществлять деятельность по обязательному пенсионному страхованию.</w:t>
      </w:r>
    </w:p>
    <w:p w14:paraId="52A4ED37" w14:textId="77777777" w:rsidR="00344F88" w:rsidRPr="003E7A3D" w:rsidRDefault="00344F88" w:rsidP="00344F88">
      <w:r w:rsidRPr="003E7A3D">
        <w:t xml:space="preserve">ЦБ 14 ноября также выдал аналогичную лицензию АО </w:t>
      </w:r>
      <w:r w:rsidR="003E7A3D">
        <w:t>«</w:t>
      </w:r>
      <w:r w:rsidRPr="003E7A3D">
        <w:t>НПФ Альфа</w:t>
      </w:r>
      <w:r w:rsidR="003E7A3D">
        <w:t>»</w:t>
      </w:r>
      <w:r w:rsidRPr="003E7A3D">
        <w:t>.</w:t>
      </w:r>
    </w:p>
    <w:p w14:paraId="1C2D2C2D" w14:textId="77777777" w:rsidR="00344F88" w:rsidRPr="003E7A3D" w:rsidRDefault="00344F88" w:rsidP="00344F88">
      <w:r w:rsidRPr="003E7A3D">
        <w:t xml:space="preserve">Совкомбанк создал собственный НПФ в августе 2024 года. Уставный капитал фонда - 150 млн рублей. Фонд принадлежит компании </w:t>
      </w:r>
      <w:r w:rsidR="003E7A3D">
        <w:t>«</w:t>
      </w:r>
      <w:r w:rsidRPr="003E7A3D">
        <w:t>Совкомбанк страхование</w:t>
      </w:r>
      <w:r w:rsidR="003E7A3D">
        <w:t>»</w:t>
      </w:r>
      <w:r w:rsidRPr="003E7A3D">
        <w:t xml:space="preserve">. Гендиректором нового НПФ стала Марианна Павлова, в свое время возглавлявшая АО </w:t>
      </w:r>
      <w:r w:rsidR="003E7A3D">
        <w:t>«</w:t>
      </w:r>
      <w:r w:rsidRPr="003E7A3D">
        <w:t>ПСК</w:t>
      </w:r>
      <w:r w:rsidR="003E7A3D">
        <w:t>»</w:t>
      </w:r>
      <w:r w:rsidRPr="003E7A3D">
        <w:t xml:space="preserve"> (ранее - страховая группа </w:t>
      </w:r>
      <w:r w:rsidR="003E7A3D">
        <w:t>«</w:t>
      </w:r>
      <w:r w:rsidRPr="003E7A3D">
        <w:t>Уралсиб</w:t>
      </w:r>
      <w:r w:rsidR="003E7A3D">
        <w:t>»</w:t>
      </w:r>
      <w:r w:rsidRPr="003E7A3D">
        <w:t>).</w:t>
      </w:r>
    </w:p>
    <w:p w14:paraId="0C0481FC" w14:textId="77777777" w:rsidR="00344F88" w:rsidRPr="003E7A3D" w:rsidRDefault="00344F88" w:rsidP="00344F88">
      <w:r w:rsidRPr="003E7A3D">
        <w:t xml:space="preserve">О том, что Совкомбанк находится в процессе создания собственного НПФ, в июне сообщил </w:t>
      </w:r>
      <w:r w:rsidR="003E7A3D">
        <w:t>«</w:t>
      </w:r>
      <w:r w:rsidRPr="003E7A3D">
        <w:t>Интерфаксу</w:t>
      </w:r>
      <w:r w:rsidR="003E7A3D">
        <w:t>»</w:t>
      </w:r>
      <w:r w:rsidRPr="003E7A3D">
        <w:t xml:space="preserve"> первый зампред правления и совладелец банка Сергей Хотимский. </w:t>
      </w:r>
      <w:r w:rsidR="003E7A3D">
        <w:t>«</w:t>
      </w:r>
      <w:r w:rsidRPr="003E7A3D">
        <w:t>К сожалению, купить сложно. Поэтому будем регистрировать, в процессе уже, занимаемся</w:t>
      </w:r>
      <w:r w:rsidR="003E7A3D">
        <w:t>»</w:t>
      </w:r>
      <w:r w:rsidRPr="003E7A3D">
        <w:t>, - сказал тогда он.</w:t>
      </w:r>
    </w:p>
    <w:p w14:paraId="23FB468A" w14:textId="77777777" w:rsidR="00344F88" w:rsidRPr="003E7A3D" w:rsidRDefault="00344F88" w:rsidP="00344F88">
      <w:r w:rsidRPr="003E7A3D">
        <w:t>По его словам, для начала полноценной работы фонда может потребоваться более года. Активная стадия, скорее всего, придется на вторую половину 2025 года, отметил Хотимский.</w:t>
      </w:r>
    </w:p>
    <w:p w14:paraId="79CDD321" w14:textId="77777777" w:rsidR="00344F88" w:rsidRPr="003E7A3D" w:rsidRDefault="00344F88" w:rsidP="00344F88">
      <w:r w:rsidRPr="003E7A3D">
        <w:t>Предполагается, что НПФ станет участником программы долгосрочных сбережений (ПДС).</w:t>
      </w:r>
    </w:p>
    <w:p w14:paraId="68297F43" w14:textId="77777777" w:rsidR="00344F88" w:rsidRPr="003E7A3D" w:rsidRDefault="00344F88" w:rsidP="00344F88">
      <w:r w:rsidRPr="003E7A3D">
        <w:t xml:space="preserve">НПФ </w:t>
      </w:r>
      <w:r w:rsidR="003E7A3D">
        <w:t>«</w:t>
      </w:r>
      <w:r w:rsidRPr="003E7A3D">
        <w:t>Альфа</w:t>
      </w:r>
      <w:r w:rsidR="003E7A3D">
        <w:t>»</w:t>
      </w:r>
      <w:r w:rsidRPr="003E7A3D">
        <w:t xml:space="preserve"> основан Альфа-банком и страховой компанией </w:t>
      </w:r>
      <w:r w:rsidR="003E7A3D">
        <w:t>«</w:t>
      </w:r>
      <w:r w:rsidRPr="003E7A3D">
        <w:t>АльфаСтрахование-Жизнь</w:t>
      </w:r>
      <w:r w:rsidR="003E7A3D">
        <w:t>»</w:t>
      </w:r>
      <w:r w:rsidRPr="003E7A3D">
        <w:t>. Создание фонда также связано с запуском ПДС. НПФ возглавила Лариса Горчаковская. Уставный капитал фонда - 200 млн рублей.</w:t>
      </w:r>
    </w:p>
    <w:p w14:paraId="1B042B4C" w14:textId="77777777" w:rsidR="00A7276B" w:rsidRPr="003E7A3D" w:rsidRDefault="00344F88" w:rsidP="00344F88">
      <w:hyperlink r:id="rId10" w:history="1">
        <w:r w:rsidRPr="003E7A3D">
          <w:rPr>
            <w:rStyle w:val="a3"/>
          </w:rPr>
          <w:t>https://www.finmarket.ru/news/6290984</w:t>
        </w:r>
      </w:hyperlink>
    </w:p>
    <w:p w14:paraId="09FDC30D" w14:textId="77777777" w:rsidR="000614B8" w:rsidRPr="003E7A3D" w:rsidRDefault="000614B8" w:rsidP="00AA3DB2">
      <w:pPr>
        <w:pStyle w:val="2"/>
      </w:pPr>
      <w:bookmarkStart w:id="39" w:name="a2"/>
      <w:bookmarkStart w:id="40" w:name="_Toc182807935"/>
      <w:bookmarkEnd w:id="39"/>
      <w:r w:rsidRPr="003E7A3D">
        <w:t xml:space="preserve">Пенсия.pro, 15.10.2024, НПФ </w:t>
      </w:r>
      <w:r w:rsidR="003E7A3D">
        <w:t>«</w:t>
      </w:r>
      <w:r w:rsidRPr="003E7A3D">
        <w:t>Национальный</w:t>
      </w:r>
      <w:r w:rsidR="003E7A3D">
        <w:t>»</w:t>
      </w:r>
      <w:r w:rsidRPr="003E7A3D">
        <w:t xml:space="preserve"> отчет за 9 месяцев 2024 года</w:t>
      </w:r>
      <w:bookmarkEnd w:id="40"/>
    </w:p>
    <w:p w14:paraId="6730854A" w14:textId="77777777" w:rsidR="000614B8" w:rsidRPr="003E7A3D" w:rsidRDefault="000614B8" w:rsidP="003E7A3D">
      <w:pPr>
        <w:pStyle w:val="3"/>
      </w:pPr>
      <w:bookmarkStart w:id="41" w:name="_Toc182807936"/>
      <w:r w:rsidRPr="003E7A3D">
        <w:t xml:space="preserve">Негосударственный пенсионный фонд </w:t>
      </w:r>
      <w:r w:rsidR="003E7A3D">
        <w:t>«</w:t>
      </w:r>
      <w:r w:rsidRPr="003E7A3D">
        <w:t>Национальный</w:t>
      </w:r>
      <w:r w:rsidR="003E7A3D">
        <w:t>»</w:t>
      </w:r>
      <w:r w:rsidRPr="003E7A3D">
        <w:t xml:space="preserve"> сообщил, что суммарные выплаты по договорам обязательного пенсионного страхования увеличились за январь — сентябрь до 787 млн рублей. То есть фонд выплатил накопительной пенсии своим клиентам на 37% больше, чем за девять месяцев прошлого года (573 млн рублей).</w:t>
      </w:r>
      <w:bookmarkEnd w:id="41"/>
    </w:p>
    <w:p w14:paraId="4B76513B" w14:textId="77777777" w:rsidR="000614B8" w:rsidRPr="003E7A3D" w:rsidRDefault="000614B8" w:rsidP="000614B8">
      <w:r w:rsidRPr="003E7A3D">
        <w:t>С января по сентябрь фонд собрал взносы по договорам обязательного пенсионного страхования, негосударственного пенсионного обеспечения и долгосрочных сбережений в размере 1,17 млрд рублей, что выше прошлогоднего показателя — 1,15 млрд рублей.</w:t>
      </w:r>
    </w:p>
    <w:p w14:paraId="15172D1D" w14:textId="77777777" w:rsidR="000614B8" w:rsidRPr="003E7A3D" w:rsidRDefault="004D0382" w:rsidP="000614B8">
      <w:r>
        <w:lastRenderedPageBreak/>
        <w:pict w14:anchorId="206402DE">
          <v:shape id="_x0000_i1026" type="#_x0000_t75" style="width:456.75pt;height:303pt">
            <v:imagedata r:id="rId11" o:title="ФедералПресс"/>
          </v:shape>
        </w:pict>
      </w:r>
    </w:p>
    <w:p w14:paraId="352A5B7F" w14:textId="77777777" w:rsidR="000614B8" w:rsidRPr="003E7A3D" w:rsidRDefault="000614B8" w:rsidP="000614B8">
      <w:r w:rsidRPr="003E7A3D">
        <w:t>Активы фонда на 1 октября составили 52,4 млрд рублей, что лишь немного ниже уровня конца 2023 года, когда они составляли 52,9 млрд рублей. Обязательства фонда на конец сентября 2024 года составили 46,3 млрд рублей, что выше, чем на 1 января — тогда они составляли 45,6 млрд рублей.</w:t>
      </w:r>
    </w:p>
    <w:p w14:paraId="3504E630" w14:textId="77777777" w:rsidR="000614B8" w:rsidRPr="003E7A3D" w:rsidRDefault="000614B8" w:rsidP="000614B8">
      <w:r w:rsidRPr="003E7A3D">
        <w:t xml:space="preserve">При этом итоговый совокупный доход фонда </w:t>
      </w:r>
      <w:r w:rsidR="003E7A3D">
        <w:t>«</w:t>
      </w:r>
      <w:r w:rsidRPr="003E7A3D">
        <w:t>Национальный</w:t>
      </w:r>
      <w:r w:rsidR="003E7A3D">
        <w:t>»</w:t>
      </w:r>
      <w:r w:rsidRPr="003E7A3D">
        <w:t xml:space="preserve"> с января по сентябрь составил 2,9 млрд рублей, что превышает показатель января — сентября прошлого года примерно на 500 млн рублей.</w:t>
      </w:r>
    </w:p>
    <w:p w14:paraId="17FF8B1E" w14:textId="77777777" w:rsidR="00344F88" w:rsidRPr="003E7A3D" w:rsidRDefault="000614B8" w:rsidP="000614B8">
      <w:hyperlink r:id="rId12" w:history="1">
        <w:r w:rsidRPr="003E7A3D">
          <w:rPr>
            <w:rStyle w:val="a3"/>
          </w:rPr>
          <w:t>https://pensiya.pro/news/vyplaty-nakopitelnoj-pensii-u-npf-naczionalnyj-vyrosli-na-37/</w:t>
        </w:r>
      </w:hyperlink>
    </w:p>
    <w:p w14:paraId="4188C2E8" w14:textId="77777777" w:rsidR="00AA3DB2" w:rsidRPr="003E7A3D" w:rsidRDefault="00AA3DB2" w:rsidP="00AA3DB2">
      <w:pPr>
        <w:pStyle w:val="2"/>
      </w:pPr>
      <w:bookmarkStart w:id="42" w:name="a3"/>
      <w:bookmarkStart w:id="43" w:name="_Toc182807937"/>
      <w:bookmarkEnd w:id="42"/>
      <w:r w:rsidRPr="003E7A3D">
        <w:t xml:space="preserve">Пенсия.pro, 15.10.2024, НПФ </w:t>
      </w:r>
      <w:r w:rsidR="003E7A3D">
        <w:t>«</w:t>
      </w:r>
      <w:r w:rsidRPr="003E7A3D">
        <w:t>Профессиональный</w:t>
      </w:r>
      <w:r w:rsidR="003E7A3D">
        <w:t>»</w:t>
      </w:r>
      <w:r w:rsidRPr="003E7A3D">
        <w:t>: итоги 3 квартала</w:t>
      </w:r>
      <w:bookmarkEnd w:id="43"/>
    </w:p>
    <w:p w14:paraId="36AA2349" w14:textId="77777777" w:rsidR="00AA3DB2" w:rsidRPr="003E7A3D" w:rsidRDefault="00AA3DB2" w:rsidP="003E7A3D">
      <w:pPr>
        <w:pStyle w:val="3"/>
      </w:pPr>
      <w:bookmarkStart w:id="44" w:name="_Toc182807938"/>
      <w:r w:rsidRPr="003E7A3D">
        <w:t xml:space="preserve">Негосударственный пенсионный фонд </w:t>
      </w:r>
      <w:r w:rsidR="003E7A3D">
        <w:t>«</w:t>
      </w:r>
      <w:r w:rsidRPr="003E7A3D">
        <w:t>Профессиональный</w:t>
      </w:r>
      <w:r w:rsidR="003E7A3D">
        <w:t>»</w:t>
      </w:r>
      <w:r w:rsidRPr="003E7A3D">
        <w:t xml:space="preserve"> представил итоги работы за девять месяцев. Общий объем взносов по договорам негосударственного пенсионного обеспечения вырос за год с 2,98 млрд до 3,2 млрд рублей.</w:t>
      </w:r>
      <w:bookmarkEnd w:id="44"/>
    </w:p>
    <w:p w14:paraId="38187BAA" w14:textId="77777777" w:rsidR="00AA3DB2" w:rsidRPr="003E7A3D" w:rsidRDefault="00AA3DB2" w:rsidP="00AA3DB2">
      <w:r w:rsidRPr="003E7A3D">
        <w:t>Сумма пенсионных выплат фонда выросла с примерно 2,4 млрд до примерно 2,5 млрд рублей. Выплаты по договорам, классифицированным как инвестиционные с негарантированной возможностью получения дополнительных выгод, увеличились со 198 млн до 210 млн рублей.</w:t>
      </w:r>
    </w:p>
    <w:p w14:paraId="1E4D01ED" w14:textId="77777777" w:rsidR="00AA3DB2" w:rsidRPr="003E7A3D" w:rsidRDefault="00AA3DB2" w:rsidP="00AA3DB2">
      <w:r w:rsidRPr="003E7A3D">
        <w:t>Взносы по договорам обязательного пенсионного страхования за девять месяцев оказались более чем в два раза ниже, чем год назад — 1,2 млн рублей вместо 3,3 млн. То есть число людей, которые переводят в фонд накопительную пенсию, сокращается.</w:t>
      </w:r>
    </w:p>
    <w:p w14:paraId="0B4F9A6C" w14:textId="77777777" w:rsidR="00AA3DB2" w:rsidRPr="003E7A3D" w:rsidRDefault="00AA3DB2" w:rsidP="00AA3DB2">
      <w:r w:rsidRPr="003E7A3D">
        <w:lastRenderedPageBreak/>
        <w:t>Взносы по договорам негосударственного пенсионного обеспечения составили 97,762 млн рублей, что тоже ниже показателя прошлого года (110,126 млн рублей).</w:t>
      </w:r>
    </w:p>
    <w:p w14:paraId="07E3D2FE" w14:textId="77777777" w:rsidR="00AA3DB2" w:rsidRPr="003E7A3D" w:rsidRDefault="004D0382" w:rsidP="00AA3DB2">
      <w:r>
        <w:pict w14:anchorId="37CEBCB1">
          <v:shape id="_x0000_i1027" type="#_x0000_t75" style="width:456.75pt;height:306.75pt">
            <v:imagedata r:id="rId13" o:title="ФедералПресс"/>
          </v:shape>
        </w:pict>
      </w:r>
    </w:p>
    <w:p w14:paraId="4A21FEC3" w14:textId="77777777" w:rsidR="00AA3DB2" w:rsidRPr="003E7A3D" w:rsidRDefault="00AA3DB2" w:rsidP="00AA3DB2">
      <w:r w:rsidRPr="003E7A3D">
        <w:t>Общий объем взносов с начала года составил 92,936 млн рублей (113,459 млн рублей в 2023 году). Выплаты по обязательному пенсионному страхованию составили 62,425 млн рублей, что также выше уровня прошлого года (38,137 млн рублей). Выплаты по негосударственному пенсионному обеспечению составили 173,288 млн рублей (в прошлом году = 137,283 млн рублей).</w:t>
      </w:r>
    </w:p>
    <w:p w14:paraId="15376A4A" w14:textId="77777777" w:rsidR="00AA3DB2" w:rsidRPr="003E7A3D" w:rsidRDefault="00AA3DB2" w:rsidP="00AA3DB2">
      <w:r w:rsidRPr="003E7A3D">
        <w:t>Общие активы фонда на 1 октября составили 28,7 млрд рублей, что выше показателя на начало года, когда активы оценивались в 26,4 млрд рублей.</w:t>
      </w:r>
    </w:p>
    <w:p w14:paraId="09F55E7F" w14:textId="77777777" w:rsidR="000614B8" w:rsidRPr="003E7A3D" w:rsidRDefault="00AA3DB2" w:rsidP="00AA3DB2">
      <w:hyperlink r:id="rId14" w:history="1">
        <w:r w:rsidRPr="003E7A3D">
          <w:rPr>
            <w:rStyle w:val="a3"/>
          </w:rPr>
          <w:t>https://pensiya.pro/news/u-npf-professionalnyj-vyrosli-vznosy-po-dogovoram-negosudarstvennoj-pensii/</w:t>
        </w:r>
      </w:hyperlink>
    </w:p>
    <w:bookmarkEnd w:id="36"/>
    <w:p w14:paraId="2536D7CC" w14:textId="77777777" w:rsidR="00AA3DB2" w:rsidRPr="003E7A3D" w:rsidRDefault="00AA3DB2" w:rsidP="00AA3DB2"/>
    <w:p w14:paraId="440186A6" w14:textId="77777777" w:rsidR="00111D7C" w:rsidRPr="003E7A3D" w:rsidRDefault="00111D7C" w:rsidP="00111D7C">
      <w:pPr>
        <w:pStyle w:val="10"/>
      </w:pPr>
      <w:bookmarkStart w:id="45" w:name="_Toc165991073"/>
      <w:bookmarkStart w:id="46" w:name="_Toc99271691"/>
      <w:bookmarkStart w:id="47" w:name="_Toc99318654"/>
      <w:bookmarkStart w:id="48" w:name="_Toc99318783"/>
      <w:bookmarkStart w:id="49" w:name="_Toc396864672"/>
      <w:bookmarkStart w:id="50" w:name="_Toc182807939"/>
      <w:r w:rsidRPr="003E7A3D">
        <w:lastRenderedPageBreak/>
        <w:t>Программа долгосрочных сбережений</w:t>
      </w:r>
      <w:bookmarkEnd w:id="45"/>
      <w:bookmarkEnd w:id="50"/>
    </w:p>
    <w:p w14:paraId="09976A78" w14:textId="77777777" w:rsidR="00DB4CC6" w:rsidRPr="003E7A3D" w:rsidRDefault="00DB4CC6" w:rsidP="00DB4CC6">
      <w:pPr>
        <w:pStyle w:val="2"/>
      </w:pPr>
      <w:bookmarkStart w:id="51" w:name="a4"/>
      <w:bookmarkStart w:id="52" w:name="_Hlk182807555"/>
      <w:bookmarkStart w:id="53" w:name="_Toc182807940"/>
      <w:bookmarkEnd w:id="51"/>
      <w:r w:rsidRPr="003E7A3D">
        <w:t>РБК Инвестиции, 16.11.2024, Успеть до боя курантов: продлен срок перевода накопительной пенсии в ПДС</w:t>
      </w:r>
      <w:bookmarkEnd w:id="53"/>
      <w:r w:rsidRPr="003E7A3D">
        <w:t xml:space="preserve"> </w:t>
      </w:r>
    </w:p>
    <w:p w14:paraId="10DC411B" w14:textId="77777777" w:rsidR="00DB4CC6" w:rsidRPr="003E7A3D" w:rsidRDefault="00DB4CC6" w:rsidP="003E7A3D">
      <w:pPr>
        <w:pStyle w:val="3"/>
      </w:pPr>
      <w:bookmarkStart w:id="54" w:name="_Toc182807941"/>
      <w:r w:rsidRPr="003E7A3D">
        <w:t xml:space="preserve">До конца 2024 года накопительную пенсию можно будет перевести на счет ПДС. О механизмах и нюансах этого процесса рассказал старший вице-президент </w:t>
      </w:r>
      <w:r w:rsidR="003E7A3D">
        <w:t>«</w:t>
      </w:r>
      <w:r w:rsidRPr="003E7A3D">
        <w:t>Сбера</w:t>
      </w:r>
      <w:r w:rsidR="003E7A3D">
        <w:t>»</w:t>
      </w:r>
      <w:r w:rsidRPr="003E7A3D">
        <w:t xml:space="preserve"> Руслан Вестеровский.</w:t>
      </w:r>
      <w:bookmarkEnd w:id="54"/>
    </w:p>
    <w:p w14:paraId="6CBA7588" w14:textId="77777777" w:rsidR="00DB4CC6" w:rsidRPr="003E7A3D" w:rsidRDefault="00DB4CC6" w:rsidP="00DB4CC6">
      <w:r w:rsidRPr="003E7A3D">
        <w:t xml:space="preserve">Госдума приняла закон, который продлевает до конца года возможность переводить средства накопительной пенсии в программу долгосрочных сбережений (ПДС). Параллельно Минфин выступил с инициативой, которая позволит россиянам переводить эти деньги между фондами онлайн. Если все эти начинания будут реализованы, люди смогут быстрее увидеть средства накопительной пенсии среди личных долгосрочных сбережений. Так считает старший вице-президент, руководитель блока </w:t>
      </w:r>
      <w:r w:rsidR="003E7A3D">
        <w:t>«</w:t>
      </w:r>
      <w:r w:rsidRPr="003E7A3D">
        <w:t>Управление благосостоянием</w:t>
      </w:r>
      <w:r w:rsidR="003E7A3D">
        <w:t>»</w:t>
      </w:r>
      <w:r w:rsidRPr="003E7A3D">
        <w:t xml:space="preserve"> Сбербанка Руслан Вестеровский. Он рассказал </w:t>
      </w:r>
      <w:r w:rsidR="003E7A3D">
        <w:t>«</w:t>
      </w:r>
      <w:r w:rsidRPr="003E7A3D">
        <w:t>РБК Инвестициям</w:t>
      </w:r>
      <w:r w:rsidR="003E7A3D">
        <w:t>»</w:t>
      </w:r>
      <w:r w:rsidRPr="003E7A3D">
        <w:t>, чем полезны эти новшества и как они повлияют на развитие культуры долгосрочных сбережений в России.</w:t>
      </w:r>
    </w:p>
    <w:p w14:paraId="483BE29C" w14:textId="77777777" w:rsidR="00DB4CC6" w:rsidRPr="003E7A3D" w:rsidRDefault="00DB4CC6" w:rsidP="00DB4CC6">
      <w:r w:rsidRPr="003E7A3D">
        <w:t xml:space="preserve">Программа долгосрочных сбережений (ПДС) заработала в январе 2024 года. Открыть ПДС можно в негосударственном пенсионном фонде (НПФ). Программа позволяет копить с доплатой государства и получать налоговые вычеты, а также </w:t>
      </w:r>
      <w:r w:rsidR="003E7A3D">
        <w:t>«</w:t>
      </w:r>
      <w:r w:rsidRPr="003E7A3D">
        <w:t>разморозить</w:t>
      </w:r>
      <w:r w:rsidR="003E7A3D">
        <w:t>»</w:t>
      </w:r>
      <w:r w:rsidRPr="003E7A3D">
        <w:t xml:space="preserve"> средства своей накопительной пенсии. Для этого нужно перевести их в ПДС. Однако механика таких переводов сейчас неудобна для людей.</w:t>
      </w:r>
    </w:p>
    <w:p w14:paraId="3C714C6B" w14:textId="77777777" w:rsidR="00DB4CC6" w:rsidRPr="003E7A3D" w:rsidRDefault="00DB4CC6" w:rsidP="00DB4CC6">
      <w:r w:rsidRPr="003E7A3D">
        <w:t>По прежнему закону подать заявление на перевод средств накопительной пенсии в ПДС можно было не позднее 1 декабря 2024 года. Такие же правила действуют для договоров об обязательном пенсионном страховании (ОПС) при смене страховщика. Но содержательно это разные процедуры.</w:t>
      </w:r>
    </w:p>
    <w:p w14:paraId="618D853A" w14:textId="77777777" w:rsidR="00DB4CC6" w:rsidRPr="003E7A3D" w:rsidRDefault="00DB4CC6" w:rsidP="00DB4CC6">
      <w:r w:rsidRPr="003E7A3D">
        <w:t>При смене страховщика по обязательному пенсионному страхованию человек может потерять инвестиционный доход. Переход от одного страховщика к другому без потери инвестиционного дохода возможен только раз в пять лет. Например, если текущий договор об обязательном пенсионном страховании (ОПС) вступил в силу в 2015 или в 2020 году, в 2024 человек может заключить договор с другим страховщиком и подать заявление о досрочном переходе по ОПС. Средства накопительной пенсии в этом случае переведут в новый фонд в 2025 году, а инвестиционный доход за все годы сохранится.</w:t>
      </w:r>
    </w:p>
    <w:p w14:paraId="0D3CF28B" w14:textId="77777777" w:rsidR="00DB4CC6" w:rsidRPr="003E7A3D" w:rsidRDefault="00DB4CC6" w:rsidP="00DB4CC6">
      <w:r w:rsidRPr="003E7A3D">
        <w:t>С ПДС все иначе. Перевести средства накопительной пенсии в долгосрочные сбережения напрямую можно только внутри одного фонда, причем без потерь. Все равно что в приложении банка перевести деньги с одного своего счета на другой. Когда деньги хранятся в одном фонде, а ПДС открыта в другом, придется сначала заключить договор ОПС с выбранным фондом и подать заявление о переходе в Социальный фонд России (СФР). И лишь когда деньги окажутся в нужном НПФ ― их можно будет перевести в программу.</w:t>
      </w:r>
    </w:p>
    <w:p w14:paraId="76316442" w14:textId="77777777" w:rsidR="00DB4CC6" w:rsidRPr="003E7A3D" w:rsidRDefault="00DB4CC6" w:rsidP="00DB4CC6">
      <w:r w:rsidRPr="003E7A3D">
        <w:t xml:space="preserve">Депутаты продлили окно прямых переводов в ПДС до 31 декабря 2024 года, а отказаться, если передумал, можно до 31 января 2025 года. Думаю, это закономерное и своевременное решение. По опыту </w:t>
      </w:r>
      <w:r w:rsidR="003E7A3D">
        <w:t>«</w:t>
      </w:r>
      <w:r w:rsidRPr="003E7A3D">
        <w:t>СберНПФ</w:t>
      </w:r>
      <w:r w:rsidR="003E7A3D">
        <w:t>»</w:t>
      </w:r>
      <w:r w:rsidRPr="003E7A3D">
        <w:t xml:space="preserve"> в предыдущих переходных кампаниях </w:t>
      </w:r>
      <w:r w:rsidRPr="003E7A3D">
        <w:lastRenderedPageBreak/>
        <w:t xml:space="preserve">по обязательному пенсионному страхованию видим, что многим свойственно откладывать решение до последнего. И любые ограничения вызывают раздражение: </w:t>
      </w:r>
      <w:r w:rsidR="003E7A3D">
        <w:t>«</w:t>
      </w:r>
      <w:r w:rsidRPr="003E7A3D">
        <w:t>Деньги-то мои — тогда почему вы за меня решаете, когда их можно переводить?</w:t>
      </w:r>
      <w:r w:rsidR="003E7A3D">
        <w:t>»</w:t>
      </w:r>
      <w:r w:rsidRPr="003E7A3D">
        <w:t xml:space="preserve">. Теперь россияне смогут вплоть до Нового года </w:t>
      </w:r>
      <w:r w:rsidR="003E7A3D">
        <w:t>«</w:t>
      </w:r>
      <w:r w:rsidRPr="003E7A3D">
        <w:t>размораживать</w:t>
      </w:r>
      <w:r w:rsidR="003E7A3D">
        <w:t>»</w:t>
      </w:r>
      <w:r w:rsidRPr="003E7A3D">
        <w:t xml:space="preserve"> свои средства накопительной пенсии, переводя их в личные долгосрочные сбережения.</w:t>
      </w:r>
    </w:p>
    <w:p w14:paraId="5FE026CB" w14:textId="77777777" w:rsidR="00DB4CC6" w:rsidRPr="003E7A3D" w:rsidRDefault="00DB4CC6" w:rsidP="00DB4CC6">
      <w:r w:rsidRPr="003E7A3D">
        <w:t xml:space="preserve">Другое направление работы — технологическое. Минфин еще летом заявлял о необходимости ускорить переводы средств накопительной пенсии в программу долгосрочных сбережений. Ведомство хочет разрешить россиянам делать такие переводы на едином портале </w:t>
      </w:r>
      <w:r w:rsidR="003E7A3D">
        <w:t>«</w:t>
      </w:r>
      <w:r w:rsidRPr="003E7A3D">
        <w:t>Госуслуги</w:t>
      </w:r>
      <w:r w:rsidR="003E7A3D">
        <w:t>»</w:t>
      </w:r>
      <w:r w:rsidRPr="003E7A3D">
        <w:t xml:space="preserve"> с помощью усиленной неквалифицированной электронной подписи (приложение </w:t>
      </w:r>
      <w:r w:rsidR="003E7A3D">
        <w:t>«</w:t>
      </w:r>
      <w:r w:rsidRPr="003E7A3D">
        <w:t>Госключ</w:t>
      </w:r>
      <w:r w:rsidR="003E7A3D">
        <w:t>»</w:t>
      </w:r>
      <w:r w:rsidRPr="003E7A3D">
        <w:t>). В результате люди смогут легко отправлять средства накопительной пенсии в фонд, в котором уже открыли ПДС.</w:t>
      </w:r>
    </w:p>
    <w:p w14:paraId="353D2C76" w14:textId="77777777" w:rsidR="00DB4CC6" w:rsidRPr="003E7A3D" w:rsidRDefault="00DB4CC6" w:rsidP="00DB4CC6">
      <w:r w:rsidRPr="003E7A3D">
        <w:t>Следующим шагом могло бы стать разрешение переводить средства накопительной пенсии из системы обязательного пенсионного страхования сразу в программу долгосрочных сбережений в период ближайшего фиксинга. Так россияне смогли бы сохранить заработанный инвестиционный доход, а также сэкономить время на смену страховщика.</w:t>
      </w:r>
    </w:p>
    <w:p w14:paraId="06DF883B" w14:textId="77777777" w:rsidR="00DB4CC6" w:rsidRPr="003E7A3D" w:rsidRDefault="00DB4CC6" w:rsidP="00DB4CC6">
      <w:r w:rsidRPr="003E7A3D">
        <w:t>Упрощение процедуры привлечет в ПДС еще больше людей, увеличит приток поступающих в нее средств и, соответственно, среднюю сумму долгосрочных сбережений. Такой опыт людей положительно повлияет на популярность программы. Предполагаю, что если последние годы шел отток граждан из НПФ в Социальный фонд России, то теперь процесс может развернуться.</w:t>
      </w:r>
    </w:p>
    <w:p w14:paraId="4879FF59" w14:textId="77777777" w:rsidR="00DB4CC6" w:rsidRPr="003E7A3D" w:rsidRDefault="00DB4CC6" w:rsidP="00DB4CC6">
      <w:r w:rsidRPr="003E7A3D">
        <w:t xml:space="preserve">Конечно, на первых порах у людей без опыта работы с усиленной неквалифицированной электронной подписью и </w:t>
      </w:r>
      <w:r w:rsidR="003E7A3D">
        <w:t>«</w:t>
      </w:r>
      <w:r w:rsidRPr="003E7A3D">
        <w:t>Госключом</w:t>
      </w:r>
      <w:r w:rsidR="003E7A3D">
        <w:t>»</w:t>
      </w:r>
      <w:r w:rsidRPr="003E7A3D">
        <w:t xml:space="preserve"> могут возникнуть сложности, так что НПФ нужно будет провести разъяснительную работу. При этом цифровизация процедуры поможет избежать хаотичных переходов и защитить интересы людей, минимизировав риски недобросовестных практик.</w:t>
      </w:r>
    </w:p>
    <w:p w14:paraId="0B45D0DA" w14:textId="77777777" w:rsidR="00DB4CC6" w:rsidRPr="003E7A3D" w:rsidRDefault="00DB4CC6" w:rsidP="00DB4CC6">
      <w:r w:rsidRPr="003E7A3D">
        <w:t xml:space="preserve">По оценке </w:t>
      </w:r>
      <w:r w:rsidR="003E7A3D">
        <w:t>«</w:t>
      </w:r>
      <w:r w:rsidRPr="003E7A3D">
        <w:t>СберНПФ</w:t>
      </w:r>
      <w:r w:rsidR="003E7A3D">
        <w:t>»</w:t>
      </w:r>
      <w:r w:rsidRPr="003E7A3D">
        <w:t>, интерес к переводу средств накопительной пенсии в новую программу в десятки раз превышает динамику предыдущих лет. Это говорит об огромном доверии к новому инструменту. Чем проще и удобнее будут сервисы ПДС, чем прозрачнее будут процедуры, тем больше россиян захотят ими воспользоваться и поделиться своим опытом с близкими и знакомыми.</w:t>
      </w:r>
    </w:p>
    <w:p w14:paraId="1069F4AB" w14:textId="77777777" w:rsidR="00DB4CC6" w:rsidRPr="003E7A3D" w:rsidRDefault="00DB4CC6" w:rsidP="00DB4CC6">
      <w:r w:rsidRPr="003E7A3D">
        <w:t xml:space="preserve">Автор - старший вице-президент, руководитель блока </w:t>
      </w:r>
      <w:r w:rsidR="003E7A3D">
        <w:t>«</w:t>
      </w:r>
      <w:r w:rsidRPr="003E7A3D">
        <w:t>Управление благосостоянием</w:t>
      </w:r>
      <w:r w:rsidR="003E7A3D">
        <w:t>»</w:t>
      </w:r>
      <w:r w:rsidRPr="003E7A3D">
        <w:t xml:space="preserve"> Сбербанка Руслан Вестеровский</w:t>
      </w:r>
    </w:p>
    <w:p w14:paraId="4BDC03CF" w14:textId="77777777" w:rsidR="00DB4CC6" w:rsidRPr="003E7A3D" w:rsidRDefault="00DB4CC6" w:rsidP="00DB4CC6">
      <w:hyperlink r:id="rId15" w:history="1">
        <w:r w:rsidRPr="003E7A3D">
          <w:rPr>
            <w:rStyle w:val="a3"/>
          </w:rPr>
          <w:t>https://www.rbc.ru/quote/news/article/67343a1c9a79477e6a2f3043</w:t>
        </w:r>
      </w:hyperlink>
      <w:r w:rsidRPr="003E7A3D">
        <w:t xml:space="preserve"> </w:t>
      </w:r>
    </w:p>
    <w:p w14:paraId="528B052C" w14:textId="77777777" w:rsidR="007A0AEB" w:rsidRPr="003E7A3D" w:rsidRDefault="007A0AEB" w:rsidP="007A0AEB">
      <w:pPr>
        <w:pStyle w:val="2"/>
      </w:pPr>
      <w:bookmarkStart w:id="55" w:name="a5"/>
      <w:bookmarkStart w:id="56" w:name="_Toc182807942"/>
      <w:bookmarkEnd w:id="52"/>
      <w:bookmarkEnd w:id="55"/>
      <w:r w:rsidRPr="003E7A3D">
        <w:lastRenderedPageBreak/>
        <w:t>Российская газета, 15.10.2024, На рынке появился вклад со ставкой 30 процентов</w:t>
      </w:r>
      <w:bookmarkEnd w:id="56"/>
    </w:p>
    <w:p w14:paraId="3A52552E" w14:textId="77777777" w:rsidR="007A0AEB" w:rsidRPr="003E7A3D" w:rsidRDefault="007A0AEB" w:rsidP="003E7A3D">
      <w:pPr>
        <w:pStyle w:val="3"/>
      </w:pPr>
      <w:bookmarkStart w:id="57" w:name="_Toc182807943"/>
      <w:r w:rsidRPr="003E7A3D">
        <w:t xml:space="preserve">ВТБ повысил ставки по вкладам с 15 ноября. Доходность выросла, как рассказали </w:t>
      </w:r>
      <w:r w:rsidR="003E7A3D">
        <w:t>«</w:t>
      </w:r>
      <w:r w:rsidRPr="003E7A3D">
        <w:t>РГ</w:t>
      </w:r>
      <w:r w:rsidR="003E7A3D">
        <w:t>»</w:t>
      </w:r>
      <w:r w:rsidRPr="003E7A3D">
        <w:t xml:space="preserve"> в пресс-службе банка, на всех сроках привлечения. Самая высокая ставка, которая действует для новых вкладчиков, - 24% годовых (для прежних клиентов - 22%, - прим. </w:t>
      </w:r>
      <w:r w:rsidR="003E7A3D">
        <w:t>«</w:t>
      </w:r>
      <w:r w:rsidRPr="003E7A3D">
        <w:t>РГ</w:t>
      </w:r>
      <w:r w:rsidR="003E7A3D">
        <w:t>»</w:t>
      </w:r>
      <w:r w:rsidRPr="003E7A3D">
        <w:t>). Повышение составило 2,5 процентных пункта. По комбинированному вкладу, включающему в условия участие в программе долгосрочных сбережений, теперь можно получить 30% годовых на срок три месяца.</w:t>
      </w:r>
      <w:bookmarkEnd w:id="57"/>
    </w:p>
    <w:p w14:paraId="039AAAA5" w14:textId="77777777" w:rsidR="007A0AEB" w:rsidRPr="003E7A3D" w:rsidRDefault="007A0AEB" w:rsidP="007A0AEB">
      <w:r w:rsidRPr="003E7A3D">
        <w:t>В Альфа-Банке сообщили, что подняли ставки до 22%. Они доступны на сроки шесть, девять и двенадцать месяцев. В Уралсибе повысил ставки по годовому вкладу до 24,25% с учетом капитализации процентов и до 25% по трехлетнему. Улучшил условия и Газпромбанк.</w:t>
      </w:r>
    </w:p>
    <w:p w14:paraId="5F9122C1" w14:textId="77777777" w:rsidR="007A0AEB" w:rsidRPr="003E7A3D" w:rsidRDefault="007A0AEB" w:rsidP="007A0AEB">
      <w:r w:rsidRPr="003E7A3D">
        <w:t>Банки корректируют ставки перед заседанием Банка России в декабре. Повышения ключевой с 21 до 23% не исключал и сам регулятор. Нынешние ставки не только адаптировались к прошлому ужесточению денежно-кредитных условий в конце октября, но и начали подстраиваться под возможное декабрьское решение, запустив очередной цикл роста.</w:t>
      </w:r>
    </w:p>
    <w:p w14:paraId="5DEF2366" w14:textId="77777777" w:rsidR="007A0AEB" w:rsidRPr="003E7A3D" w:rsidRDefault="007A0AEB" w:rsidP="007A0AEB">
      <w:r w:rsidRPr="003E7A3D">
        <w:t xml:space="preserve">К концу года рынок привлечения средств на вклады вырастет в России на 25%, говорят в ВТБ. Ставки сейчас находятся на максимальном за последние десять лет уровне. По данным </w:t>
      </w:r>
      <w:r w:rsidR="003E7A3D">
        <w:t>«</w:t>
      </w:r>
      <w:r w:rsidRPr="003E7A3D">
        <w:t>Финуслуг</w:t>
      </w:r>
      <w:r w:rsidR="003E7A3D">
        <w:t>»</w:t>
      </w:r>
      <w:r w:rsidRPr="003E7A3D">
        <w:t>, средние максимальные ставки в топ-50 банках выросли до 19,5% на три месяца, до 20,9% на шесть месяцев и до 20,1% на год.</w:t>
      </w:r>
    </w:p>
    <w:p w14:paraId="3A2DDF5D" w14:textId="77777777" w:rsidR="007A0AEB" w:rsidRPr="003E7A3D" w:rsidRDefault="003E7A3D" w:rsidP="007A0AEB">
      <w:r>
        <w:t>«</w:t>
      </w:r>
      <w:r w:rsidR="007A0AEB" w:rsidRPr="003E7A3D">
        <w:t>Российская газета</w:t>
      </w:r>
      <w:r>
        <w:t>»</w:t>
      </w:r>
      <w:r w:rsidR="007A0AEB" w:rsidRPr="003E7A3D">
        <w:t xml:space="preserve"> изучила сайты финансовых маркетплейсов и банков. В выборе не учитывались предложения, включающие надбавки за привилегии, бонусные программы банков и ежемесячные траты. Не рассматривались и промо-предложения для новых клиентов на финансовых маркетплейсах, а также </w:t>
      </w:r>
      <w:r>
        <w:t>«</w:t>
      </w:r>
      <w:r w:rsidR="007A0AEB" w:rsidRPr="003E7A3D">
        <w:t>комбо-вклады</w:t>
      </w:r>
      <w:r>
        <w:t>»</w:t>
      </w:r>
      <w:r w:rsidR="007A0AEB" w:rsidRPr="003E7A3D">
        <w:t>.</w:t>
      </w:r>
    </w:p>
    <w:p w14:paraId="0CDECE6D" w14:textId="77777777" w:rsidR="007A0AEB" w:rsidRPr="003E7A3D" w:rsidRDefault="007A0AEB" w:rsidP="007A0AEB">
      <w:r w:rsidRPr="003E7A3D">
        <w:t>При этом ставка на три года на деле окажется меньше, с учетом капитализации. Банки обещают до 24-25%, но в реальности это будет порядка 20-21%, поскольку деньги выплачиваются в конце срока и процент на них не начисляется. Названные ставки уже включают в себя возможную капитализацию. Выбиралась максимальная ставка по вкладу в банке при размещении до 1 млн руб.</w:t>
      </w:r>
    </w:p>
    <w:p w14:paraId="5AA1E4B1" w14:textId="77777777" w:rsidR="007A0AEB" w:rsidRPr="003E7A3D" w:rsidRDefault="007A0AEB" w:rsidP="007A0AEB">
      <w:r w:rsidRPr="003E7A3D">
        <w:t xml:space="preserve">    Уралсиб - 25% на три года</w:t>
      </w:r>
    </w:p>
    <w:p w14:paraId="0FCF43E1" w14:textId="77777777" w:rsidR="007A0AEB" w:rsidRPr="003E7A3D" w:rsidRDefault="007A0AEB" w:rsidP="007A0AEB">
      <w:r w:rsidRPr="003E7A3D">
        <w:t xml:space="preserve">    Экспобанк - 25% на три года</w:t>
      </w:r>
    </w:p>
    <w:p w14:paraId="1D6BBF98" w14:textId="77777777" w:rsidR="007A0AEB" w:rsidRPr="003E7A3D" w:rsidRDefault="007A0AEB" w:rsidP="007A0AEB">
      <w:r w:rsidRPr="003E7A3D">
        <w:t xml:space="preserve">    МКБ - 24% на шесть месяцев и три года</w:t>
      </w:r>
    </w:p>
    <w:p w14:paraId="49A1EE2E" w14:textId="77777777" w:rsidR="007A0AEB" w:rsidRPr="003E7A3D" w:rsidRDefault="007A0AEB" w:rsidP="007A0AEB">
      <w:r w:rsidRPr="003E7A3D">
        <w:t xml:space="preserve">    Т-Банк - 24% на два года</w:t>
      </w:r>
    </w:p>
    <w:p w14:paraId="643B2AE2" w14:textId="77777777" w:rsidR="007A0AEB" w:rsidRPr="003E7A3D" w:rsidRDefault="007A0AEB" w:rsidP="007A0AEB">
      <w:r w:rsidRPr="003E7A3D">
        <w:t xml:space="preserve">    ВТБ - 24% на год (для новых клиентов)</w:t>
      </w:r>
    </w:p>
    <w:p w14:paraId="4CE90794" w14:textId="77777777" w:rsidR="007A0AEB" w:rsidRPr="003E7A3D" w:rsidRDefault="007A0AEB" w:rsidP="007A0AEB">
      <w:r w:rsidRPr="003E7A3D">
        <w:t xml:space="preserve">    Почта Банк - 23% на шесть месяцев (для новых клиентов)</w:t>
      </w:r>
    </w:p>
    <w:p w14:paraId="22D48CB0" w14:textId="77777777" w:rsidR="007A0AEB" w:rsidRPr="003E7A3D" w:rsidRDefault="007A0AEB" w:rsidP="007A0AEB">
      <w:r w:rsidRPr="003E7A3D">
        <w:t xml:space="preserve">    Банк ТКБ - 22,5% на шесть месяцев</w:t>
      </w:r>
    </w:p>
    <w:p w14:paraId="4F260032" w14:textId="77777777" w:rsidR="007A0AEB" w:rsidRPr="003E7A3D" w:rsidRDefault="007A0AEB" w:rsidP="007A0AEB">
      <w:r w:rsidRPr="003E7A3D">
        <w:t xml:space="preserve">    МТС Банк - 22,5% на шесть месяцев</w:t>
      </w:r>
    </w:p>
    <w:p w14:paraId="7FE26A35" w14:textId="77777777" w:rsidR="007A0AEB" w:rsidRPr="003E7A3D" w:rsidRDefault="007A0AEB" w:rsidP="007A0AEB">
      <w:r w:rsidRPr="003E7A3D">
        <w:t xml:space="preserve">    Банк </w:t>
      </w:r>
      <w:r w:rsidR="003E7A3D">
        <w:t>«</w:t>
      </w:r>
      <w:r w:rsidRPr="003E7A3D">
        <w:t>ДОМ.РФ</w:t>
      </w:r>
      <w:r w:rsidR="003E7A3D">
        <w:t>»</w:t>
      </w:r>
      <w:r w:rsidRPr="003E7A3D">
        <w:t xml:space="preserve"> - 22,4% на год</w:t>
      </w:r>
    </w:p>
    <w:p w14:paraId="2C11709C" w14:textId="77777777" w:rsidR="007A0AEB" w:rsidRPr="003E7A3D" w:rsidRDefault="007A0AEB" w:rsidP="007A0AEB">
      <w:r w:rsidRPr="003E7A3D">
        <w:lastRenderedPageBreak/>
        <w:t xml:space="preserve">    Газпромбанк - 22,3% на семь месяцев</w:t>
      </w:r>
    </w:p>
    <w:p w14:paraId="3419E62B" w14:textId="77777777" w:rsidR="007A0AEB" w:rsidRPr="003E7A3D" w:rsidRDefault="007A0AEB" w:rsidP="007A0AEB">
      <w:r w:rsidRPr="003E7A3D">
        <w:t xml:space="preserve">    Альфа-Банк - 22% на шесть, девять месяцев и год</w:t>
      </w:r>
    </w:p>
    <w:p w14:paraId="609FBCC3" w14:textId="77777777" w:rsidR="007A0AEB" w:rsidRPr="003E7A3D" w:rsidRDefault="007A0AEB" w:rsidP="007A0AEB">
      <w:hyperlink r:id="rId16" w:history="1">
        <w:r w:rsidRPr="003E7A3D">
          <w:rPr>
            <w:rStyle w:val="a3"/>
          </w:rPr>
          <w:t>https://rg.ru/2024/11/15/na-rynke-poiavilsia-vklad-so-stavkoj-30-procentov.html</w:t>
        </w:r>
      </w:hyperlink>
      <w:r w:rsidRPr="003E7A3D">
        <w:t xml:space="preserve"> </w:t>
      </w:r>
    </w:p>
    <w:p w14:paraId="6B196712" w14:textId="77777777" w:rsidR="00440953" w:rsidRPr="003E7A3D" w:rsidRDefault="00440953" w:rsidP="00440953">
      <w:pPr>
        <w:pStyle w:val="2"/>
      </w:pPr>
      <w:bookmarkStart w:id="58" w:name="_Toc182807944"/>
      <w:r w:rsidRPr="003E7A3D">
        <w:t>Московский Комсомолец, 15.11.2024, ВТБ повышает ставки по депозитам</w:t>
      </w:r>
      <w:bookmarkEnd w:id="58"/>
    </w:p>
    <w:p w14:paraId="4893FC66" w14:textId="77777777" w:rsidR="00440953" w:rsidRPr="003E7A3D" w:rsidRDefault="00440953" w:rsidP="003E7A3D">
      <w:pPr>
        <w:pStyle w:val="3"/>
      </w:pPr>
      <w:bookmarkStart w:id="59" w:name="_Toc182807945"/>
      <w:r w:rsidRPr="003E7A3D">
        <w:t xml:space="preserve">С 15 ноября ВТБ улучшает условия по вкладам в рублях на всех сроках привлечения для всех клиентов. Самая высокая ставка установлена по депозитам на год - до 24% годовых, повышение составило сразу 2,5 п.п. Максимальная ставка по вкладу </w:t>
      </w:r>
      <w:r w:rsidR="003E7A3D">
        <w:t>«</w:t>
      </w:r>
      <w:r w:rsidRPr="003E7A3D">
        <w:t>Двойная выгода</w:t>
      </w:r>
      <w:r w:rsidR="003E7A3D">
        <w:t>»</w:t>
      </w:r>
      <w:r w:rsidRPr="003E7A3D">
        <w:t xml:space="preserve"> для участников программы долгосрочных сбережений (ПДС) достигла 30% на срок 3 месяца.</w:t>
      </w:r>
      <w:bookmarkEnd w:id="59"/>
    </w:p>
    <w:p w14:paraId="7046AD64" w14:textId="77777777" w:rsidR="00440953" w:rsidRPr="003E7A3D" w:rsidRDefault="00440953" w:rsidP="00440953">
      <w:r w:rsidRPr="003E7A3D">
        <w:t xml:space="preserve">Максимальная ставка для новых клиентов или текущих (при условии размещения новых для банка средств на депозите) по ВТБ-вкладу составляет: </w:t>
      </w:r>
    </w:p>
    <w:p w14:paraId="6276DB73" w14:textId="77777777" w:rsidR="00440953" w:rsidRPr="003E7A3D" w:rsidRDefault="00440953" w:rsidP="00440953">
      <w:r w:rsidRPr="003E7A3D">
        <w:t>•</w:t>
      </w:r>
      <w:r w:rsidRPr="003E7A3D">
        <w:tab/>
        <w:t xml:space="preserve">24% годовых на 1 год; </w:t>
      </w:r>
    </w:p>
    <w:p w14:paraId="04CDAA04" w14:textId="77777777" w:rsidR="00440953" w:rsidRPr="003E7A3D" w:rsidRDefault="00440953" w:rsidP="00440953">
      <w:r w:rsidRPr="003E7A3D">
        <w:t>•</w:t>
      </w:r>
      <w:r w:rsidRPr="003E7A3D">
        <w:tab/>
        <w:t xml:space="preserve">23,5% годовых на 6 месяцев; </w:t>
      </w:r>
    </w:p>
    <w:p w14:paraId="610009C2" w14:textId="77777777" w:rsidR="00440953" w:rsidRPr="003E7A3D" w:rsidRDefault="00440953" w:rsidP="00440953">
      <w:r w:rsidRPr="003E7A3D">
        <w:t>•</w:t>
      </w:r>
      <w:r w:rsidRPr="003E7A3D">
        <w:tab/>
        <w:t xml:space="preserve">22,5% годовых на 3 месяца; </w:t>
      </w:r>
    </w:p>
    <w:p w14:paraId="59833B0E" w14:textId="77777777" w:rsidR="00440953" w:rsidRPr="003E7A3D" w:rsidRDefault="00440953" w:rsidP="00440953">
      <w:r w:rsidRPr="003E7A3D">
        <w:t>•</w:t>
      </w:r>
      <w:r w:rsidRPr="003E7A3D">
        <w:tab/>
        <w:t xml:space="preserve">20% годовых на 3 года; </w:t>
      </w:r>
    </w:p>
    <w:p w14:paraId="1A7D714A" w14:textId="77777777" w:rsidR="00440953" w:rsidRPr="003E7A3D" w:rsidRDefault="00440953" w:rsidP="00440953">
      <w:r w:rsidRPr="003E7A3D">
        <w:t>•</w:t>
      </w:r>
      <w:r w:rsidRPr="003E7A3D">
        <w:tab/>
        <w:t xml:space="preserve">19% годовых на 1,5 или 2 года. </w:t>
      </w:r>
    </w:p>
    <w:p w14:paraId="596FD842" w14:textId="77777777" w:rsidR="00440953" w:rsidRPr="003E7A3D" w:rsidRDefault="00440953" w:rsidP="00440953">
      <w:r w:rsidRPr="003E7A3D">
        <w:t xml:space="preserve">Кроме того, до 30% годовых увеличена максимальная доходность по вкладу </w:t>
      </w:r>
      <w:r w:rsidR="003E7A3D">
        <w:t>«</w:t>
      </w:r>
      <w:r w:rsidRPr="003E7A3D">
        <w:t>Двойная выгода</w:t>
      </w:r>
      <w:r w:rsidR="003E7A3D">
        <w:t>»</w:t>
      </w:r>
      <w:r w:rsidRPr="003E7A3D">
        <w:t>, который доступен для клиентов, оформивших в банке программу долгосрочных сбережений от НПФ ВТБ.</w:t>
      </w:r>
    </w:p>
    <w:p w14:paraId="32C8348B" w14:textId="77777777" w:rsidR="00440953" w:rsidRPr="003E7A3D" w:rsidRDefault="00440953" w:rsidP="00440953">
      <w:r w:rsidRPr="003E7A3D">
        <w:t>Минимальная сумма депозита составляет 30 тыс. рублей, а максимальная не должна превышать сумму первоначального взноса в ПДС. Вклад можно открыть в офисах банка или в ВТБ Онлайн на срок 3, 6 или 12 месяцев.</w:t>
      </w:r>
    </w:p>
    <w:p w14:paraId="459486CC" w14:textId="77777777" w:rsidR="00440953" w:rsidRPr="003E7A3D" w:rsidRDefault="003E7A3D" w:rsidP="00440953">
      <w:r>
        <w:t>«</w:t>
      </w:r>
      <w:r w:rsidR="00440953" w:rsidRPr="003E7A3D">
        <w:t xml:space="preserve">В любой ситуации есть короткий отрезок времени, когда можно быстро сориентироваться и получить от сложившихся обстоятельств пользу. Этот навык успешно применяют все большее число наших розничных клиентов. Комбинация ПДС и вклада позволяет решить сразу две задачи - накопить на краткосрочные цели и обеспечить себе </w:t>
      </w:r>
      <w:r>
        <w:t>«</w:t>
      </w:r>
      <w:r w:rsidR="00440953" w:rsidRPr="003E7A3D">
        <w:t>подушку</w:t>
      </w:r>
      <w:r>
        <w:t>»</w:t>
      </w:r>
      <w:r w:rsidR="00440953" w:rsidRPr="003E7A3D">
        <w:t xml:space="preserve"> на долгосрочную перспективу. Этим важно пользоваться сейчас, поэтому - успейте сделать свою ставку с максимальной выгодой для себя</w:t>
      </w:r>
      <w:r>
        <w:t>»</w:t>
      </w:r>
      <w:r w:rsidR="00440953" w:rsidRPr="003E7A3D">
        <w:t>, - заявил Георгий Горшков, заместитель президента - председателя правления ВТБ.</w:t>
      </w:r>
    </w:p>
    <w:p w14:paraId="6E0412D4" w14:textId="77777777" w:rsidR="00440953" w:rsidRPr="003E7A3D" w:rsidRDefault="00440953" w:rsidP="00440953">
      <w:r w:rsidRPr="003E7A3D">
        <w:t>К концу года рынок привлечения в России может достигнуть рекордных 56,3 трлн рублей, увеличившись на 25%. Для сравнения: в прошлом году рост портфеля розничных пассивов российских банков составил 23%. Общий объем пассивов в национальной валюте в России в конце года превысит 52,6 трлн рублей, прирост составит 28%, против 26% годом ранее.</w:t>
      </w:r>
    </w:p>
    <w:p w14:paraId="2D533D3D" w14:textId="77777777" w:rsidR="00440953" w:rsidRPr="003E7A3D" w:rsidRDefault="00440953" w:rsidP="00440953">
      <w:r w:rsidRPr="003E7A3D">
        <w:t>По итогам года портфель пассивов во всех валютах ВТБ вырастет в 1,5 раза, до 10,3 трлн рублей, из них только в рублях - 9,6 трлн.</w:t>
      </w:r>
    </w:p>
    <w:p w14:paraId="6D610820" w14:textId="77777777" w:rsidR="00440953" w:rsidRPr="003E7A3D" w:rsidRDefault="00440953" w:rsidP="00440953">
      <w:hyperlink r:id="rId17" w:history="1">
        <w:r w:rsidRPr="003E7A3D">
          <w:rPr>
            <w:rStyle w:val="a3"/>
          </w:rPr>
          <w:t>https://www.mk-mari.ru/economics/2024/11/15/vtb-povyshaet-stavki-po-depozitam.html</w:t>
        </w:r>
      </w:hyperlink>
      <w:r w:rsidRPr="003E7A3D">
        <w:t xml:space="preserve"> </w:t>
      </w:r>
    </w:p>
    <w:p w14:paraId="3E81B1F4" w14:textId="77777777" w:rsidR="002B1BD1" w:rsidRPr="003E7A3D" w:rsidRDefault="002B1BD1" w:rsidP="002B1BD1">
      <w:pPr>
        <w:pStyle w:val="2"/>
      </w:pPr>
      <w:bookmarkStart w:id="60" w:name="a6"/>
      <w:bookmarkStart w:id="61" w:name="_Hlk182807587"/>
      <w:bookmarkStart w:id="62" w:name="_Toc182807946"/>
      <w:bookmarkEnd w:id="60"/>
      <w:r w:rsidRPr="003E7A3D">
        <w:lastRenderedPageBreak/>
        <w:t>РИА Новости, 15.10.2024, ВТБ: участники ПДС направили на свои счета 20 миллиардов рублей</w:t>
      </w:r>
      <w:bookmarkEnd w:id="62"/>
    </w:p>
    <w:p w14:paraId="1094C113" w14:textId="77777777" w:rsidR="002B1BD1" w:rsidRPr="003E7A3D" w:rsidRDefault="002B1BD1" w:rsidP="003E7A3D">
      <w:pPr>
        <w:pStyle w:val="3"/>
      </w:pPr>
      <w:bookmarkStart w:id="63" w:name="_Toc182807947"/>
      <w:r w:rsidRPr="003E7A3D">
        <w:t>Участники государственной программы долгосрочных сбережений (ПДС) в НПФ ВТБ направили на свои счета 20 миллиардов рублей взносов без учета средств по накопительной пенсии; число людей, заключивших договоры с фондом, превысило 500 тысяч, сообщает пресс-служба банка.</w:t>
      </w:r>
      <w:r w:rsidR="007A0AEB" w:rsidRPr="003E7A3D">
        <w:t xml:space="preserve"> </w:t>
      </w:r>
      <w:r w:rsidRPr="003E7A3D">
        <w:t>По данным Минфина, всего на начало ноября к ПДС подключились 1,75 миллиона россиян.</w:t>
      </w:r>
      <w:bookmarkEnd w:id="63"/>
    </w:p>
    <w:p w14:paraId="35BFAACD" w14:textId="77777777" w:rsidR="002B1BD1" w:rsidRPr="003E7A3D" w:rsidRDefault="003E7A3D" w:rsidP="002B1BD1">
      <w:r>
        <w:t>«</w:t>
      </w:r>
      <w:r w:rsidR="002B1BD1" w:rsidRPr="003E7A3D">
        <w:t>Программа долгосрочных сбережений позволяет клиентам накопить существенный объем денежных средств с поддержкой от государства. Число участников ПДС в фондах растет каждый день, что говорит о востребованности продукта. Это подтверждают цифры: ежемесячно почти 100 тысяч человек заключают с нами договоры долгосрочных сбережений. Сейчас их число превысило полмиллиона</w:t>
      </w:r>
      <w:r>
        <w:t>»</w:t>
      </w:r>
      <w:r w:rsidR="002B1BD1" w:rsidRPr="003E7A3D">
        <w:t xml:space="preserve">, – привели в пресс-службе слова генерального директора ВТБ Пенсионный фонд Андрея Осипова. </w:t>
      </w:r>
    </w:p>
    <w:p w14:paraId="15085D75" w14:textId="77777777" w:rsidR="002B1BD1" w:rsidRPr="003E7A3D" w:rsidRDefault="002B1BD1" w:rsidP="002B1BD1">
      <w:r w:rsidRPr="003E7A3D">
        <w:t>Программа долгосрочных сбережений позволяет каждому участнику увеличить капитал не только за счет личных взносов и инвестиционного дохода, но и за счет финансовой поддержки от государства, которая составит до 36 тысяч рублей в год в течение 10 лет, начиная с момента внесения первого взноса. Также участники программы смогут ежегодно получать налоговый вычет в размере от 52 до 60 тысяч рублей в зависимости от размера взносов и уровня дохода участника. Законом предусмотрена двухступенчатая защита взносов, уплаченных по программе, а именно: осуществление гарантийного восполнения средств в случае отрицательного результата инвестирования и сохранение Агентством по страхованию вкладов (АСВ) сбережений в пределах 2,8 миллиона рублей в случае непредвиденных обстоятельств.</w:t>
      </w:r>
    </w:p>
    <w:p w14:paraId="7CF602F4" w14:textId="77777777" w:rsidR="002B1BD1" w:rsidRPr="003E7A3D" w:rsidRDefault="002B1BD1" w:rsidP="002B1BD1">
      <w:r w:rsidRPr="003E7A3D">
        <w:t xml:space="preserve">По итогам девяти месяцев количество клиентов НПФ ВТБ достигло 10,7 миллиона человек. Совокупные активы фонда составляют 1,049 триллиона рублей, объем пенсионных накоплений превышает 908 миллиардов рублей, а объем пенсионных резервов – 124 миллиарда рублей. С начала года эти показатели увеличились почти в три раза в результате интеграции с НПФ </w:t>
      </w:r>
      <w:r w:rsidR="003E7A3D">
        <w:t>«</w:t>
      </w:r>
      <w:r w:rsidRPr="003E7A3D">
        <w:t>Открытие</w:t>
      </w:r>
      <w:r w:rsidR="003E7A3D">
        <w:t>»</w:t>
      </w:r>
      <w:r w:rsidRPr="003E7A3D">
        <w:t>, которую НПФ ВТБ завершил в начале мая текущего года и стал крупнейшим фондом на рынке, добавили в пресс-службе.</w:t>
      </w:r>
    </w:p>
    <w:p w14:paraId="04DC465A" w14:textId="77777777" w:rsidR="002B1BD1" w:rsidRPr="003E7A3D" w:rsidRDefault="002B1BD1" w:rsidP="002B1BD1">
      <w:hyperlink r:id="rId18" w:history="1">
        <w:r w:rsidRPr="003E7A3D">
          <w:rPr>
            <w:rStyle w:val="a3"/>
          </w:rPr>
          <w:t>https://ria.ru/20241115/vtb-1983948334.html</w:t>
        </w:r>
      </w:hyperlink>
      <w:r w:rsidRPr="003E7A3D">
        <w:t xml:space="preserve"> </w:t>
      </w:r>
    </w:p>
    <w:p w14:paraId="118399FA" w14:textId="77777777" w:rsidR="002B1BD1" w:rsidRPr="003E7A3D" w:rsidRDefault="002B1BD1" w:rsidP="002B1BD1">
      <w:pPr>
        <w:pStyle w:val="2"/>
      </w:pPr>
      <w:bookmarkStart w:id="64" w:name="_Toc182807948"/>
      <w:bookmarkEnd w:id="61"/>
      <w:r w:rsidRPr="003E7A3D">
        <w:t>Банки.ru, 15.10.2024, Альфа-Банк вышел на рынок долгосрочных сбережений</w:t>
      </w:r>
      <w:bookmarkEnd w:id="64"/>
    </w:p>
    <w:p w14:paraId="00B6D6E7" w14:textId="77777777" w:rsidR="002B1BD1" w:rsidRPr="003E7A3D" w:rsidRDefault="002B1BD1" w:rsidP="003E7A3D">
      <w:pPr>
        <w:pStyle w:val="3"/>
      </w:pPr>
      <w:bookmarkStart w:id="65" w:name="_Toc182807949"/>
      <w:r w:rsidRPr="003E7A3D">
        <w:t xml:space="preserve">Альфа-Банк вышел на рынок негосударственных пенсионных фондов. НПФ </w:t>
      </w:r>
      <w:r w:rsidR="003E7A3D">
        <w:t>«</w:t>
      </w:r>
      <w:r w:rsidRPr="003E7A3D">
        <w:t>Альфа</w:t>
      </w:r>
      <w:r w:rsidR="003E7A3D">
        <w:t>»</w:t>
      </w:r>
      <w:r w:rsidRPr="003E7A3D">
        <w:t xml:space="preserve"> получил лицензию Банка России на осуществление деятельности по пенсионному обеспечению и пенсионному страхованию, сообщила пресс-служба кредитной организации.</w:t>
      </w:r>
      <w:bookmarkEnd w:id="65"/>
    </w:p>
    <w:p w14:paraId="015F0F8C" w14:textId="77777777" w:rsidR="002B1BD1" w:rsidRPr="003E7A3D" w:rsidRDefault="002B1BD1" w:rsidP="002B1BD1">
      <w:r w:rsidRPr="003E7A3D">
        <w:t xml:space="preserve">НПФ основан Альфа-Банком и страховой компанией </w:t>
      </w:r>
      <w:r w:rsidR="003E7A3D">
        <w:t>«</w:t>
      </w:r>
      <w:r w:rsidRPr="003E7A3D">
        <w:t>АльфаСтрахование-Жизнь</w:t>
      </w:r>
      <w:r w:rsidR="003E7A3D">
        <w:t>»</w:t>
      </w:r>
      <w:r w:rsidRPr="003E7A3D">
        <w:t>. Создание фонда связано с запуском программы долгосрочных сбережений — нового накопительного инструмента с государственной поддержкой.</w:t>
      </w:r>
    </w:p>
    <w:p w14:paraId="36E4271B" w14:textId="77777777" w:rsidR="002B1BD1" w:rsidRPr="003E7A3D" w:rsidRDefault="003E7A3D" w:rsidP="002B1BD1">
      <w:r>
        <w:lastRenderedPageBreak/>
        <w:t>«</w:t>
      </w:r>
      <w:r w:rsidR="002B1BD1" w:rsidRPr="003E7A3D">
        <w:t>Программа долгосрочных сбережений стала стимулом для развития рынка и способствовала появлению новых фондов впервые за несколько лет. Это правильный тренд, условие здоровой конкуренции, которое приводит к появлению лучших для клиента решений</w:t>
      </w:r>
      <w:r>
        <w:t>»</w:t>
      </w:r>
      <w:r w:rsidR="002B1BD1" w:rsidRPr="003E7A3D">
        <w:t xml:space="preserve">, — отметила генеральный директор НПФ </w:t>
      </w:r>
      <w:r>
        <w:t>«</w:t>
      </w:r>
      <w:r w:rsidR="002B1BD1" w:rsidRPr="003E7A3D">
        <w:t>Альфа</w:t>
      </w:r>
      <w:r>
        <w:t>»</w:t>
      </w:r>
      <w:r w:rsidR="002B1BD1" w:rsidRPr="003E7A3D">
        <w:t xml:space="preserve"> Лариса Горчаковская.</w:t>
      </w:r>
    </w:p>
    <w:p w14:paraId="69BD1374" w14:textId="77777777" w:rsidR="002B1BD1" w:rsidRPr="003E7A3D" w:rsidRDefault="002B1BD1" w:rsidP="002B1BD1">
      <w:r w:rsidRPr="003E7A3D">
        <w:t>Напомним, что программа долгосрочных сбережений заработала с января 2024 года. Участник программы осуществляет в рамках ПДС добровольные взносы, а оператор программы (НПФ) инвестирует их, тем самым обеспечивая доходность вложений. Гражданин может копить средства за счет добровольных взносов, а также перевести в программу ранее сформированные пенсионные накопления. Минимальный срок участия в программе составляет 15 лет. Каждый участник программы может рассчитывать на защиту сбережений в Агентстве страхования вкладов, дополнительные взносы от государства до 360 000 рублей и налоговый вычет.</w:t>
      </w:r>
    </w:p>
    <w:p w14:paraId="15A0362A" w14:textId="77777777" w:rsidR="00111D7C" w:rsidRPr="003E7A3D" w:rsidRDefault="002B1BD1" w:rsidP="002B1BD1">
      <w:hyperlink r:id="rId19" w:history="1">
        <w:r w:rsidRPr="003E7A3D">
          <w:rPr>
            <w:rStyle w:val="a3"/>
          </w:rPr>
          <w:t>https://www.banki.ru/news/lenta/?id=11008545</w:t>
        </w:r>
      </w:hyperlink>
    </w:p>
    <w:p w14:paraId="3E4AA7C0" w14:textId="77777777" w:rsidR="002B1BD1" w:rsidRPr="003E7A3D" w:rsidRDefault="002B1BD1" w:rsidP="002B1BD1">
      <w:pPr>
        <w:pStyle w:val="2"/>
      </w:pPr>
      <w:bookmarkStart w:id="66" w:name="_Toc182807950"/>
      <w:r w:rsidRPr="003E7A3D">
        <w:t>Банки.ru, 15.10.2024, ВТБ повышает ставки по депозитам до 24%</w:t>
      </w:r>
      <w:bookmarkEnd w:id="66"/>
    </w:p>
    <w:p w14:paraId="511236F5" w14:textId="77777777" w:rsidR="002B1BD1" w:rsidRPr="003E7A3D" w:rsidRDefault="002B1BD1" w:rsidP="003E7A3D">
      <w:pPr>
        <w:pStyle w:val="3"/>
      </w:pPr>
      <w:bookmarkStart w:id="67" w:name="_Toc182807951"/>
      <w:r w:rsidRPr="003E7A3D">
        <w:t xml:space="preserve">С 15 ноября ВТБ улучшает условия по вкладам в рублях на всех сроках привлечения для всех клиентов. Самая высокая ставка установлена по депозитам на год — до 24% годовых, повышение составило сразу 2,5 п. п. Максимальная ставка по вкладу </w:t>
      </w:r>
      <w:r w:rsidR="003E7A3D">
        <w:t>«</w:t>
      </w:r>
      <w:r w:rsidRPr="003E7A3D">
        <w:t>Двойная выгода</w:t>
      </w:r>
      <w:r w:rsidR="003E7A3D">
        <w:t>»</w:t>
      </w:r>
      <w:r w:rsidRPr="003E7A3D">
        <w:t xml:space="preserve"> для участников программы долгосрочных сбережений (ПДС) достигла 30% на срок 3 месяца.</w:t>
      </w:r>
      <w:bookmarkEnd w:id="67"/>
    </w:p>
    <w:p w14:paraId="42D33669" w14:textId="77777777" w:rsidR="002B1BD1" w:rsidRPr="003E7A3D" w:rsidRDefault="002B1BD1" w:rsidP="002B1BD1">
      <w:r w:rsidRPr="003E7A3D">
        <w:t xml:space="preserve">Максимальная ставка для новых клиентов или текущих (при условии размещения новых для банка средств на депозите) по </w:t>
      </w:r>
      <w:r w:rsidR="003E7A3D">
        <w:t>«</w:t>
      </w:r>
      <w:r w:rsidRPr="003E7A3D">
        <w:t>ВТБ-вкладу</w:t>
      </w:r>
      <w:r w:rsidR="003E7A3D">
        <w:t>»</w:t>
      </w:r>
      <w:r w:rsidRPr="003E7A3D">
        <w:t xml:space="preserve"> составляет:</w:t>
      </w:r>
    </w:p>
    <w:p w14:paraId="3BDB3914" w14:textId="77777777" w:rsidR="002B1BD1" w:rsidRPr="003E7A3D" w:rsidRDefault="002B1BD1" w:rsidP="002B1BD1">
      <w:r w:rsidRPr="003E7A3D">
        <w:t xml:space="preserve">    24% годовых на 1 год;</w:t>
      </w:r>
    </w:p>
    <w:p w14:paraId="6429936C" w14:textId="77777777" w:rsidR="002B1BD1" w:rsidRPr="003E7A3D" w:rsidRDefault="002B1BD1" w:rsidP="002B1BD1">
      <w:r w:rsidRPr="003E7A3D">
        <w:t xml:space="preserve">    23,5% годовых на 6 месяцев; </w:t>
      </w:r>
    </w:p>
    <w:p w14:paraId="2A098A4D" w14:textId="77777777" w:rsidR="002B1BD1" w:rsidRPr="003E7A3D" w:rsidRDefault="002B1BD1" w:rsidP="002B1BD1">
      <w:r w:rsidRPr="003E7A3D">
        <w:t xml:space="preserve">    22,5% годовых на 3 месяца; </w:t>
      </w:r>
    </w:p>
    <w:p w14:paraId="4B0B6D4F" w14:textId="77777777" w:rsidR="002B1BD1" w:rsidRPr="003E7A3D" w:rsidRDefault="002B1BD1" w:rsidP="002B1BD1">
      <w:r w:rsidRPr="003E7A3D">
        <w:t xml:space="preserve">    20% годовых на 3 года; </w:t>
      </w:r>
    </w:p>
    <w:p w14:paraId="106D5887" w14:textId="77777777" w:rsidR="002B1BD1" w:rsidRPr="003E7A3D" w:rsidRDefault="002B1BD1" w:rsidP="002B1BD1">
      <w:r w:rsidRPr="003E7A3D">
        <w:t xml:space="preserve">    19% годовых на 1,5 или 2 года. </w:t>
      </w:r>
    </w:p>
    <w:p w14:paraId="4DE9EAF0" w14:textId="77777777" w:rsidR="002B1BD1" w:rsidRPr="003E7A3D" w:rsidRDefault="002B1BD1" w:rsidP="002B1BD1">
      <w:r w:rsidRPr="003E7A3D">
        <w:t xml:space="preserve">Кроме того, до 30% годовых увеличена максимальная доходность по вкладу </w:t>
      </w:r>
      <w:r w:rsidR="003E7A3D">
        <w:t>«</w:t>
      </w:r>
      <w:r w:rsidRPr="003E7A3D">
        <w:t>Двойная выгода</w:t>
      </w:r>
      <w:r w:rsidR="003E7A3D">
        <w:t>»</w:t>
      </w:r>
      <w:r w:rsidRPr="003E7A3D">
        <w:t xml:space="preserve">, который доступен для клиентов, оформивших в банке программу долгосрочных сбережений от НПФ ВТБ. Минимальная сумма депозита составляет 30 тысяч рублей, а максимальная не должна превышать сумму первоначального взноса в ПДС. Вклад можно открыть в офисах банка или в </w:t>
      </w:r>
      <w:r w:rsidR="003E7A3D">
        <w:t>«</w:t>
      </w:r>
      <w:r w:rsidRPr="003E7A3D">
        <w:t>ВТБ Онлайн</w:t>
      </w:r>
      <w:r w:rsidR="003E7A3D">
        <w:t>»</w:t>
      </w:r>
      <w:r w:rsidRPr="003E7A3D">
        <w:t xml:space="preserve"> на срок 3, 6 или 12 месяцев.</w:t>
      </w:r>
    </w:p>
    <w:p w14:paraId="21E6E65C" w14:textId="77777777" w:rsidR="002B1BD1" w:rsidRPr="003E7A3D" w:rsidRDefault="002B1BD1" w:rsidP="002B1BD1">
      <w:hyperlink r:id="rId20" w:history="1">
        <w:r w:rsidRPr="003E7A3D">
          <w:rPr>
            <w:rStyle w:val="a3"/>
          </w:rPr>
          <w:t>https://www.banki.ru/news/lenta/?id=11008540</w:t>
        </w:r>
      </w:hyperlink>
      <w:r w:rsidRPr="003E7A3D">
        <w:t xml:space="preserve"> </w:t>
      </w:r>
    </w:p>
    <w:p w14:paraId="322023DA" w14:textId="77777777" w:rsidR="008E272F" w:rsidRPr="003E7A3D" w:rsidRDefault="008E272F" w:rsidP="008E272F">
      <w:pPr>
        <w:pStyle w:val="2"/>
      </w:pPr>
      <w:bookmarkStart w:id="68" w:name="_Hlk182807608"/>
      <w:bookmarkStart w:id="69" w:name="_Toc182807952"/>
      <w:r w:rsidRPr="003E7A3D">
        <w:lastRenderedPageBreak/>
        <w:t xml:space="preserve">URA.RU, 15.11.2024, </w:t>
      </w:r>
      <w:r w:rsidR="003E7A3D">
        <w:t>«</w:t>
      </w:r>
      <w:r w:rsidRPr="003E7A3D">
        <w:t>Золотое</w:t>
      </w:r>
      <w:r w:rsidR="003E7A3D">
        <w:t>»</w:t>
      </w:r>
      <w:r w:rsidRPr="003E7A3D">
        <w:t xml:space="preserve"> время для вкладчиков: выбираем стратегию сбережений</w:t>
      </w:r>
      <w:bookmarkEnd w:id="69"/>
    </w:p>
    <w:p w14:paraId="160C202A" w14:textId="77777777" w:rsidR="008E272F" w:rsidRPr="003E7A3D" w:rsidRDefault="008E272F" w:rsidP="003E7A3D">
      <w:pPr>
        <w:pStyle w:val="3"/>
      </w:pPr>
      <w:bookmarkStart w:id="70" w:name="_Toc182807953"/>
      <w:r w:rsidRPr="003E7A3D">
        <w:t>На фоне роста ключевой ставки вклады в России превратились в настоящий клондайк. Предложения в банках уже доходят до рекордных 25-28% годовых. И это не предел, уверены эксперты. Как распорядиться деньгами, чтобы получить максимальный доход или накопить на безбедную старость? Обо всем этом журналисту URA.RU рассказали финансисты.</w:t>
      </w:r>
      <w:bookmarkEnd w:id="70"/>
    </w:p>
    <w:p w14:paraId="6A3AA70C" w14:textId="77777777" w:rsidR="008E272F" w:rsidRPr="003E7A3D" w:rsidRDefault="008E272F" w:rsidP="008E272F">
      <w:r w:rsidRPr="003E7A3D">
        <w:t xml:space="preserve">Хранить деньги </w:t>
      </w:r>
      <w:r w:rsidR="003E7A3D">
        <w:t>«</w:t>
      </w:r>
      <w:r w:rsidRPr="003E7A3D">
        <w:t>под подушкой</w:t>
      </w:r>
      <w:r w:rsidR="003E7A3D">
        <w:t>»</w:t>
      </w:r>
      <w:r w:rsidRPr="003E7A3D">
        <w:t xml:space="preserve"> — преступление</w:t>
      </w:r>
    </w:p>
    <w:p w14:paraId="6727759D" w14:textId="77777777" w:rsidR="008E272F" w:rsidRPr="003E7A3D" w:rsidRDefault="008E272F" w:rsidP="008E272F">
      <w:r w:rsidRPr="003E7A3D">
        <w:t>ЦБ РФ начал повышать ключевую ставку для борьбы с инфляцией еще летом 2023 года. С тех пор ставка поднималась восемь раз, и сейчас она составляет 21%.</w:t>
      </w:r>
    </w:p>
    <w:p w14:paraId="6FD7E458" w14:textId="77777777" w:rsidR="008E272F" w:rsidRPr="003E7A3D" w:rsidRDefault="003E7A3D" w:rsidP="008E272F">
      <w:r>
        <w:t>«</w:t>
      </w:r>
      <w:r w:rsidR="008E272F" w:rsidRPr="003E7A3D">
        <w:t>Это исторический рекорд с 2002 года. Цель повышения ставки — снизить потребительскую активность населения и стимулировать к сбережению средств. Выполнит ли эту задачу Центральный банк — мы пока не знаем, однако 2024 год для вкладчиков российских банков стал „золотым“ временем</w:t>
      </w:r>
      <w:r>
        <w:t>»</w:t>
      </w:r>
      <w:r w:rsidR="008E272F" w:rsidRPr="003E7A3D">
        <w:t xml:space="preserve">, — рассказала руководитель территориального подразделения страховой компании </w:t>
      </w:r>
      <w:r>
        <w:t>«</w:t>
      </w:r>
      <w:r w:rsidR="008E272F" w:rsidRPr="003E7A3D">
        <w:t>Капитал Лайф страхование жизни</w:t>
      </w:r>
      <w:r>
        <w:t>»</w:t>
      </w:r>
      <w:r w:rsidR="008E272F" w:rsidRPr="003E7A3D">
        <w:t xml:space="preserve"> Елена Волкова.</w:t>
      </w:r>
    </w:p>
    <w:p w14:paraId="485FFBC7" w14:textId="77777777" w:rsidR="008E272F" w:rsidRPr="003E7A3D" w:rsidRDefault="008E272F" w:rsidP="008E272F">
      <w:r w:rsidRPr="003E7A3D">
        <w:t xml:space="preserve">С тем, что для российских вкладчиков наступило </w:t>
      </w:r>
      <w:r w:rsidR="003E7A3D">
        <w:t>«</w:t>
      </w:r>
      <w:r w:rsidRPr="003E7A3D">
        <w:t>золотое</w:t>
      </w:r>
      <w:r w:rsidR="003E7A3D">
        <w:t>»</w:t>
      </w:r>
      <w:r w:rsidRPr="003E7A3D">
        <w:t xml:space="preserve"> время, согласна и другой эксперт — кандидат экономических наук, доцент кафедры финансов, денежного обращения и кредита УрГЭУ Елена Прокофьева. По ее словам, в этот период хранить деньги на карте или </w:t>
      </w:r>
      <w:r w:rsidR="003E7A3D">
        <w:t>«</w:t>
      </w:r>
      <w:r w:rsidRPr="003E7A3D">
        <w:t>под подушкой</w:t>
      </w:r>
      <w:r w:rsidR="003E7A3D">
        <w:t>»</w:t>
      </w:r>
      <w:r w:rsidRPr="003E7A3D">
        <w:t>, не пользуясь никакими инструментами сбережения, — просто преступление.</w:t>
      </w:r>
    </w:p>
    <w:p w14:paraId="254AEC38" w14:textId="77777777" w:rsidR="008E272F" w:rsidRPr="003E7A3D" w:rsidRDefault="003E7A3D" w:rsidP="008E272F">
      <w:r>
        <w:t>«</w:t>
      </w:r>
      <w:r w:rsidR="008E272F" w:rsidRPr="003E7A3D">
        <w:t>Распространенным и наименее рисковым вариантом вложений остаются вклады. В условиях повышения ключевой ставки банки предлагают достаточно выгодные условия с доходностью 18-22%</w:t>
      </w:r>
      <w:r>
        <w:t>»</w:t>
      </w:r>
      <w:r w:rsidR="008E272F" w:rsidRPr="003E7A3D">
        <w:t>, — отметила Елена Прокофьева.</w:t>
      </w:r>
    </w:p>
    <w:p w14:paraId="4654DB89" w14:textId="77777777" w:rsidR="008E272F" w:rsidRPr="003E7A3D" w:rsidRDefault="008E272F" w:rsidP="008E272F">
      <w:r w:rsidRPr="003E7A3D">
        <w:t>Как выбрать вклад</w:t>
      </w:r>
    </w:p>
    <w:p w14:paraId="407703A4" w14:textId="77777777" w:rsidR="008E272F" w:rsidRPr="003E7A3D" w:rsidRDefault="008E272F" w:rsidP="008E272F">
      <w:r w:rsidRPr="003E7A3D">
        <w:t xml:space="preserve">По словам главного аналитика Банки.ру Богдана Зварича, при выборе банковского вклада следует ориентироваться не только на ставку. Очень важно изучить дополнительные условия и опции. </w:t>
      </w:r>
      <w:r w:rsidR="003E7A3D">
        <w:t>«</w:t>
      </w:r>
      <w:r w:rsidRPr="003E7A3D">
        <w:t>Повышенные ставки по вкладам, которые обещают сейчас банки, могут быть доступны не всем. Кредитные организации часто предлагают повышенную ставку новым клиентам или тем, кто готов разместить деньги, которые еще не хранились на счетах в данном банке за определенный срок. Также важно смотреть на возможности пополнения, а также опции частичного снятия денежных средств или досрочного закрытия вклада. Это может быть важно в случае, если средства понадобятся до окончания срока вклада</w:t>
      </w:r>
      <w:r w:rsidR="003E7A3D">
        <w:t>»</w:t>
      </w:r>
      <w:r w:rsidRPr="003E7A3D">
        <w:t>, — отметил эксперт.</w:t>
      </w:r>
    </w:p>
    <w:p w14:paraId="30D3817F" w14:textId="77777777" w:rsidR="008E272F" w:rsidRPr="003E7A3D" w:rsidRDefault="008E272F" w:rsidP="008E272F">
      <w:r w:rsidRPr="003E7A3D">
        <w:t>Еще один важный момент. Лучше, если сумма на вкладе не будет превышать 1,4 млн рублей — именно на столько застрахованы вклады в России. Государство вернет их в случае форс-мажора у банка. Если накоплений больше, то лучше разместить их на разных депозитах, говорят специалисты.</w:t>
      </w:r>
    </w:p>
    <w:p w14:paraId="3D1BB396" w14:textId="77777777" w:rsidR="008E272F" w:rsidRPr="003E7A3D" w:rsidRDefault="008E272F" w:rsidP="008E272F">
      <w:r w:rsidRPr="003E7A3D">
        <w:t>28% годовых — это реально?</w:t>
      </w:r>
    </w:p>
    <w:p w14:paraId="6AC56226" w14:textId="77777777" w:rsidR="008E272F" w:rsidRPr="003E7A3D" w:rsidRDefault="008E272F" w:rsidP="008E272F">
      <w:r w:rsidRPr="003E7A3D">
        <w:t xml:space="preserve">Максимальный доход банки сейчас предлагают по так называемым комбинированным вкладам. Например, депозитам с одновременным вступлением в </w:t>
      </w:r>
      <w:r w:rsidRPr="003E7A3D">
        <w:rPr>
          <w:b/>
        </w:rPr>
        <w:t xml:space="preserve">программу </w:t>
      </w:r>
      <w:r w:rsidRPr="003E7A3D">
        <w:rPr>
          <w:b/>
        </w:rPr>
        <w:lastRenderedPageBreak/>
        <w:t>долгосрочных сбережений</w:t>
      </w:r>
      <w:r w:rsidRPr="003E7A3D">
        <w:t xml:space="preserve"> (</w:t>
      </w:r>
      <w:r w:rsidRPr="003E7A3D">
        <w:rPr>
          <w:b/>
        </w:rPr>
        <w:t>ПДС</w:t>
      </w:r>
      <w:r w:rsidRPr="003E7A3D">
        <w:t>). По этим продуктам ставки доходят до рекордных 28% годовых, рассказали в ВТБ.</w:t>
      </w:r>
    </w:p>
    <w:p w14:paraId="315331C9" w14:textId="77777777" w:rsidR="008E272F" w:rsidRPr="003E7A3D" w:rsidRDefault="008E272F" w:rsidP="008E272F">
      <w:r w:rsidRPr="003E7A3D">
        <w:t xml:space="preserve">Как объяснили в кредитной организации, суть комбо-вкладов заключается в следующем: клиент делит свои средства между двумя инструментами — срочным вкладом и </w:t>
      </w:r>
      <w:r w:rsidRPr="003E7A3D">
        <w:rPr>
          <w:b/>
        </w:rPr>
        <w:t>ПДС</w:t>
      </w:r>
      <w:r w:rsidRPr="003E7A3D">
        <w:t xml:space="preserve">. </w:t>
      </w:r>
      <w:r w:rsidR="003E7A3D">
        <w:t>«</w:t>
      </w:r>
      <w:r w:rsidRPr="003E7A3D">
        <w:t xml:space="preserve">Вступив в </w:t>
      </w:r>
      <w:r w:rsidRPr="003E7A3D">
        <w:rPr>
          <w:b/>
        </w:rPr>
        <w:t>программу долгосрочных сбережений</w:t>
      </w:r>
      <w:r w:rsidRPr="003E7A3D">
        <w:t>, вкладчик получает повышенную ставку по депозиту, а вторая часть средств, размещенная в программе, формирует долгосрочные сбережения на будущее</w:t>
      </w:r>
      <w:r w:rsidR="003E7A3D">
        <w:t>»</w:t>
      </w:r>
      <w:r w:rsidRPr="003E7A3D">
        <w:t>, — отмечает управляющий банка ВТБ в Свердловской области Валентина Жильцова.</w:t>
      </w:r>
    </w:p>
    <w:p w14:paraId="5FA9A7BC" w14:textId="77777777" w:rsidR="008E272F" w:rsidRPr="003E7A3D" w:rsidRDefault="008E272F" w:rsidP="008E272F">
      <w:r w:rsidRPr="003E7A3D">
        <w:t xml:space="preserve">Что такое </w:t>
      </w:r>
      <w:r w:rsidRPr="003E7A3D">
        <w:rPr>
          <w:b/>
        </w:rPr>
        <w:t>ПДС</w:t>
      </w:r>
    </w:p>
    <w:p w14:paraId="0A94CE96" w14:textId="77777777" w:rsidR="008E272F" w:rsidRPr="003E7A3D" w:rsidRDefault="008E272F" w:rsidP="008E272F">
      <w:r w:rsidRPr="003E7A3D">
        <w:t xml:space="preserve">Если вклад, как банковский продукт, большинству клиентов вполне понятен, то о </w:t>
      </w:r>
      <w:r w:rsidRPr="003E7A3D">
        <w:rPr>
          <w:b/>
        </w:rPr>
        <w:t>ПДС</w:t>
      </w:r>
      <w:r w:rsidRPr="003E7A3D">
        <w:t xml:space="preserve"> следует рассказать подробнее. </w:t>
      </w:r>
      <w:r w:rsidR="003E7A3D">
        <w:t>«</w:t>
      </w:r>
      <w:r w:rsidRPr="003E7A3D">
        <w:t xml:space="preserve">Программа была запущена государством 1 января 2024 года. Она интересна тем, что взносы участника софинансирует государство — поддержка может достигать 360 тысяч рублей. Также в программу можно перевести накопительную часть пенсии и воспользоваться этими деньгами раньше, чем наступит официальный пенсионный возраст. Снять накопления с </w:t>
      </w:r>
      <w:r w:rsidRPr="003E7A3D">
        <w:rPr>
          <w:b/>
        </w:rPr>
        <w:t>ПДС</w:t>
      </w:r>
      <w:r w:rsidRPr="003E7A3D">
        <w:t xml:space="preserve"> можно через 15 лет после заключения договора или при наступлении возраста 55 лет у женщин и 60 у мужчин. Кроме того, участникам </w:t>
      </w:r>
      <w:r w:rsidRPr="003E7A3D">
        <w:rPr>
          <w:b/>
        </w:rPr>
        <w:t>ПДС</w:t>
      </w:r>
      <w:r w:rsidRPr="003E7A3D">
        <w:t xml:space="preserve"> положен налоговый вычет на взносы и инвестиционный доход</w:t>
      </w:r>
      <w:r w:rsidR="003E7A3D">
        <w:t>»</w:t>
      </w:r>
      <w:r w:rsidRPr="003E7A3D">
        <w:t>, — указывает Валентина Жильцова.</w:t>
      </w:r>
    </w:p>
    <w:p w14:paraId="09C60A91" w14:textId="77777777" w:rsidR="008E272F" w:rsidRPr="003E7A3D" w:rsidRDefault="008E272F" w:rsidP="008E272F">
      <w:r w:rsidRPr="003E7A3D">
        <w:t xml:space="preserve">Вложенными в </w:t>
      </w:r>
      <w:r w:rsidRPr="003E7A3D">
        <w:rPr>
          <w:b/>
        </w:rPr>
        <w:t>ПДС</w:t>
      </w:r>
      <w:r w:rsidRPr="003E7A3D">
        <w:t xml:space="preserve"> средствами управляет </w:t>
      </w:r>
      <w:r w:rsidRPr="003E7A3D">
        <w:rPr>
          <w:b/>
        </w:rPr>
        <w:t>негосударственный пенсионный фонд</w:t>
      </w:r>
      <w:r w:rsidRPr="003E7A3D">
        <w:t xml:space="preserve"> (</w:t>
      </w:r>
      <w:r w:rsidRPr="003E7A3D">
        <w:rPr>
          <w:b/>
        </w:rPr>
        <w:t>НПФ</w:t>
      </w:r>
      <w:r w:rsidRPr="003E7A3D">
        <w:t>). Именно он начисляет доход, который формируется в результате вложений денег в надежные ценные бумаги.</w:t>
      </w:r>
    </w:p>
    <w:p w14:paraId="0D900763" w14:textId="77777777" w:rsidR="008E272F" w:rsidRPr="003E7A3D" w:rsidRDefault="003E7A3D" w:rsidP="008E272F">
      <w:r>
        <w:t>«</w:t>
      </w:r>
      <w:r w:rsidR="008E272F" w:rsidRPr="003E7A3D">
        <w:t xml:space="preserve">Средствами </w:t>
      </w:r>
      <w:r w:rsidR="008E272F" w:rsidRPr="003E7A3D">
        <w:rPr>
          <w:b/>
        </w:rPr>
        <w:t>НПФ</w:t>
      </w:r>
      <w:r w:rsidR="008E272F" w:rsidRPr="003E7A3D">
        <w:t xml:space="preserve"> управляет команда профессиональных инвестиционных управляющих, которые внимательно следят за рынком. Кроме того, согласно экономической теории, чем дольше срок инвестиций, тем ниже риск и выше вероятность позитивного инвестиционного результата</w:t>
      </w:r>
      <w:r>
        <w:t>»</w:t>
      </w:r>
      <w:r w:rsidR="008E272F" w:rsidRPr="003E7A3D">
        <w:t>, — отмечают в банке.</w:t>
      </w:r>
    </w:p>
    <w:p w14:paraId="697828F8" w14:textId="77777777" w:rsidR="008E272F" w:rsidRPr="003E7A3D" w:rsidRDefault="008E272F" w:rsidP="008E272F">
      <w:r w:rsidRPr="003E7A3D">
        <w:t xml:space="preserve">Там добавляют, что </w:t>
      </w:r>
      <w:r w:rsidRPr="003E7A3D">
        <w:rPr>
          <w:b/>
        </w:rPr>
        <w:t>ПДС</w:t>
      </w:r>
      <w:r w:rsidRPr="003E7A3D">
        <w:t xml:space="preserve"> — хороший инструмент для долгосрочных финансовых целей. Он позволяет накопить на прибавку к пенсии, образование детям или сформировать для них стартовый капитал. </w:t>
      </w:r>
      <w:r w:rsidR="003E7A3D">
        <w:t>«</w:t>
      </w:r>
      <w:r w:rsidRPr="003E7A3D">
        <w:t xml:space="preserve">К тому же деньги в </w:t>
      </w:r>
      <w:r w:rsidRPr="003E7A3D">
        <w:rPr>
          <w:b/>
        </w:rPr>
        <w:t>ПДС</w:t>
      </w:r>
      <w:r w:rsidRPr="003E7A3D">
        <w:t xml:space="preserve"> защищены в Агентстве страхования вкладов. Сумма страховки в два раза больше, чем на вкладах. Сейчас она составляет 2,8 млн рублей</w:t>
      </w:r>
      <w:r w:rsidR="003E7A3D">
        <w:t>»</w:t>
      </w:r>
      <w:r w:rsidRPr="003E7A3D">
        <w:t>, — уточнила Валентина Жильцова.</w:t>
      </w:r>
    </w:p>
    <w:p w14:paraId="41C8A14A" w14:textId="77777777" w:rsidR="008E272F" w:rsidRPr="003E7A3D" w:rsidRDefault="008E272F" w:rsidP="008E272F">
      <w:r w:rsidRPr="003E7A3D">
        <w:t>Диверсификация сбережений</w:t>
      </w:r>
    </w:p>
    <w:p w14:paraId="48E05CA3" w14:textId="77777777" w:rsidR="008E272F" w:rsidRPr="003E7A3D" w:rsidRDefault="008E272F" w:rsidP="008E272F">
      <w:r w:rsidRPr="003E7A3D">
        <w:t>По словам экспертов, какими бы выгодными не были отдельные предложения, в условиях экономической нестабильности лучше заняться диверсификацией своих сбережений. Проще говоря, лучше не держать все деньги в одной корзине, а разместить на нескольких депозитах.</w:t>
      </w:r>
    </w:p>
    <w:p w14:paraId="624EC15D" w14:textId="77777777" w:rsidR="008E272F" w:rsidRPr="003E7A3D" w:rsidRDefault="003E7A3D" w:rsidP="008E272F">
      <w:r>
        <w:t>«</w:t>
      </w:r>
      <w:r w:rsidR="008E272F" w:rsidRPr="003E7A3D">
        <w:t>Это обеспечит оптимальный уровень доходности вложений. Более продвинутые могут обратить внимание на рынок ценных бумаг. Однако для начала я бы посоветовала облигации, там риск минимален</w:t>
      </w:r>
      <w:r>
        <w:t>»</w:t>
      </w:r>
      <w:r w:rsidR="008E272F" w:rsidRPr="003E7A3D">
        <w:t>, — прокомментировала Прокофьева.</w:t>
      </w:r>
    </w:p>
    <w:p w14:paraId="025CF910" w14:textId="77777777" w:rsidR="008E272F" w:rsidRPr="003E7A3D" w:rsidRDefault="008E272F" w:rsidP="008E272F">
      <w:r w:rsidRPr="003E7A3D">
        <w:t xml:space="preserve">В свою очередь Елена Волкова добавляет, что для подстраховки лучше иметь сразу два или три вклада в одном банке. </w:t>
      </w:r>
      <w:r w:rsidR="003E7A3D">
        <w:t>«</w:t>
      </w:r>
      <w:r w:rsidRPr="003E7A3D">
        <w:t>Если возникнет непредвиденная ситуация, придется забирать деньги с депозита, но проценты клиент потеряет только с части денег, остальные будут дальше приносить доход</w:t>
      </w:r>
      <w:r w:rsidR="003E7A3D">
        <w:t>»</w:t>
      </w:r>
      <w:r w:rsidRPr="003E7A3D">
        <w:t>, — рекомендует Волкова.</w:t>
      </w:r>
    </w:p>
    <w:p w14:paraId="43CB79FC" w14:textId="77777777" w:rsidR="008E272F" w:rsidRPr="003E7A3D" w:rsidRDefault="008E272F" w:rsidP="008E272F">
      <w:hyperlink r:id="rId21" w:history="1">
        <w:r w:rsidRPr="003E7A3D">
          <w:rPr>
            <w:rStyle w:val="a3"/>
          </w:rPr>
          <w:t>https://ura.news/articles/1036290154</w:t>
        </w:r>
      </w:hyperlink>
      <w:r w:rsidRPr="003E7A3D">
        <w:t xml:space="preserve"> </w:t>
      </w:r>
    </w:p>
    <w:p w14:paraId="7013819A" w14:textId="77777777" w:rsidR="00DB4CC6" w:rsidRPr="003E7A3D" w:rsidRDefault="00DB4CC6" w:rsidP="00DB4CC6">
      <w:pPr>
        <w:pStyle w:val="2"/>
      </w:pPr>
      <w:bookmarkStart w:id="71" w:name="_Toc182807954"/>
      <w:bookmarkEnd w:id="68"/>
      <w:r w:rsidRPr="003E7A3D">
        <w:lastRenderedPageBreak/>
        <w:t>БанкИнформСервис, 16.11.2024, Появился комбинированный вклад со ставкой 30%</w:t>
      </w:r>
      <w:bookmarkEnd w:id="71"/>
    </w:p>
    <w:p w14:paraId="375FE59C" w14:textId="77777777" w:rsidR="00DB4CC6" w:rsidRPr="003E7A3D" w:rsidRDefault="00DB4CC6" w:rsidP="003E7A3D">
      <w:pPr>
        <w:pStyle w:val="3"/>
      </w:pPr>
      <w:bookmarkStart w:id="72" w:name="_Toc182807955"/>
      <w:r w:rsidRPr="003E7A3D">
        <w:t xml:space="preserve">Банк ВТБ повысил максимальную ставку по вкладу </w:t>
      </w:r>
      <w:r w:rsidR="003E7A3D">
        <w:t>«</w:t>
      </w:r>
      <w:r w:rsidRPr="003E7A3D">
        <w:t>Двойная выгода</w:t>
      </w:r>
      <w:r w:rsidR="003E7A3D">
        <w:t>»</w:t>
      </w:r>
      <w:r w:rsidRPr="003E7A3D">
        <w:t xml:space="preserve"> до 30% годовых. Это первый случай, когда ставка по депозиту достигла 30%. </w:t>
      </w:r>
      <w:r w:rsidR="003E7A3D">
        <w:t>«</w:t>
      </w:r>
      <w:r w:rsidRPr="003E7A3D">
        <w:t>Двойная выгода</w:t>
      </w:r>
      <w:r w:rsidR="003E7A3D">
        <w:t>»</w:t>
      </w:r>
      <w:r w:rsidRPr="003E7A3D">
        <w:t xml:space="preserve"> - не обычный вклад, а комбинированный продукт: открытие вклада здесь обусловлено заключением договора долгосрочных сбережений (ПДС) в НПФ ВТБ Пенсионный фонд. При этом вклад не может превышать первоначальный взнос в ПДС, а и то, и другое должно быть не меньше 30 тысяч рублей.</w:t>
      </w:r>
      <w:bookmarkEnd w:id="72"/>
    </w:p>
    <w:p w14:paraId="74F86477" w14:textId="77777777" w:rsidR="00DB4CC6" w:rsidRPr="003E7A3D" w:rsidRDefault="00DB4CC6" w:rsidP="00DB4CC6">
      <w:r w:rsidRPr="003E7A3D">
        <w:t>Вклад можно открыть на 91, 181 или 370 дней. При этом ставка в размере 30% даётся лишь на самый короткий срок, в остальных случаях она равна 24% годовых.</w:t>
      </w:r>
    </w:p>
    <w:p w14:paraId="78331E6A" w14:textId="77777777" w:rsidR="00DB4CC6" w:rsidRPr="003E7A3D" w:rsidRDefault="00DB4CC6" w:rsidP="00DB4CC6">
      <w:r w:rsidRPr="003E7A3D">
        <w:t>Получить высокую ставку по депозиту, а потом расторгнуть договор ПДС в принципе можно, но не имеет смысла: при досрочном расторжении в первые годы договора клиенту возвращают его взносы не полностью. Стандартный срок в рамках ПДС - 15 лет, также конечным сроком может быть момент, когда клиенту исполнится 60 лет (для мужчин) или 55 лет (для женщин). Подробнее о программе долгосрочных сбережений - в специальном материале.</w:t>
      </w:r>
    </w:p>
    <w:p w14:paraId="5C22CC01" w14:textId="77777777" w:rsidR="00DB4CC6" w:rsidRPr="003E7A3D" w:rsidRDefault="00DB4CC6" w:rsidP="00DB4CC6">
      <w:r w:rsidRPr="003E7A3D">
        <w:t xml:space="preserve">Комбинированные продукты по схеме вклад + ПДС запустили и другие банки, имеющие </w:t>
      </w:r>
      <w:r w:rsidR="003E7A3D">
        <w:t>«</w:t>
      </w:r>
      <w:r w:rsidRPr="003E7A3D">
        <w:t>родственные</w:t>
      </w:r>
      <w:r w:rsidR="003E7A3D">
        <w:t>»</w:t>
      </w:r>
      <w:r w:rsidRPr="003E7A3D">
        <w:t xml:space="preserve"> пенсионные фонды - например, Сбер и Газпромбанк, но столь высокой ставки пока никто не предлагал.</w:t>
      </w:r>
    </w:p>
    <w:p w14:paraId="3DF93A2D" w14:textId="77777777" w:rsidR="00DB4CC6" w:rsidRPr="003E7A3D" w:rsidRDefault="00DB4CC6" w:rsidP="00DB4CC6">
      <w:hyperlink r:id="rId22" w:history="1">
        <w:r w:rsidRPr="003E7A3D">
          <w:rPr>
            <w:rStyle w:val="a3"/>
          </w:rPr>
          <w:t>https://bankinform.ru/news/135903</w:t>
        </w:r>
      </w:hyperlink>
      <w:r w:rsidRPr="003E7A3D">
        <w:t xml:space="preserve"> </w:t>
      </w:r>
    </w:p>
    <w:p w14:paraId="1D3994D6" w14:textId="77777777" w:rsidR="002B1BD1" w:rsidRPr="003E7A3D" w:rsidRDefault="002B1BD1" w:rsidP="002B1BD1">
      <w:pPr>
        <w:pStyle w:val="2"/>
      </w:pPr>
      <w:bookmarkStart w:id="73" w:name="_Toc182807956"/>
      <w:r w:rsidRPr="003E7A3D">
        <w:t>Наш Красноярский край, 15.10.2024, Программа долгосрочных сбережений: как копить с поддержкой государства</w:t>
      </w:r>
      <w:bookmarkEnd w:id="73"/>
    </w:p>
    <w:p w14:paraId="450F89F8" w14:textId="77777777" w:rsidR="002B1BD1" w:rsidRPr="003E7A3D" w:rsidRDefault="002B1BD1" w:rsidP="003E7A3D">
      <w:pPr>
        <w:pStyle w:val="3"/>
      </w:pPr>
      <w:bookmarkStart w:id="74" w:name="_Toc182807957"/>
      <w:r w:rsidRPr="003E7A3D">
        <w:t>Сегодня многие задумываются о том, как сохранить и преумножить свои сбережения. Вариантов для этого много: от вложений в недвижимость и акции до банковских вкладов. Одним из новых и перспективных инструментов стала программа долгосрочных сбережений (ПДС), которую поддерживает государство. Разберемся, кому подходит эта программа, в чем ее основные преимущества и как принять в ней участие.</w:t>
      </w:r>
      <w:bookmarkEnd w:id="74"/>
    </w:p>
    <w:p w14:paraId="002CB9BA" w14:textId="77777777" w:rsidR="002B1BD1" w:rsidRPr="003E7A3D" w:rsidRDefault="002B1BD1" w:rsidP="002B1BD1">
      <w:r w:rsidRPr="003E7A3D">
        <w:t>Кому выгодна</w:t>
      </w:r>
    </w:p>
    <w:p w14:paraId="4EDDC4C0" w14:textId="77777777" w:rsidR="002B1BD1" w:rsidRPr="003E7A3D" w:rsidRDefault="002B1BD1" w:rsidP="002B1BD1">
      <w:r w:rsidRPr="003E7A3D">
        <w:t>ПДС подходит всем, кто хочет накопить на важные цели. Она привлекательна как для молодых людей, которые планируют в будущем крупную покупку, так и для тех, кто находится в предпенсионном возрасте и хочет гарантировать себе стабильность в будущем. Участниками ПДС могут стать все россияне старше 18 лет.</w:t>
      </w:r>
    </w:p>
    <w:p w14:paraId="2CD1CBB9" w14:textId="77777777" w:rsidR="002B1BD1" w:rsidRPr="003E7A3D" w:rsidRDefault="002B1BD1" w:rsidP="002B1BD1">
      <w:r w:rsidRPr="003E7A3D">
        <w:t>Основные преимущества ПДС</w:t>
      </w:r>
    </w:p>
    <w:p w14:paraId="0781557F" w14:textId="77777777" w:rsidR="002B1BD1" w:rsidRPr="003E7A3D" w:rsidRDefault="002B1BD1" w:rsidP="002B1BD1">
      <w:r w:rsidRPr="003E7A3D">
        <w:t>Одним из главных плюсов ПДС является государственное софинансирование взносов участника на протяжении 10 лет. Сумма поддержки составляет до 36 тысяч рублей в год. Размер помощи будет зависеть от личных взносов и уровня дохода.</w:t>
      </w:r>
    </w:p>
    <w:p w14:paraId="07B9A216" w14:textId="77777777" w:rsidR="002B1BD1" w:rsidRPr="003E7A3D" w:rsidRDefault="002B1BD1" w:rsidP="002B1BD1">
      <w:r w:rsidRPr="003E7A3D">
        <w:t xml:space="preserve">Если вы зарабатываете менее 80 тысяч рублей в месяц, максимальную сумму господдержки можно получить, внося на свой счет 36 тысяч рублей в год. То есть государство удвоит сумму взносов. Если зарплата участника программы находится в </w:t>
      </w:r>
      <w:r w:rsidRPr="003E7A3D">
        <w:lastRenderedPageBreak/>
        <w:t>диапазоне 80–150 тысяч, то для получения максимальной поддержки в 36 тысяч рублей нужно внести на свой счет 72 тысячи в год.</w:t>
      </w:r>
    </w:p>
    <w:p w14:paraId="778BDB43" w14:textId="77777777" w:rsidR="002B1BD1" w:rsidRPr="003E7A3D" w:rsidRDefault="002B1BD1" w:rsidP="002B1BD1">
      <w:r w:rsidRPr="003E7A3D">
        <w:t>Условия программы позволяют также вернуть часть уплаченного в бюджет подоходного налога – до 52 тысяч рублей в год. Эти средства можно направить в ПДС для увеличения накоплений.</w:t>
      </w:r>
    </w:p>
    <w:p w14:paraId="4B679F29" w14:textId="77777777" w:rsidR="002B1BD1" w:rsidRPr="003E7A3D" w:rsidRDefault="002B1BD1" w:rsidP="002B1BD1">
      <w:r w:rsidRPr="003E7A3D">
        <w:t>Почему это надежно</w:t>
      </w:r>
    </w:p>
    <w:p w14:paraId="6151D19E" w14:textId="77777777" w:rsidR="002B1BD1" w:rsidRPr="003E7A3D" w:rsidRDefault="002B1BD1" w:rsidP="002B1BD1">
      <w:r w:rsidRPr="003E7A3D">
        <w:t>Сбережения по ПДС защищены гарантиями Агентства по страхованию вкладов (АСВ). В случае непредвиденных обстоятельств участникам вернут до 2,8 млн рублей, включая инвестиционный доход.</w:t>
      </w:r>
    </w:p>
    <w:p w14:paraId="1AE37F8E" w14:textId="77777777" w:rsidR="002B1BD1" w:rsidRPr="003E7A3D" w:rsidRDefault="002B1BD1" w:rsidP="002B1BD1">
      <w:r w:rsidRPr="003E7A3D">
        <w:t>Также важно, что вложенные средства управляются негосударственными пенсионными фондами (НПФ), которые обязаны обеспечивать безубыточность и рост капитала. Это делает ПДС надежным и стабильным инструментом для накоплений, не зависящим от резких колебаний на финансовых рынках.</w:t>
      </w:r>
    </w:p>
    <w:p w14:paraId="24A1264E" w14:textId="77777777" w:rsidR="002B1BD1" w:rsidRPr="003E7A3D" w:rsidRDefault="002B1BD1" w:rsidP="002B1BD1">
      <w:r w:rsidRPr="003E7A3D">
        <w:t>Как получить средства</w:t>
      </w:r>
    </w:p>
    <w:p w14:paraId="55474F42" w14:textId="77777777" w:rsidR="002B1BD1" w:rsidRPr="003E7A3D" w:rsidRDefault="002B1BD1" w:rsidP="002B1BD1">
      <w:r w:rsidRPr="003E7A3D">
        <w:t>Участник программы имеет право получить накопленные средства через 15 лет после вступления в ПДС. Деньгами можно воспользоваться и раньше – при наступлении возраста 55 лет (для женщин) и 60 лет (для мужчин). Сумму можно забрать единовременно или выбрать регулярные выплаты.</w:t>
      </w:r>
    </w:p>
    <w:p w14:paraId="2BB87769" w14:textId="77777777" w:rsidR="002B1BD1" w:rsidRPr="003E7A3D" w:rsidRDefault="002B1BD1" w:rsidP="002B1BD1">
      <w:r w:rsidRPr="003E7A3D">
        <w:t>ПДС предусматривает досрочное снятие средств при необходимости дорогостоящего лечения и в случае потери кормильца. Еще одно преимущество – возможность наследования накоплений. Участнику нужно указать правопреемников в момент заключения договора, затем в этот пункт можно вносить изменения.</w:t>
      </w:r>
    </w:p>
    <w:p w14:paraId="5EC9C837" w14:textId="77777777" w:rsidR="002B1BD1" w:rsidRPr="003E7A3D" w:rsidRDefault="002B1BD1" w:rsidP="002B1BD1">
      <w:r w:rsidRPr="003E7A3D">
        <w:t>Как принять участие в ПДС</w:t>
      </w:r>
    </w:p>
    <w:p w14:paraId="7E12D459" w14:textId="77777777" w:rsidR="002B1BD1" w:rsidRPr="003E7A3D" w:rsidRDefault="002B1BD1" w:rsidP="002B1BD1">
      <w:r w:rsidRPr="003E7A3D">
        <w:t>Для того чтобы стать участником ПДС, нужно выбрать негосударственный пенсионный фонд. На российском рынке работает около 30 фондов – операторов программы. Одним из них является ВТБ Пенсионный фонд. Заключить договор с фондом можно как онлайн, так и в отделениях банка. Счет открывается с минимального взноса в 2 тысячи рублей, затем участник сам решает, когда и на сколько его пополнять.</w:t>
      </w:r>
    </w:p>
    <w:p w14:paraId="33694987" w14:textId="77777777" w:rsidR="002B1BD1" w:rsidRPr="003E7A3D" w:rsidRDefault="002B1BD1" w:rsidP="002B1BD1">
      <w:r w:rsidRPr="003E7A3D">
        <w:t>Преимущества ВТБ Пенсионного фонда</w:t>
      </w:r>
    </w:p>
    <w:p w14:paraId="693688CC" w14:textId="77777777" w:rsidR="002B1BD1" w:rsidRPr="003E7A3D" w:rsidRDefault="002B1BD1" w:rsidP="002B1BD1">
      <w:r w:rsidRPr="003E7A3D">
        <w:t>ВТБ Пенсионный фонд начал работу в программе с апреля 2024 года и выделяется среди других операторов ПДС за счет удобных цифровых сервисов. Фонд дает своим клиентам возможность оформлять договоры как в офисах, так и дистанционно через интернет-банк или приложение. В сентябре 2024 года ВТБ предложил новым участникам ПДС выгодный продукт: вклад с повышенной ставкой, который можно открыть в течение 2-х недель с момента вступления в программу.</w:t>
      </w:r>
    </w:p>
    <w:p w14:paraId="6C2AE242" w14:textId="77777777" w:rsidR="002B1BD1" w:rsidRPr="003E7A3D" w:rsidRDefault="002B1BD1" w:rsidP="002B1BD1">
      <w:r w:rsidRPr="003E7A3D">
        <w:t>Как перевести пенсионные накопления в ПДС</w:t>
      </w:r>
    </w:p>
    <w:p w14:paraId="4436EA3F" w14:textId="77777777" w:rsidR="002B1BD1" w:rsidRPr="003E7A3D" w:rsidRDefault="002B1BD1" w:rsidP="002B1BD1">
      <w:r w:rsidRPr="003E7A3D">
        <w:t xml:space="preserve">Программа долгосрочных сбережений предусматривает еще одну выгодную опцию. В нее можно перевести пенсионные накопления, которые сформировались по программе обязательного пенсионного страхования. Сейчас накопительная часть пенсии заморожена, и в рамках ОПС ею можно будет распоряжаться только при наступлении официального пенсионного возраста. По условиям ПДС эти деньги можно забрать и </w:t>
      </w:r>
      <w:r w:rsidRPr="003E7A3D">
        <w:lastRenderedPageBreak/>
        <w:t>раньше – по истечении 15 лет, при наступлении 55 лет у женщин и 60 лет у мужчин, а также в трудной жизненной ситуации.</w:t>
      </w:r>
    </w:p>
    <w:p w14:paraId="09C55EDD" w14:textId="77777777" w:rsidR="002B1BD1" w:rsidRPr="003E7A3D" w:rsidRDefault="002B1BD1" w:rsidP="002B1BD1">
      <w:r w:rsidRPr="003E7A3D">
        <w:t>Процесс перевода пенсионных накоплений в программу долгосрочных сбережений через ВТБ прост и занимает всего несколько минут. Для этого нужно:</w:t>
      </w:r>
    </w:p>
    <w:p w14:paraId="73D4EDF1" w14:textId="77777777" w:rsidR="002B1BD1" w:rsidRPr="003E7A3D" w:rsidRDefault="002B1BD1" w:rsidP="002B1BD1">
      <w:r w:rsidRPr="003E7A3D">
        <w:t xml:space="preserve">    Зайти на сайт ВТБ Пенсионного фонда и открыть раздел </w:t>
      </w:r>
      <w:r w:rsidR="003E7A3D">
        <w:t>«</w:t>
      </w:r>
      <w:r w:rsidRPr="003E7A3D">
        <w:t>Перевести пенсионные накопления в ПДС</w:t>
      </w:r>
      <w:r w:rsidR="003E7A3D">
        <w:t>»</w:t>
      </w:r>
      <w:r w:rsidRPr="003E7A3D">
        <w:t>.</w:t>
      </w:r>
    </w:p>
    <w:p w14:paraId="4AB93674" w14:textId="77777777" w:rsidR="002B1BD1" w:rsidRPr="003E7A3D" w:rsidRDefault="002B1BD1" w:rsidP="002B1BD1">
      <w:r w:rsidRPr="003E7A3D">
        <w:t xml:space="preserve">    Авторизоваться через портал </w:t>
      </w:r>
      <w:r w:rsidR="003E7A3D">
        <w:t>«</w:t>
      </w:r>
      <w:r w:rsidRPr="003E7A3D">
        <w:t>Госуслуги</w:t>
      </w:r>
      <w:r w:rsidR="003E7A3D">
        <w:t>»</w:t>
      </w:r>
      <w:r w:rsidRPr="003E7A3D">
        <w:t>, используя подтвержденную учетную запись.</w:t>
      </w:r>
    </w:p>
    <w:p w14:paraId="3E6ADC61" w14:textId="77777777" w:rsidR="002B1BD1" w:rsidRPr="003E7A3D" w:rsidRDefault="002B1BD1" w:rsidP="002B1BD1">
      <w:r w:rsidRPr="003E7A3D">
        <w:t xml:space="preserve">    Выбрать договор ПДС для перевода пенсионных накоплений.</w:t>
      </w:r>
    </w:p>
    <w:p w14:paraId="24953FB8" w14:textId="77777777" w:rsidR="002B1BD1" w:rsidRPr="003E7A3D" w:rsidRDefault="002B1BD1" w:rsidP="002B1BD1">
      <w:r w:rsidRPr="003E7A3D">
        <w:t xml:space="preserve">    Дождаться автоматического формирования заявления и подписать его через приложение </w:t>
      </w:r>
      <w:r w:rsidR="003E7A3D">
        <w:t>«</w:t>
      </w:r>
      <w:r w:rsidRPr="003E7A3D">
        <w:t>Госключ</w:t>
      </w:r>
      <w:r w:rsidR="003E7A3D">
        <w:t>»</w:t>
      </w:r>
      <w:r w:rsidRPr="003E7A3D">
        <w:t xml:space="preserve"> Минцифры РФ.</w:t>
      </w:r>
    </w:p>
    <w:p w14:paraId="0CBA3E74" w14:textId="77777777" w:rsidR="002B1BD1" w:rsidRPr="003E7A3D" w:rsidRDefault="002B1BD1" w:rsidP="002B1BD1">
      <w:r w:rsidRPr="003E7A3D">
        <w:t xml:space="preserve">    Подтвердить отправку заявления и дождаться его обработки.</w:t>
      </w:r>
    </w:p>
    <w:p w14:paraId="5FFA9BFD" w14:textId="77777777" w:rsidR="002B1BD1" w:rsidRPr="003E7A3D" w:rsidRDefault="002B1BD1" w:rsidP="002B1BD1">
      <w:r w:rsidRPr="003E7A3D">
        <w:t xml:space="preserve">Для тех, кто предпочитает личное общение, заключить договор ПДС и перевести в программу свои пенсионные накопления можно в отделениях ВТБ или </w:t>
      </w:r>
      <w:r w:rsidR="003E7A3D">
        <w:t>«</w:t>
      </w:r>
      <w:r w:rsidRPr="003E7A3D">
        <w:t>Почта Банка</w:t>
      </w:r>
      <w:r w:rsidR="003E7A3D">
        <w:t>»</w:t>
      </w:r>
      <w:r w:rsidRPr="003E7A3D">
        <w:t>. Независимо от способа оформления программа долгосрочных сбережений – это надежный способ накопить средства и обеспечить себе стабильное будущее.</w:t>
      </w:r>
    </w:p>
    <w:p w14:paraId="2C3F2D6D" w14:textId="77777777" w:rsidR="002B1BD1" w:rsidRPr="003E7A3D" w:rsidRDefault="002B1BD1" w:rsidP="002B1BD1">
      <w:hyperlink r:id="rId23" w:history="1">
        <w:r w:rsidRPr="003E7A3D">
          <w:rPr>
            <w:rStyle w:val="a3"/>
          </w:rPr>
          <w:t>https://gnkk.ru/articles/programma-dolgosrochnykh-sberezheniy-k/</w:t>
        </w:r>
      </w:hyperlink>
    </w:p>
    <w:p w14:paraId="0EBE7363" w14:textId="77777777" w:rsidR="007A0AEB" w:rsidRPr="003E7A3D" w:rsidRDefault="007A0AEB" w:rsidP="007A0AEB">
      <w:pPr>
        <w:pStyle w:val="2"/>
      </w:pPr>
      <w:bookmarkStart w:id="75" w:name="_Hlk182807633"/>
      <w:bookmarkStart w:id="76" w:name="_Toc182807958"/>
      <w:r w:rsidRPr="003E7A3D">
        <w:t>East Russia, 15.10.2024, ВТБ зафиксировал рост сбережений жителей Хабаровского края на 27%</w:t>
      </w:r>
      <w:bookmarkEnd w:id="76"/>
    </w:p>
    <w:p w14:paraId="3B5D46B3" w14:textId="77777777" w:rsidR="007A0AEB" w:rsidRPr="003E7A3D" w:rsidRDefault="007A0AEB" w:rsidP="003E7A3D">
      <w:pPr>
        <w:pStyle w:val="3"/>
      </w:pPr>
      <w:bookmarkStart w:id="77" w:name="_Toc182807959"/>
      <w:r w:rsidRPr="003E7A3D">
        <w:t>С начала года объем средств, привлеченных ВТБ от жителей Хабаровского края и Еврейской автономной области, увеличился на 27% и составил более 119,5 млрд рублей. Из этой суммы 102,5 млрд пришлось на вклады и накопительные счета, оставшаяся часть – на инвестиционные продукты.</w:t>
      </w:r>
      <w:bookmarkEnd w:id="77"/>
    </w:p>
    <w:p w14:paraId="046E218A" w14:textId="77777777" w:rsidR="007A0AEB" w:rsidRPr="003E7A3D" w:rsidRDefault="007A0AEB" w:rsidP="007A0AEB">
      <w:r w:rsidRPr="003E7A3D">
        <w:t>За январь-сентябрь 2024 года жители этих регионов открыли в ВТБ около 46 тысяч депозитов и свыше 62 тысяч накопительных счетов. За этот период средняя сумма вклада выросла с 522 до 560 тысяч рублей, а размер накопительного счета увеличился с 174 до 212 тыс. рублей.</w:t>
      </w:r>
    </w:p>
    <w:p w14:paraId="10095CD0" w14:textId="77777777" w:rsidR="007A0AEB" w:rsidRPr="003E7A3D" w:rsidRDefault="007A0AEB" w:rsidP="007A0AEB">
      <w:r w:rsidRPr="003E7A3D">
        <w:t>Более половины вкладов, а именно 53%, оформлены на срок до года. На депозиты сроком до трех лет пришлось 35%, а вклады до полугода составили 10%. Эти предпочтения демонстрируют уверенность вкладчиков в стабильности и желание сберегать на среднесрочную перспективу.</w:t>
      </w:r>
    </w:p>
    <w:p w14:paraId="523A5B72" w14:textId="77777777" w:rsidR="007A0AEB" w:rsidRPr="003E7A3D" w:rsidRDefault="007A0AEB" w:rsidP="007A0AEB">
      <w:r w:rsidRPr="003E7A3D">
        <w:t>Подавляющее большинство сбережений в Хабаровском крае и ЕАО, свыше 95%, хранится в рублях. Дополнительно клиенты используют юани: портфель вкладов в этой валюте вырос с начала года на 78%, достигнув объема в 116 млн юаней.</w:t>
      </w:r>
    </w:p>
    <w:p w14:paraId="23D313FC" w14:textId="77777777" w:rsidR="007A0AEB" w:rsidRPr="003E7A3D" w:rsidRDefault="007A0AEB" w:rsidP="007A0AEB">
      <w:r w:rsidRPr="003E7A3D">
        <w:t xml:space="preserve">Вице-президент ВТБ и единственный бизнес-лидер банка в Хабаровском крае и ЕАО Евгений Орлов отметил, что поведение вкладчиков укрепилось благодаря высоким ставкам. По его словам, клиенты предпочитают сберегать и откладывать крупные покупки, включая приобретение недвижимости. Орлов добавил, что ВТБ также фиксирует рост интереса к долгосрочным программам и к возможности </w:t>
      </w:r>
      <w:r w:rsidR="003E7A3D">
        <w:lastRenderedPageBreak/>
        <w:t>«</w:t>
      </w:r>
      <w:r w:rsidRPr="003E7A3D">
        <w:t>перекладывать</w:t>
      </w:r>
      <w:r w:rsidR="003E7A3D">
        <w:t>»</w:t>
      </w:r>
      <w:r w:rsidRPr="003E7A3D">
        <w:t xml:space="preserve"> депозиты на новые сроки, ориентируясь на прогнозы ключевой ставки ЦБ.</w:t>
      </w:r>
    </w:p>
    <w:p w14:paraId="73B26FC7" w14:textId="77777777" w:rsidR="007A0AEB" w:rsidRPr="003E7A3D" w:rsidRDefault="007A0AEB" w:rsidP="007A0AEB">
      <w:r w:rsidRPr="003E7A3D">
        <w:t xml:space="preserve">Кроме того, в регионе повышается интерес к Программе долгосрочных сбережений (ПДС), которая стала новым инструментом формирования капитала. ПДС предлагает клиентам софинансирование от государства, налоговые льготы и защиту вложений до 2,8 млн рублей. По данным Минфина, число участников программы в России превысило 1,75 миллиона человек, а общий объем вложений достиг 103 млрд рублей, из которых 50 млрд составили личные взносы, а 53 млрд были переведены из пенсионных накоплений. </w:t>
      </w:r>
    </w:p>
    <w:p w14:paraId="1F771F34" w14:textId="77777777" w:rsidR="002B1BD1" w:rsidRPr="003E7A3D" w:rsidRDefault="007A0AEB" w:rsidP="007A0AEB">
      <w:hyperlink r:id="rId24" w:history="1">
        <w:r w:rsidRPr="003E7A3D">
          <w:rPr>
            <w:rStyle w:val="a3"/>
          </w:rPr>
          <w:t>https://www.eastrussia.ru/news/vtb-zafiksiroval-rost-sberezheniy-zhiteley-khabarovskogo-kraya-na-27/</w:t>
        </w:r>
      </w:hyperlink>
    </w:p>
    <w:p w14:paraId="37F4D5BF" w14:textId="77777777" w:rsidR="007A0AEB" w:rsidRPr="003E7A3D" w:rsidRDefault="007A0AEB" w:rsidP="007A0AEB">
      <w:pPr>
        <w:pStyle w:val="2"/>
      </w:pPr>
      <w:bookmarkStart w:id="78" w:name="_Toc182807960"/>
      <w:bookmarkEnd w:id="75"/>
      <w:r w:rsidRPr="003E7A3D">
        <w:t>SakhaLife.ru, 15.10.2024, Сбережения якутян в ВТБ превысили 38 млрд рублей</w:t>
      </w:r>
      <w:bookmarkEnd w:id="78"/>
    </w:p>
    <w:p w14:paraId="46B8E1A5" w14:textId="77777777" w:rsidR="007A0AEB" w:rsidRPr="003E7A3D" w:rsidRDefault="007A0AEB" w:rsidP="003E7A3D">
      <w:pPr>
        <w:pStyle w:val="3"/>
      </w:pPr>
      <w:bookmarkStart w:id="79" w:name="_Toc182807961"/>
      <w:r w:rsidRPr="003E7A3D">
        <w:t>С начала года объем привлеченных средств жителей Республики Саха (Якутия) в ВТБ вырос на  9% и на 1 октября составил 38,5 млрд рублей. Из них 33 млрд сформировали вклады и накопительные счета, ещё 5,6 млрд  пришлись на инвестиционные продукты.</w:t>
      </w:r>
      <w:bookmarkEnd w:id="79"/>
    </w:p>
    <w:p w14:paraId="3DB547F0" w14:textId="77777777" w:rsidR="007A0AEB" w:rsidRPr="003E7A3D" w:rsidRDefault="007A0AEB" w:rsidP="007A0AEB">
      <w:r w:rsidRPr="003E7A3D">
        <w:t>За январь-сентябрь якутяне открыли в ВТБ свыше 2,2 тыс. депозитов и свыше 2,5 тыс. накопительных счетов. Средний размер вклада вырос за этот период с 577 до 736 тыс. рублей, а средний размер накопительного счета сократился с 206 до 182 тыс. рублей. Это свидетельствует о перетоке средств на депозиты как более доходные инструменты.</w:t>
      </w:r>
    </w:p>
    <w:p w14:paraId="6E95A996" w14:textId="77777777" w:rsidR="007A0AEB" w:rsidRPr="003E7A3D" w:rsidRDefault="003E7A3D" w:rsidP="007A0AEB">
      <w:r>
        <w:t>«</w:t>
      </w:r>
      <w:r w:rsidR="007A0AEB" w:rsidRPr="003E7A3D">
        <w:t xml:space="preserve">Сберегательное поведение жителей Республики укрепилось на фоне </w:t>
      </w:r>
      <w:r>
        <w:t>«</w:t>
      </w:r>
      <w:r w:rsidR="007A0AEB" w:rsidRPr="003E7A3D">
        <w:t>ралли ставок</w:t>
      </w:r>
      <w:r>
        <w:t>»</w:t>
      </w:r>
      <w:r w:rsidR="007A0AEB" w:rsidRPr="003E7A3D">
        <w:t>: мы видим рост ставок на рынке привлечения, клиентам остается только выбирать самые выгодные предложения. Мы видим переток средств с накопительных счетов на депозиты как более доходные инструменты. Также это подтверждает, что в ближайшее время наши клиенты планируют сберегать, а не тратить</w:t>
      </w:r>
      <w:r>
        <w:t>»</w:t>
      </w:r>
      <w:r w:rsidR="007A0AEB" w:rsidRPr="003E7A3D">
        <w:t xml:space="preserve">,  — прокомментировал результаты вице-президент, единый бизнес-лидер банков ВТБ и </w:t>
      </w:r>
      <w:r>
        <w:t>«</w:t>
      </w:r>
      <w:r w:rsidR="007A0AEB" w:rsidRPr="003E7A3D">
        <w:t>Открытие</w:t>
      </w:r>
      <w:r>
        <w:t>»</w:t>
      </w:r>
      <w:r w:rsidR="007A0AEB" w:rsidRPr="003E7A3D">
        <w:t xml:space="preserve"> в Республике Саха (Якутия) Денис Леонтьев.</w:t>
      </w:r>
    </w:p>
    <w:p w14:paraId="7E97D2CE" w14:textId="77777777" w:rsidR="007A0AEB" w:rsidRPr="003E7A3D" w:rsidRDefault="007A0AEB" w:rsidP="007A0AEB">
      <w:r w:rsidRPr="003E7A3D">
        <w:t>Он добавил, что растет интерес якутян к новому инструменту для формирования личного капитала – Программе долгосрочных сбережений (ПДС). Она позволяет получить софинансирование государства, ежегодный налоговый вычет, а средства в ней застрахованы на сумму до 2,8 млн рублей. По данным Минфина, уже больше 1,75 млн россиян стали участниками Программы и вложили в неё около 103 миллиардов рублей:  50 миллиардов составили собственные взносы и 53 миллиарда — переведенные в ПДС пенсионные накопления.</w:t>
      </w:r>
    </w:p>
    <w:p w14:paraId="217F17A8" w14:textId="77777777" w:rsidR="007A0AEB" w:rsidRPr="003E7A3D" w:rsidRDefault="007A0AEB" w:rsidP="007A0AEB">
      <w:hyperlink r:id="rId25" w:history="1">
        <w:r w:rsidRPr="003E7A3D">
          <w:rPr>
            <w:rStyle w:val="a3"/>
          </w:rPr>
          <w:t>https://sakhalife.ru/sberezheniya-yakutyan-v-vtb-prevysili-38-mlrd-rublej/</w:t>
        </w:r>
      </w:hyperlink>
    </w:p>
    <w:p w14:paraId="34D0B403" w14:textId="77777777" w:rsidR="004D0382" w:rsidRPr="003E7A3D" w:rsidRDefault="004D0382" w:rsidP="004D0382">
      <w:pPr>
        <w:pStyle w:val="2"/>
      </w:pPr>
      <w:bookmarkStart w:id="80" w:name="_Toc182807962"/>
      <w:r w:rsidRPr="003E7A3D">
        <w:lastRenderedPageBreak/>
        <w:t xml:space="preserve">Версия, 17.11.2024, Висты недели: власть и </w:t>
      </w:r>
      <w:r>
        <w:t>«</w:t>
      </w:r>
      <w:r w:rsidRPr="003E7A3D">
        <w:t>сверхзвук</w:t>
      </w:r>
      <w:r>
        <w:t>»</w:t>
      </w:r>
      <w:r w:rsidRPr="003E7A3D">
        <w:t xml:space="preserve"> - Геннадий Зюганов, Антон Силуанов, Виталий Савельев, Евгений Куйвашев и Андрей Бочаров</w:t>
      </w:r>
      <w:bookmarkEnd w:id="80"/>
    </w:p>
    <w:p w14:paraId="45969535" w14:textId="77777777" w:rsidR="004D0382" w:rsidRPr="003E7A3D" w:rsidRDefault="004D0382" w:rsidP="004D0382">
      <w:pPr>
        <w:pStyle w:val="3"/>
      </w:pPr>
      <w:bookmarkStart w:id="81" w:name="_Toc182807963"/>
      <w:r w:rsidRPr="003E7A3D">
        <w:t>По итогам прошлой недели очки заработали губернатор Свердловской области Евгений Куйвашев и губернатор Волгоградской области Андрей Бочаров. В минусах вице-премьер Виталий Савельев, глава Минфина Антон Силуанов и лидер КПРФ Геннадий Зюганов.</w:t>
      </w:r>
      <w:bookmarkEnd w:id="81"/>
    </w:p>
    <w:p w14:paraId="3CE6DBFC" w14:textId="77777777" w:rsidR="004D0382" w:rsidRPr="003E7A3D" w:rsidRDefault="004D0382" w:rsidP="004D0382">
      <w:r w:rsidRPr="003E7A3D">
        <w:t>&lt;...&gt;</w:t>
      </w:r>
    </w:p>
    <w:p w14:paraId="7F922231" w14:textId="77777777" w:rsidR="004D0382" w:rsidRPr="003E7A3D" w:rsidRDefault="004D0382" w:rsidP="004D0382">
      <w:r w:rsidRPr="003E7A3D">
        <w:t>Антон Силуанов, глава Минфина. Дал россиянам совет.</w:t>
      </w:r>
    </w:p>
    <w:p w14:paraId="2436B53A" w14:textId="77777777" w:rsidR="004D0382" w:rsidRPr="003E7A3D" w:rsidRDefault="004D0382" w:rsidP="004D0382">
      <w:r w:rsidRPr="003E7A3D">
        <w:t xml:space="preserve">Антон Силуанов заявил, что россиянам не стоит хранить сбережения в долларах. Гораздо надёжнее, по словам министра, вкладывать деньги в облигации федерального займа или становиться участниками программы долгосрочных сбережений. </w:t>
      </w:r>
      <w:r>
        <w:t>«</w:t>
      </w:r>
      <w:r w:rsidRPr="003E7A3D">
        <w:t>Надёжное, выгодное, доходное вложение. Не пожалеете</w:t>
      </w:r>
      <w:r>
        <w:t>»</w:t>
      </w:r>
      <w:r w:rsidRPr="003E7A3D">
        <w:t>, – резюмировал министр.</w:t>
      </w:r>
    </w:p>
    <w:p w14:paraId="61D33C9F" w14:textId="77777777" w:rsidR="004D0382" w:rsidRPr="003E7A3D" w:rsidRDefault="004D0382" w:rsidP="004D0382">
      <w:r w:rsidRPr="003E7A3D">
        <w:t xml:space="preserve">Как тут не вспомнить бессмертное от великого Жванецкого: </w:t>
      </w:r>
      <w:r>
        <w:t>«</w:t>
      </w:r>
      <w:r w:rsidRPr="003E7A3D">
        <w:t xml:space="preserve">Однажды в телевизоре появился бледный как смерть министр финансов и заявил: </w:t>
      </w:r>
      <w:r>
        <w:t>«</w:t>
      </w:r>
      <w:r w:rsidRPr="003E7A3D">
        <w:t>Финансовый кризис нас не затронет. Потому что. Я вам точно говорю</w:t>
      </w:r>
      <w:r>
        <w:t>»</w:t>
      </w:r>
      <w:r w:rsidRPr="003E7A3D">
        <w:t>. Население, знающее толк в заявлениях официальных лиц, выматерилось негромко и отправилось закупать соль, спички и сахар</w:t>
      </w:r>
      <w:r>
        <w:t>»</w:t>
      </w:r>
      <w:r w:rsidRPr="003E7A3D">
        <w:t>… Министр финансов всегда и везде априори считается самым информированным лицом во всём, что касается денег. Однако можно предположить, что заявление Антона Силуанова вызовет у россиян скорее обратную реакцию. Кто говорил, что налоги не будут повышаться? А кто сулил скорый рост пенсий? А неизбежное укрепление рубля?</w:t>
      </w:r>
    </w:p>
    <w:p w14:paraId="7FC995B2" w14:textId="77777777" w:rsidR="004D0382" w:rsidRPr="003E7A3D" w:rsidRDefault="004D0382" w:rsidP="004D0382">
      <w:r w:rsidRPr="003E7A3D">
        <w:t xml:space="preserve">Кстати, про программу долгосрочных сбережений, в рамках которой граждан призывают делать взносы, откладывая деньги на старость, а государство, со своей стороны, обещает добавить к ним до 36 тыс. рублей в год. Помнится, ровно таким же образом 22 года назад была запущена программа накопительной части пенсии. Всего таким образом россияне собрали 243 млрд рублей. В 2014 году деньги оказались заморожены. Антон Силуанов объявил: средства пришлось использовать на принятие </w:t>
      </w:r>
      <w:r>
        <w:t>«</w:t>
      </w:r>
      <w:r w:rsidRPr="003E7A3D">
        <w:t>антикризисных мер</w:t>
      </w:r>
      <w:r>
        <w:t>»</w:t>
      </w:r>
      <w:r w:rsidRPr="003E7A3D">
        <w:t>.</w:t>
      </w:r>
    </w:p>
    <w:p w14:paraId="7380CA1E" w14:textId="77777777" w:rsidR="004D0382" w:rsidRPr="003E7A3D" w:rsidRDefault="004D0382" w:rsidP="004D0382">
      <w:r w:rsidRPr="003E7A3D">
        <w:t xml:space="preserve">На этом фоне весьма показательно, что свой совет избавляться от долларов министр финансов дал ресурсу </w:t>
      </w:r>
      <w:r>
        <w:t>«</w:t>
      </w:r>
      <w:r w:rsidRPr="003E7A3D">
        <w:t>ТассДети</w:t>
      </w:r>
      <w:r>
        <w:t>»</w:t>
      </w:r>
      <w:r w:rsidRPr="003E7A3D">
        <w:t>, адресованному подрастающему поколению. Взрослых-то убеждать бесполезно.</w:t>
      </w:r>
    </w:p>
    <w:p w14:paraId="2ED6D5DD" w14:textId="77777777" w:rsidR="004D0382" w:rsidRPr="003E7A3D" w:rsidRDefault="004D0382" w:rsidP="004D0382">
      <w:r w:rsidRPr="003E7A3D">
        <w:t>&lt;...&gt;</w:t>
      </w:r>
    </w:p>
    <w:p w14:paraId="02D74798" w14:textId="77777777" w:rsidR="004D0382" w:rsidRPr="003E7A3D" w:rsidRDefault="004D0382" w:rsidP="004D0382">
      <w:hyperlink r:id="rId26" w:history="1">
        <w:r w:rsidRPr="003E7A3D">
          <w:rPr>
            <w:rStyle w:val="a3"/>
          </w:rPr>
          <w:t>https://versia.ru/gennadij-zyuganov-anton-siluanov-vitalij-savelev-evgenij-kujvashev-i-andrej-bocharov</w:t>
        </w:r>
      </w:hyperlink>
    </w:p>
    <w:p w14:paraId="23BB5463" w14:textId="77777777" w:rsidR="007A0AEB" w:rsidRPr="003E7A3D" w:rsidRDefault="007A0AEB" w:rsidP="007A0AEB"/>
    <w:p w14:paraId="64A110F6" w14:textId="77777777" w:rsidR="00111D7C" w:rsidRPr="003E7A3D" w:rsidRDefault="00111D7C" w:rsidP="00111D7C">
      <w:pPr>
        <w:pStyle w:val="10"/>
      </w:pPr>
      <w:bookmarkStart w:id="82" w:name="_Toc165991074"/>
      <w:bookmarkStart w:id="83" w:name="_Toc182807964"/>
      <w:r w:rsidRPr="003E7A3D">
        <w:lastRenderedPageBreak/>
        <w:t>Новости развития системы обязательного пенсионного страхования и страховой пенсии</w:t>
      </w:r>
      <w:bookmarkEnd w:id="46"/>
      <w:bookmarkEnd w:id="47"/>
      <w:bookmarkEnd w:id="48"/>
      <w:bookmarkEnd w:id="82"/>
      <w:bookmarkEnd w:id="83"/>
    </w:p>
    <w:p w14:paraId="121493A6" w14:textId="77777777" w:rsidR="00C234A7" w:rsidRPr="003E7A3D" w:rsidRDefault="00C234A7" w:rsidP="00C234A7">
      <w:pPr>
        <w:pStyle w:val="2"/>
      </w:pPr>
      <w:bookmarkStart w:id="84" w:name="a7"/>
      <w:bookmarkStart w:id="85" w:name="_Toc182807965"/>
      <w:bookmarkEnd w:id="84"/>
      <w:r w:rsidRPr="003E7A3D">
        <w:t>Известия, 15.10.2024, Более 80% россиян заявили, что рассчитывают на бесплатные медуслуги на пенсии</w:t>
      </w:r>
      <w:bookmarkEnd w:id="85"/>
    </w:p>
    <w:p w14:paraId="3A70F875" w14:textId="77777777" w:rsidR="00C234A7" w:rsidRPr="003E7A3D" w:rsidRDefault="00C234A7" w:rsidP="003E7A3D">
      <w:pPr>
        <w:pStyle w:val="3"/>
      </w:pPr>
      <w:bookmarkStart w:id="86" w:name="_Toc182807966"/>
      <w:r w:rsidRPr="003E7A3D">
        <w:t xml:space="preserve">Большинство опрошенных россиян (82%) рассчитывают лечиться на пенсии бесплатно. При этом уже в настоящее время больше половины респондентов (62%) признались, что предпочитают комбинировать платные и бесплатные услуги. Это следует из результатов опроса НПФ </w:t>
      </w:r>
      <w:r w:rsidR="003E7A3D">
        <w:t>«</w:t>
      </w:r>
      <w:r w:rsidRPr="003E7A3D">
        <w:t>Достойное будущее</w:t>
      </w:r>
      <w:r w:rsidR="003E7A3D">
        <w:t>»</w:t>
      </w:r>
      <w:r w:rsidRPr="003E7A3D">
        <w:t xml:space="preserve"> и проекта по финансовому просвещению </w:t>
      </w:r>
      <w:r w:rsidR="003E7A3D">
        <w:t>«</w:t>
      </w:r>
      <w:r w:rsidRPr="003E7A3D">
        <w:t>ГраФин</w:t>
      </w:r>
      <w:r w:rsidR="003E7A3D">
        <w:t>»</w:t>
      </w:r>
      <w:r w:rsidRPr="003E7A3D">
        <w:t xml:space="preserve">. Исследование есть в распоряжении </w:t>
      </w:r>
      <w:r w:rsidR="003E7A3D">
        <w:t>«</w:t>
      </w:r>
      <w:r w:rsidRPr="003E7A3D">
        <w:t>Известий</w:t>
      </w:r>
      <w:r w:rsidR="003E7A3D">
        <w:t>»</w:t>
      </w:r>
      <w:r w:rsidRPr="003E7A3D">
        <w:t>.</w:t>
      </w:r>
      <w:bookmarkEnd w:id="86"/>
    </w:p>
    <w:p w14:paraId="1AF88057" w14:textId="77777777" w:rsidR="00C234A7" w:rsidRPr="003E7A3D" w:rsidRDefault="00C234A7" w:rsidP="00C234A7">
      <w:r w:rsidRPr="003E7A3D">
        <w:t>Согласно документу, 45% респондентов рассказали, что целенаправленно откладывают деньги на медицинские услуги. Речь идет о проведении плановой операции, стоматологических услугах, профилактическом лечении в санатории. При этом 55% опрошенных признались, что не откладывают на эти цели.</w:t>
      </w:r>
    </w:p>
    <w:p w14:paraId="4A60494B" w14:textId="77777777" w:rsidR="00C234A7" w:rsidRPr="003E7A3D" w:rsidRDefault="00C234A7" w:rsidP="00C234A7">
      <w:r w:rsidRPr="003E7A3D">
        <w:t>Те, кто откладывает, обозначили следующие ежемесячные суммы: до 1 тыс. рублей оставляют 10% опрошенных, от 1 тыс. до 5 тыс. рублей — 21% респондентов, сумму от 5 тыс. до 10 тыс. рублей отметила треть (32%) граждан.</w:t>
      </w:r>
    </w:p>
    <w:p w14:paraId="6AE8AB38" w14:textId="77777777" w:rsidR="00C234A7" w:rsidRPr="003E7A3D" w:rsidRDefault="00C234A7" w:rsidP="00C234A7">
      <w:r w:rsidRPr="003E7A3D">
        <w:t>Больше половины опрошенных (59%) рассказали, что их медицинские расходы по сравнению с прошлым годом не увеличились. Чаще всего россияне тратят деньги на аппаратные исследования и диагностику (УЗИ, МРТ и так далее), этот вариант отметили 29% респондентов. Также в топе медицинских расходов россиян — лекарства и витамины (28%). По 17% голосов каждая набрали такие ответы, как лабораторные анализы и консультации у профильных врачей. К тому же участники опроса отметили хирургические операции (14%), медицинскую помощь на дому (13%), профилактические процедуры, чекапы и санаторно-курортное лечение (5%), эстетическую медицину (4%).</w:t>
      </w:r>
    </w:p>
    <w:p w14:paraId="7AFD6F89" w14:textId="77777777" w:rsidR="00C234A7" w:rsidRPr="003E7A3D" w:rsidRDefault="00C234A7" w:rsidP="00C234A7">
      <w:r w:rsidRPr="003E7A3D">
        <w:t xml:space="preserve">На вопрос </w:t>
      </w:r>
      <w:r w:rsidR="003E7A3D">
        <w:t>«</w:t>
      </w:r>
      <w:r w:rsidRPr="003E7A3D">
        <w:t>Что вы делаете для того, чтобы сохранить свое здоровье на долгие годы?</w:t>
      </w:r>
      <w:r w:rsidR="003E7A3D">
        <w:t>»</w:t>
      </w:r>
      <w:r w:rsidRPr="003E7A3D">
        <w:t xml:space="preserve"> 31% россиян ответили, что регулярно проходят медицинское обследование, 15% респондентов ведут здоровый образ жизни и следят за питанием, 11% сограждан стараются не нервничать и избегать стрессовых ситуаций.</w:t>
      </w:r>
    </w:p>
    <w:p w14:paraId="67ACE60F" w14:textId="77777777" w:rsidR="00C234A7" w:rsidRPr="003E7A3D" w:rsidRDefault="003E7A3D" w:rsidP="00C234A7">
      <w:r>
        <w:t>«</w:t>
      </w:r>
      <w:r w:rsidR="00C234A7" w:rsidRPr="003E7A3D">
        <w:t>Согласно данным нашего опроса, 43% респондентов ничего не делают для сохранения своего здоровья. А между тем именно расходы на медицину могут быть значительными в разные периоды жизни, в том числе и на пенсии. В связи с этим рекомендую создать финансовую подушку, которая при необходимости могла бы покрыть эти расходы. Стартовавшая в этом году программа долгосрочных сбережений как раз-таки и поможет россиянам сформировать такие накопления</w:t>
      </w:r>
      <w:r>
        <w:t>»</w:t>
      </w:r>
      <w:r w:rsidR="00C234A7" w:rsidRPr="003E7A3D">
        <w:t xml:space="preserve">, — пояснил </w:t>
      </w:r>
      <w:r>
        <w:t>«</w:t>
      </w:r>
      <w:r w:rsidR="00C234A7" w:rsidRPr="003E7A3D">
        <w:t>Известиям</w:t>
      </w:r>
      <w:r>
        <w:t>»</w:t>
      </w:r>
      <w:r w:rsidR="00C234A7" w:rsidRPr="003E7A3D">
        <w:t xml:space="preserve"> гендиректор НПФ </w:t>
      </w:r>
      <w:r>
        <w:t>«</w:t>
      </w:r>
      <w:r w:rsidR="00C234A7" w:rsidRPr="003E7A3D">
        <w:t>Достойное будущее</w:t>
      </w:r>
      <w:r>
        <w:t>»</w:t>
      </w:r>
      <w:r w:rsidR="00C234A7" w:rsidRPr="003E7A3D">
        <w:t xml:space="preserve"> Дмитрий Ключник, уточнив, что такой инструмент позволяет получить сбережения досрочно в особых жизненных ситуациях, в том числе и на лечение.</w:t>
      </w:r>
    </w:p>
    <w:p w14:paraId="6F02C110" w14:textId="77777777" w:rsidR="00C234A7" w:rsidRPr="003E7A3D" w:rsidRDefault="00C234A7" w:rsidP="00C234A7">
      <w:r w:rsidRPr="003E7A3D">
        <w:t xml:space="preserve">Ранее, 13 ноября, сообщалось, что 78% россиян хотят или когда-то хотели начать всё с нуля. Средняя оценка затрат на изменения в жизни составила 500 тыс. рублей. Об этом говорится в результатах исследования аналитиков сервиса </w:t>
      </w:r>
      <w:r w:rsidR="003E7A3D">
        <w:t>«</w:t>
      </w:r>
      <w:r w:rsidRPr="003E7A3D">
        <w:t>Профи</w:t>
      </w:r>
      <w:r w:rsidR="003E7A3D">
        <w:t>»</w:t>
      </w:r>
      <w:r w:rsidRPr="003E7A3D">
        <w:t xml:space="preserve">. На изменение </w:t>
      </w:r>
      <w:r w:rsidRPr="003E7A3D">
        <w:lastRenderedPageBreak/>
        <w:t>внешнего вида и поддержание здоровья треть россиян (35%) выразила готовность выделить до 50 тыс. рублей. Еще 31% отметил, что планирует потратить на это от 50 тыс. до 100 тыс. рублей, а 29% респондентов закладывают в бюджет свыше 100 тыс. рублей на услуги конкретных специалистов.</w:t>
      </w:r>
    </w:p>
    <w:p w14:paraId="57B56711" w14:textId="77777777" w:rsidR="00C234A7" w:rsidRPr="003E7A3D" w:rsidRDefault="00C234A7" w:rsidP="00C234A7">
      <w:hyperlink r:id="rId27" w:history="1">
        <w:r w:rsidRPr="003E7A3D">
          <w:rPr>
            <w:rStyle w:val="a3"/>
          </w:rPr>
          <w:t>https://iz.ru/1791018/bolee-80-rossiian-zaiavili-chto-rasschityvaiut-na-besplatnye-meduslugi-na-pensii</w:t>
        </w:r>
      </w:hyperlink>
      <w:r w:rsidRPr="003E7A3D">
        <w:t xml:space="preserve"> </w:t>
      </w:r>
    </w:p>
    <w:p w14:paraId="653FD283" w14:textId="77777777" w:rsidR="004F2CE0" w:rsidRPr="003E7A3D" w:rsidRDefault="004F2CE0" w:rsidP="004F2CE0">
      <w:pPr>
        <w:pStyle w:val="2"/>
      </w:pPr>
      <w:bookmarkStart w:id="87" w:name="_Toc182807967"/>
      <w:r w:rsidRPr="003E7A3D">
        <w:t>Московский Комсомолец, 16.11.2024, Депутаты предложили учредить в России 13-ю пенсию: популистская идея</w:t>
      </w:r>
      <w:bookmarkEnd w:id="87"/>
    </w:p>
    <w:p w14:paraId="5C7BD589" w14:textId="77777777" w:rsidR="004F2CE0" w:rsidRPr="003E7A3D" w:rsidRDefault="004F2CE0" w:rsidP="003E7A3D">
      <w:pPr>
        <w:pStyle w:val="3"/>
      </w:pPr>
      <w:bookmarkStart w:id="88" w:name="_Toc182807968"/>
      <w:r w:rsidRPr="003E7A3D">
        <w:t>У нас в стране это уже стало своего рода традицией: перед наступающим Новым годом обсуждать введение 13-й пенсии для пожилых сограждан. Наподобие 13-й зарплаты, которую получают передовики производства в наиболее успешных компаниях. Понятно, что лишние деньги, особенно в предновогодние праздники, никому не помешают. Тем более, ветеранам, которые до сих пор являются самыми малообеспеченными слоями населения. Вот и сегодня эта тема вновь на повестке дня.</w:t>
      </w:r>
      <w:bookmarkEnd w:id="88"/>
    </w:p>
    <w:p w14:paraId="15BBE2D5" w14:textId="77777777" w:rsidR="004F2CE0" w:rsidRPr="003E7A3D" w:rsidRDefault="004F2CE0" w:rsidP="004F2CE0">
      <w:r w:rsidRPr="003E7A3D">
        <w:t xml:space="preserve">Напомним, что идея эта в стенах парламента зародилась два года назад. Оказывается, она не умерла, даже наоборот, остается </w:t>
      </w:r>
      <w:r w:rsidR="003E7A3D">
        <w:t>«</w:t>
      </w:r>
      <w:r w:rsidRPr="003E7A3D">
        <w:t>живее всех живых</w:t>
      </w:r>
      <w:r w:rsidR="003E7A3D">
        <w:t>»</w:t>
      </w:r>
      <w:r w:rsidRPr="003E7A3D">
        <w:t>. Еще в сентябре нынешнего года в Госдуму от лица ряда депутатов был внесен законопроект о 13-пенсии. И авторы документа надеются, что до Нового года еще есть время на его принятие: соответственно, есть шансы порадовать стариков дополнительными выплатами.</w:t>
      </w:r>
    </w:p>
    <w:p w14:paraId="63F9B4BB" w14:textId="77777777" w:rsidR="004F2CE0" w:rsidRPr="003E7A3D" w:rsidRDefault="004F2CE0" w:rsidP="004F2CE0">
      <w:r w:rsidRPr="003E7A3D">
        <w:t>Правда, не все едины во мнении: к какому событию 13-ю пенсию привязать? Одни считают логичным выплачивать бонус в размере страховой пенсии в день рождения пенсионера. А другие хотели бы ее приурочить к Новому году, когда происходит подготовка к празднику и у россиян значительно увеличиваются траты на продукты. В обоих случаях речь идёт о выплате дополнительной пенсии в том же самом объёме, который человек получает обычно. Таким образом, если депутаты одобрят эту идею, представители старшего поколения смогут получать раз в год денежный бонус в размере порядка 20 тысяч рублей.</w:t>
      </w:r>
    </w:p>
    <w:p w14:paraId="7D976257" w14:textId="77777777" w:rsidR="004F2CE0" w:rsidRPr="003E7A3D" w:rsidRDefault="004F2CE0" w:rsidP="004F2CE0">
      <w:r w:rsidRPr="003E7A3D">
        <w:t xml:space="preserve">Понятно, что лишними эти тысячи для пожилых россиян не будут, но шансов, прямо скажем, на такую </w:t>
      </w:r>
      <w:r w:rsidR="003E7A3D">
        <w:t>«</w:t>
      </w:r>
      <w:r w:rsidRPr="003E7A3D">
        <w:t>дополнительную прямую финансовую поддержку</w:t>
      </w:r>
      <w:r w:rsidR="003E7A3D">
        <w:t>»</w:t>
      </w:r>
      <w:r w:rsidRPr="003E7A3D">
        <w:t xml:space="preserve"> пенсионеров маловато. Однако вспомним, сколько лет депутаты, сенаторы, профсоюзы бились за то, чтобы возобновить индексацию работающим пенсионерам? Казалось, что все бесполезно, правительство отвечало, что денег нет. И вдруг они нашлись: со следующего года работающим будут индексировать выплаты в таком же объеме, как неработающим.</w:t>
      </w:r>
    </w:p>
    <w:p w14:paraId="33A49FD6" w14:textId="77777777" w:rsidR="004F2CE0" w:rsidRPr="003E7A3D" w:rsidRDefault="004F2CE0" w:rsidP="004F2CE0">
      <w:r w:rsidRPr="003E7A3D">
        <w:t>Значит, чудеса на свете бывают - тем более, новогодние? Возможно, они как раз и коснутся 13-й пенсии. Однако профессор Финансового университета при правительстве РФ Александр Сафонов в такие чудеса не верит. И не думает, что депутатская инициатива может реализоваться - по крайней мере, в обозримой перспективе. Во-первых, в мировой практике пенсионного обеспечения ей аналогов нет. А во-вторых, она противоречит российскому законодательству, в котором предусмотрены ежемесячные, то есть, 12 раз в году, пенсионные выплаты.</w:t>
      </w:r>
    </w:p>
    <w:p w14:paraId="4D94B4E0" w14:textId="77777777" w:rsidR="004F2CE0" w:rsidRPr="003E7A3D" w:rsidRDefault="004F2CE0" w:rsidP="004F2CE0">
      <w:r w:rsidRPr="003E7A3D">
        <w:lastRenderedPageBreak/>
        <w:t>- Но раз депутаты внесли такой законопроект, то Госдума в состоянии и закон соответствующий принять со всеми изменениями?</w:t>
      </w:r>
    </w:p>
    <w:p w14:paraId="5CEBD0F0" w14:textId="77777777" w:rsidR="004F2CE0" w:rsidRPr="003E7A3D" w:rsidRDefault="004F2CE0" w:rsidP="004F2CE0">
      <w:r w:rsidRPr="003E7A3D">
        <w:t>- Здесь не столько важны изменения в пенсионном законодательстве, сколько наличие денежных средств в Социальном фонде, - отвечает профессор. - Как известно, бюджет на 2025 год уже сверстан, денег в нем на эти цели не заложены. И на 2026-27 годы их тоже нет</w:t>
      </w:r>
    </w:p>
    <w:p w14:paraId="5DBB5FAD" w14:textId="77777777" w:rsidR="004F2CE0" w:rsidRPr="003E7A3D" w:rsidRDefault="004F2CE0" w:rsidP="004F2CE0">
      <w:r w:rsidRPr="003E7A3D">
        <w:t xml:space="preserve">Директор по коммуникациям BitRiver, экономист Андрей Лобода считает, что озвучивать любые </w:t>
      </w:r>
      <w:r w:rsidR="003E7A3D">
        <w:t>«</w:t>
      </w:r>
      <w:r w:rsidRPr="003E7A3D">
        <w:t>хотелки</w:t>
      </w:r>
      <w:r w:rsidR="003E7A3D">
        <w:t>»</w:t>
      </w:r>
      <w:r w:rsidRPr="003E7A3D">
        <w:t xml:space="preserve"> о каких бы то ни было бюджетных выплатах нужно крайне осторожно. </w:t>
      </w:r>
      <w:r w:rsidR="003E7A3D">
        <w:t>«</w:t>
      </w:r>
      <w:r w:rsidRPr="003E7A3D">
        <w:t>В России многие по-прежнему живут надеждой на светлое будущее. Очень жаль, что эти ожидания затрагивают самых незащищенных наших сограждан - людей преклонного возраста, внесших огромный вклад в экономическое процветание Советского Союза. Но в Москве и в других крупнейших регионах есть дополнительные выплаты помимо пенсий, - считает экономист</w:t>
      </w:r>
      <w:r w:rsidR="003E7A3D">
        <w:t>»</w:t>
      </w:r>
      <w:r w:rsidRPr="003E7A3D">
        <w:t>.</w:t>
      </w:r>
    </w:p>
    <w:p w14:paraId="78525D8A" w14:textId="77777777" w:rsidR="004F2CE0" w:rsidRPr="003E7A3D" w:rsidRDefault="004F2CE0" w:rsidP="004F2CE0">
      <w:r w:rsidRPr="003E7A3D">
        <w:t xml:space="preserve">По его мнению, социально справедливый подход видится не в раздаче </w:t>
      </w:r>
      <w:r w:rsidR="003E7A3D">
        <w:t>«</w:t>
      </w:r>
      <w:r w:rsidRPr="003E7A3D">
        <w:t>вертолетных</w:t>
      </w:r>
      <w:r w:rsidR="003E7A3D">
        <w:t>»</w:t>
      </w:r>
      <w:r w:rsidRPr="003E7A3D">
        <w:t xml:space="preserve"> денег, а в повышении минимального уровня пенсий для неработающих ветеранов до уровня 50 тысяч рублей в месяц. </w:t>
      </w:r>
      <w:r w:rsidR="003E7A3D">
        <w:t>«</w:t>
      </w:r>
      <w:r w:rsidRPr="003E7A3D">
        <w:t>Нашим олигархам стоило бы обратить внимание и поблагодарить тех пожилых соотечественников, создававших активы в советский период, которыми и они владеют сейчас</w:t>
      </w:r>
      <w:r w:rsidR="003E7A3D">
        <w:t>»</w:t>
      </w:r>
      <w:r w:rsidRPr="003E7A3D">
        <w:t>, - полагает эксперт.</w:t>
      </w:r>
    </w:p>
    <w:p w14:paraId="0ADB7457" w14:textId="77777777" w:rsidR="004F2CE0" w:rsidRPr="003E7A3D" w:rsidRDefault="004F2CE0" w:rsidP="004F2CE0">
      <w:r w:rsidRPr="003E7A3D">
        <w:t xml:space="preserve">Словом, мало кто верит в </w:t>
      </w:r>
      <w:r w:rsidR="003E7A3D">
        <w:t>«</w:t>
      </w:r>
      <w:r w:rsidRPr="003E7A3D">
        <w:t>жизнеспособность</w:t>
      </w:r>
      <w:r w:rsidR="003E7A3D">
        <w:t>»</w:t>
      </w:r>
      <w:r w:rsidRPr="003E7A3D">
        <w:t xml:space="preserve"> 13-й пенсии в России. Пожилых сегодня больше волнует вопрос - как им проиндексируют выплаты в 2025 году, в каком размере? По закону - на величину годовой инфляции. В принятом на будущий год бюджете она заложена в размере 7,3 %. Но многие, в том числе правительственные структуры, прогнозируют уровень инфляции по итогам этого года в 8 % или даже чуть выше. Будет ли доплата пенсионерам, если реальная инфляция окажется выше той, которая заложена в бюджете?</w:t>
      </w:r>
    </w:p>
    <w:p w14:paraId="200AF52A" w14:textId="77777777" w:rsidR="004F2CE0" w:rsidRPr="003E7A3D" w:rsidRDefault="004F2CE0" w:rsidP="004F2CE0">
      <w:r w:rsidRPr="003E7A3D">
        <w:t>Доцент кафедры управления человеческими ресурсами РЭУ им. Плеханова Людмила Иванова-Швец уверена, что будет - после того, как власти сведут баланс.</w:t>
      </w:r>
    </w:p>
    <w:p w14:paraId="5F6C11A4" w14:textId="77777777" w:rsidR="004F2CE0" w:rsidRPr="003E7A3D" w:rsidRDefault="004F2CE0" w:rsidP="004F2CE0">
      <w:r w:rsidRPr="003E7A3D">
        <w:t>- Если инфляция вдруг окажется выше ожидаемой, то пенсионерам доиндексируют выплаты, - поясняет она, - Такое уже бывало, когда в течении года пенсию индексировали дважды. Но это, разумеется, не 13-я пенсия.</w:t>
      </w:r>
    </w:p>
    <w:p w14:paraId="4FEDA20F" w14:textId="77777777" w:rsidR="004F2CE0" w:rsidRPr="003E7A3D" w:rsidRDefault="004F2CE0" w:rsidP="004F2CE0">
      <w:r w:rsidRPr="003E7A3D">
        <w:t>- А что вы думаете об этой выплате, которую периодически в конце года предлагают депутаты?</w:t>
      </w:r>
    </w:p>
    <w:p w14:paraId="6A6EFF59" w14:textId="77777777" w:rsidR="004F2CE0" w:rsidRPr="003E7A3D" w:rsidRDefault="004F2CE0" w:rsidP="004F2CE0">
      <w:r w:rsidRPr="003E7A3D">
        <w:t>- Вообще, 13-я пенсия - это чисто популистская идея. Ведь если думцы примут такой закон, он должен действовать не год, а постоянно. Между тем, я сомневаюсь, что проводился серьезный анализ бюджетных возможностей. После того, как в стране заработал новый график выхода на пенсию, бюджет Социального фонда улучшился. Но это не означает, что в нем предусмотрены такие выплаты. Считается, что уровень индексации пенсий у нас в стране вполне нормальный - в целом либо соответствующий, либо даже слегка опережающий среднюю инфляцию. И в дополнительной пенсии нет особой необходимости.</w:t>
      </w:r>
    </w:p>
    <w:p w14:paraId="3F46FABC" w14:textId="77777777" w:rsidR="004F2CE0" w:rsidRPr="003E7A3D" w:rsidRDefault="004F2CE0" w:rsidP="004F2CE0">
      <w:hyperlink r:id="rId28" w:history="1">
        <w:r w:rsidRPr="003E7A3D">
          <w:rPr>
            <w:rStyle w:val="a3"/>
          </w:rPr>
          <w:t>https://www.mk.ru/economics/2024/11/16/deputaty-predlozhili-uchredit-v-rossii-13yu-pensiyu-populistskaya-ideya.html</w:t>
        </w:r>
      </w:hyperlink>
      <w:r w:rsidRPr="003E7A3D">
        <w:t xml:space="preserve"> </w:t>
      </w:r>
    </w:p>
    <w:p w14:paraId="210DCC60" w14:textId="77777777" w:rsidR="009B6106" w:rsidRPr="003E7A3D" w:rsidRDefault="009B6106" w:rsidP="009B6106">
      <w:pPr>
        <w:pStyle w:val="2"/>
      </w:pPr>
      <w:bookmarkStart w:id="89" w:name="_Toc182807969"/>
      <w:r w:rsidRPr="003E7A3D">
        <w:lastRenderedPageBreak/>
        <w:t>РИА Новости, 15.10.2024, Решетников: надо снимать ограничения для вовлечения на рынок труда молодежи и пенсионеров</w:t>
      </w:r>
      <w:bookmarkEnd w:id="89"/>
    </w:p>
    <w:p w14:paraId="29663CB1" w14:textId="77777777" w:rsidR="009B6106" w:rsidRPr="003E7A3D" w:rsidRDefault="009B6106" w:rsidP="003E7A3D">
      <w:pPr>
        <w:pStyle w:val="3"/>
      </w:pPr>
      <w:bookmarkStart w:id="90" w:name="_Toc182807970"/>
      <w:r w:rsidRPr="003E7A3D">
        <w:t xml:space="preserve">Правительство России планирует пересмотреть ограничения для вовлечения на рынок труда молодежи и пенсионеров, а также тех, кто готов работать больше, сообщил глава Минэкономразвития Максим Решетников, выступая в пятницу на расширенном заседании фракции ЛДПР </w:t>
      </w:r>
      <w:r w:rsidR="003E7A3D">
        <w:t>«</w:t>
      </w:r>
      <w:r w:rsidRPr="003E7A3D">
        <w:t>Развитие региональных экономик в условиях санкций</w:t>
      </w:r>
      <w:r w:rsidR="003E7A3D">
        <w:t>»</w:t>
      </w:r>
      <w:r w:rsidRPr="003E7A3D">
        <w:t xml:space="preserve"> в Калуге.</w:t>
      </w:r>
      <w:bookmarkEnd w:id="90"/>
    </w:p>
    <w:p w14:paraId="52332685" w14:textId="77777777" w:rsidR="009B6106" w:rsidRPr="003E7A3D" w:rsidRDefault="009B6106" w:rsidP="009B6106">
      <w:r w:rsidRPr="003E7A3D">
        <w:t>Безработица в России снижается уже на протяжении нескольких лет, а последние четыре месяца подряд оставалась на историческом минимуме в 2,4%.</w:t>
      </w:r>
    </w:p>
    <w:p w14:paraId="0F599C74" w14:textId="77777777" w:rsidR="009B6106" w:rsidRPr="003E7A3D" w:rsidRDefault="003E7A3D" w:rsidP="009B6106">
      <w:r>
        <w:t>«</w:t>
      </w:r>
      <w:r w:rsidR="009B6106" w:rsidRPr="003E7A3D">
        <w:t>Продолжим работать также над преодолением ограничений на рынке труда. Помимо стыковки запроса компаний на конкретных специалистов и их подготовки в вузах и колледжах, нам предстоит пересмотреть избыточные ограничения для вовлечения на рынок труда молодежи и пенсионеров, а также тех, кто готов работать больше, и тем, кому бизнес готов за это платить</w:t>
      </w:r>
      <w:r>
        <w:t>»</w:t>
      </w:r>
      <w:r w:rsidR="009B6106" w:rsidRPr="003E7A3D">
        <w:t>, - сказал Решетников.</w:t>
      </w:r>
    </w:p>
    <w:p w14:paraId="7BD3C356" w14:textId="77777777" w:rsidR="009B6106" w:rsidRPr="003E7A3D" w:rsidRDefault="003E7A3D" w:rsidP="009B6106">
      <w:r>
        <w:t>«</w:t>
      </w:r>
      <w:r w:rsidR="009B6106" w:rsidRPr="003E7A3D">
        <w:t>Мы активно обсуждаем сейчас эти темы в рамках правительства и вырабатываем предложения уже для представления в Госдуму</w:t>
      </w:r>
      <w:r>
        <w:t>»</w:t>
      </w:r>
      <w:r w:rsidR="009B6106" w:rsidRPr="003E7A3D">
        <w:t>, - добавил он.</w:t>
      </w:r>
    </w:p>
    <w:p w14:paraId="05F9B91A" w14:textId="77777777" w:rsidR="0001377C" w:rsidRPr="003E7A3D" w:rsidRDefault="0001377C" w:rsidP="0001377C">
      <w:pPr>
        <w:pStyle w:val="2"/>
      </w:pPr>
      <w:bookmarkStart w:id="91" w:name="_Toc182807971"/>
      <w:r w:rsidRPr="003E7A3D">
        <w:t>Комсомольская правда, 15.11.2024, Россияне предложили: за что давать надбавку к пенсиям</w:t>
      </w:r>
      <w:bookmarkEnd w:id="91"/>
    </w:p>
    <w:p w14:paraId="583EBB7D" w14:textId="77777777" w:rsidR="0001377C" w:rsidRPr="003E7A3D" w:rsidRDefault="0001377C" w:rsidP="003E7A3D">
      <w:pPr>
        <w:pStyle w:val="3"/>
      </w:pPr>
      <w:bookmarkStart w:id="92" w:name="_Toc182807972"/>
      <w:r w:rsidRPr="003E7A3D">
        <w:t>В ходе обсуждения Стратегии семейной и демографической политики прозвучало предложение рассчитывать размер пенсии в зависимости от числа детей и внуков.</w:t>
      </w:r>
      <w:bookmarkEnd w:id="92"/>
    </w:p>
    <w:p w14:paraId="79AB8838" w14:textId="77777777" w:rsidR="0001377C" w:rsidRPr="003E7A3D" w:rsidRDefault="0001377C" w:rsidP="0001377C">
      <w:r w:rsidRPr="003E7A3D">
        <w:t>Вопрос дня: Что еще стоит учитывать при начислении пенсии?</w:t>
      </w:r>
    </w:p>
    <w:p w14:paraId="4495B611" w14:textId="77777777" w:rsidR="0001377C" w:rsidRPr="003E7A3D" w:rsidRDefault="0001377C" w:rsidP="0001377C">
      <w:r w:rsidRPr="003E7A3D">
        <w:t>Владимир Соловьев, председатель Союза журналистов России:</w:t>
      </w:r>
    </w:p>
    <w:p w14:paraId="3E768F68" w14:textId="77777777" w:rsidR="0001377C" w:rsidRPr="003E7A3D" w:rsidRDefault="0001377C" w:rsidP="0001377C">
      <w:r w:rsidRPr="003E7A3D">
        <w:t>- Возможно, надо сделать, как с выплатами за ранение на спецоперации: чем оно сильнее, тем больше выплата - чем больше общий вклад в развитие страны, тем выше пенсия. С другой стороны, у депутатов Госдумы и так пенсии высокие. А кто-то 40 лет стоял у станка и хорошо делал свою работу. Он же тоже внес свой вклад Я бы думал в эту сторону, если бы делал надбавки.</w:t>
      </w:r>
    </w:p>
    <w:p w14:paraId="65684B77" w14:textId="77777777" w:rsidR="0001377C" w:rsidRPr="003E7A3D" w:rsidRDefault="0001377C" w:rsidP="0001377C">
      <w:r w:rsidRPr="003E7A3D">
        <w:t>Константин Угрюмов, экс-президент Национальной ассоциации негосударственных пенсионных фондов:</w:t>
      </w:r>
    </w:p>
    <w:p w14:paraId="6D240765" w14:textId="77777777" w:rsidR="0001377C" w:rsidRPr="003E7A3D" w:rsidRDefault="0001377C" w:rsidP="0001377C">
      <w:r w:rsidRPr="003E7A3D">
        <w:t>- Есть страховая пенсия, которая зарабатывается по определенным правилам. А то, о чем вы говорите, это дополнительные выплаты. Можно за детей давать, за хорошие дела Много полезного найдется, за что доплатить. Но есть ли у государства на это деньги? Вот пусть депутаты решают, они принимают бюджеты.</w:t>
      </w:r>
    </w:p>
    <w:p w14:paraId="1A3C8E80" w14:textId="77777777" w:rsidR="0001377C" w:rsidRPr="003E7A3D" w:rsidRDefault="0001377C" w:rsidP="0001377C">
      <w:r w:rsidRPr="003E7A3D">
        <w:t>Ирина Полежаева, многодетная мать (6 своих и 28 приемных детей):</w:t>
      </w:r>
    </w:p>
    <w:p w14:paraId="2033920E" w14:textId="77777777" w:rsidR="0001377C" w:rsidRPr="003E7A3D" w:rsidRDefault="0001377C" w:rsidP="0001377C">
      <w:r w:rsidRPr="003E7A3D">
        <w:t>- Если решение будет принимать государство, значит, надбавку надо давать за что-то для него полезное. Вот за что? Можно отметить врачей или учителей. Но и горячая вода в домах нужна же? Я не знаю, как отличить одну пользу от другой. Плюс повышенную пенсию надо давать только добросовестным, а как ты их вычислишь?</w:t>
      </w:r>
    </w:p>
    <w:p w14:paraId="7576D67C" w14:textId="77777777" w:rsidR="0001377C" w:rsidRPr="003E7A3D" w:rsidRDefault="0001377C" w:rsidP="0001377C">
      <w:r w:rsidRPr="003E7A3D">
        <w:lastRenderedPageBreak/>
        <w:t>Валерий Рязанский, сенатор, председатель Союза пенсионеров России:</w:t>
      </w:r>
    </w:p>
    <w:p w14:paraId="6B0F441D" w14:textId="77777777" w:rsidR="0001377C" w:rsidRPr="003E7A3D" w:rsidRDefault="0001377C" w:rsidP="0001377C">
      <w:r w:rsidRPr="003E7A3D">
        <w:t>- Пенсия и количество детей никак не связаны. Пенсия - это производное от зарплаты и взносов, которые делал человек в течение жизни. Я не против поддержки многодетных, но для этого есть другие соцпрограммы. А так получается, что за многодетных будут платить те, у кого детей меньше, а это несправедливо.</w:t>
      </w:r>
    </w:p>
    <w:p w14:paraId="43B4EA1F" w14:textId="77777777" w:rsidR="0001377C" w:rsidRPr="003E7A3D" w:rsidRDefault="0001377C" w:rsidP="0001377C">
      <w:r w:rsidRPr="003E7A3D">
        <w:t>Алла Кашкинова, столичная пенсионерка:</w:t>
      </w:r>
    </w:p>
    <w:p w14:paraId="0E867C29" w14:textId="77777777" w:rsidR="0001377C" w:rsidRPr="003E7A3D" w:rsidRDefault="0001377C" w:rsidP="0001377C">
      <w:r w:rsidRPr="003E7A3D">
        <w:t>- Повышенную пенсию надо давать за большой стаж, за звание ветерана труда. Вот если человек много работал, вел активную социальную жизнь (а это не только стаж), то его можно поощрить в старости.</w:t>
      </w:r>
    </w:p>
    <w:p w14:paraId="5855DCA7" w14:textId="77777777" w:rsidR="0001377C" w:rsidRPr="003E7A3D" w:rsidRDefault="0001377C" w:rsidP="0001377C">
      <w:r w:rsidRPr="003E7A3D">
        <w:t>Олег Рубашов, студент ВШЭ:</w:t>
      </w:r>
    </w:p>
    <w:p w14:paraId="70FECF80" w14:textId="77777777" w:rsidR="0001377C" w:rsidRPr="003E7A3D" w:rsidRDefault="0001377C" w:rsidP="0001377C">
      <w:r w:rsidRPr="003E7A3D">
        <w:t>- Я, как и большинство моих сверстников, не верю, что в старости буду получать пенсию. Мне кажется, либо пенсии будут просто упразднены, либо станут меньше, чем сейчас. В любом случае, если хочется в старости иметь какие-то деньги, надо не на пособия надеяться, а начинать копить прямо сейчас.</w:t>
      </w:r>
    </w:p>
    <w:p w14:paraId="7A6B63B9" w14:textId="77777777" w:rsidR="0001377C" w:rsidRPr="003E7A3D" w:rsidRDefault="0001377C" w:rsidP="0001377C">
      <w:r w:rsidRPr="003E7A3D">
        <w:t>Прокат колясок, гибкий график работы для мам, доступное арендное жилье: как в России планируют повышать рождаемость</w:t>
      </w:r>
    </w:p>
    <w:p w14:paraId="04DDA4B9" w14:textId="77777777" w:rsidR="0001377C" w:rsidRPr="003E7A3D" w:rsidRDefault="0001377C" w:rsidP="0001377C">
      <w:hyperlink r:id="rId29" w:history="1">
        <w:r w:rsidRPr="003E7A3D">
          <w:rPr>
            <w:rStyle w:val="a3"/>
          </w:rPr>
          <w:t>https://www.kp.ru/daily/27660/5011276/</w:t>
        </w:r>
      </w:hyperlink>
      <w:r w:rsidRPr="003E7A3D">
        <w:t xml:space="preserve"> </w:t>
      </w:r>
    </w:p>
    <w:p w14:paraId="46051211" w14:textId="77777777" w:rsidR="00A7276B" w:rsidRPr="003E7A3D" w:rsidRDefault="00A7276B" w:rsidP="00A7276B">
      <w:pPr>
        <w:pStyle w:val="2"/>
      </w:pPr>
      <w:bookmarkStart w:id="93" w:name="_Toc182807973"/>
      <w:r w:rsidRPr="003E7A3D">
        <w:t>РИА Новости, 15.10.2024, Россиянам назвали минимальный коэффициент для выхода на пенсию в 2025 году</w:t>
      </w:r>
      <w:bookmarkEnd w:id="93"/>
    </w:p>
    <w:p w14:paraId="4B92ED3E" w14:textId="77777777" w:rsidR="00A7276B" w:rsidRPr="003E7A3D" w:rsidRDefault="00A7276B" w:rsidP="003E7A3D">
      <w:pPr>
        <w:pStyle w:val="3"/>
      </w:pPr>
      <w:bookmarkStart w:id="94" w:name="_Toc182807974"/>
      <w:r w:rsidRPr="003E7A3D">
        <w:t>Минимальная сумма индивидуальных пенсионных коэффициентов (ИПК) для выхода на пенсию в 2025 году составит 30 единиц, повысившись на 1,8 единицы по сравнению с 2024 годом, рассказала РИА Новости сенатор Ольга Епифанова.</w:t>
      </w:r>
      <w:bookmarkEnd w:id="94"/>
    </w:p>
    <w:p w14:paraId="5EA43FE9" w14:textId="77777777" w:rsidR="00A7276B" w:rsidRPr="003E7A3D" w:rsidRDefault="003E7A3D" w:rsidP="00A7276B">
      <w:r>
        <w:t>«</w:t>
      </w:r>
      <w:r w:rsidR="00A7276B" w:rsidRPr="003E7A3D">
        <w:t>С 2025 года минимальная сумма индивидуальных пенсионных коэффициентов (ИПК) для выхода на пенсию должна составлять не менее 30. В текущем году для выхода на пенсию необходимо набрать 28,2 ИПК</w:t>
      </w:r>
      <w:r>
        <w:t>»</w:t>
      </w:r>
      <w:r w:rsidR="00A7276B" w:rsidRPr="003E7A3D">
        <w:t xml:space="preserve">, — сказала Епифанова. </w:t>
      </w:r>
    </w:p>
    <w:p w14:paraId="5E34A60F" w14:textId="77777777" w:rsidR="00A7276B" w:rsidRPr="003E7A3D" w:rsidRDefault="00A7276B" w:rsidP="00A7276B">
      <w:r w:rsidRPr="003E7A3D">
        <w:t xml:space="preserve">Она напомнила, что максимальное количество ИПК, которое можно набрать за один год, составляет десять единиц. Епифанова также отметила, что ИПК начисляются за каждый год работы или иной деятельности (например, уход за детьми) на лицевой счет каждого гражданина, за которого работодатели платят взносы в Соцфонд. </w:t>
      </w:r>
    </w:p>
    <w:p w14:paraId="24D3742E" w14:textId="77777777" w:rsidR="00A7276B" w:rsidRPr="003E7A3D" w:rsidRDefault="003E7A3D" w:rsidP="00A7276B">
      <w:r>
        <w:t>«</w:t>
      </w:r>
      <w:r w:rsidR="00A7276B" w:rsidRPr="003E7A3D">
        <w:t>Чем больше взносов платит работодатель, тем выше сумма ИПК и будущая пенсия. Безусловно, все сказанное относится к официальному трудоустройству и белой зарплате</w:t>
      </w:r>
      <w:r>
        <w:t>»</w:t>
      </w:r>
      <w:r w:rsidR="00A7276B" w:rsidRPr="003E7A3D">
        <w:t>, — пояснила парламентарий.</w:t>
      </w:r>
    </w:p>
    <w:p w14:paraId="5F1CBD4F" w14:textId="77777777" w:rsidR="00A7276B" w:rsidRPr="003E7A3D" w:rsidRDefault="00A7276B" w:rsidP="00A7276B">
      <w:r w:rsidRPr="003E7A3D">
        <w:t>По данным Росстата, средняя номинальная зарплата в России в середине лета 2024 года составила 85 017 рублей (до вычета НДФЛ). Такая ежемесячная зарплата, например, позволяет набрать в год 4,584 ИПК. Размер одного ИПК с 2025 года составит 142,76 рубля.</w:t>
      </w:r>
    </w:p>
    <w:p w14:paraId="6C976D2B" w14:textId="77777777" w:rsidR="00111D7C" w:rsidRPr="003E7A3D" w:rsidRDefault="00A7276B" w:rsidP="00A7276B">
      <w:hyperlink r:id="rId30" w:history="1">
        <w:r w:rsidRPr="003E7A3D">
          <w:rPr>
            <w:rStyle w:val="a3"/>
          </w:rPr>
          <w:t>https://ria.ru/20241115/pensiya-1983864633.html</w:t>
        </w:r>
      </w:hyperlink>
    </w:p>
    <w:p w14:paraId="0843F2ED" w14:textId="77777777" w:rsidR="00344F88" w:rsidRPr="003E7A3D" w:rsidRDefault="00344F88" w:rsidP="00344F88">
      <w:pPr>
        <w:pStyle w:val="2"/>
      </w:pPr>
      <w:bookmarkStart w:id="95" w:name="_Toc182807975"/>
      <w:r w:rsidRPr="003E7A3D">
        <w:lastRenderedPageBreak/>
        <w:t>РБК, 15.10.2024, Назван минимальный коэффициент для выхода на пенсию в 2025 году</w:t>
      </w:r>
      <w:bookmarkEnd w:id="95"/>
    </w:p>
    <w:p w14:paraId="31CB1B95" w14:textId="77777777" w:rsidR="00344F88" w:rsidRPr="003E7A3D" w:rsidRDefault="00344F88" w:rsidP="003E7A3D">
      <w:pPr>
        <w:pStyle w:val="3"/>
      </w:pPr>
      <w:bookmarkStart w:id="96" w:name="_Toc182807976"/>
      <w:r w:rsidRPr="003E7A3D">
        <w:t xml:space="preserve">В 2025 году минимальная сумма индивидуальных пенсионных коэффициентов (ИПК) для выхода на пенсию составит 30 единиц. Это на 1,8 единицы больше, чем в 2024 году, сообщает </w:t>
      </w:r>
      <w:r w:rsidR="003E7A3D">
        <w:t>«</w:t>
      </w:r>
      <w:r w:rsidRPr="003E7A3D">
        <w:t>РИА Новости</w:t>
      </w:r>
      <w:r w:rsidR="003E7A3D">
        <w:t>»</w:t>
      </w:r>
      <w:r w:rsidRPr="003E7A3D">
        <w:t xml:space="preserve"> со ссылкой на заявление сенатора Ольги Епифановой.</w:t>
      </w:r>
      <w:bookmarkEnd w:id="96"/>
    </w:p>
    <w:p w14:paraId="57EDE06B" w14:textId="77777777" w:rsidR="00344F88" w:rsidRPr="003E7A3D" w:rsidRDefault="003E7A3D" w:rsidP="00344F88">
      <w:r>
        <w:t>«</w:t>
      </w:r>
      <w:r w:rsidR="00344F88" w:rsidRPr="003E7A3D">
        <w:t>С 2025 года минимальная сумма индивидуальных пенсионных коэффициентов (ИПК) для выхода на пенсию должна составлять не менее 30. В текущем году для выхода на пенсию необходимо набрать 28,2 ИПК</w:t>
      </w:r>
      <w:r>
        <w:t>»</w:t>
      </w:r>
      <w:r w:rsidR="00344F88" w:rsidRPr="003E7A3D">
        <w:t>, — сказала Епифанова.</w:t>
      </w:r>
    </w:p>
    <w:p w14:paraId="5BC7590A" w14:textId="77777777" w:rsidR="00344F88" w:rsidRPr="003E7A3D" w:rsidRDefault="00344F88" w:rsidP="00344F88">
      <w:r w:rsidRPr="003E7A3D">
        <w:t>Сенатор напомнила, что максимально за год можно набрать десять единиц. Баллы начисляются за каждый год работы или иной деятельности (например, уход за детьми) на лицевой счет каждого гражданина, за которого работодатели платят взносы в Социальный фонд.</w:t>
      </w:r>
    </w:p>
    <w:p w14:paraId="09AFAB41" w14:textId="77777777" w:rsidR="00344F88" w:rsidRPr="003E7A3D" w:rsidRDefault="003E7A3D" w:rsidP="00344F88">
      <w:r>
        <w:t>«</w:t>
      </w:r>
      <w:r w:rsidR="00344F88" w:rsidRPr="003E7A3D">
        <w:t>Чем больше взносов платит работодатель, тем выше сумма ИПК и будущая пенсия. Безусловно, все сказанное относится к официальному трудоустройству и белой зарплате</w:t>
      </w:r>
      <w:r>
        <w:t>»</w:t>
      </w:r>
      <w:r w:rsidR="00344F88" w:rsidRPr="003E7A3D">
        <w:t>, — пояснила парламентарий.</w:t>
      </w:r>
    </w:p>
    <w:p w14:paraId="33498F31" w14:textId="77777777" w:rsidR="00344F88" w:rsidRPr="003E7A3D" w:rsidRDefault="00344F88" w:rsidP="00344F88">
      <w:r w:rsidRPr="003E7A3D">
        <w:t>По данным Росстата, средняя номинальная зарплата в России в середине лета 2024 года составила 85 017 рублей (до вычета НДФЛ). Такая ежемесячная зарплата, например, позволяет набрать в год 4,584 пенсионных балла.</w:t>
      </w:r>
    </w:p>
    <w:p w14:paraId="28071595" w14:textId="77777777" w:rsidR="00344F88" w:rsidRPr="003E7A3D" w:rsidRDefault="00344F88" w:rsidP="00344F88">
      <w:r w:rsidRPr="003E7A3D">
        <w:t>С 1 января 2025 году стоимость одного ИПК увеличивается на 7,3%, до 142,76 рубля.</w:t>
      </w:r>
    </w:p>
    <w:p w14:paraId="32D3B33F" w14:textId="77777777" w:rsidR="00344F88" w:rsidRPr="003E7A3D" w:rsidRDefault="00344F88" w:rsidP="00344F88">
      <w:r w:rsidRPr="003E7A3D">
        <w:t>Индивидуальный пенсионный коэффициент (ИПК) — это основной показатель, от которого зависит размер пенсии. Еще его называют пенсионными баллами. ИПК начисляют за каждый год работы или за прочую социальную деятельность, которая учитывается для пенсионных выплат. Эти баллы копятся всю жизнь, а потом пенсионный фонд рассчитывает итоговую сумму ежемесячных выплат.</w:t>
      </w:r>
    </w:p>
    <w:p w14:paraId="7E90419D" w14:textId="77777777" w:rsidR="00344F88" w:rsidRPr="003E7A3D" w:rsidRDefault="00344F88" w:rsidP="00344F88">
      <w:r w:rsidRPr="003E7A3D">
        <w:t>В целом будущая пенсия рассчитывается по формуле:</w:t>
      </w:r>
    </w:p>
    <w:p w14:paraId="7F321A0B" w14:textId="77777777" w:rsidR="00344F88" w:rsidRPr="003E7A3D" w:rsidRDefault="00344F88" w:rsidP="00344F88">
      <w:r w:rsidRPr="003E7A3D">
        <w:t>СП = ИПК × СПК + ФВ, где</w:t>
      </w:r>
    </w:p>
    <w:p w14:paraId="401E1B7F" w14:textId="77777777" w:rsidR="00344F88" w:rsidRPr="003E7A3D" w:rsidRDefault="00344F88" w:rsidP="00344F88">
      <w:r w:rsidRPr="003E7A3D">
        <w:t>СП — размер страховой пенсии по старости;</w:t>
      </w:r>
    </w:p>
    <w:p w14:paraId="5E11A895" w14:textId="77777777" w:rsidR="00344F88" w:rsidRPr="003E7A3D" w:rsidRDefault="00344F88" w:rsidP="00344F88">
      <w:r w:rsidRPr="003E7A3D">
        <w:t>ИПК — индивидуальный пенсионный коэффициент;</w:t>
      </w:r>
    </w:p>
    <w:p w14:paraId="667D46FA" w14:textId="77777777" w:rsidR="00344F88" w:rsidRPr="003E7A3D" w:rsidRDefault="00344F88" w:rsidP="00344F88">
      <w:r w:rsidRPr="003E7A3D">
        <w:t>СПК — стоимость одного пенсионного коэффициента (балла) по состоянию на день, с которого назначается страховая пенсия по старости;</w:t>
      </w:r>
    </w:p>
    <w:p w14:paraId="6F18BF68" w14:textId="77777777" w:rsidR="00344F88" w:rsidRPr="003E7A3D" w:rsidRDefault="00344F88" w:rsidP="00344F88">
      <w:r w:rsidRPr="003E7A3D">
        <w:t>ФВ — фиксированная выплата к страховой пенсии.</w:t>
      </w:r>
    </w:p>
    <w:p w14:paraId="2373E9C6" w14:textId="77777777" w:rsidR="00344F88" w:rsidRPr="003E7A3D" w:rsidRDefault="00344F88" w:rsidP="00344F88">
      <w:r w:rsidRPr="003E7A3D">
        <w:t>8 июля президент России подписал закон, который позволяет возобновить индексацию пенсий работающим пенсионерам. Такая индексация была приостановлена с 2016 года. Для работающих пенсионеров индексация будет проводиться дважды, с 1 февраля и с 1 апреля. Первая будет высчитываться по уровню инфляции за предыдущий год, а вторая — с учетом стоимости пенсионного коэффициента.</w:t>
      </w:r>
    </w:p>
    <w:p w14:paraId="30DC2779" w14:textId="77777777" w:rsidR="00344F88" w:rsidRPr="003E7A3D" w:rsidRDefault="00344F88" w:rsidP="00344F88">
      <w:r w:rsidRPr="003E7A3D">
        <w:t xml:space="preserve">Ранее стало известно, что в 2025 году россияне смогут единоразово получить до 412 тыс. руб. пенсионных накоплений, замороженных в 2014 году. Также можно получить эти деньги в формате ежемесячной доплате к пенсии. В 2024 году забрать свои пенсионные накопления можно разом, если их сумма не превышает 351 тыс. руб. </w:t>
      </w:r>
      <w:r w:rsidRPr="003E7A3D">
        <w:lastRenderedPageBreak/>
        <w:t>Однако уже в следующем году максимальный порог повысят на 17%, до 412 тыс. руб. В ведомстве напомнили, что в этом году изменилась методика расчета и назначения выплаты.</w:t>
      </w:r>
    </w:p>
    <w:p w14:paraId="08E31EEF" w14:textId="77777777" w:rsidR="00344F88" w:rsidRPr="003E7A3D" w:rsidRDefault="00344F88" w:rsidP="00344F88">
      <w:hyperlink r:id="rId31" w:history="1">
        <w:r w:rsidRPr="003E7A3D">
          <w:rPr>
            <w:rStyle w:val="a3"/>
          </w:rPr>
          <w:t>https://www.rbc.ru/life/news/6736decc9a7947c86e3ada4f</w:t>
        </w:r>
      </w:hyperlink>
      <w:r w:rsidRPr="003E7A3D">
        <w:t xml:space="preserve"> </w:t>
      </w:r>
    </w:p>
    <w:p w14:paraId="0C265F5D" w14:textId="77777777" w:rsidR="00344F88" w:rsidRPr="003E7A3D" w:rsidRDefault="00344F88" w:rsidP="00344F88">
      <w:pPr>
        <w:pStyle w:val="2"/>
      </w:pPr>
      <w:bookmarkStart w:id="97" w:name="_Toc182807977"/>
      <w:r w:rsidRPr="003E7A3D">
        <w:t>RT, 15.10.2024, В Госдуме рассказали тонкости начисления пенсий в 2025 году</w:t>
      </w:r>
      <w:bookmarkEnd w:id="97"/>
    </w:p>
    <w:p w14:paraId="37253087" w14:textId="77777777" w:rsidR="00344F88" w:rsidRPr="003E7A3D" w:rsidRDefault="00344F88" w:rsidP="003E7A3D">
      <w:pPr>
        <w:pStyle w:val="3"/>
      </w:pPr>
      <w:bookmarkStart w:id="98" w:name="_Toc182807978"/>
      <w:r w:rsidRPr="003E7A3D">
        <w:t>Депутат Госдумы, член комитета по бюджету и налогам Никита Чаплин отметил, что с 2025 года для выхода на пенсию потребуется 30 индивидуальных пенсионных коэффициентов.</w:t>
      </w:r>
      <w:bookmarkEnd w:id="98"/>
    </w:p>
    <w:p w14:paraId="28C3784C" w14:textId="77777777" w:rsidR="00344F88" w:rsidRPr="003E7A3D" w:rsidRDefault="003E7A3D" w:rsidP="00344F88">
      <w:r>
        <w:t>«</w:t>
      </w:r>
      <w:r w:rsidR="00344F88" w:rsidRPr="003E7A3D">
        <w:t>В 2025 году для выхода на пенсию будет установлен новый минимум индивидуальных пенсионных коэффициентов (ИПК), который составит 30 единиц. Это на 1,8 единицы больше, чем в 2024 году, когда для получения страховой пенсии необходимо было иметь 28,2 ИПК. Максимально возможное количество ИПК, которое граждане могут заработать за один календарный год, остаётся на уровне десяти единиц</w:t>
      </w:r>
      <w:r>
        <w:t>»</w:t>
      </w:r>
      <w:r w:rsidR="00344F88" w:rsidRPr="003E7A3D">
        <w:t>, — объяснил парламентарий.</w:t>
      </w:r>
    </w:p>
    <w:p w14:paraId="6DEAB97F" w14:textId="77777777" w:rsidR="00344F88" w:rsidRPr="003E7A3D" w:rsidRDefault="00344F88" w:rsidP="00344F88">
      <w:r w:rsidRPr="003E7A3D">
        <w:t>Помимо этого, он напомнил, что за накопление ИПК отвечают работодатели, которые перечисляют взносы к индивидуальным пенсионным счетам своих сотрудников в Социальный фонд.</w:t>
      </w:r>
    </w:p>
    <w:p w14:paraId="60DB3EB0" w14:textId="77777777" w:rsidR="00344F88" w:rsidRPr="003E7A3D" w:rsidRDefault="003E7A3D" w:rsidP="00344F88">
      <w:r>
        <w:t>«</w:t>
      </w:r>
      <w:r w:rsidR="00344F88" w:rsidRPr="003E7A3D">
        <w:t>Кроме того, коэффициенты начисляются за каждый год официальной работы или иной деятельности, такой как уход за детьми. Для граждан, которым не хватает баллов и стажа, предлагается два решения. Первый вариант — участие в программе добровольного пенсионного страхования, что позволяет докупить недостающие баллы и стаж за счёт личных взносов. Однако здесь имеется ограничение: за один календарный год можно приобрести только один год стажа и только половину необходимого объёма стажа и баллов можно восполнить</w:t>
      </w:r>
      <w:r>
        <w:t>»</w:t>
      </w:r>
      <w:r w:rsidR="00344F88" w:rsidRPr="003E7A3D">
        <w:t>, — пояснил Чаплин.</w:t>
      </w:r>
    </w:p>
    <w:p w14:paraId="5600C206" w14:textId="77777777" w:rsidR="00344F88" w:rsidRPr="003E7A3D" w:rsidRDefault="00344F88" w:rsidP="00344F88">
      <w:r w:rsidRPr="003E7A3D">
        <w:t>Второй вариант — трудоустройство на официальную работу, что позволит набирать недостающие баллы через регулярные взносы работодателя в Пенсионный фонд, рассказал собеседник RT.</w:t>
      </w:r>
    </w:p>
    <w:p w14:paraId="76204315" w14:textId="77777777" w:rsidR="00344F88" w:rsidRPr="003E7A3D" w:rsidRDefault="003E7A3D" w:rsidP="00344F88">
      <w:r>
        <w:t>«</w:t>
      </w:r>
      <w:r w:rsidR="00344F88" w:rsidRPr="003E7A3D">
        <w:t>Эти изменения направлены на повышение устойчивости пенсионной системы, что позволит обеспечить стабильность выплат тем, кто выходит на заслуженный отдых</w:t>
      </w:r>
      <w:r>
        <w:t>»</w:t>
      </w:r>
      <w:r w:rsidR="00344F88" w:rsidRPr="003E7A3D">
        <w:t>, — заключил депутат.</w:t>
      </w:r>
    </w:p>
    <w:p w14:paraId="4EBA73D7" w14:textId="77777777" w:rsidR="00344F88" w:rsidRPr="003E7A3D" w:rsidRDefault="00344F88" w:rsidP="00344F88">
      <w:r w:rsidRPr="003E7A3D">
        <w:t>Ранее член комитета Госдумы по труду, социальной политике и делам ветеранов Светлана Бессараб заявила в беседе с RT, что предложение привязать размер пенсии в России к числу детей немного идеалистичное, но оно соответствует духу законодательства.</w:t>
      </w:r>
    </w:p>
    <w:p w14:paraId="61FAD8A5" w14:textId="77777777" w:rsidR="00344F88" w:rsidRPr="003E7A3D" w:rsidRDefault="00344F88" w:rsidP="00344F88">
      <w:hyperlink r:id="rId32" w:history="1">
        <w:r w:rsidRPr="003E7A3D">
          <w:rPr>
            <w:rStyle w:val="a3"/>
          </w:rPr>
          <w:t>https://russian.rt.com/russia/news/1396683-gosduma-pensiya-2025-god</w:t>
        </w:r>
      </w:hyperlink>
      <w:r w:rsidRPr="003E7A3D">
        <w:t xml:space="preserve"> </w:t>
      </w:r>
    </w:p>
    <w:p w14:paraId="6F560E1A" w14:textId="77777777" w:rsidR="00AA3DB2" w:rsidRPr="003E7A3D" w:rsidRDefault="00AA3DB2" w:rsidP="00AA3DB2">
      <w:pPr>
        <w:pStyle w:val="2"/>
      </w:pPr>
      <w:bookmarkStart w:id="99" w:name="a8"/>
      <w:bookmarkStart w:id="100" w:name="_Toc182807979"/>
      <w:bookmarkEnd w:id="99"/>
      <w:r w:rsidRPr="003E7A3D">
        <w:lastRenderedPageBreak/>
        <w:t>АиФ, 15.10.2024, Чистая работа. Для получения пенсии придется трудиться еще дольше</w:t>
      </w:r>
      <w:bookmarkEnd w:id="100"/>
      <w:r w:rsidRPr="003E7A3D">
        <w:t xml:space="preserve"> </w:t>
      </w:r>
    </w:p>
    <w:p w14:paraId="5367E551" w14:textId="77777777" w:rsidR="00AA3DB2" w:rsidRPr="003E7A3D" w:rsidRDefault="00AA3DB2" w:rsidP="003E7A3D">
      <w:pPr>
        <w:pStyle w:val="3"/>
      </w:pPr>
      <w:bookmarkStart w:id="101" w:name="_Toc182807980"/>
      <w:r w:rsidRPr="003E7A3D">
        <w:t>Повышение минимального индивидуального пенсионного коэффициента (ИПК) мотивирует граждан на легальную работу, заявила aif.ru инвестиционный советник, основатель Университета инвестиций Юлия Кузнецова. Проблемы могут возникнуть у тех, кто живет на нерегулярные доходы, считает она.</w:t>
      </w:r>
      <w:bookmarkEnd w:id="101"/>
    </w:p>
    <w:p w14:paraId="53D54797" w14:textId="77777777" w:rsidR="00AA3DB2" w:rsidRPr="003E7A3D" w:rsidRDefault="00AA3DB2" w:rsidP="00AA3DB2">
      <w:r w:rsidRPr="003E7A3D">
        <w:t>Меньше не нельзя</w:t>
      </w:r>
    </w:p>
    <w:p w14:paraId="38284CAA" w14:textId="77777777" w:rsidR="00AA3DB2" w:rsidRPr="003E7A3D" w:rsidRDefault="00AA3DB2" w:rsidP="00AA3DB2">
      <w:r w:rsidRPr="003E7A3D">
        <w:t>ИПК — это баллы, которые начисляются за каждый год трудовой деятельности и зависят от размера официальной зарплаты и возраста выхода на пенсию.</w:t>
      </w:r>
    </w:p>
    <w:p w14:paraId="7D11E34E" w14:textId="77777777" w:rsidR="00AA3DB2" w:rsidRPr="003E7A3D" w:rsidRDefault="003E7A3D" w:rsidP="00AA3DB2">
      <w:r>
        <w:t>«</w:t>
      </w:r>
      <w:r w:rsidR="00AA3DB2" w:rsidRPr="003E7A3D">
        <w:t>Чем выше накопленный ИПК, тем больше будет фиксированная часть пенсии. Но в России, — обращает внимание Кузнецова, — существует минимальное количество ИПК, которое надо заработать для выхода на пенсию — 28,2. За год максимально человек может получить 10 ИПК. Так что для получения этой суммы надо проработать официально не менее трех лет</w:t>
      </w:r>
      <w:r>
        <w:t>»</w:t>
      </w:r>
      <w:r w:rsidR="00AA3DB2" w:rsidRPr="003E7A3D">
        <w:t>.</w:t>
      </w:r>
    </w:p>
    <w:p w14:paraId="324A2777" w14:textId="77777777" w:rsidR="00AA3DB2" w:rsidRPr="003E7A3D" w:rsidRDefault="00AA3DB2" w:rsidP="00AA3DB2">
      <w:r w:rsidRPr="003E7A3D">
        <w:t>Можно не трудиться</w:t>
      </w:r>
    </w:p>
    <w:p w14:paraId="61D8CB15" w14:textId="77777777" w:rsidR="00AA3DB2" w:rsidRPr="003E7A3D" w:rsidRDefault="00AA3DB2" w:rsidP="00AA3DB2">
      <w:r w:rsidRPr="003E7A3D">
        <w:t>Пенсионные баллы необязательно зарабатывать — государство увеличивает их величину некоторым категориям граждан.</w:t>
      </w:r>
    </w:p>
    <w:p w14:paraId="54F3D013" w14:textId="77777777" w:rsidR="00AA3DB2" w:rsidRPr="003E7A3D" w:rsidRDefault="003E7A3D" w:rsidP="00AA3DB2">
      <w:r>
        <w:t>«</w:t>
      </w:r>
      <w:r w:rsidR="00AA3DB2" w:rsidRPr="003E7A3D">
        <w:t>Их можно получить за рождение детей (чем больше детей, тем выше коэффициент), за уход за ребенком-инвалидом и пожилыми людьми; за службу в армии и участие в СВО, — отмечает руководитель аналитического департамента AMarkets Артем Деев. — Но коэффициенты можно и купить. 1,037 ИПК в 2024 году стоит 50 798 рублей</w:t>
      </w:r>
      <w:r>
        <w:t>»</w:t>
      </w:r>
      <w:r w:rsidR="00AA3DB2" w:rsidRPr="003E7A3D">
        <w:t>.</w:t>
      </w:r>
    </w:p>
    <w:p w14:paraId="288254E0" w14:textId="77777777" w:rsidR="00AA3DB2" w:rsidRPr="003E7A3D" w:rsidRDefault="00AA3DB2" w:rsidP="00AA3DB2">
      <w:r w:rsidRPr="003E7A3D">
        <w:t>Лучше позже</w:t>
      </w:r>
    </w:p>
    <w:p w14:paraId="2AFEE566" w14:textId="77777777" w:rsidR="00AA3DB2" w:rsidRPr="003E7A3D" w:rsidRDefault="00AA3DB2" w:rsidP="00AA3DB2">
      <w:r w:rsidRPr="003E7A3D">
        <w:t>Играет роль и время выхода на пенсию: чем позже он произойдет, тем больший ИПК можно получить.</w:t>
      </w:r>
    </w:p>
    <w:p w14:paraId="0FB35399" w14:textId="77777777" w:rsidR="00AA3DB2" w:rsidRPr="003E7A3D" w:rsidRDefault="003E7A3D" w:rsidP="00AA3DB2">
      <w:r>
        <w:t>«</w:t>
      </w:r>
      <w:r w:rsidR="00AA3DB2" w:rsidRPr="003E7A3D">
        <w:t>Например, — отмечает доцент кафедры стратегического и инновационного развития Финансового университета при правительстве РФ Михаил Хачатурян. — Если выйти на пенсию на два года позже срока, набранные баллы ИПК будут умножены на 1,15, а на десять лет — на 2,32</w:t>
      </w:r>
      <w:r>
        <w:t>»</w:t>
      </w:r>
      <w:r w:rsidR="00AA3DB2" w:rsidRPr="003E7A3D">
        <w:t>.</w:t>
      </w:r>
    </w:p>
    <w:p w14:paraId="6D9ACA61" w14:textId="77777777" w:rsidR="00AA3DB2" w:rsidRPr="003E7A3D" w:rsidRDefault="00AA3DB2" w:rsidP="00AA3DB2">
      <w:r w:rsidRPr="003E7A3D">
        <w:t>Много не мало</w:t>
      </w:r>
    </w:p>
    <w:p w14:paraId="6652D51C" w14:textId="77777777" w:rsidR="00AA3DB2" w:rsidRPr="003E7A3D" w:rsidRDefault="00AA3DB2" w:rsidP="00AA3DB2">
      <w:r w:rsidRPr="003E7A3D">
        <w:t>Нужно понимать, что ИПК для выхода на пенсию в 30 баллов в 2025 году определяет минимальный размер пенсии при минимальном трудовом стаже. Как правило, большинство россиян сегодня не испытывают затруднений заработать эту величину.</w:t>
      </w:r>
    </w:p>
    <w:p w14:paraId="12C68657" w14:textId="77777777" w:rsidR="00AA3DB2" w:rsidRPr="003E7A3D" w:rsidRDefault="003E7A3D" w:rsidP="00AA3DB2">
      <w:r>
        <w:t>«</w:t>
      </w:r>
      <w:r w:rsidR="00AA3DB2" w:rsidRPr="003E7A3D">
        <w:t>Людей, претендующих на такой размер пенсии, в России крайне мало, — обращает внимание Хачатурян. — При этом государство, каждый год повышая этот показатель, стремится прежде всего повысить уровень пенсионного обеспечения именно этой группы пенсионеров. Большинство россиян будут получать более высокие выплаты</w:t>
      </w:r>
      <w:r>
        <w:t>»</w:t>
      </w:r>
      <w:r w:rsidR="00AA3DB2" w:rsidRPr="003E7A3D">
        <w:t>.</w:t>
      </w:r>
    </w:p>
    <w:p w14:paraId="651C720C" w14:textId="77777777" w:rsidR="00AA3DB2" w:rsidRPr="003E7A3D" w:rsidRDefault="00AA3DB2" w:rsidP="00AA3DB2">
      <w:r w:rsidRPr="003E7A3D">
        <w:t>Пора задуматься</w:t>
      </w:r>
    </w:p>
    <w:p w14:paraId="0F502A47" w14:textId="77777777" w:rsidR="00AA3DB2" w:rsidRPr="003E7A3D" w:rsidRDefault="00AA3DB2" w:rsidP="00AA3DB2">
      <w:r w:rsidRPr="003E7A3D">
        <w:t>Гражданам лучше заранее уточнять свои пенсионные права через личный кабинет на сайте ПФР и, если нужно, принимать меры для увеличения будущей пенсии.</w:t>
      </w:r>
    </w:p>
    <w:p w14:paraId="11729932" w14:textId="77777777" w:rsidR="00AA3DB2" w:rsidRPr="003E7A3D" w:rsidRDefault="003E7A3D" w:rsidP="00AA3DB2">
      <w:r>
        <w:lastRenderedPageBreak/>
        <w:t>«</w:t>
      </w:r>
      <w:r w:rsidR="00AA3DB2" w:rsidRPr="003E7A3D">
        <w:t>Чтобы получать ИПК, необходимо официальное трудоустройство, — отмечает Кузнецова. — Людям старше 40 лет, чей стаж или зарплата недостаточны, стоит пересмотреть свои трудовые стратегии, чтобы успеть накопить нужное количество ИПК. Также возрастает важность раннего трудоустройства, особенно для молодежи</w:t>
      </w:r>
      <w:r>
        <w:t>»</w:t>
      </w:r>
      <w:r w:rsidR="00AA3DB2" w:rsidRPr="003E7A3D">
        <w:t>.</w:t>
      </w:r>
    </w:p>
    <w:p w14:paraId="746BDDDD" w14:textId="77777777" w:rsidR="00AA3DB2" w:rsidRPr="003E7A3D" w:rsidRDefault="00AA3DB2" w:rsidP="00AA3DB2">
      <w:hyperlink r:id="rId33" w:history="1">
        <w:r w:rsidRPr="003E7A3D">
          <w:rPr>
            <w:rStyle w:val="a3"/>
          </w:rPr>
          <w:t>https://aif.ru/money/mymoney/chistaya-rabota-dlya-polucheniya-pensii-pridetsya-truditsya-eshche-dolshe</w:t>
        </w:r>
      </w:hyperlink>
      <w:r w:rsidRPr="003E7A3D">
        <w:t xml:space="preserve"> </w:t>
      </w:r>
    </w:p>
    <w:p w14:paraId="692B6B28" w14:textId="77777777" w:rsidR="0050656B" w:rsidRPr="003E7A3D" w:rsidRDefault="0050656B" w:rsidP="0050656B">
      <w:pPr>
        <w:pStyle w:val="2"/>
      </w:pPr>
      <w:bookmarkStart w:id="102" w:name="_Toc182807981"/>
      <w:r w:rsidRPr="003E7A3D">
        <w:t>РБК Инвестиции, 15.11.2024, Как самозанятому получать пенсию</w:t>
      </w:r>
      <w:bookmarkEnd w:id="102"/>
    </w:p>
    <w:p w14:paraId="41BAD1BF" w14:textId="77777777" w:rsidR="0050656B" w:rsidRPr="003E7A3D" w:rsidRDefault="0050656B" w:rsidP="003E7A3D">
      <w:pPr>
        <w:pStyle w:val="3"/>
      </w:pPr>
      <w:bookmarkStart w:id="103" w:name="_Toc182807982"/>
      <w:r w:rsidRPr="003E7A3D">
        <w:t>У налога на профессиональный доход (НПД) есть много преимуществ, но он не закрывает всех потребностей. Например, НПД не гарантирует получения права на страховую пенсию. Как самозанятым ее сформировать - в материале РБК.</w:t>
      </w:r>
      <w:bookmarkEnd w:id="103"/>
    </w:p>
    <w:p w14:paraId="370D5BA9" w14:textId="77777777" w:rsidR="0050656B" w:rsidRPr="003E7A3D" w:rsidRDefault="0050656B" w:rsidP="0050656B">
      <w:r w:rsidRPr="003E7A3D">
        <w:t>Плюсы и минусы НПД</w:t>
      </w:r>
    </w:p>
    <w:p w14:paraId="168242FB" w14:textId="77777777" w:rsidR="0050656B" w:rsidRPr="003E7A3D" w:rsidRDefault="0050656B" w:rsidP="0050656B">
      <w:r w:rsidRPr="003E7A3D">
        <w:t>Налог на профессиональный доход (НПД) появился в 2019 году и за пять лет быстро приобрел популярность у тех, кто работает на себя. По итогам сентября 2024 года в Федеральной налоговой службе (ФНС) зарегистрировано почти 11,5 млн самозанятых.</w:t>
      </w:r>
    </w:p>
    <w:p w14:paraId="1E504FD5" w14:textId="77777777" w:rsidR="0050656B" w:rsidRPr="003E7A3D" w:rsidRDefault="0050656B" w:rsidP="0050656B">
      <w:r w:rsidRPr="003E7A3D">
        <w:t>Одна из особенностей НПД - минимальная налоговая нагрузка. Профналог уплачивается по ставке 4% или 6% с дохода и не сопровождается обязательными взносами на пенсионное страхование.</w:t>
      </w:r>
    </w:p>
    <w:p w14:paraId="0A135E26" w14:textId="77777777" w:rsidR="0050656B" w:rsidRPr="003E7A3D" w:rsidRDefault="0050656B" w:rsidP="0050656B">
      <w:r w:rsidRPr="003E7A3D">
        <w:t>Но эти плюсы сочетаются с минусами: у самозанятых нет больничных, отпусков, в отличие от наемных работников они должны сами формировать в Социальном фонде России (СФР) свою будущую страховую пенсию.</w:t>
      </w:r>
    </w:p>
    <w:p w14:paraId="240F7B06" w14:textId="77777777" w:rsidR="0050656B" w:rsidRPr="003E7A3D" w:rsidRDefault="0050656B" w:rsidP="0050656B">
      <w:r w:rsidRPr="003E7A3D">
        <w:t>Пенсионные перспективы</w:t>
      </w:r>
    </w:p>
    <w:p w14:paraId="00EF56E5" w14:textId="77777777" w:rsidR="0050656B" w:rsidRPr="003E7A3D" w:rsidRDefault="0050656B" w:rsidP="0050656B">
      <w:r w:rsidRPr="003E7A3D">
        <w:t>Право на пенсионное обеспечение есть у всех. Если гражданин не заработает страховую пенсию, Социальный фонд назначит ему социальную. Но эта пенсия не превысит прожиточный минимум. На увеличение ее размера повлиять невозможно, он одинаковый у всех пенсионеров, проживающих в одном регионе.</w:t>
      </w:r>
    </w:p>
    <w:p w14:paraId="78E54E21" w14:textId="77777777" w:rsidR="0050656B" w:rsidRPr="003E7A3D" w:rsidRDefault="0050656B" w:rsidP="0050656B">
      <w:r w:rsidRPr="003E7A3D">
        <w:t>Преимущество страховой пенсии в том, что Соцфонд устанавливает ее индивидуально. Ее размер зависит от страхового стажа и индивидуального пенсионного коэффициента (ИПК), сформированного человеком за его трудовую деятельность. Значит, есть возможность лично влиять на размеры своего будущего пенсионного обеспечения.</w:t>
      </w:r>
    </w:p>
    <w:p w14:paraId="0FF33803" w14:textId="77777777" w:rsidR="0050656B" w:rsidRPr="003E7A3D" w:rsidRDefault="003E7A3D" w:rsidP="0050656B">
      <w:r>
        <w:t>«</w:t>
      </w:r>
      <w:r w:rsidR="0050656B" w:rsidRPr="003E7A3D">
        <w:t>Важно учесть, что страховой стаж и ИПК увеличивает не любая работа, а только та, что сопровождается уплатой взносов в систему обязательного пенсионного страхования (ОПС), - обращает внимание заместитель председателя СФР Марина Семенова. - Поэтому для работающих по найму важно стремиться к более высокой зарплате и добиваться, чтобы работодатели делали за них обязательные страховые взносы со всех начисленных выплат. А самозанятым закон предлагает вступать в добровольные правоотношения с Социальным фондом России и самостоятельно перечислять взносы на ОПС</w:t>
      </w:r>
      <w:r>
        <w:t>»</w:t>
      </w:r>
      <w:r w:rsidR="0050656B" w:rsidRPr="003E7A3D">
        <w:t>.</w:t>
      </w:r>
    </w:p>
    <w:p w14:paraId="00B87906" w14:textId="77777777" w:rsidR="0050656B" w:rsidRPr="003E7A3D" w:rsidRDefault="0050656B" w:rsidP="0050656B">
      <w:r w:rsidRPr="003E7A3D">
        <w:t xml:space="preserve">Вместе с периодами трудовой деятельности, в течение которых на лицевой счет гражданина поступали страховые взносы, для начисления стажа и ИПК учитываются </w:t>
      </w:r>
      <w:r w:rsidRPr="003E7A3D">
        <w:lastRenderedPageBreak/>
        <w:t>также некоторые нестраховые периоды, когда взносов не было. В их число входят служба в армии по призыву, уход за ребенком до полутора лет, уход за ребенком-инвалидом, инвалидом первой группы или человеком старше 80 лет, а также период получения пособия по безработице.</w:t>
      </w:r>
    </w:p>
    <w:p w14:paraId="40079BEB" w14:textId="77777777" w:rsidR="0050656B" w:rsidRPr="003E7A3D" w:rsidRDefault="0050656B" w:rsidP="0050656B">
      <w:r w:rsidRPr="003E7A3D">
        <w:t xml:space="preserve">Право на страховую пенсию самозанятые получают на тех же условиях, что и работающие по найму: </w:t>
      </w:r>
    </w:p>
    <w:p w14:paraId="7EF55DCF" w14:textId="77777777" w:rsidR="0050656B" w:rsidRPr="003E7A3D" w:rsidRDefault="0050656B" w:rsidP="0050656B">
      <w:r w:rsidRPr="003E7A3D">
        <w:t>•</w:t>
      </w:r>
      <w:r w:rsidRPr="003E7A3D">
        <w:tab/>
        <w:t xml:space="preserve">женщинам должно исполниться 60 лет в 2028 году или позднее (58 лет - в 2024 году); </w:t>
      </w:r>
    </w:p>
    <w:p w14:paraId="261CD8E5" w14:textId="77777777" w:rsidR="0050656B" w:rsidRPr="003E7A3D" w:rsidRDefault="0050656B" w:rsidP="0050656B">
      <w:r w:rsidRPr="003E7A3D">
        <w:t>•</w:t>
      </w:r>
      <w:r w:rsidRPr="003E7A3D">
        <w:tab/>
        <w:t xml:space="preserve">мужчинам должно исполниться 65 лет в 2028 году или позднее (63 года - в 2024 году); </w:t>
      </w:r>
    </w:p>
    <w:p w14:paraId="3BB9850F" w14:textId="77777777" w:rsidR="0050656B" w:rsidRPr="003E7A3D" w:rsidRDefault="0050656B" w:rsidP="0050656B">
      <w:r w:rsidRPr="003E7A3D">
        <w:t>•</w:t>
      </w:r>
      <w:r w:rsidRPr="003E7A3D">
        <w:tab/>
        <w:t xml:space="preserve">страховой стаж должен быть не менее 15 лет; </w:t>
      </w:r>
    </w:p>
    <w:p w14:paraId="57326F4F" w14:textId="77777777" w:rsidR="0050656B" w:rsidRPr="003E7A3D" w:rsidRDefault="0050656B" w:rsidP="0050656B">
      <w:r w:rsidRPr="003E7A3D">
        <w:t>•</w:t>
      </w:r>
      <w:r w:rsidRPr="003E7A3D">
        <w:tab/>
        <w:t xml:space="preserve">величина индивидуального пенсионного коэффициента (ИПК) должна составлять не менее 30 (28,2 - в 2024 году). </w:t>
      </w:r>
    </w:p>
    <w:p w14:paraId="44E501E4" w14:textId="77777777" w:rsidR="0050656B" w:rsidRPr="003E7A3D" w:rsidRDefault="0050656B" w:rsidP="0050656B">
      <w:r w:rsidRPr="003E7A3D">
        <w:t>Кто пенсию еще не заработал</w:t>
      </w:r>
    </w:p>
    <w:p w14:paraId="208659A7" w14:textId="77777777" w:rsidR="0050656B" w:rsidRPr="003E7A3D" w:rsidRDefault="0050656B" w:rsidP="0050656B">
      <w:r w:rsidRPr="003E7A3D">
        <w:t xml:space="preserve">Статистика СФР на 30 сентября 2024 года (есть у РБК) показывает, как идет формирование пенсионных прав среди самозанятых разного возраста: </w:t>
      </w:r>
    </w:p>
    <w:p w14:paraId="5D2A1CA1" w14:textId="77777777" w:rsidR="0050656B" w:rsidRPr="003E7A3D" w:rsidRDefault="0050656B" w:rsidP="0050656B">
      <w:r w:rsidRPr="003E7A3D">
        <w:t>•</w:t>
      </w:r>
      <w:r w:rsidRPr="003E7A3D">
        <w:tab/>
        <w:t xml:space="preserve">5,7% пенсию уже получают; </w:t>
      </w:r>
    </w:p>
    <w:p w14:paraId="339938D6" w14:textId="77777777" w:rsidR="0050656B" w:rsidRPr="003E7A3D" w:rsidRDefault="0050656B" w:rsidP="0050656B">
      <w:r w:rsidRPr="003E7A3D">
        <w:t>•</w:t>
      </w:r>
      <w:r w:rsidRPr="003E7A3D">
        <w:tab/>
        <w:t xml:space="preserve">11,8% уже заработали минимальный стаж и ИПК; </w:t>
      </w:r>
    </w:p>
    <w:p w14:paraId="1826363F" w14:textId="77777777" w:rsidR="0050656B" w:rsidRPr="003E7A3D" w:rsidRDefault="0050656B" w:rsidP="0050656B">
      <w:r w:rsidRPr="003E7A3D">
        <w:t>•</w:t>
      </w:r>
      <w:r w:rsidRPr="003E7A3D">
        <w:tab/>
        <w:t xml:space="preserve">40,6% совмещают самозанятость с работой по найму, поэтому отчисления на ОПС за них делают работодатели; </w:t>
      </w:r>
    </w:p>
    <w:p w14:paraId="0CFBD3D3" w14:textId="77777777" w:rsidR="0050656B" w:rsidRPr="003E7A3D" w:rsidRDefault="0050656B" w:rsidP="0050656B">
      <w:r w:rsidRPr="003E7A3D">
        <w:t>•</w:t>
      </w:r>
      <w:r w:rsidRPr="003E7A3D">
        <w:tab/>
        <w:t xml:space="preserve">0,2% добровольно уплачивают взносы на ОПС; </w:t>
      </w:r>
    </w:p>
    <w:p w14:paraId="33F9FD53" w14:textId="77777777" w:rsidR="0050656B" w:rsidRPr="003E7A3D" w:rsidRDefault="0050656B" w:rsidP="0050656B">
      <w:r w:rsidRPr="003E7A3D">
        <w:t>•</w:t>
      </w:r>
      <w:r w:rsidRPr="003E7A3D">
        <w:tab/>
        <w:t xml:space="preserve">41,7% не имеют сформированных пенсионных прав и отчислений на ОПС. </w:t>
      </w:r>
    </w:p>
    <w:p w14:paraId="1878316C" w14:textId="77777777" w:rsidR="0050656B" w:rsidRPr="003E7A3D" w:rsidRDefault="0050656B" w:rsidP="0050656B">
      <w:r w:rsidRPr="003E7A3D">
        <w:t>Выходит, что 4,62 млн самозанятых находятся за пределами системы обязательного пенсионного страхования и не получат в будущем страховую пенсию, если не начнут делать взносы в Социальный фонд России.</w:t>
      </w:r>
    </w:p>
    <w:p w14:paraId="560CAEA9" w14:textId="77777777" w:rsidR="0050656B" w:rsidRPr="003E7A3D" w:rsidRDefault="0050656B" w:rsidP="0050656B">
      <w:r w:rsidRPr="003E7A3D">
        <w:t>Сколько самозанятых делают добровольные отчисления</w:t>
      </w:r>
    </w:p>
    <w:p w14:paraId="3F956C9A" w14:textId="77777777" w:rsidR="0050656B" w:rsidRPr="003E7A3D" w:rsidRDefault="0050656B" w:rsidP="0050656B">
      <w:r w:rsidRPr="003E7A3D">
        <w:t xml:space="preserve">По данным ФНС за сентябрь 2024 года, больше всего плательщиков НПД зарегистрировано в трех отраслях: </w:t>
      </w:r>
    </w:p>
    <w:p w14:paraId="6274164D" w14:textId="77777777" w:rsidR="0050656B" w:rsidRPr="003E7A3D" w:rsidRDefault="0050656B" w:rsidP="0050656B">
      <w:r w:rsidRPr="003E7A3D">
        <w:t>•</w:t>
      </w:r>
      <w:r w:rsidRPr="003E7A3D">
        <w:tab/>
        <w:t xml:space="preserve">ремонтные услуги - 825,2 тыс. человек; </w:t>
      </w:r>
    </w:p>
    <w:p w14:paraId="1A887752" w14:textId="77777777" w:rsidR="0050656B" w:rsidRPr="003E7A3D" w:rsidRDefault="0050656B" w:rsidP="0050656B">
      <w:r w:rsidRPr="003E7A3D">
        <w:t>•</w:t>
      </w:r>
      <w:r w:rsidRPr="003E7A3D">
        <w:tab/>
        <w:t xml:space="preserve">автомобильный сектор (водители, автомеханики и другие автоспециалисты) - 722,7 тыс. человек; </w:t>
      </w:r>
    </w:p>
    <w:p w14:paraId="0056351F" w14:textId="77777777" w:rsidR="0050656B" w:rsidRPr="003E7A3D" w:rsidRDefault="0050656B" w:rsidP="0050656B">
      <w:r w:rsidRPr="003E7A3D">
        <w:t>•</w:t>
      </w:r>
      <w:r w:rsidRPr="003E7A3D">
        <w:tab/>
        <w:t xml:space="preserve">IT-индустрия - 506,0 тыс. человек. </w:t>
      </w:r>
    </w:p>
    <w:p w14:paraId="06409FCF" w14:textId="77777777" w:rsidR="0050656B" w:rsidRPr="003E7A3D" w:rsidRDefault="0050656B" w:rsidP="0050656B">
      <w:r w:rsidRPr="003E7A3D">
        <w:t>Рейтинг отраслей, в которых больше всего плательщиков налога на профессиональный доход (НПД). Данные на сентябрь 2024 года (Фото: ФНС)</w:t>
      </w:r>
    </w:p>
    <w:p w14:paraId="783F8EDB" w14:textId="77777777" w:rsidR="0050656B" w:rsidRPr="003E7A3D" w:rsidRDefault="0050656B" w:rsidP="0050656B">
      <w:r w:rsidRPr="003E7A3D">
        <w:t>При этом численность всех самозанятых, которые добровольно перечисляют в Соцфонд страховые взносы на ОПС, по статистике СФР на 30 сентября составляла всего 25,3 тыс. Это очень мало даже в сравнении с численностью плательщиков НПД, представляющих одну отрасль.</w:t>
      </w:r>
    </w:p>
    <w:p w14:paraId="39585AC9" w14:textId="77777777" w:rsidR="0050656B" w:rsidRPr="003E7A3D" w:rsidRDefault="0050656B" w:rsidP="0050656B">
      <w:r w:rsidRPr="003E7A3D">
        <w:lastRenderedPageBreak/>
        <w:t>Самую низкую активность проявляют мужчины до 29 лет. Среди них в число плательщиков на ОПС входит лишь 0,08% тех, кто еще не получает пенсию, не заработал на нее право и не имеет взносов работодателей. Но с возрастом этот показатель растет, достигая 1,7% среди женщин 55-59 лет</w:t>
      </w:r>
    </w:p>
    <w:p w14:paraId="0D9FA205" w14:textId="77777777" w:rsidR="0050656B" w:rsidRPr="003E7A3D" w:rsidRDefault="0050656B" w:rsidP="0050656B">
      <w:r w:rsidRPr="003E7A3D">
        <w:t>Как самозанятому начать формировать пенсию</w:t>
      </w:r>
    </w:p>
    <w:p w14:paraId="40175ADB" w14:textId="77777777" w:rsidR="0050656B" w:rsidRPr="003E7A3D" w:rsidRDefault="0050656B" w:rsidP="0050656B">
      <w:r w:rsidRPr="003E7A3D">
        <w:t>Начать делать добровольные пенсионные отчисления можно в любой момент. В 2024 году минимальный взнос - 50 798,88. Это обеспечивает один год страхового стажа и 1,037 ИПК. Максимальный взнос может быть в восемь раз больше - 406 391,04, что увеличивает ИПК до 8,292.</w:t>
      </w:r>
    </w:p>
    <w:p w14:paraId="5B055082" w14:textId="77777777" w:rsidR="0050656B" w:rsidRPr="003E7A3D" w:rsidRDefault="0050656B" w:rsidP="0050656B">
      <w:r w:rsidRPr="003E7A3D">
        <w:t xml:space="preserve">Добровольный взнос в СФР в пять шагов: </w:t>
      </w:r>
    </w:p>
    <w:p w14:paraId="75EE79F8" w14:textId="77777777" w:rsidR="0050656B" w:rsidRPr="003E7A3D" w:rsidRDefault="0050656B" w:rsidP="0050656B">
      <w:r w:rsidRPr="003E7A3D">
        <w:t>1.</w:t>
      </w:r>
      <w:r w:rsidRPr="003E7A3D">
        <w:tab/>
        <w:t xml:space="preserve">Подать заявление о добровольном вступлении в правоотношения по обязательному пенсионному страхованию. Это можно сделать в любой клиентской службе Социального фонда России, на портале </w:t>
      </w:r>
      <w:r w:rsidR="003E7A3D">
        <w:t>«</w:t>
      </w:r>
      <w:r w:rsidRPr="003E7A3D">
        <w:t>Госуслуги</w:t>
      </w:r>
      <w:r w:rsidR="003E7A3D">
        <w:t>»</w:t>
      </w:r>
      <w:r w:rsidRPr="003E7A3D">
        <w:t xml:space="preserve"> или в мобильном приложении </w:t>
      </w:r>
      <w:r w:rsidR="003E7A3D">
        <w:t>«</w:t>
      </w:r>
      <w:r w:rsidRPr="003E7A3D">
        <w:t>Мой налог</w:t>
      </w:r>
      <w:r w:rsidR="003E7A3D">
        <w:t>»</w:t>
      </w:r>
      <w:r w:rsidRPr="003E7A3D">
        <w:t xml:space="preserve">. </w:t>
      </w:r>
    </w:p>
    <w:p w14:paraId="58CA0AC4" w14:textId="77777777" w:rsidR="0050656B" w:rsidRPr="003E7A3D" w:rsidRDefault="0050656B" w:rsidP="0050656B">
      <w:r w:rsidRPr="003E7A3D">
        <w:t>2.</w:t>
      </w:r>
      <w:r w:rsidRPr="003E7A3D">
        <w:tab/>
        <w:t xml:space="preserve">Рассчитать сумму страховых взносов. Она зависит от даты вступления в добровольные правоотношения и размера минимального или максимального взноса на ОПС, который установлен в текущем году. Расчет можно сделать на калькуляторе интернет-портала СФР. </w:t>
      </w:r>
    </w:p>
    <w:p w14:paraId="5A0BDBCA" w14:textId="77777777" w:rsidR="0050656B" w:rsidRPr="003E7A3D" w:rsidRDefault="0050656B" w:rsidP="0050656B">
      <w:r w:rsidRPr="003E7A3D">
        <w:t>3.</w:t>
      </w:r>
      <w:r w:rsidRPr="003E7A3D">
        <w:tab/>
        <w:t xml:space="preserve">Определить график платежей. Взнос можно внести как одной суммой, так и частями до 31 декабря. </w:t>
      </w:r>
    </w:p>
    <w:p w14:paraId="13FBC561" w14:textId="77777777" w:rsidR="0050656B" w:rsidRPr="003E7A3D" w:rsidRDefault="0050656B" w:rsidP="0050656B">
      <w:r w:rsidRPr="003E7A3D">
        <w:t>4.</w:t>
      </w:r>
      <w:r w:rsidRPr="003E7A3D">
        <w:tab/>
        <w:t xml:space="preserve">Определить размер первого платежа. Он может быть любым в пределах, установленных на дату вступления в добровольные правоотношения по ОПС. </w:t>
      </w:r>
    </w:p>
    <w:p w14:paraId="3CCFCA6B" w14:textId="77777777" w:rsidR="0050656B" w:rsidRPr="003E7A3D" w:rsidRDefault="0050656B" w:rsidP="0050656B">
      <w:r w:rsidRPr="003E7A3D">
        <w:t>5.</w:t>
      </w:r>
      <w:r w:rsidRPr="003E7A3D">
        <w:tab/>
        <w:t xml:space="preserve">Перечислить деньги на счет СФР. </w:t>
      </w:r>
    </w:p>
    <w:p w14:paraId="0A953CD9" w14:textId="77777777" w:rsidR="0050656B" w:rsidRPr="003E7A3D" w:rsidRDefault="003E7A3D" w:rsidP="0050656B">
      <w:r>
        <w:t>«</w:t>
      </w:r>
      <w:r w:rsidR="0050656B" w:rsidRPr="003E7A3D">
        <w:t xml:space="preserve">Я перечисляю взносы в СФР с банковской карты с помощью приложения </w:t>
      </w:r>
      <w:r>
        <w:t>«</w:t>
      </w:r>
      <w:r w:rsidR="0050656B" w:rsidRPr="003E7A3D">
        <w:t>‎Мой налог</w:t>
      </w:r>
      <w:r>
        <w:t>»</w:t>
      </w:r>
      <w:r w:rsidR="0050656B" w:rsidRPr="003E7A3D">
        <w:t>. Это очень просто: не нужно заполнять реквизиты и сдавать бумажную отчетность, - поделилась опытом добровольного формирования пенсии Лариса Скрипкина, работающая в режиме самозанятости в индустрии красоты. - На мой взгляд, при постоянном заработке пенсионный взнос в районе 50 тыс. в год - вполне подъемная сумма. Я делю ее на 12 частей и делаю ежемесячные отчисления, составляющие чуть больше 4 тыс. ‎Добровольные платежи в СФР для меня такая же необходимость, как уплата налогов. Это моя гражданская позиция. Я знаю, что сейчас мои взносы идут на обеспечение моих близких, уже вышедших на пенсию, и верю, что, когда сама стану пенсионеркой, тоже смогу рассчитывать на поддержку</w:t>
      </w:r>
      <w:r>
        <w:t>»</w:t>
      </w:r>
      <w:r w:rsidR="0050656B" w:rsidRPr="003E7A3D">
        <w:t>.</w:t>
      </w:r>
    </w:p>
    <w:p w14:paraId="1A4BF95F" w14:textId="77777777" w:rsidR="0050656B" w:rsidRPr="003E7A3D" w:rsidRDefault="0050656B" w:rsidP="0050656B">
      <w:r w:rsidRPr="003E7A3D">
        <w:t>Что будет, если экономить на взносах</w:t>
      </w:r>
    </w:p>
    <w:p w14:paraId="6FAA6F40" w14:textId="77777777" w:rsidR="0050656B" w:rsidRPr="003E7A3D" w:rsidRDefault="0050656B" w:rsidP="0050656B">
      <w:r w:rsidRPr="003E7A3D">
        <w:t>Многие не задумываются о формировании страховой пенсии, считая, что впереди достаточно времени, или полагая, что смогут обеспечить благополучную старость другими способами. Но жизнь показывает, что это ненадежная стратегия. Не всем к наступлению пенсионного возраста удается создать источники пассивного дохода. Личные сбережения из-за непредвиденных расходов часто уменьшаются быстрее, чем планировалось. А право на страховую пенсию можно потерять, даже если не хватает всего одного месяца стажа или всего 0,1 ИПК.</w:t>
      </w:r>
    </w:p>
    <w:p w14:paraId="787ADDDC" w14:textId="77777777" w:rsidR="0050656B" w:rsidRPr="003E7A3D" w:rsidRDefault="0050656B" w:rsidP="0050656B">
      <w:r w:rsidRPr="003E7A3D">
        <w:lastRenderedPageBreak/>
        <w:t>Поэтому, используя преимущества режима НПД, важно оценить размер уже имеющихся пенсионных прав и составить план их приобретения на годы вперед.</w:t>
      </w:r>
    </w:p>
    <w:p w14:paraId="1C9E4B9E" w14:textId="77777777" w:rsidR="0050656B" w:rsidRPr="003E7A3D" w:rsidRDefault="0050656B" w:rsidP="0050656B">
      <w:r w:rsidRPr="003E7A3D">
        <w:t>Страховая пенсия, выплата которой гарантирована государством, - важный инструмент снижения финансовых рисков в пожилом возрасте. И чем раньше начать ее формировать, тем она будет выше.</w:t>
      </w:r>
    </w:p>
    <w:p w14:paraId="7FC7A843" w14:textId="77777777" w:rsidR="0050656B" w:rsidRPr="003E7A3D" w:rsidRDefault="0050656B" w:rsidP="0050656B">
      <w:r w:rsidRPr="003E7A3D">
        <w:t>Как узнать свой стаж и ИПК</w:t>
      </w:r>
    </w:p>
    <w:p w14:paraId="298F1790" w14:textId="77777777" w:rsidR="0050656B" w:rsidRPr="003E7A3D" w:rsidRDefault="0050656B" w:rsidP="0050656B">
      <w:r w:rsidRPr="003E7A3D">
        <w:t xml:space="preserve">Информация представлена в выписке из индивидуального лицевого счета (ИЛС) в системе обязательного пенсионного страхования, получить которую можно через портал </w:t>
      </w:r>
      <w:r w:rsidR="003E7A3D">
        <w:t>«</w:t>
      </w:r>
      <w:r w:rsidRPr="003E7A3D">
        <w:t>Госуслуги</w:t>
      </w:r>
      <w:r w:rsidR="003E7A3D">
        <w:t>»</w:t>
      </w:r>
      <w:r w:rsidRPr="003E7A3D">
        <w:t>. В этом документе подробно описана трудовая деятельность каждого гражданина, сопровождавшаяся отчислениями на ОПС. Здесь показаны суммы взносов, в разные периоды поступившие от работодателей и от самого застрахованного лица, а также указаны пенсионные права, приобретенные в разные годы. Данные о стаже и ИПК, сформированные за истекший календарный год за счет добровольных взносов, СФР учитывает 31 декабря за текущий год и отражает на лицевом счете до 1 марта следующего года.</w:t>
      </w:r>
    </w:p>
    <w:p w14:paraId="7187C7A6" w14:textId="77777777" w:rsidR="0050656B" w:rsidRPr="003E7A3D" w:rsidRDefault="0050656B" w:rsidP="0050656B">
      <w:r w:rsidRPr="003E7A3D">
        <w:t xml:space="preserve">При анализе выписки самозанятому, планирующему вступить в добровольные правоотношения по ОПС, важно оценить уже приобретенные пенсионные права, а именно: </w:t>
      </w:r>
    </w:p>
    <w:p w14:paraId="0103316E" w14:textId="77777777" w:rsidR="0050656B" w:rsidRPr="003E7A3D" w:rsidRDefault="0050656B" w:rsidP="0050656B">
      <w:r w:rsidRPr="003E7A3D">
        <w:t>•</w:t>
      </w:r>
      <w:r w:rsidRPr="003E7A3D">
        <w:tab/>
        <w:t xml:space="preserve">размер стажа и величину ИПК; </w:t>
      </w:r>
    </w:p>
    <w:p w14:paraId="728C01D4" w14:textId="77777777" w:rsidR="0050656B" w:rsidRPr="003E7A3D" w:rsidRDefault="0050656B" w:rsidP="0050656B">
      <w:r w:rsidRPr="003E7A3D">
        <w:t>•</w:t>
      </w:r>
      <w:r w:rsidRPr="003E7A3D">
        <w:tab/>
        <w:t xml:space="preserve">насколько полно и точно учтена работа в прошлые годы. Особенно это актуально для тех, кто начал трудовую деятельность до 2002 года, когда были введены индивидуальные лицевые счета. Сведения из трудовых книжек в них переносились вручную, и в некоторых ИЛС появились опечатки, занижающие продолжительность работы у отдельных работодателей. Такие ошибки можно исправить, подав заявление в СФР и приложив к нему документ с подтверждением точных дат поступления на работу и увольнения; </w:t>
      </w:r>
    </w:p>
    <w:p w14:paraId="002F1D0E" w14:textId="77777777" w:rsidR="0050656B" w:rsidRPr="003E7A3D" w:rsidRDefault="0050656B" w:rsidP="0050656B">
      <w:r w:rsidRPr="003E7A3D">
        <w:t>•</w:t>
      </w:r>
      <w:r w:rsidRPr="003E7A3D">
        <w:tab/>
        <w:t xml:space="preserve">учтены ли в качестве источников стажа нестраховые периоды. Может быть такое, что некоторые из них совпадают по времени. В этом случае нужно также обратиться в Соцфонд и попросить учесть тот период, который дает более продолжительный стаж и более высокий коэффициент. Выбор в данном случае делает сам застрахованный гражданин. </w:t>
      </w:r>
    </w:p>
    <w:p w14:paraId="2A7A447B" w14:textId="77777777" w:rsidR="0050656B" w:rsidRPr="003E7A3D" w:rsidRDefault="0050656B" w:rsidP="0050656B">
      <w:r w:rsidRPr="003E7A3D">
        <w:t>Если пенсионных прав недостаточно для назначения страховой пенсии по старости, то будет полезно рассчитать, какой стаж и пенсионный коэффициент следует сформировать дополнительно.</w:t>
      </w:r>
    </w:p>
    <w:p w14:paraId="2FA1E479" w14:textId="77777777" w:rsidR="0050656B" w:rsidRPr="003E7A3D" w:rsidRDefault="0050656B" w:rsidP="0050656B">
      <w:r w:rsidRPr="003E7A3D">
        <w:t xml:space="preserve">Социальный фонд по собственной инициативе информирует граждан о сформированных пенсионных правах. Мужчинам старше 45 лет и женщинам старше 40 лет раз в три года высылается выписка из ИЛС, которая отображается в личном кабинете портала </w:t>
      </w:r>
      <w:r w:rsidR="003E7A3D">
        <w:t>«</w:t>
      </w:r>
      <w:r w:rsidRPr="003E7A3D">
        <w:t>Госуслуги</w:t>
      </w:r>
      <w:r w:rsidR="003E7A3D">
        <w:t>»</w:t>
      </w:r>
      <w:r w:rsidRPr="003E7A3D">
        <w:t>.</w:t>
      </w:r>
    </w:p>
    <w:p w14:paraId="70C6CA40" w14:textId="77777777" w:rsidR="0050656B" w:rsidRPr="003E7A3D" w:rsidRDefault="0050656B" w:rsidP="0050656B">
      <w:hyperlink r:id="rId34" w:history="1">
        <w:r w:rsidRPr="003E7A3D">
          <w:rPr>
            <w:rStyle w:val="a3"/>
          </w:rPr>
          <w:t>https://www.rbc.ru/quote/news/article/671f35059a7947ca8e84e04d</w:t>
        </w:r>
      </w:hyperlink>
      <w:r w:rsidRPr="003E7A3D">
        <w:t xml:space="preserve"> </w:t>
      </w:r>
    </w:p>
    <w:p w14:paraId="1549E05B" w14:textId="77777777" w:rsidR="00A7276B" w:rsidRPr="003E7A3D" w:rsidRDefault="00A7276B" w:rsidP="00A7276B">
      <w:pPr>
        <w:pStyle w:val="2"/>
      </w:pPr>
      <w:bookmarkStart w:id="104" w:name="_Toc182807983"/>
      <w:r w:rsidRPr="003E7A3D">
        <w:lastRenderedPageBreak/>
        <w:t>РБК Инвестиции, 15.10.2024, Дмитрий КУЗЬМИН, Какие виды пенсий существуют в России и кому положены пенсионные выплаты</w:t>
      </w:r>
      <w:bookmarkEnd w:id="104"/>
    </w:p>
    <w:p w14:paraId="4E30B423" w14:textId="77777777" w:rsidR="00A7276B" w:rsidRPr="003E7A3D" w:rsidRDefault="00A7276B" w:rsidP="003E7A3D">
      <w:pPr>
        <w:pStyle w:val="3"/>
      </w:pPr>
      <w:bookmarkStart w:id="105" w:name="_Toc182807984"/>
      <w:r w:rsidRPr="003E7A3D">
        <w:t xml:space="preserve">Ликбез от </w:t>
      </w:r>
      <w:r w:rsidR="003E7A3D">
        <w:t>«</w:t>
      </w:r>
      <w:r w:rsidRPr="003E7A3D">
        <w:t>РБК Инвестиций</w:t>
      </w:r>
      <w:r w:rsidR="003E7A3D">
        <w:t>»</w:t>
      </w:r>
      <w:r w:rsidRPr="003E7A3D">
        <w:t>: рассказываем о видах пенсий в России, какие они бывают, кто их может получить, как устроена пенсия сейчас и кому положены выплаты.</w:t>
      </w:r>
      <w:bookmarkEnd w:id="105"/>
    </w:p>
    <w:p w14:paraId="3D7B7B95" w14:textId="77777777" w:rsidR="00A7276B" w:rsidRPr="003E7A3D" w:rsidRDefault="00A7276B" w:rsidP="00A7276B">
      <w:r w:rsidRPr="003E7A3D">
        <w:t>Что такое пенсия</w:t>
      </w:r>
    </w:p>
    <w:p w14:paraId="4540C6F0" w14:textId="77777777" w:rsidR="00A7276B" w:rsidRPr="003E7A3D" w:rsidRDefault="00A7276B" w:rsidP="00A7276B">
      <w:r w:rsidRPr="003E7A3D">
        <w:t>Пенсия — это регулярная и гарантированная денежная выплата гражданам, которые достигли пенсионного возраста, имеют инвалидность, длительный стаж в определенной профессии или потеряли кормильца.</w:t>
      </w:r>
    </w:p>
    <w:p w14:paraId="611CCDC9" w14:textId="77777777" w:rsidR="00A7276B" w:rsidRPr="003E7A3D" w:rsidRDefault="00A7276B" w:rsidP="00A7276B">
      <w:r w:rsidRPr="003E7A3D">
        <w:t>В России существует несколько видов пенсии: страховая, социальная, накопительная и государственная. В зависимости от региона проживания пенсионер может рассчитывать на различные надбавки и льготы. Кроме того, пенсионные выплаты ежегодно индексируются, как правило, на размер инфляции. Если размер пенсии ниже прожиточного минимума пенсионера (ПМП), то государство доплачивает до соответствующей суммы. В 2024 году ПМП равен ₽13 290, в 2025 году ПМП увеличится почти на 15%, до ₽15 250.</w:t>
      </w:r>
    </w:p>
    <w:p w14:paraId="290F87BD" w14:textId="77777777" w:rsidR="00A7276B" w:rsidRPr="003E7A3D" w:rsidRDefault="00A7276B" w:rsidP="00A7276B">
      <w:r w:rsidRPr="003E7A3D">
        <w:t>Пенсионная реформа в России</w:t>
      </w:r>
    </w:p>
    <w:p w14:paraId="53D730D4" w14:textId="77777777" w:rsidR="00A7276B" w:rsidRPr="003E7A3D" w:rsidRDefault="00A7276B" w:rsidP="00A7276B">
      <w:r w:rsidRPr="003E7A3D">
        <w:t xml:space="preserve">История современной пенсии в России берет отсчет от закона 2001 года — тогда появился ФЗ-167 </w:t>
      </w:r>
      <w:r w:rsidR="003E7A3D">
        <w:t>«</w:t>
      </w:r>
      <w:r w:rsidRPr="003E7A3D">
        <w:t>Об обязательном пенсионном страховании в Российской Федерации</w:t>
      </w:r>
      <w:r w:rsidR="003E7A3D">
        <w:t>»</w:t>
      </w:r>
      <w:r w:rsidRPr="003E7A3D">
        <w:t xml:space="preserve"> и ФЗ-173 </w:t>
      </w:r>
      <w:r w:rsidR="003E7A3D">
        <w:t>«</w:t>
      </w:r>
      <w:r w:rsidRPr="003E7A3D">
        <w:t>О трудовых пенсиях в Российской Федерации</w:t>
      </w:r>
      <w:r w:rsidR="003E7A3D">
        <w:t>»</w:t>
      </w:r>
      <w:r w:rsidRPr="003E7A3D">
        <w:t>.</w:t>
      </w:r>
    </w:p>
    <w:p w14:paraId="017926B0" w14:textId="77777777" w:rsidR="00A7276B" w:rsidRPr="003E7A3D" w:rsidRDefault="00A7276B" w:rsidP="00A7276B">
      <w:r w:rsidRPr="003E7A3D">
        <w:t>С 2019 года началась масштабная реформа, согласно которой пенсионный возраст стал увеличиваться. В рамках этой реформы предусмотрено постепенное повышение возраста выхода на пенсию для женщин с 55 до 60 лет, для мужчин — с 60 до 65 лет. Требования к страховому стажу также увеличились до 15 лет, а количество пенсионных баллов (ИПК) — до 30. Полный переход завершится в 2028 году.</w:t>
      </w:r>
    </w:p>
    <w:p w14:paraId="1FCDD01B" w14:textId="77777777" w:rsidR="00A7276B" w:rsidRPr="003E7A3D" w:rsidRDefault="00A7276B" w:rsidP="00A7276B">
      <w:r w:rsidRPr="003E7A3D">
        <w:t>В 2024 году возраст выхода на пенсию составляет 58 лет для женщин и 63 года для мужчин, стаж — 15 лет, а количество пенсионных баллов — 28,2.</w:t>
      </w:r>
    </w:p>
    <w:p w14:paraId="35B56F0E" w14:textId="77777777" w:rsidR="00A7276B" w:rsidRPr="003E7A3D" w:rsidRDefault="00A7276B" w:rsidP="00A7276B">
      <w:r w:rsidRPr="003E7A3D">
        <w:t>С 2019 по 2022 год была предусмотрена льгота — выход на пенсию на полгода раньше нового пенсионного возраста для мужчин 1959–1960 годов рождения и женщин, родившихся в 1964–1965 годах. В 2025 году и 2027 годах нет возрастной группы, которая могла бы выйти на пенсию на общих основаниях, то же самое уже было в 2023 году.</w:t>
      </w:r>
    </w:p>
    <w:p w14:paraId="0C7249DD" w14:textId="77777777" w:rsidR="00A7276B" w:rsidRPr="003E7A3D" w:rsidRDefault="00A7276B" w:rsidP="00A7276B">
      <w:r w:rsidRPr="003E7A3D">
        <w:t>Виды пенсии</w:t>
      </w:r>
    </w:p>
    <w:p w14:paraId="17884FF2" w14:textId="77777777" w:rsidR="00A7276B" w:rsidRPr="003E7A3D" w:rsidRDefault="00A7276B" w:rsidP="00A7276B">
      <w:r w:rsidRPr="003E7A3D">
        <w:t>В России виды пенсии зависят от оснований для получения выплаты:</w:t>
      </w:r>
    </w:p>
    <w:p w14:paraId="636FB447" w14:textId="77777777" w:rsidR="00A7276B" w:rsidRPr="003E7A3D" w:rsidRDefault="00A7276B" w:rsidP="00A7276B">
      <w:r w:rsidRPr="003E7A3D">
        <w:t xml:space="preserve">    страховая пенсия — это вид пенсии, которую назначают по старости, инвалидности или потере кормильца при наличии трудового стажа;</w:t>
      </w:r>
    </w:p>
    <w:p w14:paraId="4F63FEEE" w14:textId="77777777" w:rsidR="00A7276B" w:rsidRPr="003E7A3D" w:rsidRDefault="00A7276B" w:rsidP="00A7276B">
      <w:r w:rsidRPr="003E7A3D">
        <w:t xml:space="preserve">    социальная пенсия — это выплата для тех, кто не имеет права на страховую пенсию (например, из-за нехватки стажа или пенсионных баллов). Социальную пенсию назначают на пять лет позже страховой;</w:t>
      </w:r>
    </w:p>
    <w:p w14:paraId="4A37C2F5" w14:textId="77777777" w:rsidR="00A7276B" w:rsidRPr="003E7A3D" w:rsidRDefault="00A7276B" w:rsidP="00A7276B">
      <w:r w:rsidRPr="003E7A3D">
        <w:lastRenderedPageBreak/>
        <w:t xml:space="preserve">    накопительная пенсия — накопления, которые формировались на специальном счете для работающих в 2002–2013 годах. Сейчас эти накопления не пополняются и увеличиваются за счет дохода от инвестиций;</w:t>
      </w:r>
    </w:p>
    <w:p w14:paraId="583F0A51" w14:textId="77777777" w:rsidR="00A7276B" w:rsidRPr="003E7A3D" w:rsidRDefault="00A7276B" w:rsidP="00A7276B">
      <w:r w:rsidRPr="003E7A3D">
        <w:t xml:space="preserve">    государственная пенсия — пенсионные выплаты для особых категорий граждан. Государственную пенсию назначают по старости, инвалидности, при потере кормильца и за выслугу лет. Например, ее могут получать космонавты или военнослужащие и члены их семей.</w:t>
      </w:r>
    </w:p>
    <w:p w14:paraId="057BB30D" w14:textId="77777777" w:rsidR="00A7276B" w:rsidRPr="003E7A3D" w:rsidRDefault="00A7276B" w:rsidP="00A7276B">
      <w:r w:rsidRPr="003E7A3D">
        <w:t>Страховая пенсия</w:t>
      </w:r>
    </w:p>
    <w:p w14:paraId="7590A33B" w14:textId="77777777" w:rsidR="00A7276B" w:rsidRPr="003E7A3D" w:rsidRDefault="00A7276B" w:rsidP="00A7276B">
      <w:r w:rsidRPr="003E7A3D">
        <w:t>Страховая пенсия — это пожизненная ежемесячная выплата гражданам при наличии страхового стажа и (или) достижении пенсионного возраста.</w:t>
      </w:r>
    </w:p>
    <w:p w14:paraId="48D30066" w14:textId="77777777" w:rsidR="00A7276B" w:rsidRPr="003E7A3D" w:rsidRDefault="00A7276B" w:rsidP="00A7276B">
      <w:r w:rsidRPr="003E7A3D">
        <w:t>Страховая пенсия состоит из фиксированной и страховой части:</w:t>
      </w:r>
    </w:p>
    <w:p w14:paraId="61C32D88" w14:textId="77777777" w:rsidR="00A7276B" w:rsidRPr="003E7A3D" w:rsidRDefault="00A7276B" w:rsidP="00A7276B">
      <w:r w:rsidRPr="003E7A3D">
        <w:t xml:space="preserve">    фиксированная часть — это надбавка от государства, которая каждый год индексируется. В 2024 году ее размер составляет ₽8134,88, с 1 января 2025 года пенсии будут проиндексированы на 7,3%, до ₽8728,73;</w:t>
      </w:r>
    </w:p>
    <w:p w14:paraId="17B6AA80" w14:textId="77777777" w:rsidR="00A7276B" w:rsidRPr="003E7A3D" w:rsidRDefault="00A7276B" w:rsidP="00A7276B">
      <w:r w:rsidRPr="003E7A3D">
        <w:t xml:space="preserve">    страховая часть состоит из произведения размера индивидуального пенсионного коэффициента (ИПК) и стоимости пенсионного балла. Стоимость одного балла в 2024 году — ₽133,05, с 1 января 2025 года она увеличится до ₽142,76. Стоимость балла также индексируется каждый год на размер инфляции.</w:t>
      </w:r>
    </w:p>
    <w:p w14:paraId="55B7C026" w14:textId="77777777" w:rsidR="00A7276B" w:rsidRPr="003E7A3D" w:rsidRDefault="00A7276B" w:rsidP="00A7276B">
      <w:r w:rsidRPr="003E7A3D">
        <w:t>За назначением такой пенсии нужно обращаться в любое время после возникновения на нее прав:</w:t>
      </w:r>
    </w:p>
    <w:p w14:paraId="05534EDF" w14:textId="77777777" w:rsidR="00A7276B" w:rsidRPr="003E7A3D" w:rsidRDefault="00A7276B" w:rsidP="00A7276B">
      <w:r w:rsidRPr="003E7A3D">
        <w:t xml:space="preserve">    в территориальный орган Социального фонда России (СФР);</w:t>
      </w:r>
    </w:p>
    <w:p w14:paraId="6805650D" w14:textId="77777777" w:rsidR="00A7276B" w:rsidRPr="003E7A3D" w:rsidRDefault="00A7276B" w:rsidP="00A7276B">
      <w:r w:rsidRPr="003E7A3D">
        <w:t xml:space="preserve">    в МФЦ;</w:t>
      </w:r>
    </w:p>
    <w:p w14:paraId="32028BB9" w14:textId="77777777" w:rsidR="00A7276B" w:rsidRPr="003E7A3D" w:rsidRDefault="00A7276B" w:rsidP="00A7276B">
      <w:r w:rsidRPr="003E7A3D">
        <w:t xml:space="preserve">    онлайн, через портал </w:t>
      </w:r>
      <w:r w:rsidR="003E7A3D">
        <w:t>«</w:t>
      </w:r>
      <w:r w:rsidRPr="003E7A3D">
        <w:t>Госуслуги</w:t>
      </w:r>
      <w:r w:rsidR="003E7A3D">
        <w:t>»</w:t>
      </w:r>
      <w:r w:rsidRPr="003E7A3D">
        <w:t>.</w:t>
      </w:r>
    </w:p>
    <w:p w14:paraId="26B7168B" w14:textId="77777777" w:rsidR="00A7276B" w:rsidRPr="003E7A3D" w:rsidRDefault="00A7276B" w:rsidP="00A7276B">
      <w:r w:rsidRPr="003E7A3D">
        <w:t>Понадобится заявление, паспорт, СНИЛС, реквизиты для перечисления. Страховую пенсию назначат в течение десяти рабочих дней после приема заявления в Социальный фонд, если там имеются все нужные для выплат документы.</w:t>
      </w:r>
    </w:p>
    <w:p w14:paraId="58E8A045" w14:textId="77777777" w:rsidR="00A7276B" w:rsidRPr="003E7A3D" w:rsidRDefault="00A7276B" w:rsidP="00A7276B">
      <w:r w:rsidRPr="003E7A3D">
        <w:t>В России есть три вида страховой пенсии. Расскажем о каждой подробнее.</w:t>
      </w:r>
    </w:p>
    <w:p w14:paraId="6F5965BC" w14:textId="77777777" w:rsidR="00A7276B" w:rsidRPr="003E7A3D" w:rsidRDefault="00A7276B" w:rsidP="00A7276B">
      <w:r w:rsidRPr="003E7A3D">
        <w:t>При наступлении пенсионного возраста (по старости)</w:t>
      </w:r>
    </w:p>
    <w:p w14:paraId="53A0C200" w14:textId="77777777" w:rsidR="00A7276B" w:rsidRPr="003E7A3D" w:rsidRDefault="00A7276B" w:rsidP="00A7276B">
      <w:r w:rsidRPr="003E7A3D">
        <w:t>Пенсия по старости, несмотря на название, начисляется при соблюдении сразу трех факторов:</w:t>
      </w:r>
    </w:p>
    <w:p w14:paraId="593F58A2" w14:textId="77777777" w:rsidR="00A7276B" w:rsidRPr="003E7A3D" w:rsidRDefault="00A7276B" w:rsidP="00A7276B">
      <w:r w:rsidRPr="003E7A3D">
        <w:t xml:space="preserve">    Наступил пенсионный возраст — в 2024 году это 58 лет для женщин и 63 года для мужчин;</w:t>
      </w:r>
    </w:p>
    <w:p w14:paraId="6E38287F" w14:textId="77777777" w:rsidR="00A7276B" w:rsidRPr="003E7A3D" w:rsidRDefault="00A7276B" w:rsidP="00A7276B">
      <w:r w:rsidRPr="003E7A3D">
        <w:t xml:space="preserve">    Наличие страхового стажа — в 2024 году и далее 15 лет или более;</w:t>
      </w:r>
    </w:p>
    <w:p w14:paraId="7B7694AE" w14:textId="77777777" w:rsidR="00A7276B" w:rsidRPr="003E7A3D" w:rsidRDefault="00A7276B" w:rsidP="00A7276B">
      <w:r w:rsidRPr="003E7A3D">
        <w:t xml:space="preserve">    Наличие достаточного размера ИПК — в 2024 году должно быть не менее 28,2 балла, а в 2026 году и далее — от 30 баллов. Количество пенсионных баллов зависит от размера зарплаты, а еще их начисляют за социально значимые периоды жизни (например, службу в армии или за отпуск по уходу за ребенком).</w:t>
      </w:r>
    </w:p>
    <w:p w14:paraId="0F32E3DB" w14:textId="77777777" w:rsidR="00A7276B" w:rsidRPr="003E7A3D" w:rsidRDefault="00A7276B" w:rsidP="00A7276B">
      <w:r w:rsidRPr="003E7A3D">
        <w:t>Раньше положенного срока реально получить страховую пенсию только в определенных случаях. Например, она положена тем, кто стал инвалидом из-за военной травмы, или многодетным мамам.</w:t>
      </w:r>
    </w:p>
    <w:p w14:paraId="2E5BF9CA" w14:textId="77777777" w:rsidR="00A7276B" w:rsidRPr="003E7A3D" w:rsidRDefault="00A7276B" w:rsidP="00A7276B">
      <w:r w:rsidRPr="003E7A3D">
        <w:lastRenderedPageBreak/>
        <w:t>По инвалидности</w:t>
      </w:r>
    </w:p>
    <w:p w14:paraId="198A7AD3" w14:textId="77777777" w:rsidR="00A7276B" w:rsidRPr="003E7A3D" w:rsidRDefault="00A7276B" w:rsidP="00A7276B">
      <w:r w:rsidRPr="003E7A3D">
        <w:t>Страховая пенсия по инвалидности назначается тем, кто имеет хотя бы один день страхового стажа, то есть работал по трудовому договору или договору ГПХ с выплатой взносов или добровольно платил взносы на пенсионное страхование и имеет подтвержденную группу инвалидности. Количество стажа, возраст и наличие ИПК при выплате пенсии по инвалидности не имеют значения.</w:t>
      </w:r>
    </w:p>
    <w:p w14:paraId="7096AC38" w14:textId="77777777" w:rsidR="00A7276B" w:rsidRPr="003E7A3D" w:rsidRDefault="00A7276B" w:rsidP="00A7276B">
      <w:r w:rsidRPr="003E7A3D">
        <w:t>По потере кормильца</w:t>
      </w:r>
    </w:p>
    <w:p w14:paraId="5F59C9B1" w14:textId="77777777" w:rsidR="00A7276B" w:rsidRPr="003E7A3D" w:rsidRDefault="00A7276B" w:rsidP="00A7276B">
      <w:r w:rsidRPr="003E7A3D">
        <w:t>На страховую пенсию по потере кормильца имеют право нетрудоспособные члены семьи умершего кормильца, состоявшие на его иждивении. Размер и документы для получения такой пенсии зависят от ситуации — за разъяснениями можно обратиться в Социальный фонд или МФЦ.</w:t>
      </w:r>
    </w:p>
    <w:p w14:paraId="129B7421" w14:textId="77777777" w:rsidR="00A7276B" w:rsidRPr="003E7A3D" w:rsidRDefault="00A7276B" w:rsidP="00A7276B">
      <w:r w:rsidRPr="003E7A3D">
        <w:t>Социальная пенсия</w:t>
      </w:r>
    </w:p>
    <w:p w14:paraId="70C2CDE2" w14:textId="77777777" w:rsidR="00A7276B" w:rsidRPr="003E7A3D" w:rsidRDefault="00A7276B" w:rsidP="00A7276B">
      <w:r w:rsidRPr="003E7A3D">
        <w:t>Социальная пенсия — это регулярная денежная выплата, на которую имеют право нетрудоспособные граждане или инвалиды без стажа и те граждане, которые по какой-то причине не имеют права на страховую пенсию.</w:t>
      </w:r>
    </w:p>
    <w:p w14:paraId="7C614445" w14:textId="77777777" w:rsidR="00A7276B" w:rsidRPr="003E7A3D" w:rsidRDefault="00A7276B" w:rsidP="00A7276B">
      <w:r w:rsidRPr="003E7A3D">
        <w:t>По старости</w:t>
      </w:r>
    </w:p>
    <w:p w14:paraId="3A84FDEF" w14:textId="77777777" w:rsidR="00A7276B" w:rsidRPr="003E7A3D" w:rsidRDefault="00A7276B" w:rsidP="00A7276B">
      <w:r w:rsidRPr="003E7A3D">
        <w:t>Для получения социальной пенсии возраст должен быть на пять лет больше, чем для страховой. Например, для получения страховой пенсии в 2024 году достаточно достичь 58 лет для женщин и 63 лет для мужчин, а для социальной — для женщин это 63 года, для мужчин — 68 лет.</w:t>
      </w:r>
    </w:p>
    <w:p w14:paraId="1B0E7ED6" w14:textId="77777777" w:rsidR="00A7276B" w:rsidRPr="003E7A3D" w:rsidRDefault="00A7276B" w:rsidP="00A7276B">
      <w:r w:rsidRPr="003E7A3D">
        <w:t>Кроме того, в случае страховой пенсии действует так называемый повышающий коэффициент — если человек выходит на пенсию позже положенного срока, то выплата умножается на повышающий коэффициент. А вот в случае с социальной пенсией рассчитывать на повышенные выплаты могут только проживающие в тяжелых климатических условиях. Иначе будет пенсия одного размера, в 2024 году это ₽7689,48, с 1 апреля 2025 года пенсия вырастет на 14,75%.</w:t>
      </w:r>
    </w:p>
    <w:p w14:paraId="16249663" w14:textId="77777777" w:rsidR="00A7276B" w:rsidRPr="003E7A3D" w:rsidRDefault="00A7276B" w:rsidP="00A7276B">
      <w:r w:rsidRPr="003E7A3D">
        <w:t>По инвалидности</w:t>
      </w:r>
    </w:p>
    <w:p w14:paraId="14AA01C0" w14:textId="77777777" w:rsidR="00A7276B" w:rsidRPr="003E7A3D" w:rsidRDefault="00A7276B" w:rsidP="00A7276B">
      <w:r w:rsidRPr="003E7A3D">
        <w:t>Есть несколько категорий граждан, которые могут получить социальную пенсию по инвалидности — это инвалиды первой, второй и третьей групп, инвалиды с детства, дети-инвалиды, не имеющие трудового (страхового) стажа.</w:t>
      </w:r>
    </w:p>
    <w:p w14:paraId="5911D58D" w14:textId="77777777" w:rsidR="00A7276B" w:rsidRPr="003E7A3D" w:rsidRDefault="00A7276B" w:rsidP="00A7276B">
      <w:r w:rsidRPr="003E7A3D">
        <w:t>По случаю потери кормильца</w:t>
      </w:r>
    </w:p>
    <w:p w14:paraId="1C3A61E9" w14:textId="77777777" w:rsidR="00A7276B" w:rsidRPr="003E7A3D" w:rsidRDefault="00A7276B" w:rsidP="00A7276B">
      <w:r w:rsidRPr="003E7A3D">
        <w:t>На социальную пенсию могут рассчитывать граждане, потерявшие одного или обоих кормильцев, а точнее, потерявшие человека, у которого находились на иждивении. Как правило, такая пенсия положена людям до 18 лет, но срок может быть продлен до 23 лет, если человек обучается по очной форме. Пенсию также выплачивают детям, родители у которых неизвестны. В случае усыновления или удочерения социальная пенсия больше не выплачивается.</w:t>
      </w:r>
    </w:p>
    <w:p w14:paraId="06CAD967" w14:textId="77777777" w:rsidR="00A7276B" w:rsidRPr="003E7A3D" w:rsidRDefault="00A7276B" w:rsidP="00A7276B">
      <w:r w:rsidRPr="003E7A3D">
        <w:t>Пенсия по государственному обеспечению</w:t>
      </w:r>
    </w:p>
    <w:p w14:paraId="2F02E8E9" w14:textId="77777777" w:rsidR="00A7276B" w:rsidRPr="003E7A3D" w:rsidRDefault="00A7276B" w:rsidP="00A7276B">
      <w:r w:rsidRPr="003E7A3D">
        <w:t>Это общее название сразу нескольких видов ежемесячных выплат из бюджета. Размер такой пенсии рассчитывается отдельно для каждой категории. Так, на государственную пенсию имеют право:</w:t>
      </w:r>
    </w:p>
    <w:p w14:paraId="1DADF7BB" w14:textId="77777777" w:rsidR="00A7276B" w:rsidRPr="003E7A3D" w:rsidRDefault="00A7276B" w:rsidP="00A7276B">
      <w:r w:rsidRPr="003E7A3D">
        <w:lastRenderedPageBreak/>
        <w:t xml:space="preserve">    федеральные госслужащие;</w:t>
      </w:r>
    </w:p>
    <w:p w14:paraId="3605868B" w14:textId="77777777" w:rsidR="00A7276B" w:rsidRPr="003E7A3D" w:rsidRDefault="00A7276B" w:rsidP="00A7276B">
      <w:r w:rsidRPr="003E7A3D">
        <w:t xml:space="preserve">    космонавты;</w:t>
      </w:r>
    </w:p>
    <w:p w14:paraId="0D075286" w14:textId="77777777" w:rsidR="00A7276B" w:rsidRPr="003E7A3D" w:rsidRDefault="00A7276B" w:rsidP="00A7276B">
      <w:r w:rsidRPr="003E7A3D">
        <w:t xml:space="preserve">    военнослужащие и работники летно-испытательного состава;</w:t>
      </w:r>
    </w:p>
    <w:p w14:paraId="6CF591DA" w14:textId="77777777" w:rsidR="00A7276B" w:rsidRPr="003E7A3D" w:rsidRDefault="00A7276B" w:rsidP="00A7276B">
      <w:r w:rsidRPr="003E7A3D">
        <w:t xml:space="preserve">    пострадавшие из-за радиационных или техногенных катастроф;</w:t>
      </w:r>
    </w:p>
    <w:p w14:paraId="23E95AB9" w14:textId="77777777" w:rsidR="00A7276B" w:rsidRPr="003E7A3D" w:rsidRDefault="00A7276B" w:rsidP="00A7276B">
      <w:r w:rsidRPr="003E7A3D">
        <w:t xml:space="preserve">    участники Великой Отечественной войны;</w:t>
      </w:r>
    </w:p>
    <w:p w14:paraId="4A4A2EDE" w14:textId="77777777" w:rsidR="00A7276B" w:rsidRPr="003E7A3D" w:rsidRDefault="00A7276B" w:rsidP="00A7276B">
      <w:r w:rsidRPr="003E7A3D">
        <w:t xml:space="preserve">    награжденные знаком </w:t>
      </w:r>
      <w:r w:rsidR="003E7A3D">
        <w:t>«</w:t>
      </w:r>
      <w:r w:rsidRPr="003E7A3D">
        <w:t>Жителю блокадного Ленинграда</w:t>
      </w:r>
      <w:r w:rsidR="003E7A3D">
        <w:t>»</w:t>
      </w:r>
      <w:r w:rsidRPr="003E7A3D">
        <w:t xml:space="preserve"> или знаком </w:t>
      </w:r>
      <w:r w:rsidR="003E7A3D">
        <w:t>«</w:t>
      </w:r>
      <w:r w:rsidRPr="003E7A3D">
        <w:t>Житель осажденного Севастополя</w:t>
      </w:r>
      <w:r w:rsidR="003E7A3D">
        <w:t>»</w:t>
      </w:r>
      <w:r w:rsidRPr="003E7A3D">
        <w:t>.</w:t>
      </w:r>
    </w:p>
    <w:p w14:paraId="1AF4D550" w14:textId="77777777" w:rsidR="00A7276B" w:rsidRPr="003E7A3D" w:rsidRDefault="00A7276B" w:rsidP="00A7276B">
      <w:r w:rsidRPr="003E7A3D">
        <w:t>Пенсия за выслугу лет</w:t>
      </w:r>
    </w:p>
    <w:p w14:paraId="3DA82FA9" w14:textId="77777777" w:rsidR="00A7276B" w:rsidRPr="003E7A3D" w:rsidRDefault="00A7276B" w:rsidP="00A7276B">
      <w:r w:rsidRPr="003E7A3D">
        <w:t>К государственным выплатам обычно относят так называемую пенсию за выслугу лет — это выплаты гражданам, которые имеют стаж в определенной должности или организации.</w:t>
      </w:r>
    </w:p>
    <w:p w14:paraId="783938D0" w14:textId="77777777" w:rsidR="00A7276B" w:rsidRPr="003E7A3D" w:rsidRDefault="00A7276B" w:rsidP="00A7276B">
      <w:r w:rsidRPr="003E7A3D">
        <w:t>Законодательство отдельно регулирует необходимый стаж для каждой категории граждан. Например, в случае с госслужащими в 2024 году минимальный стаж должен составлять 19 лет, а в 2025 году — 19 лет и шесть месяцев. Размер пенсии так же конкретный, как правило, выплачивается как надбавка к основной страховой пенсии или пенсии по инвалидности.</w:t>
      </w:r>
    </w:p>
    <w:p w14:paraId="46457C46" w14:textId="77777777" w:rsidR="00A7276B" w:rsidRPr="003E7A3D" w:rsidRDefault="00A7276B" w:rsidP="00A7276B">
      <w:r w:rsidRPr="003E7A3D">
        <w:t>Накопительная пенсия</w:t>
      </w:r>
    </w:p>
    <w:p w14:paraId="72BD54E1" w14:textId="77777777" w:rsidR="00A7276B" w:rsidRPr="003E7A3D" w:rsidRDefault="00A7276B" w:rsidP="00A7276B">
      <w:r w:rsidRPr="003E7A3D">
        <w:t>Накопительная пенсия — это пенсионные накопления тех, кто трудился по трудовому договору или договору гражданско-правового характера в 2002–2013 годах, или тех, кто платил добровольные пенсионные взносы или направил на формирование пенсии маткапитал.</w:t>
      </w:r>
    </w:p>
    <w:p w14:paraId="646E3891" w14:textId="77777777" w:rsidR="00A7276B" w:rsidRPr="003E7A3D" w:rsidRDefault="00A7276B" w:rsidP="00A7276B">
      <w:r w:rsidRPr="003E7A3D">
        <w:t>С 2014 года такая пенсия не перечисляется работодателем, но те деньги, что уже скопились, можно будет забрать после выхода на пенсию при соблюдении определенных условий как единовременную выплату или в качестве ежемесячной надбавки к страховой пенсии. Право получать такую пенсию возникает с 55 лет для женщин и 60 лет — для мужчин.</w:t>
      </w:r>
    </w:p>
    <w:p w14:paraId="737D0430" w14:textId="77777777" w:rsidR="00A7276B" w:rsidRPr="003E7A3D" w:rsidRDefault="00A7276B" w:rsidP="00A7276B">
      <w:r w:rsidRPr="003E7A3D">
        <w:t>Каждый человек может сам повлиять на размер накопительной пенсии — например, передать сбережения в управление в негосударственный пенсионный фонд (НПФ). Если вы ничего не делали или выбрали СФР, то накопительную пенсию инвестирует управляющая компания Внешэкономбанка. Так, каждый год она увеличивается за счет дохода от инвестирования.</w:t>
      </w:r>
    </w:p>
    <w:p w14:paraId="1E16ACC3" w14:textId="77777777" w:rsidR="00A7276B" w:rsidRPr="003E7A3D" w:rsidRDefault="00A7276B" w:rsidP="00A7276B">
      <w:r w:rsidRPr="003E7A3D">
        <w:t>С 1 января 2024 года накопительную часть пенсии можно перечислить в качестве взноса для участия в программе долгосрочных сбережений (ПДС).</w:t>
      </w:r>
    </w:p>
    <w:p w14:paraId="66EE6A1D" w14:textId="77777777" w:rsidR="00A7276B" w:rsidRPr="003E7A3D" w:rsidRDefault="00A7276B" w:rsidP="00A7276B">
      <w:r w:rsidRPr="003E7A3D">
        <w:t>Добровольная пенсия</w:t>
      </w:r>
    </w:p>
    <w:p w14:paraId="6369B9FE" w14:textId="77777777" w:rsidR="00A7276B" w:rsidRPr="003E7A3D" w:rsidRDefault="00A7276B" w:rsidP="00A7276B">
      <w:r w:rsidRPr="003E7A3D">
        <w:t>Добровольная пенсия — это негосударственное добровольное пенсионное страхование, позволяющее россиянам формировать еще одну пенсию.</w:t>
      </w:r>
    </w:p>
    <w:p w14:paraId="6A112ED8" w14:textId="77777777" w:rsidR="00A7276B" w:rsidRPr="003E7A3D" w:rsidRDefault="00A7276B" w:rsidP="00A7276B">
      <w:r w:rsidRPr="003E7A3D">
        <w:t>Для этого гражданину нужно заключить договор с НПФ и самостоятельно вносить туда деньги, а точнее, добровольные взносы на пенсионное страхование.</w:t>
      </w:r>
    </w:p>
    <w:p w14:paraId="303F120D" w14:textId="77777777" w:rsidR="00A7276B" w:rsidRPr="003E7A3D" w:rsidRDefault="00A7276B" w:rsidP="00A7276B">
      <w:r w:rsidRPr="003E7A3D">
        <w:t xml:space="preserve">Обычно это делают самозанятые и ИП, неработающие граждане и люди, работающие за границей, — то есть те, за кого взносы не делают работодатели. Но запрета нет и для </w:t>
      </w:r>
      <w:r w:rsidRPr="003E7A3D">
        <w:lastRenderedPageBreak/>
        <w:t xml:space="preserve">работающих граждан — так можно дополнить уже существующие стаж и коэффициенты, например, если вам не хватает стажа для страховой пенсии. На добровольное страхование нужно сначала согласиться, а уже затем перечислять деньги. Сделать это можно с помощью портала </w:t>
      </w:r>
      <w:r w:rsidR="003E7A3D">
        <w:t>«</w:t>
      </w:r>
      <w:r w:rsidRPr="003E7A3D">
        <w:t>Госуслуги</w:t>
      </w:r>
      <w:r w:rsidR="003E7A3D">
        <w:t>»</w:t>
      </w:r>
      <w:r w:rsidRPr="003E7A3D">
        <w:t>.</w:t>
      </w:r>
    </w:p>
    <w:p w14:paraId="7EA440AE" w14:textId="77777777" w:rsidR="00A7276B" w:rsidRPr="003E7A3D" w:rsidRDefault="00A7276B" w:rsidP="00A7276B">
      <w:r w:rsidRPr="003E7A3D">
        <w:t>В негосударственном пенсионном обеспечении гражданина может принимать участие его работодатель. Если работодатель делает отчисления на добровольную пенсию своих работников, такая пенсия называется корпоративной.</w:t>
      </w:r>
    </w:p>
    <w:p w14:paraId="7E5249BE" w14:textId="77777777" w:rsidR="00A7276B" w:rsidRPr="003E7A3D" w:rsidRDefault="00A7276B" w:rsidP="00A7276B">
      <w:hyperlink r:id="rId35" w:history="1">
        <w:r w:rsidRPr="003E7A3D">
          <w:rPr>
            <w:rStyle w:val="a3"/>
          </w:rPr>
          <w:t>https://www.rbc.ru/quote/news/article/670d08d89a794752d271b9f5</w:t>
        </w:r>
      </w:hyperlink>
    </w:p>
    <w:p w14:paraId="35E40C03" w14:textId="77777777" w:rsidR="00C234A7" w:rsidRPr="003E7A3D" w:rsidRDefault="00C234A7" w:rsidP="00C234A7">
      <w:pPr>
        <w:pStyle w:val="2"/>
      </w:pPr>
      <w:bookmarkStart w:id="106" w:name="_Hlk182807692"/>
      <w:bookmarkStart w:id="107" w:name="_Toc182807985"/>
      <w:r w:rsidRPr="003E7A3D">
        <w:t>Ваш пенсионный брокер, 15.10.2024, Ожидаемый период выплаты накопительной пенсии в 2025 году составит 22,5 года</w:t>
      </w:r>
      <w:bookmarkEnd w:id="107"/>
    </w:p>
    <w:p w14:paraId="08ADB106" w14:textId="77777777" w:rsidR="00C234A7" w:rsidRPr="003E7A3D" w:rsidRDefault="00C234A7" w:rsidP="003E7A3D">
      <w:pPr>
        <w:pStyle w:val="3"/>
      </w:pPr>
      <w:bookmarkStart w:id="108" w:name="_Toc182807986"/>
      <w:r w:rsidRPr="003E7A3D">
        <w:t>Госдума поддержала законопроект об увеличении ожидаемого периода выплаты накопительной пенсии на 2025 год до 22,5 года. Документ был принят во втором и сразу в третьем чтении на пленарном заседании 12 ноября.</w:t>
      </w:r>
      <w:bookmarkEnd w:id="108"/>
    </w:p>
    <w:p w14:paraId="0A6CF62B" w14:textId="77777777" w:rsidR="00C234A7" w:rsidRPr="003E7A3D" w:rsidRDefault="00C234A7" w:rsidP="00C234A7">
      <w:r w:rsidRPr="003E7A3D">
        <w:t>Ожидаемый период выплаты накопительной части пенсии применяется для расчета ежемесячного размера выплаты. Он рассчитывается на основании статистических данных о продолжительности жизни мужчин и женщин в возрасте 60 и 55 лет соответственно.</w:t>
      </w:r>
    </w:p>
    <w:p w14:paraId="112C91F0" w14:textId="77777777" w:rsidR="00C234A7" w:rsidRPr="003E7A3D" w:rsidRDefault="00C234A7" w:rsidP="00C234A7">
      <w:r w:rsidRPr="003E7A3D">
        <w:t>Член Комитета Государственной Думы по труду, социальной политике и делам ветеранов Светлана Бессараб пояснила, что, согласно документу, ожидаемый период выплаты пенсии в 2025 году составит 270 месяцев.</w:t>
      </w:r>
    </w:p>
    <w:p w14:paraId="75E74E25" w14:textId="77777777" w:rsidR="00C234A7" w:rsidRPr="003E7A3D" w:rsidRDefault="00C234A7" w:rsidP="00C234A7">
      <w:r w:rsidRPr="003E7A3D">
        <w:t>На пленарном заседании Госдумы 24 октября при рассмотрении проекта бюджета Соцфонда на следующую трехлетку председатель фонда Сергей Чирков сообщил, что средний размер страховой пенсии по старости в 2025 году будет увеличен до 24 тысяч рублей. По его словам, пенсии в следующем году получат более 42 миллионов человек.</w:t>
      </w:r>
    </w:p>
    <w:p w14:paraId="45ADD6DB" w14:textId="77777777" w:rsidR="00C234A7" w:rsidRPr="003E7A3D" w:rsidRDefault="00C234A7" w:rsidP="00C234A7">
      <w:hyperlink r:id="rId36" w:history="1">
        <w:r w:rsidRPr="003E7A3D">
          <w:rPr>
            <w:rStyle w:val="a3"/>
          </w:rPr>
          <w:t>http://pbroker.ru/?p=79015</w:t>
        </w:r>
      </w:hyperlink>
      <w:r w:rsidRPr="003E7A3D">
        <w:t xml:space="preserve"> </w:t>
      </w:r>
    </w:p>
    <w:p w14:paraId="39185B50" w14:textId="77777777" w:rsidR="000614B8" w:rsidRPr="003E7A3D" w:rsidRDefault="000614B8" w:rsidP="000614B8">
      <w:pPr>
        <w:pStyle w:val="2"/>
      </w:pPr>
      <w:bookmarkStart w:id="109" w:name="_Toc182807987"/>
      <w:bookmarkEnd w:id="106"/>
      <w:r w:rsidRPr="003E7A3D">
        <w:t>ФедералПресс, 15.10.2024, В Госдуме рассказали, кто из россиян ощутит индексацию пенсий</w:t>
      </w:r>
      <w:bookmarkEnd w:id="109"/>
    </w:p>
    <w:p w14:paraId="7673D809" w14:textId="77777777" w:rsidR="000614B8" w:rsidRPr="003E7A3D" w:rsidRDefault="000614B8" w:rsidP="003E7A3D">
      <w:pPr>
        <w:pStyle w:val="3"/>
      </w:pPr>
      <w:bookmarkStart w:id="110" w:name="_Toc182807988"/>
      <w:r w:rsidRPr="003E7A3D">
        <w:t>В Госдуме состоялось второе чтение законопроекта о бюджете Пенсионного фонда и Фонда социального страхования на 2025 год и на плановый период 2026 и 2027 годов. Депутат Светлана Бессараб поделилась, что в новом году проиндексируют часть пенсий.</w:t>
      </w:r>
      <w:bookmarkEnd w:id="110"/>
    </w:p>
    <w:p w14:paraId="5533D884" w14:textId="77777777" w:rsidR="000614B8" w:rsidRPr="003E7A3D" w:rsidRDefault="003E7A3D" w:rsidP="000614B8">
      <w:r>
        <w:t>«</w:t>
      </w:r>
      <w:r w:rsidR="000614B8" w:rsidRPr="003E7A3D">
        <w:t>Запланированная индексация страховых пенсий на 2025 год составит 7,3 %. Это решение коснется и работающих пенсионеров – средства заложены в проект бюджета фонда</w:t>
      </w:r>
      <w:r>
        <w:t>»</w:t>
      </w:r>
      <w:r w:rsidR="000614B8" w:rsidRPr="003E7A3D">
        <w:t>, – отметила депутат.</w:t>
      </w:r>
    </w:p>
    <w:p w14:paraId="4106148C" w14:textId="77777777" w:rsidR="000614B8" w:rsidRPr="003E7A3D" w:rsidRDefault="000614B8" w:rsidP="000614B8">
      <w:r w:rsidRPr="003E7A3D">
        <w:t>Однако, как подчеркнули в Думе, эта цифра может быть увеличена. Бессараб отметила, что бюджете фонда на 2025 год общий объем доходов прогнозируется на уровне 16,623 триллиона рублей.</w:t>
      </w:r>
    </w:p>
    <w:p w14:paraId="214F1B79" w14:textId="77777777" w:rsidR="000614B8" w:rsidRPr="003E7A3D" w:rsidRDefault="000614B8" w:rsidP="000614B8">
      <w:r w:rsidRPr="003E7A3D">
        <w:lastRenderedPageBreak/>
        <w:t>Особо следует отметить поправку, предоставляющую правительству право дополнительно увеличивать стоимость пенсионного коэффициента. Это означает, что в 2025 году может быть произведена доиндексация фиксированной выплаты к пенсии с учетом роста потребительских цен за предыдущий год.</w:t>
      </w:r>
    </w:p>
    <w:p w14:paraId="72DDB7E9" w14:textId="77777777" w:rsidR="000614B8" w:rsidRPr="003E7A3D" w:rsidRDefault="000614B8" w:rsidP="000614B8">
      <w:r w:rsidRPr="003E7A3D">
        <w:t xml:space="preserve">Ожидается, что к концу 2024 года средний размер страховой пенсии по старости составит около 22 тысяч рублей, а к концу 2025 года – более 24 тысяч рублей, передает </w:t>
      </w:r>
      <w:r w:rsidR="003E7A3D">
        <w:t>«</w:t>
      </w:r>
      <w:r w:rsidRPr="003E7A3D">
        <w:t>Российская газета</w:t>
      </w:r>
      <w:r w:rsidR="003E7A3D">
        <w:t>»</w:t>
      </w:r>
      <w:r w:rsidRPr="003E7A3D">
        <w:t>.</w:t>
      </w:r>
    </w:p>
    <w:p w14:paraId="3EE5665F" w14:textId="77777777" w:rsidR="000614B8" w:rsidRPr="003E7A3D" w:rsidRDefault="000614B8" w:rsidP="000614B8">
      <w:r w:rsidRPr="003E7A3D">
        <w:t>Напомним, россиянам для получения пенсии в 2025 году потребуется не менее 30 индивидуальных пенсионных коэффициентов (ИПК), что на 1,8 больше, чем в 2024 году. Как их получить, рассказала сенатор Ольга Епифанова.</w:t>
      </w:r>
    </w:p>
    <w:p w14:paraId="019526C1" w14:textId="77777777" w:rsidR="000614B8" w:rsidRPr="003E7A3D" w:rsidRDefault="000614B8" w:rsidP="000614B8">
      <w:hyperlink r:id="rId37" w:history="1">
        <w:r w:rsidRPr="003E7A3D">
          <w:rPr>
            <w:rStyle w:val="a3"/>
          </w:rPr>
          <w:t>https://fedpress.ru/news/77/society/3348563</w:t>
        </w:r>
      </w:hyperlink>
      <w:r w:rsidRPr="003E7A3D">
        <w:t xml:space="preserve"> </w:t>
      </w:r>
    </w:p>
    <w:p w14:paraId="51FC5E3A" w14:textId="77777777" w:rsidR="000614B8" w:rsidRPr="003E7A3D" w:rsidRDefault="000614B8" w:rsidP="000614B8">
      <w:pPr>
        <w:pStyle w:val="2"/>
      </w:pPr>
      <w:bookmarkStart w:id="111" w:name="_Toc182807989"/>
      <w:r w:rsidRPr="003E7A3D">
        <w:t>ФедералПресс, 15.10.2024, В Госдуме перечислили последовательность действий для справедливой индексации пенсий</w:t>
      </w:r>
      <w:bookmarkEnd w:id="111"/>
    </w:p>
    <w:p w14:paraId="59B7C60A" w14:textId="77777777" w:rsidR="000614B8" w:rsidRPr="003E7A3D" w:rsidRDefault="000614B8" w:rsidP="003E7A3D">
      <w:pPr>
        <w:pStyle w:val="3"/>
      </w:pPr>
      <w:bookmarkStart w:id="112" w:name="_Toc182807990"/>
      <w:r w:rsidRPr="003E7A3D">
        <w:t xml:space="preserve">Часто после получения пенсии у людей остается совсем мало денег, что не соответствует текущим ценам на товары и услуги. Из-за этого недовольство среди населения только растет. Депутат Государственной думы и председатель партии </w:t>
      </w:r>
      <w:r w:rsidR="003E7A3D">
        <w:t>«</w:t>
      </w:r>
      <w:r w:rsidRPr="003E7A3D">
        <w:t>Справедливая Россия – За правду</w:t>
      </w:r>
      <w:r w:rsidR="003E7A3D">
        <w:t>»</w:t>
      </w:r>
      <w:r w:rsidRPr="003E7A3D">
        <w:t xml:space="preserve"> (СРЗП), рассказал, что следует делать для справедливой индексации пенсий.</w:t>
      </w:r>
      <w:bookmarkEnd w:id="112"/>
    </w:p>
    <w:p w14:paraId="7A35534F" w14:textId="77777777" w:rsidR="000614B8" w:rsidRPr="003E7A3D" w:rsidRDefault="003E7A3D" w:rsidP="000614B8">
      <w:r>
        <w:t>«</w:t>
      </w:r>
      <w:r w:rsidR="000614B8" w:rsidRPr="003E7A3D">
        <w:t>Наступит новый год, люди получат индексированную пенсию, пойдут в магазин – а там уже новые цены, они все время будут расти, а размер пенсии уже не изменится</w:t>
      </w:r>
      <w:r>
        <w:t>»</w:t>
      </w:r>
      <w:r w:rsidR="000614B8" w:rsidRPr="003E7A3D">
        <w:t>, – рассуждает депутат.</w:t>
      </w:r>
    </w:p>
    <w:p w14:paraId="6AC9EA31" w14:textId="77777777" w:rsidR="000614B8" w:rsidRPr="003E7A3D" w:rsidRDefault="000614B8" w:rsidP="000614B8">
      <w:r w:rsidRPr="003E7A3D">
        <w:t>По информации Миронова, индексация пенсий не успевает за ростом цен, что не соответствует потребностям пенсионеров. Чтобы изменить систему индексации страховых пенсий, депутат предложил три нововведения. По его мнению, это позволит более точно соотносить размер пенсионных выплат с реальными ценами на товары и услуги.</w:t>
      </w:r>
    </w:p>
    <w:p w14:paraId="5F2A5A9A" w14:textId="77777777" w:rsidR="000614B8" w:rsidRPr="003E7A3D" w:rsidRDefault="000614B8" w:rsidP="000614B8">
      <w:r w:rsidRPr="003E7A3D">
        <w:t xml:space="preserve">В первую очередь следует ввести понятие </w:t>
      </w:r>
      <w:r w:rsidR="003E7A3D">
        <w:t>«</w:t>
      </w:r>
      <w:r w:rsidRPr="003E7A3D">
        <w:t>пенсионная потребительская корзина</w:t>
      </w:r>
      <w:r w:rsidR="003E7A3D">
        <w:t>»</w:t>
      </w:r>
      <w:r w:rsidRPr="003E7A3D">
        <w:t>. В нее должны входить основные продукты питания и товары первой необходимости, лекарства, проезд в общественном транспорте и оплата коммунальных услуг. Во втором случае, стоит ввести</w:t>
      </w:r>
    </w:p>
    <w:p w14:paraId="76E2A913" w14:textId="77777777" w:rsidR="000614B8" w:rsidRPr="003E7A3D" w:rsidRDefault="000614B8" w:rsidP="000614B8">
      <w:r w:rsidRPr="003E7A3D">
        <w:t xml:space="preserve">понятие </w:t>
      </w:r>
      <w:r w:rsidR="003E7A3D">
        <w:t>«</w:t>
      </w:r>
      <w:r w:rsidRPr="003E7A3D">
        <w:t>пенсионная инфляция</w:t>
      </w:r>
      <w:r w:rsidR="003E7A3D">
        <w:t>»</w:t>
      </w:r>
      <w:r w:rsidRPr="003E7A3D">
        <w:t>, которая возникает при росте цен на товары и услуги, входящие в пенсионную потребительскую корзину.</w:t>
      </w:r>
    </w:p>
    <w:p w14:paraId="707D23A7" w14:textId="77777777" w:rsidR="000614B8" w:rsidRPr="003E7A3D" w:rsidRDefault="000614B8" w:rsidP="000614B8">
      <w:r w:rsidRPr="003E7A3D">
        <w:t>В третьих – при расчете индексации учитывать не только пенсионную инфляцию текущего года, но и прогнозируемый рост цен на следующий год. Если плановая инфляция на текущий год окажется ниже фактического роста цен, что случается регулярно, то разницу нужно будет добавить к прогнозу на год индексации.</w:t>
      </w:r>
    </w:p>
    <w:p w14:paraId="0BCDB149" w14:textId="77777777" w:rsidR="000614B8" w:rsidRPr="003E7A3D" w:rsidRDefault="000614B8" w:rsidP="000614B8">
      <w:r w:rsidRPr="003E7A3D">
        <w:t>Ранее в Госдуме состоялось второе чтение законопроекта о бюджете Пенсионного фонда и Фонда социального страхования на 2025 год и на плановый период 2026 и 2027 годов. Депутат Светлана Бессараб поделилась, что в новом году проиндексируют часть пенсий.</w:t>
      </w:r>
    </w:p>
    <w:p w14:paraId="6D16FB7C" w14:textId="77777777" w:rsidR="000614B8" w:rsidRPr="003E7A3D" w:rsidRDefault="000614B8" w:rsidP="000614B8">
      <w:hyperlink r:id="rId38" w:history="1">
        <w:r w:rsidRPr="003E7A3D">
          <w:rPr>
            <w:rStyle w:val="a3"/>
          </w:rPr>
          <w:t>https://fedpress.ru/news/77/society/3348638</w:t>
        </w:r>
      </w:hyperlink>
      <w:r w:rsidRPr="003E7A3D">
        <w:t xml:space="preserve"> </w:t>
      </w:r>
    </w:p>
    <w:p w14:paraId="25BAA634" w14:textId="77777777" w:rsidR="00DB4CC6" w:rsidRPr="003E7A3D" w:rsidRDefault="00DB4CC6" w:rsidP="00DB4CC6">
      <w:pPr>
        <w:pStyle w:val="2"/>
      </w:pPr>
      <w:bookmarkStart w:id="113" w:name="_Toc182807991"/>
      <w:r w:rsidRPr="003E7A3D">
        <w:t>ИА REX, 16.11.2024, В Госдуме предложили убрать отсрочку для получения пенсии медработникам по выслуге лет</w:t>
      </w:r>
      <w:bookmarkEnd w:id="113"/>
    </w:p>
    <w:p w14:paraId="0486F0EF" w14:textId="77777777" w:rsidR="00DB4CC6" w:rsidRPr="003E7A3D" w:rsidRDefault="00DB4CC6" w:rsidP="003E7A3D">
      <w:pPr>
        <w:pStyle w:val="3"/>
      </w:pPr>
      <w:bookmarkStart w:id="114" w:name="_Toc182807992"/>
      <w:r w:rsidRPr="003E7A3D">
        <w:t>Для преодоления острейшего кадрового дефицита в здравоохранении нужно не только повышать зарплаты медикам, но и восстановить пенсионные права – убрать отсрочку для получения пенсии по выслуге лет, заявил лидер СРЗП депутат Госдумы Сергей Миронов, передает REX 16 ноября.</w:t>
      </w:r>
      <w:bookmarkEnd w:id="114"/>
    </w:p>
    <w:p w14:paraId="47D5C4B6" w14:textId="77777777" w:rsidR="00DB4CC6" w:rsidRPr="003E7A3D" w:rsidRDefault="00DB4CC6" w:rsidP="00DB4CC6">
      <w:r w:rsidRPr="003E7A3D">
        <w:t>После антинародной пенсионной реформы у медработников сохранилось право на досрочную пенсию при стаже 25–30 лет. Но при этом в 2018 году медикам установили отсрочку для получения заслуженных выплат – на сегодня 3–5 лет придется подождать, обратил внимание Миронов.</w:t>
      </w:r>
    </w:p>
    <w:p w14:paraId="6EE84352" w14:textId="77777777" w:rsidR="00DB4CC6" w:rsidRPr="003E7A3D" w:rsidRDefault="003E7A3D" w:rsidP="00DB4CC6">
      <w:r>
        <w:t>«</w:t>
      </w:r>
      <w:r w:rsidR="00DB4CC6" w:rsidRPr="003E7A3D">
        <w:t>Это несправедливо, более того, это жульничество со стороны государства!</w:t>
      </w:r>
      <w:r>
        <w:t>»</w:t>
      </w:r>
      <w:r w:rsidR="00DB4CC6" w:rsidRPr="003E7A3D">
        <w:t xml:space="preserve"> - убежден парламентарий.</w:t>
      </w:r>
    </w:p>
    <w:p w14:paraId="5F6B8C62" w14:textId="77777777" w:rsidR="00DB4CC6" w:rsidRPr="003E7A3D" w:rsidRDefault="00DB4CC6" w:rsidP="00DB4CC6">
      <w:r w:rsidRPr="003E7A3D">
        <w:t>По его словам, депутаты фракции СРЗП внесут в Госдуму законопроект об отмене этой отсрочки для медиков.</w:t>
      </w:r>
    </w:p>
    <w:p w14:paraId="3BF58583" w14:textId="77777777" w:rsidR="00DB4CC6" w:rsidRPr="003E7A3D" w:rsidRDefault="003E7A3D" w:rsidP="00DB4CC6">
      <w:r>
        <w:t>«</w:t>
      </w:r>
      <w:r w:rsidR="00DB4CC6" w:rsidRPr="003E7A3D">
        <w:t>Если человек выработал необходимый стаж, он должен сразу получать положенные выплаты!</w:t>
      </w:r>
      <w:r>
        <w:t>»</w:t>
      </w:r>
      <w:r w:rsidR="00DB4CC6" w:rsidRPr="003E7A3D">
        <w:t xml:space="preserve"> - рассказал Миронов суть поправок.</w:t>
      </w:r>
    </w:p>
    <w:p w14:paraId="550FBA5F" w14:textId="77777777" w:rsidR="00DB4CC6" w:rsidRPr="003E7A3D" w:rsidRDefault="00DB4CC6" w:rsidP="00DB4CC6">
      <w:hyperlink r:id="rId39" w:history="1">
        <w:r w:rsidRPr="003E7A3D">
          <w:rPr>
            <w:rStyle w:val="a3"/>
          </w:rPr>
          <w:t>https://iarex.ru/news/141640.html</w:t>
        </w:r>
      </w:hyperlink>
      <w:r w:rsidRPr="003E7A3D">
        <w:t xml:space="preserve"> </w:t>
      </w:r>
    </w:p>
    <w:p w14:paraId="576DA8CD" w14:textId="77777777" w:rsidR="000174CD" w:rsidRPr="003E7A3D" w:rsidRDefault="000174CD" w:rsidP="000174CD">
      <w:pPr>
        <w:pStyle w:val="2"/>
      </w:pPr>
      <w:bookmarkStart w:id="115" w:name="_Toc182807993"/>
      <w:r w:rsidRPr="003E7A3D">
        <w:t>АБН 24, 15.10.2024, Риск остаться без пенсии: как пожилые россияне могут потерять деньги</w:t>
      </w:r>
      <w:bookmarkEnd w:id="115"/>
    </w:p>
    <w:p w14:paraId="24F19598" w14:textId="77777777" w:rsidR="000174CD" w:rsidRPr="003E7A3D" w:rsidRDefault="000174CD" w:rsidP="003E7A3D">
      <w:pPr>
        <w:pStyle w:val="3"/>
      </w:pPr>
      <w:bookmarkStart w:id="116" w:name="_Toc182807994"/>
      <w:r w:rsidRPr="003E7A3D">
        <w:t>Списания пенсионных выплат с карты или банковского счета пенсионера могут происходить в некоторых случаях, однако это должно происходить в рамках закона. Об основных ситуациях рассказал экономист Максим Чирков специально для редакции АБН24.</w:t>
      </w:r>
      <w:bookmarkEnd w:id="116"/>
    </w:p>
    <w:p w14:paraId="6304A8E1" w14:textId="77777777" w:rsidR="000174CD" w:rsidRPr="003E7A3D" w:rsidRDefault="000174CD" w:rsidP="000174CD">
      <w:r w:rsidRPr="003E7A3D">
        <w:t>Эксперт отметил, что у пенсионера, который имеет задолженность по алиментам, кредитам или другим обязательствам, есть риск попасть в неприятную ситуацию. Кредитор может обратиться в суд для получения решения о взыскании. Если долг был подтвержден, судебные приставы имеют право накладывать арест на денежные средства на счетах должника, включая пенсионные выплаты.</w:t>
      </w:r>
    </w:p>
    <w:p w14:paraId="44CFB693" w14:textId="77777777" w:rsidR="000174CD" w:rsidRPr="003E7A3D" w:rsidRDefault="003E7A3D" w:rsidP="000174CD">
      <w:r>
        <w:t>«</w:t>
      </w:r>
      <w:r w:rsidR="000174CD" w:rsidRPr="003E7A3D">
        <w:t>В случае неуплаты налогов или штрафов также возможно списание средств. Государственные органы имеют право на списание средств с банковских счетов граждан для погашения задолженности по налогам или штрафам</w:t>
      </w:r>
      <w:r>
        <w:t>»</w:t>
      </w:r>
      <w:r w:rsidR="000174CD" w:rsidRPr="003E7A3D">
        <w:t xml:space="preserve">, — добавил спикер. </w:t>
      </w:r>
    </w:p>
    <w:p w14:paraId="6F9C0263" w14:textId="77777777" w:rsidR="000174CD" w:rsidRPr="003E7A3D" w:rsidRDefault="000174CD" w:rsidP="000174CD">
      <w:r w:rsidRPr="003E7A3D">
        <w:t>Если пенсионер оформлял заем или кредит, обеспеченный пенсией, кредитор также может осуществлять списание с счета в случае, если пенсионер не выполняет условия договора. Экономист также объяснил, что любое списание средств должно происходить с учетом действующего законодательства.</w:t>
      </w:r>
    </w:p>
    <w:p w14:paraId="4F1479C3" w14:textId="77777777" w:rsidR="000174CD" w:rsidRPr="003E7A3D" w:rsidRDefault="003E7A3D" w:rsidP="000174CD">
      <w:r>
        <w:lastRenderedPageBreak/>
        <w:t>«</w:t>
      </w:r>
      <w:r w:rsidR="000174CD" w:rsidRPr="003E7A3D">
        <w:t>В большинстве случаев пенсионер должен быть заранее уведомлен о возможном списании средств. Условия и порядок списания регламентируются Гражданским кодексом и другими нормативно-правовыми актами</w:t>
      </w:r>
      <w:r>
        <w:t>»</w:t>
      </w:r>
      <w:r w:rsidR="000174CD" w:rsidRPr="003E7A3D">
        <w:t>, — пояснил эксперт.</w:t>
      </w:r>
    </w:p>
    <w:p w14:paraId="5F9019F6" w14:textId="77777777" w:rsidR="000174CD" w:rsidRPr="003E7A3D" w:rsidRDefault="000174CD" w:rsidP="000174CD">
      <w:r w:rsidRPr="003E7A3D">
        <w:t>В Российской Федерации пенсионные выплаты защищены от ареста в определенной мере. Однако это не распространяется на случаи, когда пенсионные средства используются как средство исполнения долговых обязательств, уже установленных судебным решением.</w:t>
      </w:r>
    </w:p>
    <w:p w14:paraId="3640D054" w14:textId="77777777" w:rsidR="00A7276B" w:rsidRPr="003E7A3D" w:rsidRDefault="000174CD" w:rsidP="000174CD">
      <w:hyperlink r:id="rId40" w:history="1">
        <w:r w:rsidRPr="003E7A3D">
          <w:rPr>
            <w:rStyle w:val="a3"/>
          </w:rPr>
          <w:t>https://abnews.ru/news/2024/11/15/risk-ostatsya-bez-pensii-kak-pozhilye-rossiyane-mogut-poteryat-dengi</w:t>
        </w:r>
      </w:hyperlink>
    </w:p>
    <w:p w14:paraId="6F84F7CF" w14:textId="77777777" w:rsidR="00344F88" w:rsidRPr="003E7A3D" w:rsidRDefault="00344F88" w:rsidP="00344F88">
      <w:pPr>
        <w:pStyle w:val="2"/>
      </w:pPr>
      <w:bookmarkStart w:id="117" w:name="_Toc182807995"/>
      <w:r w:rsidRPr="003E7A3D">
        <w:t>АБН24, 15.10.2024, К пенсии через труд: как правило о минимальном коэффициенте повлияет на россиян</w:t>
      </w:r>
      <w:bookmarkEnd w:id="117"/>
      <w:r w:rsidRPr="003E7A3D">
        <w:t xml:space="preserve"> </w:t>
      </w:r>
    </w:p>
    <w:p w14:paraId="5B23C379" w14:textId="77777777" w:rsidR="00344F88" w:rsidRPr="003E7A3D" w:rsidRDefault="00344F88" w:rsidP="003E7A3D">
      <w:pPr>
        <w:pStyle w:val="3"/>
      </w:pPr>
      <w:bookmarkStart w:id="118" w:name="_Toc182807996"/>
      <w:r w:rsidRPr="003E7A3D">
        <w:t>Повышение минимального коэффициента для выхода на пенсию в России до 30 единиц — это значимое изменение в пенсионной системе страны. О том, с чем связана мера и о ее последствиях рассказала экономист Марина Колосницына специально для редакции АБН24.</w:t>
      </w:r>
      <w:bookmarkEnd w:id="118"/>
    </w:p>
    <w:p w14:paraId="060EDBCB" w14:textId="77777777" w:rsidR="00344F88" w:rsidRPr="003E7A3D" w:rsidRDefault="00344F88" w:rsidP="00344F88">
      <w:r w:rsidRPr="003E7A3D">
        <w:t>По словам эксперта, данная мера связана с необходимостью обеспечения финансовой устойчивости пенсионной системы. В условиях демографических изменений, таких как старение населения и снижение рождаемости, нагрузка на пенсионный фонд возрастает.</w:t>
      </w:r>
    </w:p>
    <w:p w14:paraId="03129E44" w14:textId="77777777" w:rsidR="00344F88" w:rsidRPr="003E7A3D" w:rsidRDefault="003E7A3D" w:rsidP="00344F88">
      <w:r>
        <w:t>«</w:t>
      </w:r>
      <w:r w:rsidR="00344F88" w:rsidRPr="003E7A3D">
        <w:t>Увеличение минимального коэффициента может способствовать повышению доходности пенсионных выплат для будущих пенсионеров и помочь сбалансировать пенсионные расходы</w:t>
      </w:r>
      <w:r>
        <w:t>»</w:t>
      </w:r>
      <w:r w:rsidR="00344F88" w:rsidRPr="003E7A3D">
        <w:t xml:space="preserve">, — сообщила Колосницына. </w:t>
      </w:r>
    </w:p>
    <w:p w14:paraId="7C4E4DEC" w14:textId="77777777" w:rsidR="00344F88" w:rsidRPr="003E7A3D" w:rsidRDefault="00344F88" w:rsidP="00344F88">
      <w:r w:rsidRPr="003E7A3D">
        <w:t>Введение более высоких требований для выхода на пенсию также направлено на стимулирование граждан продолжать трудовую деятельность, что соответствует современным трендам на увеличение сроков активной работы. Это может способствовать улучшению профессиональных навыков, повышению квалификации и, как следствие, получить более значительные пенсионные накопления по итогам трудовой деятельности.</w:t>
      </w:r>
    </w:p>
    <w:p w14:paraId="631051EB" w14:textId="77777777" w:rsidR="00344F88" w:rsidRPr="003E7A3D" w:rsidRDefault="003E7A3D" w:rsidP="00344F88">
      <w:r>
        <w:t>«</w:t>
      </w:r>
      <w:r w:rsidR="00344F88" w:rsidRPr="003E7A3D">
        <w:t>Важно понимать, что с одной стороны, повышение минимального коэффициента может привести к снижению числа людей, способных выйти на пенсию в нужный момент. С другой стороны, стремление к увеличению коэффициента может подтолкнуть людей к большей осознанности в отношении своих будущих накоплений и более активному планированию своей пенсии</w:t>
      </w:r>
      <w:r>
        <w:t>»</w:t>
      </w:r>
      <w:r w:rsidR="00344F88" w:rsidRPr="003E7A3D">
        <w:t>, — объяснила спикер.</w:t>
      </w:r>
    </w:p>
    <w:p w14:paraId="0423869B" w14:textId="77777777" w:rsidR="00344F88" w:rsidRPr="003E7A3D" w:rsidRDefault="00344F88" w:rsidP="00344F88">
      <w:r w:rsidRPr="003E7A3D">
        <w:t xml:space="preserve">Следует также обратить внимание на социальные последствия данной меры. В условиях экономической нестабильности и варьирующихся доходов работающего населения, требование о повышении минимального коэффициента может привести к обострению социальных неравенств. </w:t>
      </w:r>
    </w:p>
    <w:p w14:paraId="61EFA0CE" w14:textId="77777777" w:rsidR="00344F88" w:rsidRPr="003E7A3D" w:rsidRDefault="003E7A3D" w:rsidP="00344F88">
      <w:r>
        <w:t>«</w:t>
      </w:r>
      <w:r w:rsidR="00344F88" w:rsidRPr="003E7A3D">
        <w:t>Некоторые категории граждан, особенно те, кто работает в низкооплачиваемых сферах, могут столкнуться с трудностями в достижении этого показателя и, соответственно, в получении пенсионных выплат</w:t>
      </w:r>
      <w:r>
        <w:t>»</w:t>
      </w:r>
      <w:r w:rsidR="00344F88" w:rsidRPr="003E7A3D">
        <w:t>, — отметила эксперт.</w:t>
      </w:r>
    </w:p>
    <w:p w14:paraId="40F8D707" w14:textId="77777777" w:rsidR="00344F88" w:rsidRPr="003E7A3D" w:rsidRDefault="00344F88" w:rsidP="00344F88">
      <w:r w:rsidRPr="003E7A3D">
        <w:lastRenderedPageBreak/>
        <w:t>Увеличение минимального коэффициента для выхода на пенсию до 30 единиц — это шаг к реформированию пенсионной системы, направленный на её долгосрочную устойчивость, однако данный шаг требует комплексного анализа и дополнительных мер социальной поддержки, чтобы смягчить его потенциально негативные последствия для определенных групп населения.</w:t>
      </w:r>
    </w:p>
    <w:p w14:paraId="255DF95E" w14:textId="77777777" w:rsidR="000174CD" w:rsidRPr="003E7A3D" w:rsidRDefault="00344F88" w:rsidP="00344F88">
      <w:hyperlink r:id="rId41" w:history="1">
        <w:r w:rsidRPr="003E7A3D">
          <w:rPr>
            <w:rStyle w:val="a3"/>
          </w:rPr>
          <w:t>https://abnews.ru/news/2024/11/15/k-pensii-cherez-trud-kak-pravilo-o-minimalnom-koefficziente-povliyaet-na-rossiyan</w:t>
        </w:r>
      </w:hyperlink>
    </w:p>
    <w:p w14:paraId="21344C1D" w14:textId="77777777" w:rsidR="000614B8" w:rsidRPr="003E7A3D" w:rsidRDefault="000614B8" w:rsidP="000614B8">
      <w:pPr>
        <w:pStyle w:val="2"/>
      </w:pPr>
      <w:bookmarkStart w:id="119" w:name="_Toc182807997"/>
      <w:r w:rsidRPr="003E7A3D">
        <w:t>DEITA.ru, 15.10.2024, Пенсионеры, пережившие супруга, могут остаться без наследства</w:t>
      </w:r>
      <w:bookmarkEnd w:id="119"/>
    </w:p>
    <w:p w14:paraId="6E58BA84" w14:textId="77777777" w:rsidR="000614B8" w:rsidRPr="003E7A3D" w:rsidRDefault="000614B8" w:rsidP="003E7A3D">
      <w:pPr>
        <w:pStyle w:val="3"/>
      </w:pPr>
      <w:bookmarkStart w:id="120" w:name="_Toc182807998"/>
      <w:r w:rsidRPr="003E7A3D">
        <w:t>В современных российских реалиях нередко возникают ситуации, когда пенсионер, переживший супруга, остаётся ни с чем, поскольку вовремя не оформил надлежащие документы наследства. Об этом рассказала кандидат юридических наук Ирина Сивакова, сообщает ИА DEITA.RU.</w:t>
      </w:r>
      <w:bookmarkEnd w:id="120"/>
    </w:p>
    <w:p w14:paraId="5CF84CD1" w14:textId="77777777" w:rsidR="000614B8" w:rsidRPr="003E7A3D" w:rsidRDefault="000614B8" w:rsidP="000614B8">
      <w:r w:rsidRPr="003E7A3D">
        <w:t>Существует расхожее заблуждение о том, что, если общая недвижимость приобреталась на имя только одного супруга, то оставшемуся не нужно платить нотариусу лишние деньги и оформлять наследство — ведь он и так является собственником.</w:t>
      </w:r>
    </w:p>
    <w:p w14:paraId="3CA7D94C" w14:textId="77777777" w:rsidR="000614B8" w:rsidRPr="003E7A3D" w:rsidRDefault="000614B8" w:rsidP="000614B8">
      <w:r w:rsidRPr="003E7A3D">
        <w:t>Однако, такой подход может привести к потере половины совместно нажитого имущества, поскольку не принятое в срок наследство признаётся выморочным и переходит в собственность государства. Дело в том, что по закону приобретенная в браке недвижимость является совместной и принадлежит обоим супругам поровну независимо от того, на чьё имя она зарегистрирована.</w:t>
      </w:r>
    </w:p>
    <w:p w14:paraId="0E481D9E" w14:textId="77777777" w:rsidR="000614B8" w:rsidRPr="003E7A3D" w:rsidRDefault="000614B8" w:rsidP="000614B8">
      <w:r w:rsidRPr="003E7A3D">
        <w:t>Именно по этой причине фактически обоим супругам принадлежит по 1/2, и доля покойного супруга никуда не исчезает после открытия наследства. В этой связи пережившему супругу нужно обязательно обратиться к нотариусу с заявлением о принятии наследства в 6-месячный срок и перерегистрировать в Росреестре недвижимость из общей собственности в свою единоличную.</w:t>
      </w:r>
    </w:p>
    <w:p w14:paraId="7FA4E42D" w14:textId="77777777" w:rsidR="000614B8" w:rsidRPr="003E7A3D" w:rsidRDefault="000614B8" w:rsidP="000614B8">
      <w:r w:rsidRPr="003E7A3D">
        <w:t>Если недвижимость покупалась в браке и оформлялась на имя покойного супруга, то доля пережившего супруга в ней не включается в наследственную массу. Пережившему супругу нужно выделить свою долю официально, подав соответствующее заявление нотариусу, и зарегистрировать собственность на нее в ЕГРН.</w:t>
      </w:r>
    </w:p>
    <w:p w14:paraId="73D291DF" w14:textId="77777777" w:rsidR="00344F88" w:rsidRPr="003E7A3D" w:rsidRDefault="000614B8" w:rsidP="000614B8">
      <w:hyperlink r:id="rId42" w:history="1">
        <w:r w:rsidRPr="003E7A3D">
          <w:rPr>
            <w:rStyle w:val="a3"/>
          </w:rPr>
          <w:t>https://deita.ru/article/561289</w:t>
        </w:r>
      </w:hyperlink>
    </w:p>
    <w:p w14:paraId="70331E35" w14:textId="77777777" w:rsidR="000614B8" w:rsidRPr="003E7A3D" w:rsidRDefault="000614B8" w:rsidP="000614B8">
      <w:pPr>
        <w:pStyle w:val="2"/>
      </w:pPr>
      <w:bookmarkStart w:id="121" w:name="_Toc182807999"/>
      <w:r w:rsidRPr="003E7A3D">
        <w:t>DEITA.ru, 15.10.2024, В каком случае у пенсионера могут законно списать всю пенсию с карты</w:t>
      </w:r>
      <w:bookmarkEnd w:id="121"/>
    </w:p>
    <w:p w14:paraId="741ABD61" w14:textId="77777777" w:rsidR="000614B8" w:rsidRPr="003E7A3D" w:rsidRDefault="000614B8" w:rsidP="003E7A3D">
      <w:pPr>
        <w:pStyle w:val="3"/>
      </w:pPr>
      <w:bookmarkStart w:id="122" w:name="_Toc182808000"/>
      <w:r w:rsidRPr="003E7A3D">
        <w:t>С банковской карты пенсионера могут совершенно законно списать всю накопленную на ней пенсию. Об этом предупредила юрист Ирина Сивакова, сообщает ИА DEITA.RU.</w:t>
      </w:r>
      <w:bookmarkEnd w:id="122"/>
    </w:p>
    <w:p w14:paraId="40E02242" w14:textId="77777777" w:rsidR="000614B8" w:rsidRPr="003E7A3D" w:rsidRDefault="000614B8" w:rsidP="000614B8">
      <w:r w:rsidRPr="003E7A3D">
        <w:t xml:space="preserve">Как объяснила эксперт, это может произойти лишь в одном случае. Как рассказала специалист, согласно действующему законодательству, ежемесячно с пенсионера </w:t>
      </w:r>
      <w:r w:rsidRPr="003E7A3D">
        <w:lastRenderedPageBreak/>
        <w:t>можно законно удерживать в счёт погашения накопленных долгов максимумом 50% его пенсии и лишь в исключительных случаях — 70%.</w:t>
      </w:r>
    </w:p>
    <w:p w14:paraId="718F06BB" w14:textId="77777777" w:rsidR="000614B8" w:rsidRPr="003E7A3D" w:rsidRDefault="000614B8" w:rsidP="000614B8">
      <w:r w:rsidRPr="003E7A3D">
        <w:t>Однако, как предупредила юрист, если на момент получения банком постановления судебного пристава об аресте и списании средств на счёте у пенсионера имеется накопленная и ещё не снятая сумма пенсии, все эти деньги будут списаны для погашения долга.</w:t>
      </w:r>
    </w:p>
    <w:p w14:paraId="17021C16" w14:textId="77777777" w:rsidR="000614B8" w:rsidRPr="003E7A3D" w:rsidRDefault="000614B8" w:rsidP="000614B8">
      <w:r w:rsidRPr="003E7A3D">
        <w:t>При этом, по 50% ежемесячно будут удерживать уже из последующих зачислений пенсионных выплат. Иными словами, данное правило не применяется в отношении денежных средств, которые хранятся на пенсионном счёте пенсионера в момент первого списания долга.</w:t>
      </w:r>
    </w:p>
    <w:p w14:paraId="46FC3E0D" w14:textId="77777777" w:rsidR="000614B8" w:rsidRPr="003E7A3D" w:rsidRDefault="000614B8" w:rsidP="000614B8">
      <w:hyperlink r:id="rId43" w:history="1">
        <w:r w:rsidRPr="003E7A3D">
          <w:rPr>
            <w:rStyle w:val="a3"/>
          </w:rPr>
          <w:t>https://deita.ru/article/561305</w:t>
        </w:r>
      </w:hyperlink>
    </w:p>
    <w:p w14:paraId="55E54C31" w14:textId="77777777" w:rsidR="0050656B" w:rsidRPr="003E7A3D" w:rsidRDefault="0050656B" w:rsidP="0050656B">
      <w:pPr>
        <w:pStyle w:val="2"/>
      </w:pPr>
      <w:bookmarkStart w:id="123" w:name="_Toc182808001"/>
      <w:r w:rsidRPr="003E7A3D">
        <w:t xml:space="preserve">Говорит Москва, 16.11.2024, Демограф предложил лишать пенсий тех, кто </w:t>
      </w:r>
      <w:r w:rsidR="003E7A3D">
        <w:t>«</w:t>
      </w:r>
      <w:r w:rsidRPr="003E7A3D">
        <w:t>бросил</w:t>
      </w:r>
      <w:r w:rsidR="003E7A3D">
        <w:t>»</w:t>
      </w:r>
      <w:r w:rsidRPr="003E7A3D">
        <w:t xml:space="preserve"> детей</w:t>
      </w:r>
      <w:bookmarkEnd w:id="123"/>
    </w:p>
    <w:p w14:paraId="58A8DAFA" w14:textId="77777777" w:rsidR="0050656B" w:rsidRPr="003E7A3D" w:rsidRDefault="0050656B" w:rsidP="003E7A3D">
      <w:pPr>
        <w:pStyle w:val="3"/>
      </w:pPr>
      <w:bookmarkStart w:id="124" w:name="_Toc182808002"/>
      <w:r w:rsidRPr="003E7A3D">
        <w:t xml:space="preserve">Систему получения выплат стоит сделать </w:t>
      </w:r>
      <w:r w:rsidR="003E7A3D">
        <w:t>«</w:t>
      </w:r>
      <w:r w:rsidRPr="003E7A3D">
        <w:t>двухкомпонентной</w:t>
      </w:r>
      <w:r w:rsidR="003E7A3D">
        <w:t>»</w:t>
      </w:r>
      <w:r w:rsidRPr="003E7A3D">
        <w:t xml:space="preserve">. Алиментщики не должны находиться на гособеспечении. Таким мнением в эфире радиостанции </w:t>
      </w:r>
      <w:r w:rsidR="003E7A3D">
        <w:t>«</w:t>
      </w:r>
      <w:r w:rsidRPr="003E7A3D">
        <w:t>Говорит Москва</w:t>
      </w:r>
      <w:r w:rsidR="003E7A3D">
        <w:t>»</w:t>
      </w:r>
      <w:r w:rsidRPr="003E7A3D">
        <w:t xml:space="preserve"> поделился демограф, аналитик Центра консультирования НКО и НПО </w:t>
      </w:r>
      <w:r w:rsidR="003E7A3D">
        <w:t>«</w:t>
      </w:r>
      <w:r w:rsidRPr="003E7A3D">
        <w:t>Дипломатия знаний</w:t>
      </w:r>
      <w:r w:rsidR="003E7A3D">
        <w:t>»</w:t>
      </w:r>
      <w:r w:rsidRPr="003E7A3D">
        <w:t xml:space="preserve"> РГГУ Владимир Тимаков.</w:t>
      </w:r>
      <w:bookmarkEnd w:id="124"/>
    </w:p>
    <w:p w14:paraId="60E5873A" w14:textId="77777777" w:rsidR="0050656B" w:rsidRPr="003E7A3D" w:rsidRDefault="003E7A3D" w:rsidP="0050656B">
      <w:r>
        <w:t>«</w:t>
      </w:r>
      <w:r w:rsidR="0050656B" w:rsidRPr="003E7A3D">
        <w:t>Я считаю, что необходимо, чтобы то же самое пенсионное обеспечение зависело от количества воспитанных человеком детей — рождённых и воспитанных. То есть пенсия должна складываться из двух компонентов: какой трудовой вклад вы внесли в течение жизни и — родительский вклад в течение жизни. По сути дела, ваши дети и будут ваш пенсионный фонд наполнять в итоге.</w:t>
      </w:r>
    </w:p>
    <w:p w14:paraId="6081B72D" w14:textId="77777777" w:rsidR="0050656B" w:rsidRPr="003E7A3D" w:rsidRDefault="0050656B" w:rsidP="0050656B">
      <w:r w:rsidRPr="003E7A3D">
        <w:t>А те, кто бросил своих детей, кто не платит алименты, конечно, возможности родительского вклада, родительского учёта в том же пенсионном, должны лишаться. Нет у них никаких оснований, они отказались от своей родительской функции, от своего долга. Хоть у них и пятеро по лавкам в разных городах, но это никак не должно поощряться в данном случае, такого рода многодетность</w:t>
      </w:r>
      <w:r w:rsidR="003E7A3D">
        <w:t>»</w:t>
      </w:r>
      <w:r w:rsidRPr="003E7A3D">
        <w:t>.</w:t>
      </w:r>
    </w:p>
    <w:p w14:paraId="6B5D23E5" w14:textId="77777777" w:rsidR="0050656B" w:rsidRPr="003E7A3D" w:rsidRDefault="0050656B" w:rsidP="0050656B">
      <w:r w:rsidRPr="003E7A3D">
        <w:t>Ранее сообщалось, что России подготовили проект стратегии по реализации семейной и демографической политики. Документ разработан по поручению президента и рассчитан до 2036 года.</w:t>
      </w:r>
    </w:p>
    <w:p w14:paraId="6F36ED44" w14:textId="77777777" w:rsidR="0050656B" w:rsidRPr="003E7A3D" w:rsidRDefault="0050656B" w:rsidP="0050656B">
      <w:r w:rsidRPr="003E7A3D">
        <w:t>Как пишет РБК, в стратегии запланированы совершенствование правил предоставления материнского капитала и возможность донастройки детских выплат, снижение уровня бедности среди многодетных семей, улучшение законодательства в части алиментов. Планируется развивать механизмы обеспечения жильём семей с детьми, в том числе неипотечным.</w:t>
      </w:r>
    </w:p>
    <w:p w14:paraId="29394B42" w14:textId="77777777" w:rsidR="0050656B" w:rsidRPr="003E7A3D" w:rsidRDefault="0050656B" w:rsidP="0050656B">
      <w:hyperlink r:id="rId44" w:history="1">
        <w:r w:rsidRPr="003E7A3D">
          <w:rPr>
            <w:rStyle w:val="a3"/>
          </w:rPr>
          <w:t>https://govoritmoskva.ru/news/431720/</w:t>
        </w:r>
      </w:hyperlink>
      <w:r w:rsidRPr="003E7A3D">
        <w:t xml:space="preserve"> </w:t>
      </w:r>
    </w:p>
    <w:p w14:paraId="1608D8B4" w14:textId="77777777" w:rsidR="0050656B" w:rsidRPr="003E7A3D" w:rsidRDefault="0050656B" w:rsidP="0050656B">
      <w:pPr>
        <w:pStyle w:val="2"/>
      </w:pPr>
      <w:bookmarkStart w:id="125" w:name="_Toc182808003"/>
      <w:r w:rsidRPr="003E7A3D">
        <w:lastRenderedPageBreak/>
        <w:t>Говорит Москва, 17.11.2024, Экономист РАН назвал ненормальной идею лишать пенсий граждан, бросивших детей</w:t>
      </w:r>
      <w:bookmarkEnd w:id="125"/>
    </w:p>
    <w:p w14:paraId="6C6E2DEE" w14:textId="77777777" w:rsidR="0050656B" w:rsidRPr="003E7A3D" w:rsidRDefault="0050656B" w:rsidP="003E7A3D">
      <w:pPr>
        <w:pStyle w:val="3"/>
      </w:pPr>
      <w:bookmarkStart w:id="126" w:name="_Toc182808004"/>
      <w:r w:rsidRPr="003E7A3D">
        <w:t xml:space="preserve">Инициатива </w:t>
      </w:r>
      <w:r w:rsidR="003E7A3D">
        <w:t>«</w:t>
      </w:r>
      <w:r w:rsidRPr="003E7A3D">
        <w:t>порочна</w:t>
      </w:r>
      <w:r w:rsidR="003E7A3D">
        <w:t>»</w:t>
      </w:r>
      <w:r w:rsidRPr="003E7A3D">
        <w:t xml:space="preserve">. Такое мнение в эфире радиостанции </w:t>
      </w:r>
      <w:r w:rsidR="003E7A3D">
        <w:t>«</w:t>
      </w:r>
      <w:r w:rsidRPr="003E7A3D">
        <w:t>Говорит Москва</w:t>
      </w:r>
      <w:r w:rsidR="003E7A3D">
        <w:t>»</w:t>
      </w:r>
      <w:r w:rsidRPr="003E7A3D">
        <w:t xml:space="preserve"> выразил доктор экономических наук, ведущий научный сотрудник Института научной информации по общественным наукам РАН Сергей Смирнов.</w:t>
      </w:r>
      <w:bookmarkEnd w:id="126"/>
      <w:r w:rsidRPr="003E7A3D">
        <w:t xml:space="preserve"> </w:t>
      </w:r>
    </w:p>
    <w:p w14:paraId="59E4FAAC" w14:textId="77777777" w:rsidR="0050656B" w:rsidRPr="003E7A3D" w:rsidRDefault="003E7A3D" w:rsidP="0050656B">
      <w:r>
        <w:t>«</w:t>
      </w:r>
      <w:r w:rsidR="0050656B" w:rsidRPr="003E7A3D">
        <w:t xml:space="preserve">Идея порочна по своей сути. По поводу лишения пенсий — это абсолютно ненормальная идея, потому что у нас система формирования страховых пенсий. Вы работаете, за вас работодатель отчисляет, вы можете участвовать в программе долгосрочных сбережений и так далее. Какое это имеет отношение к детям? </w:t>
      </w:r>
    </w:p>
    <w:p w14:paraId="40717206" w14:textId="77777777" w:rsidR="0050656B" w:rsidRPr="003E7A3D" w:rsidRDefault="0050656B" w:rsidP="0050656B">
      <w:r w:rsidRPr="003E7A3D">
        <w:t>Если вы считаете, что мужчина, женщина воспитали трёх детей, четырёх, двух, ни одного или одного, то в зависимости от этого и строится система материального поощрения. Это общество в лице госструктур говорит, что ты внёс вклад, но это вклад в совершенно другие компоненты развития России. Схема назначения не должна быть привязана к пенсионному обеспечению. Тем более, что сколько лет женщина тратит на воспитание детей? Это учитывается в её страховом стаже, там начисляются соответствующие баллы</w:t>
      </w:r>
      <w:r w:rsidR="003E7A3D">
        <w:t>»</w:t>
      </w:r>
      <w:r w:rsidRPr="003E7A3D">
        <w:t xml:space="preserve">. </w:t>
      </w:r>
    </w:p>
    <w:p w14:paraId="5B302C57" w14:textId="77777777" w:rsidR="0050656B" w:rsidRPr="003E7A3D" w:rsidRDefault="0050656B" w:rsidP="0050656B">
      <w:r w:rsidRPr="003E7A3D">
        <w:t xml:space="preserve">Ранее демограф предложил лишать пенсий тех, кто </w:t>
      </w:r>
      <w:r w:rsidR="003E7A3D">
        <w:t>«</w:t>
      </w:r>
      <w:r w:rsidRPr="003E7A3D">
        <w:t>бросил</w:t>
      </w:r>
      <w:r w:rsidR="003E7A3D">
        <w:t>»</w:t>
      </w:r>
      <w:r w:rsidRPr="003E7A3D">
        <w:t xml:space="preserve"> детей. Систему получения выплат стоит сделать </w:t>
      </w:r>
      <w:r w:rsidR="003E7A3D">
        <w:t>«</w:t>
      </w:r>
      <w:r w:rsidRPr="003E7A3D">
        <w:t>двухкомпонентной</w:t>
      </w:r>
      <w:r w:rsidR="003E7A3D">
        <w:t>»</w:t>
      </w:r>
      <w:r w:rsidRPr="003E7A3D">
        <w:t xml:space="preserve">. Алиментщики не должны находиться на гособеспечении. Таким мнением в эфире радиостанции </w:t>
      </w:r>
      <w:r w:rsidR="003E7A3D">
        <w:t>«</w:t>
      </w:r>
      <w:r w:rsidRPr="003E7A3D">
        <w:t>Говорит Москва</w:t>
      </w:r>
      <w:r w:rsidR="003E7A3D">
        <w:t>»</w:t>
      </w:r>
      <w:r w:rsidRPr="003E7A3D">
        <w:t xml:space="preserve"> поделился демограф, аналитик Центра консультирования НКО и НПО </w:t>
      </w:r>
      <w:r w:rsidR="003E7A3D">
        <w:t>«</w:t>
      </w:r>
      <w:r w:rsidRPr="003E7A3D">
        <w:t>Дипломатия знаний</w:t>
      </w:r>
      <w:r w:rsidR="003E7A3D">
        <w:t>»</w:t>
      </w:r>
      <w:r w:rsidRPr="003E7A3D">
        <w:t xml:space="preserve"> РГГУ Владимир Тимаков.</w:t>
      </w:r>
    </w:p>
    <w:p w14:paraId="6221EF7A" w14:textId="77777777" w:rsidR="0050656B" w:rsidRPr="003E7A3D" w:rsidRDefault="0050656B" w:rsidP="0050656B">
      <w:hyperlink r:id="rId45" w:history="1">
        <w:r w:rsidRPr="003E7A3D">
          <w:rPr>
            <w:rStyle w:val="a3"/>
          </w:rPr>
          <w:t>https://govoritmoskva.ru/news/432024/</w:t>
        </w:r>
      </w:hyperlink>
      <w:r w:rsidRPr="003E7A3D">
        <w:t xml:space="preserve"> </w:t>
      </w:r>
    </w:p>
    <w:p w14:paraId="4AED0E69" w14:textId="77777777" w:rsidR="00DB4CC6" w:rsidRPr="003E7A3D" w:rsidRDefault="00DB4CC6" w:rsidP="00DB4CC6">
      <w:pPr>
        <w:pStyle w:val="2"/>
      </w:pPr>
      <w:bookmarkStart w:id="127" w:name="_Toc182808005"/>
      <w:r w:rsidRPr="003E7A3D">
        <w:t xml:space="preserve">Правда-КПРФ, 16.11.2024, Ольга Алимова: </w:t>
      </w:r>
      <w:r w:rsidR="003E7A3D">
        <w:t>«</w:t>
      </w:r>
      <w:r w:rsidRPr="003E7A3D">
        <w:t>Пенсионеры, как и прежде, вынуждены затягивать пояса, потому что повышение пенсий не покрывает фактическое удорожание жизни</w:t>
      </w:r>
      <w:r w:rsidR="003E7A3D">
        <w:t>»</w:t>
      </w:r>
      <w:bookmarkEnd w:id="127"/>
    </w:p>
    <w:p w14:paraId="034EABFD" w14:textId="77777777" w:rsidR="00DB4CC6" w:rsidRPr="003E7A3D" w:rsidRDefault="00DB4CC6" w:rsidP="003E7A3D">
      <w:pPr>
        <w:pStyle w:val="3"/>
      </w:pPr>
      <w:bookmarkStart w:id="128" w:name="_Toc182808006"/>
      <w:r w:rsidRPr="003E7A3D">
        <w:t>Фракция КПРФ проголосовала против бюджета Фонда пенсионного и социального страхования на 2025 год и плановый период 2026-2027 годов.</w:t>
      </w:r>
      <w:bookmarkEnd w:id="128"/>
    </w:p>
    <w:p w14:paraId="7C28B437" w14:textId="77777777" w:rsidR="00DB4CC6" w:rsidRPr="003E7A3D" w:rsidRDefault="00DB4CC6" w:rsidP="00DB4CC6">
      <w:r w:rsidRPr="003E7A3D">
        <w:t>Этот документ — отражение нынешней политики, от которой страдают миллионы граждан. Главная проблема — снижение реального уровня пенсий. Повышение пенсионного возраста, вопреки обещаниям властей, не привело к улучшению жизни пожилых людей. Заявленный рост пенсий якобы опережает инфляцию, но на деле всё выглядит иначе. Расчёты ведутся формально, в отрыве от реальности: рост цен на товары первой необходимости значительно опережает официальные данные. Пенсионеры, как и прежде, вынуждены затягивать пояса, потому что повышение пенсий не покрывает фактическое удорожание жизни.</w:t>
      </w:r>
    </w:p>
    <w:p w14:paraId="4096A1BC" w14:textId="77777777" w:rsidR="00DB4CC6" w:rsidRPr="003E7A3D" w:rsidRDefault="00DB4CC6" w:rsidP="00DB4CC6">
      <w:r w:rsidRPr="003E7A3D">
        <w:t xml:space="preserve">Считаю, что государственная политика в этом отношении должна быть другой. В предложенном бюджете отсутствуют инициативы по увеличению реального размера пенсий, нет ресурсов для поддержки социально уязвимых категорий граждан, в том </w:t>
      </w:r>
      <w:r w:rsidRPr="003E7A3D">
        <w:lastRenderedPageBreak/>
        <w:t>числе инвалидов и малообеспеченных семей. Разработка документа велась без анализа демографических тенденций и учета изменений на рынке труда, которые напрямую влияют на устойчивость пенсионной системы в будущем. Это значит, что проблемы будут лишь накапливаться, а дефицит доверия к власти — расти.</w:t>
      </w:r>
    </w:p>
    <w:p w14:paraId="6DC78E86" w14:textId="77777777" w:rsidR="000614B8" w:rsidRPr="003E7A3D" w:rsidRDefault="00DB4CC6" w:rsidP="00DB4CC6">
      <w:hyperlink r:id="rId46" w:history="1">
        <w:r w:rsidRPr="003E7A3D">
          <w:rPr>
            <w:rStyle w:val="a3"/>
          </w:rPr>
          <w:t>https://kprf.ru/dep/gosduma/activities/230203.html</w:t>
        </w:r>
      </w:hyperlink>
    </w:p>
    <w:p w14:paraId="6A031B57" w14:textId="77777777" w:rsidR="004D0382" w:rsidRPr="003E7A3D" w:rsidRDefault="004D0382" w:rsidP="004D0382">
      <w:pPr>
        <w:pStyle w:val="2"/>
      </w:pPr>
      <w:bookmarkStart w:id="129" w:name="_Toc182808007"/>
      <w:r w:rsidRPr="003E7A3D">
        <w:t>ng72.ru, 16.11.2024, Иван ГОРДЕЕВ, Государству выгодны молодые пенсионеры? Главный обман пенсионной реформы</w:t>
      </w:r>
      <w:bookmarkEnd w:id="129"/>
      <w:r w:rsidRPr="003E7A3D">
        <w:t xml:space="preserve"> </w:t>
      </w:r>
    </w:p>
    <w:p w14:paraId="143CD776" w14:textId="77777777" w:rsidR="004D0382" w:rsidRPr="003E7A3D" w:rsidRDefault="004D0382" w:rsidP="004D0382">
      <w:pPr>
        <w:pStyle w:val="3"/>
      </w:pPr>
      <w:bookmarkStart w:id="130" w:name="_Toc182808008"/>
      <w:r w:rsidRPr="003E7A3D">
        <w:t>Проведенное исследование ОЭСР опровергло главные доводы для повышения пенсионного возраста, и доказало, что снижение этого показателя может гораздо больше принести пользы.</w:t>
      </w:r>
      <w:bookmarkEnd w:id="130"/>
    </w:p>
    <w:p w14:paraId="7D229132" w14:textId="77777777" w:rsidR="004D0382" w:rsidRPr="003E7A3D" w:rsidRDefault="004D0382" w:rsidP="004D0382">
      <w:r w:rsidRPr="003E7A3D">
        <w:t>Во всем мире сегодня наблюдается тенденция по повышению пенсионного возраста. Все правительства мира обосновывают это решение тем, что люди стали жить дольше, а значит могут продолжить свою трудовую карьеру. Рынок труда получит дополнительную рабочую силу, а государственные пенсионные фонды неплохо сэкономить. Организация экономического сотрудничества и развития (ОЭСР) провела собственное исследование и получила интересные результаты, которые доказывают полную несостоятельность данных утверждений…</w:t>
      </w:r>
    </w:p>
    <w:p w14:paraId="3229285F" w14:textId="77777777" w:rsidR="004D0382" w:rsidRPr="003E7A3D" w:rsidRDefault="004D0382" w:rsidP="004D0382">
      <w:r w:rsidRPr="003E7A3D">
        <w:t>Первое заблуждение заключается в том, что благодаря повышению пенсионного выигрывает рынок труда. Дело в том, что человек, достигший 65 летнего возраста теряет способность также эффективно работать, как и в молодости, а это значит, что он приносит гораздо меньше пользы на производстве, а иногда даже вредит. Проблемы со здоровьем вообще многим пожилым людям мешают работать. Да и работодатели неохотно берут на работу престарелых работников. Фактически рынок труда получает пользу от повышения пенсионного возраст, но она минимальна, и поэтому серьезного эффекта от этого нет.</w:t>
      </w:r>
    </w:p>
    <w:p w14:paraId="6FFE8C11" w14:textId="77777777" w:rsidR="004D0382" w:rsidRPr="003E7A3D" w:rsidRDefault="004D0382" w:rsidP="004D0382">
      <w:r w:rsidRPr="003E7A3D">
        <w:t xml:space="preserve">Второе заблуждение заключается в том, что пенсионные фонды при повышении возраста выхода на пенсию выигрывают. Наоборот, более молодой пенсионер может принести гораздо больше пользы государству, чем старый. Если снизить пенсионный возраст, то любой человек в любом случае продолжит работать, а значит внесет свой вклад в рост ВВП страны. При этом, если человека стимулировать не расходовать свою накопительную часть, то государство получит мощный источник инвестиций, который также будет работать на благо экономики. </w:t>
      </w:r>
    </w:p>
    <w:p w14:paraId="135053ED" w14:textId="77777777" w:rsidR="004D0382" w:rsidRPr="003E7A3D" w:rsidRDefault="004D0382" w:rsidP="004D0382">
      <w:r w:rsidRPr="003E7A3D">
        <w:t>Третий момент, на который обратили внимание специалисты ОЭСР, не нужно повышать пенсионный возраст, гораздо проще выровнять возраст выхода на пенсию между мужчинами и женщинами, и этого будет достаточно.</w:t>
      </w:r>
    </w:p>
    <w:p w14:paraId="0BB0665F" w14:textId="77777777" w:rsidR="004D0382" w:rsidRPr="003E7A3D" w:rsidRDefault="004D0382" w:rsidP="004D0382">
      <w:r w:rsidRPr="003E7A3D">
        <w:t xml:space="preserve">На наш взгляд очень интересные выводы, тем не менее спорные. Что касается России, то хотелось бы добавить, что пенсионная реформа способствовала дальнейшему удешевлению стоимости труда в стране, что позволило бизнесу не вкладываться в модернизацию производства и внедрению передовых технологий, повышающих эффективность труда. А это очень большой минус, и в будущем мы опять проиграем конкурентную гонку на мировой рынке… </w:t>
      </w:r>
    </w:p>
    <w:p w14:paraId="0953F1A1" w14:textId="77777777" w:rsidR="004D0382" w:rsidRPr="003E7A3D" w:rsidRDefault="004D0382" w:rsidP="004D0382">
      <w:hyperlink r:id="rId47" w:history="1">
        <w:r w:rsidRPr="003E7A3D">
          <w:rPr>
            <w:rStyle w:val="a3"/>
          </w:rPr>
          <w:t>https://ng72.ru/events/5405606-gosudarstvu-vygodny-molodye-pensionery-glavnyy-obman-pensionnoy-reformy</w:t>
        </w:r>
      </w:hyperlink>
    </w:p>
    <w:p w14:paraId="1BB393BB" w14:textId="77777777" w:rsidR="00DB4CC6" w:rsidRPr="003E7A3D" w:rsidRDefault="00DB4CC6" w:rsidP="00DB4CC6"/>
    <w:p w14:paraId="533739E2" w14:textId="77777777" w:rsidR="00111D7C" w:rsidRPr="003E7A3D" w:rsidRDefault="00111D7C" w:rsidP="00111D7C">
      <w:pPr>
        <w:pStyle w:val="251"/>
      </w:pPr>
      <w:bookmarkStart w:id="131" w:name="_Toc99271704"/>
      <w:bookmarkStart w:id="132" w:name="_Toc99318656"/>
      <w:bookmarkStart w:id="133" w:name="_Toc165991076"/>
      <w:bookmarkStart w:id="134" w:name="_Toc62681899"/>
      <w:bookmarkStart w:id="135" w:name="_Toc182808009"/>
      <w:bookmarkEnd w:id="24"/>
      <w:bookmarkEnd w:id="25"/>
      <w:bookmarkEnd w:id="26"/>
      <w:bookmarkEnd w:id="49"/>
      <w:r w:rsidRPr="003E7A3D">
        <w:lastRenderedPageBreak/>
        <w:t>НОВОСТИ МАКРОЭКОНОМИКИ</w:t>
      </w:r>
      <w:bookmarkEnd w:id="131"/>
      <w:bookmarkEnd w:id="132"/>
      <w:bookmarkEnd w:id="133"/>
      <w:bookmarkEnd w:id="135"/>
    </w:p>
    <w:p w14:paraId="08B481D9" w14:textId="77777777" w:rsidR="00A666B2" w:rsidRPr="003E7A3D" w:rsidRDefault="00A666B2" w:rsidP="00A666B2">
      <w:pPr>
        <w:pStyle w:val="2"/>
      </w:pPr>
      <w:bookmarkStart w:id="136" w:name="_Toc99271711"/>
      <w:bookmarkStart w:id="137" w:name="_Toc99318657"/>
      <w:bookmarkStart w:id="138" w:name="_Hlk182807767"/>
      <w:bookmarkStart w:id="139" w:name="_Toc182808010"/>
      <w:r w:rsidRPr="003E7A3D">
        <w:t>Известия, 15.11.2024, Навести правки</w:t>
      </w:r>
      <w:bookmarkEnd w:id="139"/>
    </w:p>
    <w:p w14:paraId="0FE62725" w14:textId="77777777" w:rsidR="003E7A3D" w:rsidRPr="004D0382" w:rsidRDefault="00A666B2" w:rsidP="003E7A3D">
      <w:pPr>
        <w:pStyle w:val="3"/>
      </w:pPr>
      <w:bookmarkStart w:id="140" w:name="_Toc182808011"/>
      <w:r w:rsidRPr="003E7A3D">
        <w:t>Крупнейшая группа поправок ко второму чтению бюджета на ближайшую трёхлетку касается нацпроектов - власти закладывают дополнительные средства на оснащение и переоборудование больниц, расширение химпрома, финансирование гостиниц и создание круглогодичных курортов. Всего же депутаты приняли 888 поправок из 1,1 тыс. предложенных на 8,1 трлн рублей, сообщил на заседании глава профильного комитета Госдумы Андрей Макаров.</w:t>
      </w:r>
      <w:bookmarkEnd w:id="140"/>
      <w:r w:rsidRPr="003E7A3D">
        <w:t xml:space="preserve"> </w:t>
      </w:r>
    </w:p>
    <w:p w14:paraId="0B786A98" w14:textId="77777777" w:rsidR="00A666B2" w:rsidRPr="003E7A3D" w:rsidRDefault="00A666B2" w:rsidP="00A666B2">
      <w:r w:rsidRPr="003E7A3D">
        <w:t xml:space="preserve">Также с помощью перераспределения средств власти хотят увеличить расходы на детский отдых, уход за пожилыми, развитие сельских территорий, Дальнего Востока и Арктики и, разумеется, на поддержку военнослужащих. На что ещё пойдут дополнительные средства - в материале </w:t>
      </w:r>
      <w:r w:rsidR="003E7A3D">
        <w:t>«</w:t>
      </w:r>
      <w:r w:rsidRPr="003E7A3D">
        <w:t>Известий</w:t>
      </w:r>
      <w:r w:rsidR="003E7A3D">
        <w:t>»</w:t>
      </w:r>
      <w:r w:rsidRPr="003E7A3D">
        <w:t>.</w:t>
      </w:r>
    </w:p>
    <w:p w14:paraId="259E0CE2" w14:textId="77777777" w:rsidR="00A666B2" w:rsidRPr="003E7A3D" w:rsidRDefault="00A666B2" w:rsidP="00A666B2">
      <w:r w:rsidRPr="003E7A3D">
        <w:t xml:space="preserve">Госдума утвердила во втором чтении закон </w:t>
      </w:r>
      <w:r w:rsidR="003E7A3D">
        <w:t>«</w:t>
      </w:r>
      <w:r w:rsidRPr="003E7A3D">
        <w:t>О федеральном бюджете на 2025 год и на плановый период 2026 и 2027 годов</w:t>
      </w:r>
      <w:r w:rsidR="003E7A3D">
        <w:t>»</w:t>
      </w:r>
      <w:r w:rsidRPr="003E7A3D">
        <w:t>. За него проголосовали 330 депутатов, против - один, воздержались 80. Третье чтение запланировано на 21 ноября.</w:t>
      </w:r>
    </w:p>
    <w:p w14:paraId="3B60EE67" w14:textId="77777777" w:rsidR="00A666B2" w:rsidRPr="003E7A3D" w:rsidRDefault="00A666B2" w:rsidP="00A666B2">
      <w:r w:rsidRPr="003E7A3D">
        <w:t>Ключевые приоритеты нового бюджета не изменились - исполнение всех социальных обязательств, поддержка военнослужащих и их семей, помощь регионам, развитие экономики, технологический суверенитет и безопасность страны, отметил председатель нижней палаты парламента Вячеслав Володин.</w:t>
      </w:r>
    </w:p>
    <w:p w14:paraId="10A6B705" w14:textId="77777777" w:rsidR="00A666B2" w:rsidRPr="003E7A3D" w:rsidRDefault="00A666B2" w:rsidP="00A666B2">
      <w:r w:rsidRPr="003E7A3D">
        <w:t>По сравнению с 2024-м расходы на соцполитику в бюджете на 2025-й вырастут почти на 14,7%, на здравоохранение - на 15,4%, на культуру - на 11,6%, на образование - на 9,6%, поделился глава комитета ГД по бюджету и налогам Андрей Макаров на пленарном заседании.</w:t>
      </w:r>
    </w:p>
    <w:p w14:paraId="66C7E6DF" w14:textId="77777777" w:rsidR="00A666B2" w:rsidRPr="003E7A3D" w:rsidRDefault="00A666B2" w:rsidP="00A666B2">
      <w:r w:rsidRPr="003E7A3D">
        <w:t>При этом всего ко второму чтению поступило 1,1 тыс. поправок от ведомств и парламентариев, рассказал депутат. Из них принято 888, отклонено - 118, добавил он. По словам Андрея Макарова, будут распределены средства, которые были зарезервированы по основным направлениям, - всего 8,1 трлн рублей. Согласно материалам к проекту казны (</w:t>
      </w:r>
      <w:r w:rsidR="003E7A3D">
        <w:t>«</w:t>
      </w:r>
      <w:r w:rsidRPr="003E7A3D">
        <w:t>Известия</w:t>
      </w:r>
      <w:r w:rsidR="003E7A3D">
        <w:t>»</w:t>
      </w:r>
      <w:r w:rsidRPr="003E7A3D">
        <w:t xml:space="preserve"> с ними ознакомились), источниками дополнительного финансирования оказались как открытые, так и закрытые статьи.</w:t>
      </w:r>
    </w:p>
    <w:p w14:paraId="1DF0F1B9" w14:textId="77777777" w:rsidR="00A666B2" w:rsidRPr="003E7A3D" w:rsidRDefault="00A666B2" w:rsidP="00A666B2">
      <w:r w:rsidRPr="003E7A3D">
        <w:t>- Поправки, которые готовили все фракции, на сегодняшний день подписали 356 депутатов от всех фракций, - сказал Андрей Макаров.</w:t>
      </w:r>
    </w:p>
    <w:p w14:paraId="3F761196" w14:textId="77777777" w:rsidR="00A666B2" w:rsidRPr="003E7A3D" w:rsidRDefault="00A666B2" w:rsidP="00A666B2">
      <w:r w:rsidRPr="003E7A3D">
        <w:t>Наибольшая группа поправок связана с перераспределением ресурсов на нацпроекты, следует из материалов на сайте Минфина. Их сумма составит 1,8 трлн на следующую трёхлетку. Всего же на такие программы предусмотрено почти 19 трлн в 2025-2027 годах.</w:t>
      </w:r>
    </w:p>
    <w:p w14:paraId="2F8D76FE" w14:textId="77777777" w:rsidR="00A666B2" w:rsidRPr="003E7A3D" w:rsidRDefault="00A666B2" w:rsidP="00A666B2">
      <w:r w:rsidRPr="003E7A3D">
        <w:t>В частности, по данным ведомства, изменения коснутся следующих нацпроектов:</w:t>
      </w:r>
    </w:p>
    <w:p w14:paraId="611ABD65" w14:textId="77777777" w:rsidR="00A666B2" w:rsidRPr="003E7A3D" w:rsidRDefault="00A666B2" w:rsidP="00A666B2">
      <w:r w:rsidRPr="003E7A3D">
        <w:lastRenderedPageBreak/>
        <w:t xml:space="preserve">- </w:t>
      </w:r>
      <w:r w:rsidR="003E7A3D">
        <w:t>«</w:t>
      </w:r>
      <w:r w:rsidRPr="003E7A3D">
        <w:t>Семья</w:t>
      </w:r>
      <w:r w:rsidR="003E7A3D">
        <w:t>»</w:t>
      </w:r>
      <w:r w:rsidRPr="003E7A3D">
        <w:t>: в рамках этой программы дополнительные средства позволят к 2030-му оснастить современным медоборудованием 180 детских больниц и 120 перинатальных центров, а также обеспечить уход за 3 тыс. пожилых граждан и инвалидов;</w:t>
      </w:r>
    </w:p>
    <w:p w14:paraId="59E0C4B3" w14:textId="77777777" w:rsidR="00A666B2" w:rsidRPr="003E7A3D" w:rsidRDefault="00A666B2" w:rsidP="00A666B2">
      <w:r w:rsidRPr="003E7A3D">
        <w:t xml:space="preserve">- </w:t>
      </w:r>
      <w:r w:rsidR="003E7A3D">
        <w:t>«</w:t>
      </w:r>
      <w:r w:rsidRPr="003E7A3D">
        <w:t>Продолжительная и активная жизнь</w:t>
      </w:r>
      <w:r w:rsidR="003E7A3D">
        <w:t>»</w:t>
      </w:r>
      <w:r w:rsidRPr="003E7A3D">
        <w:t>: ресурсы пойдут на строительство, ремонт и оснащение больниц, а также на борьбу с сахарным диабетом;</w:t>
      </w:r>
    </w:p>
    <w:p w14:paraId="1EE6EE48" w14:textId="77777777" w:rsidR="00A666B2" w:rsidRPr="003E7A3D" w:rsidRDefault="00A666B2" w:rsidP="00A666B2">
      <w:r w:rsidRPr="003E7A3D">
        <w:t xml:space="preserve">- </w:t>
      </w:r>
      <w:r w:rsidR="003E7A3D">
        <w:t>«</w:t>
      </w:r>
      <w:r w:rsidRPr="003E7A3D">
        <w:t>Новые материалы и химия</w:t>
      </w:r>
      <w:r w:rsidR="003E7A3D">
        <w:t>»</w:t>
      </w:r>
      <w:r w:rsidRPr="003E7A3D">
        <w:t>: средства направят на создание девяти площадок для масштабирования производства химических веществ и на дополнительные НИОКР;</w:t>
      </w:r>
    </w:p>
    <w:p w14:paraId="1C4FFF2C" w14:textId="77777777" w:rsidR="00A666B2" w:rsidRPr="003E7A3D" w:rsidRDefault="00A666B2" w:rsidP="00A666B2">
      <w:r w:rsidRPr="003E7A3D">
        <w:t xml:space="preserve">- </w:t>
      </w:r>
      <w:r w:rsidR="003E7A3D">
        <w:t>«</w:t>
      </w:r>
      <w:r w:rsidRPr="003E7A3D">
        <w:t>Туризм и гостеприимство</w:t>
      </w:r>
      <w:r w:rsidR="003E7A3D">
        <w:t>»</w:t>
      </w:r>
      <w:r w:rsidRPr="003E7A3D">
        <w:t>: расходы перераспределят на льготные программы кредитования гостиниц, финансирование детского отдыха, создание круглогодичных курортов;</w:t>
      </w:r>
    </w:p>
    <w:p w14:paraId="43FD0B9B" w14:textId="77777777" w:rsidR="00A666B2" w:rsidRPr="003E7A3D" w:rsidRDefault="00A666B2" w:rsidP="00A666B2">
      <w:r w:rsidRPr="003E7A3D">
        <w:t xml:space="preserve">- </w:t>
      </w:r>
      <w:r w:rsidR="003E7A3D">
        <w:t>«</w:t>
      </w:r>
      <w:r w:rsidRPr="003E7A3D">
        <w:t>Промышленное обеспечение транспортной мобильности</w:t>
      </w:r>
      <w:r w:rsidR="003E7A3D">
        <w:t>»</w:t>
      </w:r>
      <w:r w:rsidRPr="003E7A3D">
        <w:t>: деньги выделят на создание инновационной платформы для выпуска автомобилей;</w:t>
      </w:r>
    </w:p>
    <w:p w14:paraId="5DB3243B" w14:textId="77777777" w:rsidR="00A666B2" w:rsidRPr="003E7A3D" w:rsidRDefault="00A666B2" w:rsidP="00A666B2">
      <w:r w:rsidRPr="003E7A3D">
        <w:t xml:space="preserve">- </w:t>
      </w:r>
      <w:r w:rsidR="003E7A3D">
        <w:t>«</w:t>
      </w:r>
      <w:r w:rsidRPr="003E7A3D">
        <w:t>Инфраструктура для жизни</w:t>
      </w:r>
      <w:r w:rsidR="003E7A3D">
        <w:t>»</w:t>
      </w:r>
      <w:r w:rsidRPr="003E7A3D">
        <w:t>: предоставят по 20 млрд в год на дороги, а также направят дополнительные средства на строительство и содержание транспортных магистралей.</w:t>
      </w:r>
    </w:p>
    <w:p w14:paraId="3C81CCFE" w14:textId="77777777" w:rsidR="00A666B2" w:rsidRPr="003E7A3D" w:rsidRDefault="00A666B2" w:rsidP="00A666B2">
      <w:r w:rsidRPr="003E7A3D">
        <w:t xml:space="preserve">- Индексация пенсий, социальных пособий, поддержка семей с детьми, ветеранов, участников СВО - финансирование этих целей будет увеличиваться. Поправками в 2025 году на 740 млн рублей увеличены расходы на поддержку участников СВО и их родных через фонд </w:t>
      </w:r>
      <w:r w:rsidR="003E7A3D">
        <w:t>«</w:t>
      </w:r>
      <w:r w:rsidRPr="003E7A3D">
        <w:t>Защитники Отечества</w:t>
      </w:r>
      <w:r w:rsidR="003E7A3D">
        <w:t>»</w:t>
      </w:r>
      <w:r w:rsidRPr="003E7A3D">
        <w:t>. 925,2 млн рублей будет дополнительно направлено на реабилитацию и абилитацию инвалидов, - отметил Вячеслав Володин.</w:t>
      </w:r>
    </w:p>
    <w:p w14:paraId="5AA1F2C8" w14:textId="77777777" w:rsidR="00A666B2" w:rsidRPr="003E7A3D" w:rsidRDefault="00A666B2" w:rsidP="00A666B2">
      <w:r w:rsidRPr="003E7A3D">
        <w:t>Как следует из материалов, представленных на пленарном заседании, дополнительные средства также направят на поддержку сельского хозяйства. В частности, на льготный лизинг специальной техники перераспределят 10 млрд на три года, а на субсидии производителям такого оборудования - свыше 33 млрд.</w:t>
      </w:r>
    </w:p>
    <w:p w14:paraId="11EBB994" w14:textId="77777777" w:rsidR="00A666B2" w:rsidRPr="003E7A3D" w:rsidRDefault="00A666B2" w:rsidP="00A666B2">
      <w:r w:rsidRPr="003E7A3D">
        <w:t>Кроме того, увеличат финансовую поддержку новых регионов, социально-экономического развития Крыма, Севастополя, Дальнего Востока и Арктики, следует из материалов Минфина. Так, например, по документам с пленарного заседания субъектам ДФО предоставят дополнительные субсидии на погашение ипотеки семьям с детьми (1,7 млрд). Также власти распределят межбюджетные трансферты между регионами. Так, по данным Минфина, в 2025-м из федеральной казны направят 3,4 трлн субъектам РФ. Увеличат и сумму бюджетных инфраструктурных кредитов до 250 млрд ежегодно.</w:t>
      </w:r>
    </w:p>
    <w:p w14:paraId="1B3B0ADB" w14:textId="77777777" w:rsidR="00A666B2" w:rsidRPr="003E7A3D" w:rsidRDefault="00A666B2" w:rsidP="00A666B2">
      <w:r w:rsidRPr="003E7A3D">
        <w:t>- 20 млрд рублей дополнительно будет выделено на развитие региональных автомобильных дорог, 7,4 млрд - на комплексное развитие сельских территорий, 914,3 млн - на предоставление дотаций регионам на выравнивание бюджетной обеспеченности, - уточнил Вячеслав Володин.</w:t>
      </w:r>
    </w:p>
    <w:p w14:paraId="431C2DDA" w14:textId="77777777" w:rsidR="00A666B2" w:rsidRPr="003E7A3D" w:rsidRDefault="00A666B2" w:rsidP="00A666B2">
      <w:r w:rsidRPr="003E7A3D">
        <w:t xml:space="preserve">Объём перераспределяемых бюджетных средств действительно значителен - порядка 20% от всех расходов, оценил директор Центра региональной политики ИПЭИ Президентской академии Владимир Климанов. Впрочем, речь идёт не только о перекладывании денег из </w:t>
      </w:r>
      <w:r w:rsidR="003E7A3D">
        <w:t>«</w:t>
      </w:r>
      <w:r w:rsidRPr="003E7A3D">
        <w:t>одного кармана в другой</w:t>
      </w:r>
      <w:r w:rsidR="003E7A3D">
        <w:t>»</w:t>
      </w:r>
      <w:r w:rsidRPr="003E7A3D">
        <w:t>, но и о тех средствах, которые до этого не были распределены вообще.</w:t>
      </w:r>
    </w:p>
    <w:p w14:paraId="2B17EA2D" w14:textId="77777777" w:rsidR="00A666B2" w:rsidRPr="003E7A3D" w:rsidRDefault="00A666B2" w:rsidP="00A666B2">
      <w:r w:rsidRPr="003E7A3D">
        <w:t xml:space="preserve">- Например, из 3,2 трлн рублей межбюджетных трансфертов регионам в первоначальном законопроекте было распределено лишь 13% средств. Такие данные </w:t>
      </w:r>
      <w:r w:rsidRPr="003E7A3D">
        <w:lastRenderedPageBreak/>
        <w:t>приводит и Счётная палата в своём заключении на проект ФЗ о федеральном бюджете, - отметил Владимир Климанов.</w:t>
      </w:r>
    </w:p>
    <w:p w14:paraId="4F7F7BFD" w14:textId="77777777" w:rsidR="00A666B2" w:rsidRPr="003E7A3D" w:rsidRDefault="00A666B2" w:rsidP="00A666B2">
      <w:r w:rsidRPr="003E7A3D">
        <w:t>В целом, по его словам, бюджет даже с учётом перераспределений по-прежнему вполне сбалансирован и принимается с относительно небольшим дефицитом (0,5% ВВП). Он сохраняет социальную направленность, хотя в большей степени, чем в прежние годы, ориентирован на обеспечение обороноспособности и достижение технологического лидерства, подчеркнул эксперт.</w:t>
      </w:r>
    </w:p>
    <w:p w14:paraId="68C4893A" w14:textId="77777777" w:rsidR="00A666B2" w:rsidRPr="003E7A3D" w:rsidRDefault="00A666B2" w:rsidP="00A666B2">
      <w:r w:rsidRPr="003E7A3D">
        <w:t xml:space="preserve">В новом проекте бюджета планируется, что доля расходов на нацоборону будет расти в 2025-м до 6,3% ВВП и незначительно снизится в 2026-м до 5,6%, уточнила руководитель отдела макроэкономического анализа ФГ </w:t>
      </w:r>
      <w:r w:rsidR="003E7A3D">
        <w:t>«</w:t>
      </w:r>
      <w:r w:rsidRPr="003E7A3D">
        <w:t>Финам</w:t>
      </w:r>
      <w:r w:rsidR="003E7A3D">
        <w:t>»</w:t>
      </w:r>
      <w:r w:rsidRPr="003E7A3D">
        <w:t xml:space="preserve"> Ольга Беленькая. Для сравнения: в 2019-2021 годах доля этой статьи не превышала 3% ВВП. Впрочем, про перераспределение в этой части власти на заседании в ГД ничего не говорили, так как большинство из таких трат засекречено.</w:t>
      </w:r>
    </w:p>
    <w:p w14:paraId="56D15A9F" w14:textId="77777777" w:rsidR="00A666B2" w:rsidRPr="003E7A3D" w:rsidRDefault="00A666B2" w:rsidP="00A666B2">
      <w:r w:rsidRPr="003E7A3D">
        <w:t>Одна из крупнейших открытых групп поправок перераспределяет средства на национальные проекты, зарезервированные ранее под эти цели ресурсы, пояснила Ольга Беленькая.</w:t>
      </w:r>
    </w:p>
    <w:p w14:paraId="388E7CD3" w14:textId="77777777" w:rsidR="00A666B2" w:rsidRPr="003E7A3D" w:rsidRDefault="00A666B2" w:rsidP="00A666B2">
      <w:r w:rsidRPr="003E7A3D">
        <w:t xml:space="preserve">Справка </w:t>
      </w:r>
      <w:r w:rsidR="003E7A3D">
        <w:t>«</w:t>
      </w:r>
      <w:r w:rsidRPr="003E7A3D">
        <w:t>Известий</w:t>
      </w:r>
      <w:r w:rsidR="003E7A3D">
        <w:t>»</w:t>
      </w:r>
    </w:p>
    <w:p w14:paraId="4D57762E" w14:textId="77777777" w:rsidR="00111D7C" w:rsidRPr="003E7A3D" w:rsidRDefault="00A666B2" w:rsidP="00A666B2">
      <w:r w:rsidRPr="003E7A3D">
        <w:t>В следующую трёхлетку доходы бюджета составят 40,3 трлн, 41,8 трлн и 43,2 трлн соответственно. Расходы в этот период прогнозируются на уровне 41,5 трлн, 44 трлн и 45,9 трлн. Таким образом, казна сложится с дефицитом в 1,2 трлн в 2025-м, 2,2 трлн - в 2026-м и 2,8 трлн - в 2027-м.</w:t>
      </w:r>
    </w:p>
    <w:p w14:paraId="2F5DA026" w14:textId="77777777" w:rsidR="004611F6" w:rsidRPr="003E7A3D" w:rsidRDefault="004611F6" w:rsidP="00A666B2">
      <w:hyperlink r:id="rId48" w:history="1">
        <w:r w:rsidRPr="003E7A3D">
          <w:rPr>
            <w:rStyle w:val="a3"/>
          </w:rPr>
          <w:t>https://iz.ru/1790980/milana-gadzhieva-natalia-ilina/navesti-pravki-v-byudzhete-pereraspredelili-8-trln</w:t>
        </w:r>
      </w:hyperlink>
      <w:r w:rsidRPr="003E7A3D">
        <w:t xml:space="preserve"> </w:t>
      </w:r>
    </w:p>
    <w:p w14:paraId="35D598B0" w14:textId="77777777" w:rsidR="004611F6" w:rsidRPr="003E7A3D" w:rsidRDefault="004611F6" w:rsidP="004611F6">
      <w:pPr>
        <w:pStyle w:val="2"/>
      </w:pPr>
      <w:bookmarkStart w:id="141" w:name="_Toc182808012"/>
      <w:r w:rsidRPr="003E7A3D">
        <w:t>Известия, 16.11.2024, Устойчивый прирост. В ЦБ пока не видят замедления инфляции</w:t>
      </w:r>
      <w:bookmarkEnd w:id="141"/>
    </w:p>
    <w:p w14:paraId="5E4F6B55" w14:textId="77777777" w:rsidR="004611F6" w:rsidRPr="003E7A3D" w:rsidRDefault="004611F6" w:rsidP="003E7A3D">
      <w:pPr>
        <w:pStyle w:val="3"/>
      </w:pPr>
      <w:bookmarkStart w:id="142" w:name="_Toc182808013"/>
      <w:r w:rsidRPr="003E7A3D">
        <w:t xml:space="preserve">ЦБ РФ пока не наблюдает устойчивого замедления инфляции, в начале ноября рост цен продолжался высокими темпами. Об этом сообщил журналистам советник председателя Банка России Кирилл Тремасов в рамках коммуникационной сессии по разъяснению денежно-кредитной политики. Как власти собираются бороться с инфляцией и когда стоит ждать результатов - в материале </w:t>
      </w:r>
      <w:r w:rsidR="003E7A3D">
        <w:t>«</w:t>
      </w:r>
      <w:r w:rsidRPr="003E7A3D">
        <w:t>Известий</w:t>
      </w:r>
      <w:r w:rsidR="003E7A3D">
        <w:t>»</w:t>
      </w:r>
      <w:r w:rsidRPr="003E7A3D">
        <w:t>.</w:t>
      </w:r>
      <w:bookmarkEnd w:id="142"/>
    </w:p>
    <w:p w14:paraId="27D57C17" w14:textId="77777777" w:rsidR="004611F6" w:rsidRPr="003E7A3D" w:rsidRDefault="004611F6" w:rsidP="004611F6">
      <w:r w:rsidRPr="003E7A3D">
        <w:t>НЕБЫСТРЫЕ РЕЗУЛЬТАТЫ</w:t>
      </w:r>
    </w:p>
    <w:p w14:paraId="44063A86" w14:textId="77777777" w:rsidR="004611F6" w:rsidRPr="003E7A3D" w:rsidRDefault="004611F6" w:rsidP="004611F6">
      <w:r w:rsidRPr="003E7A3D">
        <w:t xml:space="preserve">В пресс-службе ЦБ </w:t>
      </w:r>
      <w:r w:rsidR="003E7A3D">
        <w:t>«</w:t>
      </w:r>
      <w:r w:rsidRPr="003E7A3D">
        <w:t>Известиям</w:t>
      </w:r>
      <w:r w:rsidR="003E7A3D">
        <w:t>»</w:t>
      </w:r>
      <w:r w:rsidRPr="003E7A3D">
        <w:t xml:space="preserve"> напомнили, что Банк России повысил ставку уже третий раз подряд - сейчас с 19 до 21% годовых. Главными причинами такого решения стали ускорение инфляции, рост инфляционных ожиданий, увеличение бюджетных расходов и повышенная индексация тарифов ЖКХ.</w:t>
      </w:r>
    </w:p>
    <w:p w14:paraId="3DFFFB0D" w14:textId="77777777" w:rsidR="004611F6" w:rsidRPr="003E7A3D" w:rsidRDefault="004611F6" w:rsidP="004611F6">
      <w:r w:rsidRPr="003E7A3D">
        <w:t xml:space="preserve">На самом деле высокая ключевая ставка уже работает, считает главный экономист </w:t>
      </w:r>
      <w:r w:rsidR="003E7A3D">
        <w:t>«</w:t>
      </w:r>
      <w:r w:rsidRPr="003E7A3D">
        <w:t>БКС Мир инвестиций</w:t>
      </w:r>
      <w:r w:rsidR="003E7A3D">
        <w:t>»</w:t>
      </w:r>
      <w:r w:rsidRPr="003E7A3D">
        <w:t xml:space="preserve"> Илья Федоров.</w:t>
      </w:r>
    </w:p>
    <w:p w14:paraId="204EE96E" w14:textId="77777777" w:rsidR="004611F6" w:rsidRPr="003E7A3D" w:rsidRDefault="004611F6" w:rsidP="004611F6">
      <w:r w:rsidRPr="003E7A3D">
        <w:t xml:space="preserve">- К сожалению, инфляция инертна, и мы не видим быстрых результатов от недавнего ужесточения политики ЦБ. По итогам ноября, думаю, увидим замедление в кредитовании корпоративного сектора. Кредитование физлиц уже резко замедлилось. </w:t>
      </w:r>
      <w:r w:rsidRPr="003E7A3D">
        <w:lastRenderedPageBreak/>
        <w:t xml:space="preserve">Кредитный портфель физлиц по итогам октября почти не вырастет. Кредитный эффект уже вычитает около 6 трлн спроса в годовом выражении. Это сопоставимо с 3% ВВП, - сказал </w:t>
      </w:r>
      <w:r w:rsidR="003E7A3D">
        <w:t>«</w:t>
      </w:r>
      <w:r w:rsidRPr="003E7A3D">
        <w:t>Известиям</w:t>
      </w:r>
      <w:r w:rsidR="003E7A3D">
        <w:t>»</w:t>
      </w:r>
      <w:r w:rsidRPr="003E7A3D">
        <w:t xml:space="preserve"> эксперт.</w:t>
      </w:r>
    </w:p>
    <w:p w14:paraId="0E5DF449" w14:textId="77777777" w:rsidR="004611F6" w:rsidRPr="003E7A3D" w:rsidRDefault="004611F6" w:rsidP="004611F6">
      <w:r w:rsidRPr="003E7A3D">
        <w:t>Первое полугодие 2025-го, по его мнению, будет определяющим для возвращения инфляции к цели. Ключевой вопрос - будет ли этот процесс быстрым и предсказуемым, заметил управляющий директор по инвестициям УК ПСБ Николай Рясков.</w:t>
      </w:r>
    </w:p>
    <w:p w14:paraId="45714765" w14:textId="77777777" w:rsidR="004611F6" w:rsidRPr="003E7A3D" w:rsidRDefault="004611F6" w:rsidP="004611F6">
      <w:r w:rsidRPr="003E7A3D">
        <w:t xml:space="preserve">- Инфляция продолжает расти, что, возможно, связано со сложностями с платежами за импорт, дефицитом рабочей силы в стране, мерами фискального стимулирования экономики. На текущий момент реальная процентная ставка (ключевая ставка минус инфляция) в РФ является одной из самых высоких в мире. Это свидетельствует о том, что регулятор принимает все необходимые меры по снижению инфляции, - заявил </w:t>
      </w:r>
      <w:r w:rsidR="003E7A3D">
        <w:t>«</w:t>
      </w:r>
      <w:r w:rsidRPr="003E7A3D">
        <w:t>Известиям</w:t>
      </w:r>
      <w:r w:rsidR="003E7A3D">
        <w:t>»</w:t>
      </w:r>
      <w:r w:rsidRPr="003E7A3D">
        <w:t xml:space="preserve"> эксперт. - Без мер ЦБ инфляция была бы существенно и, возможно, структурно, выше.</w:t>
      </w:r>
    </w:p>
    <w:p w14:paraId="25CCD458" w14:textId="77777777" w:rsidR="004611F6" w:rsidRPr="003E7A3D" w:rsidRDefault="004611F6" w:rsidP="004611F6">
      <w:r w:rsidRPr="003E7A3D">
        <w:t xml:space="preserve">Власти активно борются с инфляцией монетарными методами. Результаты не мгновенные, особенно когда бюджетные расходы зависят от неэкономических мотивов при определении приоритетов, пояснил </w:t>
      </w:r>
      <w:r w:rsidR="003E7A3D">
        <w:t>«</w:t>
      </w:r>
      <w:r w:rsidRPr="003E7A3D">
        <w:t>Известиям</w:t>
      </w:r>
      <w:r w:rsidR="003E7A3D">
        <w:t>»</w:t>
      </w:r>
      <w:r w:rsidRPr="003E7A3D">
        <w:t xml:space="preserve"> главный экономист рейтингового агентства </w:t>
      </w:r>
      <w:r w:rsidR="003E7A3D">
        <w:t>«</w:t>
      </w:r>
      <w:r w:rsidRPr="003E7A3D">
        <w:t>Эксперт РА</w:t>
      </w:r>
      <w:r w:rsidR="003E7A3D">
        <w:t>»</w:t>
      </w:r>
      <w:r w:rsidRPr="003E7A3D">
        <w:t xml:space="preserve"> Антон Табах.</w:t>
      </w:r>
    </w:p>
    <w:p w14:paraId="3DFB07F7" w14:textId="77777777" w:rsidR="004611F6" w:rsidRPr="003E7A3D" w:rsidRDefault="004611F6" w:rsidP="004611F6">
      <w:r w:rsidRPr="003E7A3D">
        <w:t>- В сложившихся обстоятельствах результаты (охлаждение экономики и темпов инфляции) могут стать заметны к концу первого квартала 2025 года, - заметил эксперт.</w:t>
      </w:r>
    </w:p>
    <w:p w14:paraId="626D59F5" w14:textId="77777777" w:rsidR="004611F6" w:rsidRPr="003E7A3D" w:rsidRDefault="004611F6" w:rsidP="004611F6">
      <w:r w:rsidRPr="003E7A3D">
        <w:t xml:space="preserve">Предварительные цифры за первые полторы недели ноября - 0.42 п.п. прироста потребительских цен, напомнил </w:t>
      </w:r>
      <w:r w:rsidR="003E7A3D">
        <w:t>«</w:t>
      </w:r>
      <w:r w:rsidRPr="003E7A3D">
        <w:t>Известиям</w:t>
      </w:r>
      <w:r w:rsidR="003E7A3D">
        <w:t>»</w:t>
      </w:r>
      <w:r w:rsidRPr="003E7A3D">
        <w:t xml:space="preserve"> директор группы суверенных и региональных рейтингов АКРА Дмитрий Куликов. Это примерно в два раза выше, чем темпы, сопоставимые с целевым уровнем инфляции. Значит, денежно-кредитная политика по-прежнему будет стремиться замедлить рост портфеля банковских кредитов нефинансовым компаниям, потому что он является главным компонентом роста денежной массы в России сейчас.</w:t>
      </w:r>
    </w:p>
    <w:p w14:paraId="1820F3EF" w14:textId="77777777" w:rsidR="004611F6" w:rsidRPr="003E7A3D" w:rsidRDefault="004611F6" w:rsidP="004611F6">
      <w:r w:rsidRPr="003E7A3D">
        <w:t>АДЕКВАТНАЯ ОЦЕНКА</w:t>
      </w:r>
    </w:p>
    <w:p w14:paraId="433AC8D4" w14:textId="77777777" w:rsidR="004611F6" w:rsidRPr="003E7A3D" w:rsidRDefault="004611F6" w:rsidP="004611F6">
      <w:r w:rsidRPr="003E7A3D">
        <w:t>Недельные данные об инфляции дают лишь ограниченное представление о ценовой динамике, поскольку формируются на основании относительно небольшого набора товаров. По этой причине данные Росстата о недельной инфляции (если из них рассчитать изменение цен за месяц) могут не совпадать с данными об инфляции месячной, отметил научный сотрудник лаборатории структурных исследований ИПЭИ Президентской академии Владимир Еремкин.</w:t>
      </w:r>
    </w:p>
    <w:p w14:paraId="41373EEA" w14:textId="77777777" w:rsidR="004611F6" w:rsidRPr="003E7A3D" w:rsidRDefault="004611F6" w:rsidP="004611F6">
      <w:r w:rsidRPr="003E7A3D">
        <w:t xml:space="preserve">- Например, в октябре 2024 года недельные данные свидетельствовали о более высокой инфляции, чем в итоге показали данные за месяц, - сказал </w:t>
      </w:r>
      <w:r w:rsidR="003E7A3D">
        <w:t>«</w:t>
      </w:r>
      <w:r w:rsidRPr="003E7A3D">
        <w:t>Известиям</w:t>
      </w:r>
      <w:r w:rsidR="003E7A3D">
        <w:t>»</w:t>
      </w:r>
      <w:r w:rsidRPr="003E7A3D">
        <w:t xml:space="preserve"> эксперт. - Ключевая ставка была повышена в конце октября, хотя фактически инфляция (в том числе с устранением сезонности) оставалась в том же диапазоне, а скачок был виден только в отдельных недельных данных.</w:t>
      </w:r>
    </w:p>
    <w:p w14:paraId="7F755EEF" w14:textId="77777777" w:rsidR="004611F6" w:rsidRPr="003E7A3D" w:rsidRDefault="004611F6" w:rsidP="004611F6">
      <w:r w:rsidRPr="003E7A3D">
        <w:t>Кроме того, по его словам, борьба с инфляцией ведется уже давно, и есть определенные результаты. Высокая ключевая ставка, которую ЦБ может еще поднять в декабре, уже является неплохим сдерживающим инструментом: объем привлекаемых кредитными организациями средств на депозиты и вклады физических и юридических лиц стабильно растет, а кредитование по отдельным направлениям замедляется.</w:t>
      </w:r>
    </w:p>
    <w:p w14:paraId="54C80569" w14:textId="77777777" w:rsidR="004611F6" w:rsidRPr="003E7A3D" w:rsidRDefault="004611F6" w:rsidP="004611F6">
      <w:r w:rsidRPr="003E7A3D">
        <w:lastRenderedPageBreak/>
        <w:t>- Правительство предпринимает шаги по мягкому влиянию на цены по отдельным чувствительным направлениям. Например, был увеличен импорт яиц и сливочного масла из дружественных стран для стабилизации цен на внутреннем рынке, - отметил он. -Также реализуется ряд мер для избежания роста цен на топливо: с 1 августа текущего года вернули запрет на экспорт бензина, а с октября увеличили объем выплат нефтепереработчикам из бюджета по демпферу.</w:t>
      </w:r>
    </w:p>
    <w:p w14:paraId="18848076" w14:textId="77777777" w:rsidR="004611F6" w:rsidRPr="003E7A3D" w:rsidRDefault="004611F6" w:rsidP="004611F6">
      <w:r w:rsidRPr="003E7A3D">
        <w:t>Воздействие некоторых мер, по его мнению, таких как ключевая ставка, носит довольно отложенный характер. По этой причине стабильного снижения темпов роста цен при отсутствии проявлений серьезных рисков можно ожидать только ближе к началу второго полугодия 2025 года.</w:t>
      </w:r>
    </w:p>
    <w:p w14:paraId="2E40F740" w14:textId="77777777" w:rsidR="004611F6" w:rsidRPr="003E7A3D" w:rsidRDefault="004611F6" w:rsidP="004611F6">
      <w:r w:rsidRPr="003E7A3D">
        <w:t>ОГРАНИЧЕННЫЕ МЕРЫ</w:t>
      </w:r>
    </w:p>
    <w:p w14:paraId="0D5A1790" w14:textId="77777777" w:rsidR="004611F6" w:rsidRPr="003E7A3D" w:rsidRDefault="004611F6" w:rsidP="004611F6">
      <w:r w:rsidRPr="003E7A3D">
        <w:t xml:space="preserve">Набор инструментов для борьбы с инфляцией у ЦБ довольно скудный и сейчас сводится к ужесточению денежно-кредитной политики вкупе с закупками золота в золотовалютный резерв России, которые укрепляют рубль, сказал </w:t>
      </w:r>
      <w:r w:rsidR="003E7A3D">
        <w:t>«</w:t>
      </w:r>
      <w:r w:rsidRPr="003E7A3D">
        <w:t>Известиям</w:t>
      </w:r>
      <w:r w:rsidR="003E7A3D">
        <w:t>»</w:t>
      </w:r>
      <w:r w:rsidRPr="003E7A3D">
        <w:t xml:space="preserve"> независимый эксперт Федор Сидоров.</w:t>
      </w:r>
    </w:p>
    <w:p w14:paraId="5446A376" w14:textId="77777777" w:rsidR="004611F6" w:rsidRPr="003E7A3D" w:rsidRDefault="004611F6" w:rsidP="004611F6">
      <w:r w:rsidRPr="003E7A3D">
        <w:t xml:space="preserve">- Тем не менее факторы, разгоняющие инфляцию, оказываются сильнее. Во-первых, рост тарифов ЖКХ в июле на 10% вызвал скачок цен: все предприятия без исключения увеличили свои издержки, которые немедленно отразились на себестоимости, - заметил он, - Во-вторых, новые тарифы по утильсбору, которые коснулись закупок грузовых машин и сельскохозяйственной техники. В-третьих, кадровый дефицит заставляет компании соревноваться за кадры с помощью окладов и нематериальных </w:t>
      </w:r>
      <w:r w:rsidR="003E7A3D">
        <w:t>«</w:t>
      </w:r>
      <w:r w:rsidRPr="003E7A3D">
        <w:t>плюшек</w:t>
      </w:r>
      <w:r w:rsidR="003E7A3D">
        <w:t>»</w:t>
      </w:r>
      <w:r w:rsidRPr="003E7A3D">
        <w:t>, за которые всё равно платит компания.</w:t>
      </w:r>
    </w:p>
    <w:p w14:paraId="34F9CFE4" w14:textId="77777777" w:rsidR="004611F6" w:rsidRPr="003E7A3D" w:rsidRDefault="004611F6" w:rsidP="004611F6">
      <w:r w:rsidRPr="003E7A3D">
        <w:t>Высокие доходы провоцируют всплеск спроса тогда, когда государство высокими депозитными ставками буквально призывает нас приумножать капитал. Тут, вероятно, действует фактор отложенного спроса, считает он.</w:t>
      </w:r>
    </w:p>
    <w:p w14:paraId="6EA9387D" w14:textId="77777777" w:rsidR="004611F6" w:rsidRPr="003E7A3D" w:rsidRDefault="004611F6" w:rsidP="004611F6">
      <w:r w:rsidRPr="003E7A3D">
        <w:t xml:space="preserve">- К сожалению, в текущей парадигме экономического состояния мы солидарны с прогнозами большинства экспертов и не ожидаем замедления инфляции и улучшения конъюнктуры рынка, - сказала </w:t>
      </w:r>
      <w:r w:rsidR="003E7A3D">
        <w:t>«</w:t>
      </w:r>
      <w:r w:rsidRPr="003E7A3D">
        <w:t>Известиям</w:t>
      </w:r>
      <w:r w:rsidR="003E7A3D">
        <w:t>»</w:t>
      </w:r>
      <w:r w:rsidRPr="003E7A3D">
        <w:t xml:space="preserve"> директор по страхованию торговых кредитов Mainsgroup Мария Иванеева. - Текущую проблематику можно рассматривать с точки зрения </w:t>
      </w:r>
      <w:r w:rsidR="003E7A3D">
        <w:t>«</w:t>
      </w:r>
      <w:r w:rsidRPr="003E7A3D">
        <w:t>цепочки поставок</w:t>
      </w:r>
      <w:r w:rsidR="003E7A3D">
        <w:t>»</w:t>
      </w:r>
      <w:r w:rsidRPr="003E7A3D">
        <w:t xml:space="preserve">: производитель - дистрибьютор/розница - конечный покупатель. И для каждого </w:t>
      </w:r>
      <w:r w:rsidR="003E7A3D">
        <w:t>«</w:t>
      </w:r>
      <w:r w:rsidRPr="003E7A3D">
        <w:t>звена цепи</w:t>
      </w:r>
      <w:r w:rsidR="003E7A3D">
        <w:t>»</w:t>
      </w:r>
      <w:r w:rsidRPr="003E7A3D">
        <w:t xml:space="preserve"> существует целый ряд факторов, не позволяющий при текущем уровне ключевой ставки выровнять баланс спроса и предложения, что должно было бы привести к снижению инфляции.</w:t>
      </w:r>
    </w:p>
    <w:p w14:paraId="6CE90B5E" w14:textId="77777777" w:rsidR="004611F6" w:rsidRPr="003E7A3D" w:rsidRDefault="004611F6" w:rsidP="004611F6">
      <w:r w:rsidRPr="003E7A3D">
        <w:t>Большинство компаний-производителей сейчас испытывают объективные трудности - продолжающаяся потребность в перестройке логистических цепочек и поиске новых партнеров и рынков сбыта, проблемы с трансграничными переводами, незавершенная программа импортозамещения, так как по-прежнему очень большое количества сырья, материалов, оборудования, техники необходимо импортировать, но при этом у новых партнеров ввиду санкционных ограничений.</w:t>
      </w:r>
    </w:p>
    <w:p w14:paraId="43660E02" w14:textId="77777777" w:rsidR="004611F6" w:rsidRPr="003E7A3D" w:rsidRDefault="004611F6" w:rsidP="004611F6">
      <w:r w:rsidRPr="003E7A3D">
        <w:t xml:space="preserve">- Всё это, к сожалению, в текущих геополитических условиях предполагает кратно повышенные трансакционные издержки для бизнеса. В дополнение к этому - увеличение налога на прибыль в 2025 году, прогрессивная шкала налогообложения (которая в условиях кадрового дефицита во многих отраслях ложится дополнительным расходом на работодателя), высокая закредитованность большинства российских </w:t>
      </w:r>
      <w:r w:rsidRPr="003E7A3D">
        <w:lastRenderedPageBreak/>
        <w:t>компаний и рост стоимости таких кредитов, нехватка оборотных средства, рост других издержек бизнеса, в том числе квазипроцентных, - подчеркнула она.</w:t>
      </w:r>
    </w:p>
    <w:p w14:paraId="3D343C1E" w14:textId="77777777" w:rsidR="004611F6" w:rsidRPr="003E7A3D" w:rsidRDefault="004611F6" w:rsidP="004611F6">
      <w:r w:rsidRPr="003E7A3D">
        <w:t>В таких условиях, по ее мнению, компаниям-производителям крайне сложно наращивать производственные мощности, особенно с учетом того, что средний уровень маржинальности российских компаний очень далек от текущей стоимости денег (то есть ключевой ставки). Соответственно, у производителя как будто остается два базовых сценария - повышать цену или сокращать предложение (что, в свою очередь, также лишь ускорит темпы роста цен).</w:t>
      </w:r>
    </w:p>
    <w:p w14:paraId="17F31920" w14:textId="77777777" w:rsidR="004611F6" w:rsidRPr="003E7A3D" w:rsidRDefault="004611F6" w:rsidP="004611F6">
      <w:r w:rsidRPr="003E7A3D">
        <w:t xml:space="preserve">- Не стоит также забывать, что производитель чаще всего </w:t>
      </w:r>
      <w:r w:rsidR="003E7A3D">
        <w:t>«</w:t>
      </w:r>
      <w:r w:rsidRPr="003E7A3D">
        <w:t>взаимодействует</w:t>
      </w:r>
      <w:r w:rsidR="003E7A3D">
        <w:t>»</w:t>
      </w:r>
      <w:r w:rsidRPr="003E7A3D">
        <w:t xml:space="preserve"> с конечным потребителем через некоторую цепочку поставок, которая предполагает еще одного или двух посредников в цепи (производитель - розница, производитель - дистрибьютор - розница), - сказала она. - Таким образом, к вышеуказанным сложностям добавляется еще рост неплатежей торговых партнеров, то есть просроченная дебиторская задолженность за отгруженные товары/выданные авансы.</w:t>
      </w:r>
    </w:p>
    <w:p w14:paraId="6417AC60" w14:textId="77777777" w:rsidR="004611F6" w:rsidRPr="003E7A3D" w:rsidRDefault="004611F6" w:rsidP="004611F6">
      <w:r w:rsidRPr="003E7A3D">
        <w:t>По доступной на текущий момент статистике Росстата, просроченная дебиторская задолженность российских компаний (без учета новых субъектов) за период январь - июль 2024 года выросла на 20% по сравнению с данными за период январь - декабрь 2023 года, составив 6,4 трлн рублей. И это данные до последнего увеличения ключевой ставки до 21%, отметила эксперт.</w:t>
      </w:r>
    </w:p>
    <w:p w14:paraId="7B3CD136" w14:textId="77777777" w:rsidR="004611F6" w:rsidRPr="003E7A3D" w:rsidRDefault="004611F6" w:rsidP="004611F6">
      <w:r w:rsidRPr="003E7A3D">
        <w:t>Для защиты от неплатежей существует несколько инструментов управления рисками: факторинг, банковская гарантия, страхование торговых кредитов, напомнила Мария Иванеева. В условиях высокой ключевой ставки (и прогнозов по дальнейшему увеличению) первые два инструмента становятся недоступными для большинства компаний (банковская гарантия не зависит от ставки фондирования, однако, квазизависимость всё равно присутствует). Остается страхование торговых кредитов, продукт, который за низкую стоимость поможет защититься хотя бы от неполучения денег за осуществленную поставку, но он является малоизвестным большому количеству российских компаний.</w:t>
      </w:r>
    </w:p>
    <w:p w14:paraId="67330BDC" w14:textId="77777777" w:rsidR="004611F6" w:rsidRPr="003E7A3D" w:rsidRDefault="004611F6" w:rsidP="004611F6">
      <w:r w:rsidRPr="003E7A3D">
        <w:t xml:space="preserve">- Спрос конечного потребителя в текущих условиях также не демонстрирует снижения. Это, скорее всего, продиктовано несколькими факторами. Во-первых, изменившейся психологией потребительского поведения. В условиях некоторой усталости и накопленного стресса растет спрос на товары, включая высокий ценовой сегмент, ранее нехарактерный для активного потребления. Во-вторых, обесценивание </w:t>
      </w:r>
      <w:r w:rsidR="003E7A3D">
        <w:t>«</w:t>
      </w:r>
      <w:r w:rsidRPr="003E7A3D">
        <w:t>накоплений</w:t>
      </w:r>
      <w:r w:rsidR="003E7A3D">
        <w:t>»</w:t>
      </w:r>
      <w:r w:rsidRPr="003E7A3D">
        <w:t xml:space="preserve"> не успевает за темпами роста массовых инструментов сбережений, а также у определенной части населения сохраняется недоверчивое отношение к таким институтам (есть боязнь </w:t>
      </w:r>
      <w:r w:rsidR="003E7A3D">
        <w:t>«</w:t>
      </w:r>
      <w:r w:rsidRPr="003E7A3D">
        <w:t>заморозки</w:t>
      </w:r>
      <w:r w:rsidR="003E7A3D">
        <w:t>»</w:t>
      </w:r>
      <w:r w:rsidRPr="003E7A3D">
        <w:t xml:space="preserve"> своих активов), - добавила эксперт.</w:t>
      </w:r>
    </w:p>
    <w:p w14:paraId="2C5AF1E1" w14:textId="77777777" w:rsidR="004611F6" w:rsidRPr="003E7A3D" w:rsidRDefault="004611F6" w:rsidP="004611F6">
      <w:hyperlink r:id="rId49" w:history="1">
        <w:r w:rsidRPr="003E7A3D">
          <w:rPr>
            <w:rStyle w:val="a3"/>
          </w:rPr>
          <w:t>https://iz.ru/1791354/lubov-lezneva/ustoicivyi-prirost-v-cb-poka-ne-vidat-zamedlenia-inflacii</w:t>
        </w:r>
      </w:hyperlink>
      <w:r w:rsidRPr="003E7A3D">
        <w:t xml:space="preserve"> </w:t>
      </w:r>
    </w:p>
    <w:p w14:paraId="37FE215A" w14:textId="77777777" w:rsidR="004611F6" w:rsidRPr="003E7A3D" w:rsidRDefault="004611F6" w:rsidP="004611F6">
      <w:pPr>
        <w:pStyle w:val="2"/>
      </w:pPr>
      <w:bookmarkStart w:id="143" w:name="_Toc182808014"/>
      <w:bookmarkEnd w:id="138"/>
      <w:r w:rsidRPr="003E7A3D">
        <w:lastRenderedPageBreak/>
        <w:t>Коммерсантъ, 16.11.2024, ИИС-3 с трудом идет в народ. Профучастники ждут новых стимулов для роста рынка</w:t>
      </w:r>
      <w:bookmarkEnd w:id="143"/>
    </w:p>
    <w:p w14:paraId="2B5240A7" w14:textId="77777777" w:rsidR="004611F6" w:rsidRPr="003E7A3D" w:rsidRDefault="004611F6" w:rsidP="003E7A3D">
      <w:pPr>
        <w:pStyle w:val="3"/>
      </w:pPr>
      <w:bookmarkStart w:id="144" w:name="_Toc182808015"/>
      <w:r w:rsidRPr="003E7A3D">
        <w:t>Банк России говорит о росте популярности индивидуальных инвестиционных счетов (ИИС) третьего типа. С начала этого года инвесторы могут открывать только такие счета, однако из-за слишком длительного инвестиционного цикла — пять лет с увеличением впоследствии до десяти лет — они пользуются низким спросом. Кроме того, слабая конъюнктура фондового рынка не способствует активности инвесторов. Профучастники обсуждают с регулятором дополнительные меры для повышения привлекательности такого рода инструментов. Впрочем, интерес к ним может подогреть и традиционный предновогодний спрос.</w:t>
      </w:r>
      <w:bookmarkEnd w:id="144"/>
    </w:p>
    <w:p w14:paraId="0D872109" w14:textId="77777777" w:rsidR="004611F6" w:rsidRPr="003E7A3D" w:rsidRDefault="004611F6" w:rsidP="004611F6">
      <w:r w:rsidRPr="003E7A3D">
        <w:t>Согласно данным Банка России, опубликованным в пятницу, 15 ноября, за третий квартал количество ИИС увеличилось на 32 тыс. и достигло 6 млн штук. Вместе с тем в сопроводительном файле указано более точное число используемых ИИС по итогам квартала — 5,964 млн штук, то есть если темпы открытия счетов не ускорятся, то их общее количество не достигнет круглой отметки и к концу года. При этом, по данным ЦБ, по итогам 2023 года количество ИИС — первого и второго типов — достигало 6,018 млн штук.</w:t>
      </w:r>
    </w:p>
    <w:p w14:paraId="140B0BFF" w14:textId="77777777" w:rsidR="004611F6" w:rsidRPr="003E7A3D" w:rsidRDefault="004611F6" w:rsidP="004611F6">
      <w:r w:rsidRPr="003E7A3D">
        <w:t>С учетом того, что с начала 2024 года инвесторы могут открывать только счета третьего типа, весь прирост приходится именно на них. Это более долгосрочные инвестиции — если по первым двум типам минимальный срок использования налогового вычета составлял три года, то по третьему типу он увеличен до пяти лет (с последующим ростом срока до десяти лет).</w:t>
      </w:r>
    </w:p>
    <w:p w14:paraId="06D7F22F" w14:textId="77777777" w:rsidR="004611F6" w:rsidRPr="003E7A3D" w:rsidRDefault="004611F6" w:rsidP="004611F6">
      <w:r w:rsidRPr="003E7A3D">
        <w:t>Впрочем, слабая динамика рынка определялась и активным закрытием счетов доверительного управления (ИИС ДУ). Оно началось еще в 2022 году, однако тогда на фоне популярности брокерских ИИС слабо сказывалось на общей динамике.</w:t>
      </w:r>
    </w:p>
    <w:p w14:paraId="25729F8F" w14:textId="77777777" w:rsidR="004611F6" w:rsidRPr="003E7A3D" w:rsidRDefault="004611F6" w:rsidP="004611F6">
      <w:r w:rsidRPr="003E7A3D">
        <w:t>Но в третьем квартале этого года количество брокерских ИИС выросло всего на 55 тыс. штук, тогда как в прошлые годы в среднем за квартал прирост составлял 100–200 тыс. штук.</w:t>
      </w:r>
    </w:p>
    <w:p w14:paraId="39600A6A" w14:textId="77777777" w:rsidR="004611F6" w:rsidRPr="003E7A3D" w:rsidRDefault="004611F6" w:rsidP="004611F6">
      <w:r w:rsidRPr="003E7A3D">
        <w:t xml:space="preserve">Помимо длительного срока инвестиций эксперты видят и другие причины слабого интереса инвесторов к ИИС-3. За этот год сегмент претерпел огромное количество изменений: различные нововведения и сложные условия могут вызывать некий скепсис к новому продукту, заставляя инвесторов смотреть на них с определенной осторожностью, отмечает руководитель по развитию ИИС </w:t>
      </w:r>
      <w:r w:rsidR="003E7A3D">
        <w:t>«</w:t>
      </w:r>
      <w:r w:rsidRPr="003E7A3D">
        <w:t>БКС Мир инвестиций</w:t>
      </w:r>
      <w:r w:rsidR="003E7A3D">
        <w:t>»</w:t>
      </w:r>
      <w:r w:rsidRPr="003E7A3D">
        <w:t xml:space="preserve"> Влад Бабиев. Заместитель гендиректора по брокерскому бизнесу ФГ </w:t>
      </w:r>
      <w:r w:rsidR="003E7A3D">
        <w:t>«</w:t>
      </w:r>
      <w:r w:rsidRPr="003E7A3D">
        <w:t>Финам</w:t>
      </w:r>
      <w:r w:rsidR="003E7A3D">
        <w:t>»</w:t>
      </w:r>
      <w:r w:rsidRPr="003E7A3D">
        <w:t xml:space="preserve"> Дмитрий Леснов указывает и на общее снижение фондового рынка, что также отражается на количестве желающих открыть ИИС. В частности, индекс Московской биржи в третьем квартале потерял почти 12%, причем в этом периоде он приближался к уровню 2500 пунктов — минимуму с мая 2023 года. Индекс гособлигаций опускался до двухлетнего минимума.</w:t>
      </w:r>
    </w:p>
    <w:p w14:paraId="347C59B4" w14:textId="77777777" w:rsidR="004611F6" w:rsidRPr="003E7A3D" w:rsidRDefault="004611F6" w:rsidP="004611F6">
      <w:r w:rsidRPr="003E7A3D">
        <w:t xml:space="preserve">Национальная ассоциация участников фондового рынка в конце октября направила ряд предложений в ЦБ для изменений регулирования договоров ИИС для увеличения их популярности у инвесторов. В частности, предлагается увеличить до 1 млн руб. размер </w:t>
      </w:r>
      <w:r w:rsidRPr="003E7A3D">
        <w:lastRenderedPageBreak/>
        <w:t xml:space="preserve">налогового вычета в отношении паев инвестиционных фондов, учитываемых на таких счетах. Кроме того, СРО профучастников выступает за закрепление на постоянной основе пятилетнего срока нового ИИС. Ранее рассматривался вариант досрочного вывода дивидендных выплат с таких счетов. По мнению господина Леснова, если эти изменения будут приняты, это даст новый импульс развитию этого типа счетов. Также интерес к ИИС может вернуться после разворота российского рынка и возвращения акций к росту, считает старший инвестиционный аналитик </w:t>
      </w:r>
      <w:r w:rsidR="003E7A3D">
        <w:t>«</w:t>
      </w:r>
      <w:r w:rsidRPr="003E7A3D">
        <w:t>Го Инвест</w:t>
      </w:r>
      <w:r w:rsidR="003E7A3D">
        <w:t>»</w:t>
      </w:r>
      <w:r w:rsidRPr="003E7A3D">
        <w:t xml:space="preserve"> Ильдар Макаренков.</w:t>
      </w:r>
    </w:p>
    <w:p w14:paraId="218A1606" w14:textId="77777777" w:rsidR="004611F6" w:rsidRPr="003E7A3D" w:rsidRDefault="004611F6" w:rsidP="004611F6">
      <w:r w:rsidRPr="003E7A3D">
        <w:t xml:space="preserve">Впрочем, прогнозы экспертов по притокам достаточно позитивны. В самом начале ИИС-1 и ИИС-2 также не пользовались особой популярностью, подчеркнул источник “Ъ” на фондовом рынке. Но со временем инвесторы положительно оценили их, что привело к росту числа открытых счетов год за годом. </w:t>
      </w:r>
      <w:r w:rsidR="003E7A3D">
        <w:t>«</w:t>
      </w:r>
      <w:r w:rsidRPr="003E7A3D">
        <w:t>При смягчении денежно-кредитной политики длинные деньги могут начать перемещаться с обычных брокерских счетов на ИИС-3, что, в свою очередь, может способствовать росту популярности этого инструмента</w:t>
      </w:r>
      <w:r w:rsidR="003E7A3D">
        <w:t>»</w:t>
      </w:r>
      <w:r w:rsidRPr="003E7A3D">
        <w:t>,— указывает собеседник “Ъ”. Кроме того, как отмечает господин Леснов. сезонно притоки средств на ИИС увеличиваются в конце года, поэтому в ноябре и декабре можно ожидать роста активов на них.</w:t>
      </w:r>
    </w:p>
    <w:p w14:paraId="497BB088" w14:textId="77777777" w:rsidR="004611F6" w:rsidRPr="003E7A3D" w:rsidRDefault="004611F6" w:rsidP="004611F6">
      <w:hyperlink r:id="rId50" w:history="1">
        <w:r w:rsidRPr="003E7A3D">
          <w:rPr>
            <w:rStyle w:val="a3"/>
          </w:rPr>
          <w:t>https://www.kommersant.ru/doc/7309666</w:t>
        </w:r>
      </w:hyperlink>
      <w:r w:rsidRPr="003E7A3D">
        <w:t xml:space="preserve"> </w:t>
      </w:r>
    </w:p>
    <w:p w14:paraId="29302EC5" w14:textId="77777777" w:rsidR="00E428F2" w:rsidRPr="003E7A3D" w:rsidRDefault="00E428F2" w:rsidP="00E428F2">
      <w:pPr>
        <w:pStyle w:val="2"/>
      </w:pPr>
      <w:bookmarkStart w:id="145" w:name="_Toc182808016"/>
      <w:r w:rsidRPr="003E7A3D">
        <w:t>Коммерсантъ, 18.11.2024, Деглобализация ПИФов</w:t>
      </w:r>
      <w:bookmarkEnd w:id="145"/>
    </w:p>
    <w:p w14:paraId="387EFB7B" w14:textId="77777777" w:rsidR="00E428F2" w:rsidRPr="003E7A3D" w:rsidRDefault="00E428F2" w:rsidP="003E7A3D">
      <w:pPr>
        <w:pStyle w:val="3"/>
      </w:pPr>
      <w:bookmarkStart w:id="146" w:name="_Toc182808017"/>
      <w:r w:rsidRPr="003E7A3D">
        <w:t>Розничные паевые инвестиционные фонды (ПИФы) продолжают сокращать вложения в иностранные ценные бумаги. На 1 октября инвестиции в такие активы снизились на 12%, до 36,6 млрд руб. Это связано с продолжающимся обменом депозитарных расписок квазироссийских компаний, завершающих процесс редомициляции в РФ, кроме того, ряд УК выделили заблокированные осенью прошлого года активы в СПБ-банке (депозитарий СПБ Биржи) в специализированные ЗПИФ-А. До конца года управляющие не ждут радикальных изменений в структуре таких вложений.</w:t>
      </w:r>
      <w:bookmarkEnd w:id="146"/>
    </w:p>
    <w:p w14:paraId="7A827532" w14:textId="77777777" w:rsidR="00E428F2" w:rsidRPr="003E7A3D" w:rsidRDefault="00E428F2" w:rsidP="00E428F2">
      <w:r w:rsidRPr="003E7A3D">
        <w:t>Управляющие компании продолжают активно сокращать вложения в иностранные ценные бумаги (ИЦБ), хотя и меньшими темпами, чем ранее. Проведенный “Ъ” анализ последних представленных ЦБ показателей ПИФов показывает, что портфель ИЦБ в розничных открытых (ОПИФы) и биржевых (БПИФы) фондах сократился по итогам сентября на 12%, до 36,6 млрд руб. Суммарные активы 302 таких ПИФов выросли по итогам сентября на 20,6%, до более чем 1,4 трлн руб. Подъем происходил на фоне роста индекса Московской биржи на 7,8% и значительного притока новых инвестиций в фонды. По итогам сентября клиенты розничных фондов вложили 67 млрд руб., в фонды денежного рынка — более 69 млрд руб. (см. “Ъ” от 9 октября).</w:t>
      </w:r>
    </w:p>
    <w:p w14:paraId="79D7055C" w14:textId="77777777" w:rsidR="00E428F2" w:rsidRPr="003E7A3D" w:rsidRDefault="00E428F2" w:rsidP="00E428F2">
      <w:r w:rsidRPr="003E7A3D">
        <w:t xml:space="preserve">С начала года инвестиции в иностранные ценные бумаги открытыми и биржевыми фондами упали более чем вдвое. Наиболее сильно снижались такие вложения два предшествующих месяца. В июле на фоне обмена депозитарных расписок Yandex N.V. на акции Международной компании публичного акционерного общества портфель ИЦБ упал на 25%, до 62,8 млрд руб. (см. “Ъ” от 16 сентября). В августе вложения в такие бумаги уменьшились еще на 34%, до 41,6 млрд руб., чему также способствовал процесс редомициляции крупной компании. Согласно анализу отчетностей фондов, в последний летний месяц начался обмен депозитарных расписок X5 Retail Group N.V. на </w:t>
      </w:r>
      <w:r w:rsidRPr="003E7A3D">
        <w:lastRenderedPageBreak/>
        <w:t xml:space="preserve">локальные бумаги </w:t>
      </w:r>
      <w:r w:rsidR="003E7A3D">
        <w:t>«</w:t>
      </w:r>
      <w:r w:rsidRPr="003E7A3D">
        <w:t>Корпоративный центр икс 5</w:t>
      </w:r>
      <w:r w:rsidR="003E7A3D">
        <w:t>»</w:t>
      </w:r>
      <w:r w:rsidRPr="003E7A3D">
        <w:t>, которые стали учитываться в части российских ценных бумаг. Резкое снижение темпов замещения ИЦБ на локальные бумаги по итогам сентября связано с тем, что в отчетный период обмен таких бумаг начала менее крупная HeadHunter.</w:t>
      </w:r>
    </w:p>
    <w:p w14:paraId="48F5808D" w14:textId="77777777" w:rsidR="00E428F2" w:rsidRPr="003E7A3D" w:rsidRDefault="00E428F2" w:rsidP="00E428F2">
      <w:r w:rsidRPr="003E7A3D">
        <w:t xml:space="preserve">Снижению таких вложений по итогам сентября способствовал второй этап перевода ценных бумаг иностранных компаний, заблокированных на счетах в СПБ-банке (депозитарии </w:t>
      </w:r>
      <w:r w:rsidR="003E7A3D">
        <w:t>«</w:t>
      </w:r>
      <w:r w:rsidRPr="003E7A3D">
        <w:t>СПБ Биржи</w:t>
      </w:r>
      <w:r w:rsidR="003E7A3D">
        <w:t>»</w:t>
      </w:r>
      <w:r w:rsidRPr="003E7A3D">
        <w:t xml:space="preserve">), в специальный ЗПИФ типа А. В частности, о выделении таких активов рассказали в УК ТКБ, по пяти фондам которой вложения в ИЦБ сократились почти в четыре раза, до 53 млн руб. </w:t>
      </w:r>
      <w:r w:rsidR="003E7A3D">
        <w:t>«</w:t>
      </w:r>
      <w:r w:rsidRPr="003E7A3D">
        <w:t>9 июля мы зарегистрировали правила доверительного управления ЗПИФ-А, 6 августа завершилось их формирование, и в конце августа — сентябре произошло выделение заблокированных активов в фонды</w:t>
      </w:r>
      <w:r w:rsidR="003E7A3D">
        <w:t>»</w:t>
      </w:r>
      <w:r w:rsidRPr="003E7A3D">
        <w:t>,— сообщил гендиректор компании Дмитрий Тимофеев.</w:t>
      </w:r>
    </w:p>
    <w:p w14:paraId="0D516AE1" w14:textId="77777777" w:rsidR="00E428F2" w:rsidRPr="003E7A3D" w:rsidRDefault="00E428F2" w:rsidP="00E428F2">
      <w:r w:rsidRPr="003E7A3D">
        <w:t xml:space="preserve">В пресс-службе ЦБ рассказали о том, что в рамках </w:t>
      </w:r>
      <w:r w:rsidR="003E7A3D">
        <w:t>«</w:t>
      </w:r>
      <w:r w:rsidRPr="003E7A3D">
        <w:t>второй волны</w:t>
      </w:r>
      <w:r w:rsidR="003E7A3D">
        <w:t>»</w:t>
      </w:r>
      <w:r w:rsidRPr="003E7A3D">
        <w:t xml:space="preserve"> из 34 ПИФов по 25 принято решение об изменении типа фонда на ЗПИФ, по 9 — о выделении заблокированных активов в дополнительный фонд. На 31 августа пайщиками указанных фондов являлись 1,6 млн лиц. </w:t>
      </w:r>
      <w:r w:rsidR="003E7A3D">
        <w:t>«</w:t>
      </w:r>
      <w:r w:rsidRPr="003E7A3D">
        <w:t>30 фондов уже завершили свое формирование, по оставшимся четырем процесс формирования завершится в ближайшее время</w:t>
      </w:r>
      <w:r w:rsidR="003E7A3D">
        <w:t>»</w:t>
      </w:r>
      <w:r w:rsidRPr="003E7A3D">
        <w:t>,— уточнили в регуляторе.</w:t>
      </w:r>
    </w:p>
    <w:p w14:paraId="077E026C" w14:textId="77777777" w:rsidR="00E428F2" w:rsidRPr="003E7A3D" w:rsidRDefault="00E428F2" w:rsidP="00E428F2">
      <w:r w:rsidRPr="003E7A3D">
        <w:t xml:space="preserve">В сентябре наиболее сильное в абсолютном выражении снижение вложений в ИЦБ, да и в целом с начала года, отмечается в фондах под управлением УК </w:t>
      </w:r>
      <w:r w:rsidR="003E7A3D">
        <w:t>«</w:t>
      </w:r>
      <w:r w:rsidRPr="003E7A3D">
        <w:t>Райффайзен Капитал</w:t>
      </w:r>
      <w:r w:rsidR="003E7A3D">
        <w:t>»</w:t>
      </w:r>
      <w:r w:rsidRPr="003E7A3D">
        <w:t xml:space="preserve">. В сентябре такие вложения сократились на 2,7 млрд руб., до 5,3 млрд руб., что на 22,2 млрд руб. ниже показателя конца 2023 года. В отличие от других крупных УК, которые в </w:t>
      </w:r>
      <w:r w:rsidR="003E7A3D">
        <w:t>«</w:t>
      </w:r>
      <w:r w:rsidRPr="003E7A3D">
        <w:t>первую волну</w:t>
      </w:r>
      <w:r w:rsidR="003E7A3D">
        <w:t>»</w:t>
      </w:r>
      <w:r w:rsidRPr="003E7A3D">
        <w:t xml:space="preserve"> сформировали по 10–15 закрытых фондов с заблокированными активами, </w:t>
      </w:r>
      <w:r w:rsidR="003E7A3D">
        <w:t>«</w:t>
      </w:r>
      <w:r w:rsidRPr="003E7A3D">
        <w:t>Райффайзен Капитал</w:t>
      </w:r>
      <w:r w:rsidR="003E7A3D">
        <w:t>»</w:t>
      </w:r>
      <w:r w:rsidRPr="003E7A3D">
        <w:t xml:space="preserve"> сделала только один ЗПИФ-А </w:t>
      </w:r>
      <w:r w:rsidR="003E7A3D">
        <w:t>«</w:t>
      </w:r>
      <w:r w:rsidRPr="003E7A3D">
        <w:t>Райффайзен — Развивающиеся рынки</w:t>
      </w:r>
      <w:r w:rsidR="003E7A3D">
        <w:t>»</w:t>
      </w:r>
      <w:r w:rsidRPr="003E7A3D">
        <w:t>. Поэтому уменьшение таких вложений связано в значительной степени с редомициляцией квазироссийских компаний, а также, возможно, продажей ИЦБ.</w:t>
      </w:r>
    </w:p>
    <w:p w14:paraId="082FA40F" w14:textId="77777777" w:rsidR="00E428F2" w:rsidRPr="003E7A3D" w:rsidRDefault="00E428F2" w:rsidP="00E428F2">
      <w:r w:rsidRPr="003E7A3D">
        <w:t xml:space="preserve">До конца года участники рынка не ждут сильного уменьшения доли ИЦБ в фондах, поскольку компании, планировавшие провести редомициляцию в этом году, завершили ее. В будущем году управляющие ожидают возобновления процесса обмена иностранных депозитарных расписок на локальные бумаги такими эмитентами, как </w:t>
      </w:r>
      <w:r w:rsidR="003E7A3D">
        <w:t>«</w:t>
      </w:r>
      <w:r w:rsidRPr="003E7A3D">
        <w:t>Русагро</w:t>
      </w:r>
      <w:r w:rsidR="003E7A3D">
        <w:t>»</w:t>
      </w:r>
      <w:r w:rsidRPr="003E7A3D">
        <w:t xml:space="preserve">, Ozon, ЦИАН и </w:t>
      </w:r>
      <w:r w:rsidR="003E7A3D">
        <w:t>«</w:t>
      </w:r>
      <w:r w:rsidRPr="003E7A3D">
        <w:t>Эталон</w:t>
      </w:r>
      <w:r w:rsidR="003E7A3D">
        <w:t>»</w:t>
      </w:r>
      <w:r w:rsidRPr="003E7A3D">
        <w:t xml:space="preserve">. Ценные бумаги двух первых компаний присутствуют во многих фондах, а потому их конвертация может привести к сильному падению доли ИЦБ. Глава дирекции по работе с акциями </w:t>
      </w:r>
      <w:r w:rsidR="003E7A3D">
        <w:t>«</w:t>
      </w:r>
      <w:r w:rsidRPr="003E7A3D">
        <w:t>Альфа-Капитала</w:t>
      </w:r>
      <w:r w:rsidR="003E7A3D">
        <w:t>»</w:t>
      </w:r>
      <w:r w:rsidRPr="003E7A3D">
        <w:t xml:space="preserve"> Эдуард Харин отмечает, что на такие бумаги в их фондах приходится более 90% от всей доли ИЦБ, отраженной в отчетности ЦБ.</w:t>
      </w:r>
    </w:p>
    <w:p w14:paraId="26B5771E" w14:textId="77777777" w:rsidR="00E428F2" w:rsidRPr="003E7A3D" w:rsidRDefault="00E428F2" w:rsidP="00E428F2">
      <w:hyperlink r:id="rId51" w:history="1">
        <w:r w:rsidRPr="003E7A3D">
          <w:rPr>
            <w:rStyle w:val="a3"/>
          </w:rPr>
          <w:t>https://www.kommersant.ru/doc/7310389</w:t>
        </w:r>
      </w:hyperlink>
      <w:r w:rsidRPr="003E7A3D">
        <w:t xml:space="preserve"> </w:t>
      </w:r>
    </w:p>
    <w:p w14:paraId="1AA77F0F" w14:textId="77777777" w:rsidR="000975B4" w:rsidRPr="003E7A3D" w:rsidRDefault="000975B4" w:rsidP="000975B4">
      <w:pPr>
        <w:pStyle w:val="2"/>
      </w:pPr>
      <w:bookmarkStart w:id="147" w:name="_Hlk182807826"/>
      <w:bookmarkStart w:id="148" w:name="_Toc182808018"/>
      <w:r w:rsidRPr="003E7A3D">
        <w:t>РИА Новости, 16.11.2024, Россия ожидает в 2024 году рост ВВП на 3,9% - вице-премьер</w:t>
      </w:r>
      <w:bookmarkEnd w:id="148"/>
    </w:p>
    <w:p w14:paraId="26C22F07" w14:textId="77777777" w:rsidR="000975B4" w:rsidRPr="003E7A3D" w:rsidRDefault="000975B4" w:rsidP="003E7A3D">
      <w:pPr>
        <w:pStyle w:val="3"/>
      </w:pPr>
      <w:bookmarkStart w:id="149" w:name="_Toc182808019"/>
      <w:r w:rsidRPr="003E7A3D">
        <w:t>Россия ожидает рост своего ВВП на 3,9 процента в 2024 году, заявил вице-премьер РФ Алексей Оверчук.</w:t>
      </w:r>
      <w:bookmarkEnd w:id="149"/>
    </w:p>
    <w:p w14:paraId="0292EB73" w14:textId="77777777" w:rsidR="000975B4" w:rsidRPr="003E7A3D" w:rsidRDefault="003E7A3D" w:rsidP="000975B4">
      <w:r>
        <w:t>«</w:t>
      </w:r>
      <w:r w:rsidR="000975B4" w:rsidRPr="003E7A3D">
        <w:t xml:space="preserve">Отмечалось (на саммите АТЭС - ред.), что по сравнению с другими регионами мира в экономике (страны - ред.) АТЭС чувствуют себя достаточно комфортно. Темпы роста </w:t>
      </w:r>
      <w:r w:rsidR="000975B4" w:rsidRPr="003E7A3D">
        <w:lastRenderedPageBreak/>
        <w:t>ВВП в странах АТЭС превышают среднемировой уровень</w:t>
      </w:r>
      <w:r>
        <w:t>»</w:t>
      </w:r>
      <w:r w:rsidR="000975B4" w:rsidRPr="003E7A3D">
        <w:t>, - заявил Оверчук журналистам.</w:t>
      </w:r>
    </w:p>
    <w:p w14:paraId="595F4E54" w14:textId="77777777" w:rsidR="000975B4" w:rsidRPr="003E7A3D" w:rsidRDefault="000975B4" w:rsidP="000975B4">
      <w:r w:rsidRPr="003E7A3D">
        <w:t>По его словам, участники саммита подчеркивали, что это является результатом комплекса применяемых политик в сфере финансов, в развитии инфраструктуры, цифровизации, построении экономики знаний, повышении уровня образования населения.</w:t>
      </w:r>
    </w:p>
    <w:p w14:paraId="384CC529" w14:textId="77777777" w:rsidR="000975B4" w:rsidRPr="003E7A3D" w:rsidRDefault="003E7A3D" w:rsidP="000975B4">
      <w:r>
        <w:t>«</w:t>
      </w:r>
      <w:r w:rsidR="000975B4" w:rsidRPr="003E7A3D">
        <w:t>Все эти меры в комплексе дают тот результат, который мы сегодня видим здесь, в странах региона. На этом фоне, и мы об этом говорили, показатели России и ожидаемые нами к концу года темпы роста ВВП на уровне 3,9% также вписываются в эту картину</w:t>
      </w:r>
      <w:r>
        <w:t>»</w:t>
      </w:r>
      <w:r w:rsidR="000975B4" w:rsidRPr="003E7A3D">
        <w:t xml:space="preserve">, - отметил Оверчук. </w:t>
      </w:r>
    </w:p>
    <w:p w14:paraId="74347BCD" w14:textId="77777777" w:rsidR="00B71F77" w:rsidRPr="003E7A3D" w:rsidRDefault="00B71F77" w:rsidP="00B71F77">
      <w:pPr>
        <w:pStyle w:val="2"/>
      </w:pPr>
      <w:bookmarkStart w:id="150" w:name="_Toc182808020"/>
      <w:bookmarkEnd w:id="147"/>
      <w:r w:rsidRPr="003E7A3D">
        <w:t>РИА Новости, 15.11.2024, Кабмин и ЦБ РФ ищут баланс между ростом экономики и замедлением инфляции - Решетников</w:t>
      </w:r>
      <w:bookmarkEnd w:id="150"/>
    </w:p>
    <w:p w14:paraId="1C7E535F" w14:textId="77777777" w:rsidR="00B71F77" w:rsidRPr="003E7A3D" w:rsidRDefault="00B71F77" w:rsidP="003E7A3D">
      <w:pPr>
        <w:pStyle w:val="3"/>
      </w:pPr>
      <w:bookmarkStart w:id="151" w:name="_Toc182808021"/>
      <w:r w:rsidRPr="003E7A3D">
        <w:t xml:space="preserve">Правительство РФ и ЦБ ищут баланс между ростом экономики и задачей по снижению инфляции, понимают, что попытки замедлить рост цен могут поставить под угрозу долгосрочный экономический рост, сообщил глава Минэкономразвития Максим Решетников, выступая в пятницу на расширенном заседании фракции ЛДПР </w:t>
      </w:r>
      <w:r w:rsidR="003E7A3D">
        <w:t>«</w:t>
      </w:r>
      <w:r w:rsidRPr="003E7A3D">
        <w:t>Развитие региональных экономик в условиях санкций</w:t>
      </w:r>
      <w:r w:rsidR="003E7A3D">
        <w:t>»</w:t>
      </w:r>
      <w:r w:rsidRPr="003E7A3D">
        <w:t xml:space="preserve"> в Калуге.</w:t>
      </w:r>
      <w:bookmarkEnd w:id="151"/>
    </w:p>
    <w:p w14:paraId="35512C91" w14:textId="77777777" w:rsidR="00B71F77" w:rsidRPr="003E7A3D" w:rsidRDefault="003E7A3D" w:rsidP="00B71F77">
      <w:r>
        <w:t>«</w:t>
      </w:r>
      <w:r w:rsidR="00B71F77" w:rsidRPr="003E7A3D">
        <w:t>В следующем году мы ожидаем замедление инвестиционной активности на фоне высокой стоимости как заемного финансирования, так и отвлечения средств предприятий на депозиты. Видим замедление потребительской активности. Активно обсуждаем сейчас эти вопросы на площадке правительства и Банка России. Ищем баланс между экономическим ростом и задачей по снижению инфляции. Отчетливо понимаем, что в попытках замедлить инфляцию можно поставить под угрозу долгосрочный экономический рост</w:t>
      </w:r>
      <w:r>
        <w:t>»</w:t>
      </w:r>
      <w:r w:rsidR="00B71F77" w:rsidRPr="003E7A3D">
        <w:t>, - сказал Решетников.</w:t>
      </w:r>
    </w:p>
    <w:p w14:paraId="06279457" w14:textId="77777777" w:rsidR="00B71F77" w:rsidRPr="003E7A3D" w:rsidRDefault="00B71F77" w:rsidP="00B71F77">
      <w:r w:rsidRPr="003E7A3D">
        <w:t>По его словам, рост инвестиций в целом по году будет высокий, во многом из-за завершения компаниями начатых ранее проектов.</w:t>
      </w:r>
    </w:p>
    <w:p w14:paraId="37728308" w14:textId="77777777" w:rsidR="00B71F77" w:rsidRPr="003E7A3D" w:rsidRDefault="003E7A3D" w:rsidP="00B71F77">
      <w:r>
        <w:t>«</w:t>
      </w:r>
      <w:r w:rsidR="00B71F77" w:rsidRPr="003E7A3D">
        <w:t>Поэтому основной упор в работе правительства должен быть сделан на максимальную поддержку инвестиционной активности бизнеса и экономику предложения в целом</w:t>
      </w:r>
      <w:r>
        <w:t>»</w:t>
      </w:r>
      <w:r w:rsidR="00B71F77" w:rsidRPr="003E7A3D">
        <w:t>, - добавил он.</w:t>
      </w:r>
    </w:p>
    <w:p w14:paraId="3F1990F0" w14:textId="77777777" w:rsidR="00B71F77" w:rsidRPr="003E7A3D" w:rsidRDefault="00B71F77" w:rsidP="00B71F77">
      <w:r w:rsidRPr="003E7A3D">
        <w:t xml:space="preserve">Решетников также подчеркнул, что задача обеспечения устойчивого роста экономики напрямую зависит от того, насколько быстро удастся перейти к новой модели экономического роста, в основе которой лежит </w:t>
      </w:r>
      <w:r w:rsidR="003E7A3D">
        <w:t>«</w:t>
      </w:r>
      <w:r w:rsidRPr="003E7A3D">
        <w:t>рост предложения за счет развития собственных производств и собственных технологий</w:t>
      </w:r>
      <w:r w:rsidR="003E7A3D">
        <w:t>»</w:t>
      </w:r>
      <w:r w:rsidRPr="003E7A3D">
        <w:t>.</w:t>
      </w:r>
    </w:p>
    <w:p w14:paraId="52DA2885" w14:textId="77777777" w:rsidR="00B71F77" w:rsidRPr="003E7A3D" w:rsidRDefault="00B71F77" w:rsidP="00B71F77">
      <w:pPr>
        <w:pStyle w:val="2"/>
      </w:pPr>
      <w:bookmarkStart w:id="152" w:name="_Toc182808022"/>
      <w:r w:rsidRPr="003E7A3D">
        <w:lastRenderedPageBreak/>
        <w:t>РИА Новости, 15.11.2024, Давление ключевой ставки на экономику предприятий в РФ нарастает - Решетников</w:t>
      </w:r>
      <w:bookmarkEnd w:id="152"/>
    </w:p>
    <w:p w14:paraId="16514E49" w14:textId="77777777" w:rsidR="00B71F77" w:rsidRPr="003E7A3D" w:rsidRDefault="00B71F77" w:rsidP="003E7A3D">
      <w:pPr>
        <w:pStyle w:val="3"/>
      </w:pPr>
      <w:bookmarkStart w:id="153" w:name="_Toc182808023"/>
      <w:r w:rsidRPr="003E7A3D">
        <w:t>Давление ключевой ставки на экономику предприятий, в том числе на их финансовое состояние, нарастает, заявил министр экономического развития Максим Решетников на съезде министров экономики субъектов РФ.</w:t>
      </w:r>
      <w:bookmarkEnd w:id="153"/>
    </w:p>
    <w:p w14:paraId="48350370" w14:textId="77777777" w:rsidR="00B71F77" w:rsidRPr="003E7A3D" w:rsidRDefault="00B71F77" w:rsidP="00B71F77">
      <w:r w:rsidRPr="003E7A3D">
        <w:t>Банк России 25 октября ожидаемо повысил ключевую ставку - сразу на 2 процентных пункта, до рекордных 21% годовых. В резюме обсуждения ключевой ставки на заседании совета директоров ЦБ сообщалось, что повышение ключевой ставки на ближайшем заседании в декабре не предопределено, но его вероятность очень высока.</w:t>
      </w:r>
    </w:p>
    <w:p w14:paraId="34D1AD04" w14:textId="77777777" w:rsidR="00B71F77" w:rsidRPr="003E7A3D" w:rsidRDefault="003E7A3D" w:rsidP="00B71F77">
      <w:r>
        <w:t>«</w:t>
      </w:r>
      <w:r w:rsidR="00B71F77" w:rsidRPr="003E7A3D">
        <w:t>Понимаем, что в попытках такого резкого замедления инфляции, замедления инфляции любой ценой, можно столкнуться с рисками для долгосрочного экономического роста. Мы всегда смотрим и обсуждаем с ЦБ, как ставка влияет на спрос, и как она при этом влияет на предложение. Важно обе стороны видеть</w:t>
      </w:r>
      <w:r>
        <w:t>»</w:t>
      </w:r>
      <w:r w:rsidR="00B71F77" w:rsidRPr="003E7A3D">
        <w:t>, - сказал Решетников.</w:t>
      </w:r>
    </w:p>
    <w:p w14:paraId="6AE7374F" w14:textId="77777777" w:rsidR="00B71F77" w:rsidRPr="003E7A3D" w:rsidRDefault="003E7A3D" w:rsidP="00B71F77">
      <w:r>
        <w:t>«</w:t>
      </w:r>
      <w:r w:rsidR="00B71F77" w:rsidRPr="003E7A3D">
        <w:t>Мы видим сейчас, что давление ставки именно на предложение, на экономику предприятий, в том числе на их финансовое состояние, все более и более нарастает</w:t>
      </w:r>
      <w:r>
        <w:t>»</w:t>
      </w:r>
      <w:r w:rsidR="00B71F77" w:rsidRPr="003E7A3D">
        <w:t>, - добавил он.</w:t>
      </w:r>
    </w:p>
    <w:p w14:paraId="4341CF21" w14:textId="77777777" w:rsidR="00B71F77" w:rsidRPr="003E7A3D" w:rsidRDefault="00B71F77" w:rsidP="00B71F77">
      <w:r w:rsidRPr="003E7A3D">
        <w:t>В этом контексте, по его словам, необходимо делать упор на поддержку инвестиций - на быструю реализацию проектов, их приоритизацию в пользу тех, которые дадут большую отдачу в краткосрочном периоде.</w:t>
      </w:r>
    </w:p>
    <w:p w14:paraId="4EB40186" w14:textId="77777777" w:rsidR="00B71F77" w:rsidRPr="003E7A3D" w:rsidRDefault="00B71F77" w:rsidP="00B71F77">
      <w:r w:rsidRPr="003E7A3D">
        <w:t>При этом, по его словам, регионы достаточно уверенно перестраивают экономику. Решетников напомнил, что ВВП РФ за 9 месяцев текущего года вырос на 4,2% в годовом выражении.</w:t>
      </w:r>
    </w:p>
    <w:p w14:paraId="6AAB5808" w14:textId="77777777" w:rsidR="00B71F77" w:rsidRPr="003E7A3D" w:rsidRDefault="003E7A3D" w:rsidP="00B71F77">
      <w:r>
        <w:t>«</w:t>
      </w:r>
      <w:r w:rsidR="00B71F77" w:rsidRPr="003E7A3D">
        <w:t>Важно, что в плюсе у нас нужные и важные нам отрасли экономики предложения, промышленность растет, идет переориентация экспорта, сохраняется инвестиционная активность во всех субъектах, позитивная динамика по росту реальных доходов населения. Вместе с тем мы, конечно, понимаем текущую ситуацию, понимаем, что многие из этих данных - те же инвестиции, это полугодовые данные, - вряд ли они сейчас на 100% релевантны</w:t>
      </w:r>
      <w:r>
        <w:t>»</w:t>
      </w:r>
      <w:r w:rsidR="00B71F77" w:rsidRPr="003E7A3D">
        <w:t>, - продолжил Решетников.</w:t>
      </w:r>
    </w:p>
    <w:p w14:paraId="4A5D0964" w14:textId="77777777" w:rsidR="00B71F77" w:rsidRPr="003E7A3D" w:rsidRDefault="003E7A3D" w:rsidP="00B71F77">
      <w:r>
        <w:t>«</w:t>
      </w:r>
      <w:r w:rsidR="00B71F77" w:rsidRPr="003E7A3D">
        <w:t>Видим, исходя из последних цифр, что текущая инфляция, высокие ставки и сохраняющиеся ограничения на внешних рынках оказывают все более серьезное давление на рост экономики. Нас по прежнему вытягивает обработка - и даже идет чуть выше прогноза, но в ряде других отраслей темпы не такие устойчивые, как раньше</w:t>
      </w:r>
      <w:r>
        <w:t>»</w:t>
      </w:r>
      <w:r w:rsidR="00B71F77" w:rsidRPr="003E7A3D">
        <w:t>, - сказал он.</w:t>
      </w:r>
    </w:p>
    <w:p w14:paraId="6E3E1D0A" w14:textId="77777777" w:rsidR="00B71F77" w:rsidRPr="003E7A3D" w:rsidRDefault="00B71F77" w:rsidP="00B71F77">
      <w:pPr>
        <w:pStyle w:val="2"/>
      </w:pPr>
      <w:bookmarkStart w:id="154" w:name="_Toc182808024"/>
      <w:r w:rsidRPr="003E7A3D">
        <w:lastRenderedPageBreak/>
        <w:t>РИА Новости, 15.11.2024, Количество ИИС по итогам III квартала увеличилось на 32 тыс, до 6 млн - ЦБ РФ</w:t>
      </w:r>
      <w:bookmarkEnd w:id="154"/>
    </w:p>
    <w:p w14:paraId="5FECEF0F" w14:textId="77777777" w:rsidR="00B71F77" w:rsidRPr="003E7A3D" w:rsidRDefault="00B71F77" w:rsidP="003E7A3D">
      <w:pPr>
        <w:pStyle w:val="3"/>
      </w:pPr>
      <w:bookmarkStart w:id="155" w:name="_Toc182808025"/>
      <w:r w:rsidRPr="003E7A3D">
        <w:t>Интерес инвесторов к индивидуальным инвестиционным счетам (ИИС) третьего типа продолжает расти, по итогам прошлого квартала общее число ИИС в стране увеличилось на 32 тысячи, до 6 миллионов, сообщил ЦБ РФ.</w:t>
      </w:r>
      <w:bookmarkEnd w:id="155"/>
    </w:p>
    <w:p w14:paraId="1F9BF7FB" w14:textId="77777777" w:rsidR="00B71F77" w:rsidRPr="003E7A3D" w:rsidRDefault="00B71F77" w:rsidP="00B71F77">
      <w:r w:rsidRPr="003E7A3D">
        <w:t>Индивидуальный инвестиционный счет - это специальный счет, средствами которого управляет брокер, управляющий или управляющая компания открытого паевого инвестиционного фонда (ПИФа). От имени владельца счета они инвестируют средства в ценные бумаги, валюту и другие финансовые инструменты.</w:t>
      </w:r>
    </w:p>
    <w:p w14:paraId="3D851061" w14:textId="77777777" w:rsidR="00B71F77" w:rsidRPr="003E7A3D" w:rsidRDefault="003E7A3D" w:rsidP="00B71F77">
      <w:r>
        <w:t>«</w:t>
      </w:r>
      <w:r w:rsidR="00B71F77" w:rsidRPr="003E7A3D">
        <w:t>Интерес инвесторов к ИИС третьего типа продолжает постепенно расти. По итогам квартала общее число ИИС увеличилось на 32 тысячи, до 6 миллионов, что лишь немного ниже максимума четвертого квартала 2023 года</w:t>
      </w:r>
      <w:r>
        <w:t>»</w:t>
      </w:r>
      <w:r w:rsidR="00B71F77" w:rsidRPr="003E7A3D">
        <w:t xml:space="preserve">, - говорится в документе Центробанка </w:t>
      </w:r>
      <w:r>
        <w:t>«</w:t>
      </w:r>
      <w:r w:rsidR="00B71F77" w:rsidRPr="003E7A3D">
        <w:t>Тенденции сегмента индивидуальных инвестиционных счетов в третьем квартале 2024 года</w:t>
      </w:r>
      <w:r>
        <w:t>»</w:t>
      </w:r>
    </w:p>
    <w:p w14:paraId="34D23BEB" w14:textId="77777777" w:rsidR="00B71F77" w:rsidRPr="003E7A3D" w:rsidRDefault="003E7A3D" w:rsidP="00B71F77">
      <w:r>
        <w:t>«</w:t>
      </w:r>
      <w:r w:rsidR="00B71F77" w:rsidRPr="003E7A3D">
        <w:t>В сегментах брокерского обслуживания и доверительного управления (ДУ) сохранилась разнонаправленная динамика. В течение квартала клиенты брокеров открыли 147 тысяч новых ИИС и закрыли 91 тысячу ранее открытых счетов. В то же время количество ИИС в рамках ДУ продолжило сокращаться десятый квартал подряд. В целом инвесторы все реже закрывают ранее открытые ИИС и стали чаще оформлять новые счета</w:t>
      </w:r>
      <w:r>
        <w:t>»</w:t>
      </w:r>
      <w:r w:rsidR="00B71F77" w:rsidRPr="003E7A3D">
        <w:t>, - сообщается там же.</w:t>
      </w:r>
    </w:p>
    <w:p w14:paraId="005188AE" w14:textId="77777777" w:rsidR="00B71F77" w:rsidRPr="003E7A3D" w:rsidRDefault="003E7A3D" w:rsidP="00B71F77">
      <w:r>
        <w:t>«</w:t>
      </w:r>
      <w:r w:rsidR="00B71F77" w:rsidRPr="003E7A3D">
        <w:t>Рост числа ИИС в течение квартала сопровождался существенным увеличением нетто-притока средств в этот инструмент - с 6 до 21 миллиарда рублей. Объем нетто-взносов на брокерские ИИС был рекордным с IV квартала 2022 года, в то время как в сегменте ДУ продолжился нетто-отток средств. Тем не менее объем активов на ИИС продолжил снижаться вследствие отрицательной переоценки стоимости ценных бумаг</w:t>
      </w:r>
      <w:r>
        <w:t>»</w:t>
      </w:r>
      <w:r w:rsidR="00B71F77" w:rsidRPr="003E7A3D">
        <w:t>, - отмечает также ЦБ РФ.</w:t>
      </w:r>
    </w:p>
    <w:p w14:paraId="52F53AAD" w14:textId="77777777" w:rsidR="00A666B2" w:rsidRPr="003E7A3D" w:rsidRDefault="00B71F77" w:rsidP="00B71F77">
      <w:r w:rsidRPr="003E7A3D">
        <w:t>Средний размер брокерских ИИС почти не изменился и остался вблизи 82 тысячи рублей, при это часть счетов пробные, по данным отчетности некредитных финансовых организаций (НФО), по итогам квартала 71% брокерских ИИС оставались пустыми, еще у 6% счетов остаток средств не превышал 10 тысяч рублей. Средний размер брокерского ИИС НФО без учета пробных счетов составлял около 763 тысячи рублей (кварталом ранее - 732 тысячи).</w:t>
      </w:r>
    </w:p>
    <w:p w14:paraId="24D8D2EC" w14:textId="77777777" w:rsidR="00B71F77" w:rsidRPr="003E7A3D" w:rsidRDefault="00B71F77" w:rsidP="00B71F77">
      <w:pPr>
        <w:pStyle w:val="2"/>
      </w:pPr>
      <w:bookmarkStart w:id="156" w:name="_Toc182808026"/>
      <w:r w:rsidRPr="003E7A3D">
        <w:t>РИА Новости, 15.11.2024, ЦБ РФ не наблюдает снижения инвестактивности из-за высокой ключевой ставки</w:t>
      </w:r>
      <w:bookmarkEnd w:id="156"/>
    </w:p>
    <w:p w14:paraId="2D2061F5" w14:textId="77777777" w:rsidR="00B71F77" w:rsidRPr="003E7A3D" w:rsidRDefault="00B71F77" w:rsidP="003E7A3D">
      <w:pPr>
        <w:pStyle w:val="3"/>
      </w:pPr>
      <w:bookmarkStart w:id="157" w:name="_Toc182808027"/>
      <w:r w:rsidRPr="003E7A3D">
        <w:t>Инвестиционная активность в России при нынешней высокой ключевой ставке не снижается, а наоборот - продолжает расти, заявил журналистам заместитель директора департамента денежно-кредитной политики Банка России Михаил Белов.</w:t>
      </w:r>
      <w:bookmarkEnd w:id="157"/>
    </w:p>
    <w:p w14:paraId="4E5AACA6" w14:textId="77777777" w:rsidR="00B71F77" w:rsidRPr="003E7A3D" w:rsidRDefault="003E7A3D" w:rsidP="00B71F77">
      <w:r>
        <w:t>«</w:t>
      </w:r>
      <w:r w:rsidR="00B71F77" w:rsidRPr="003E7A3D">
        <w:t xml:space="preserve">Инвестиционная активность не то что не падает, она продолжает расти. Просто, может быть, в 2024 году темпы роста - речь все-таки о росте, это надо подчеркнуть - темпы роста несколько ниже, чем они были, может быть, два квартала назад, может быть, в </w:t>
      </w:r>
      <w:r w:rsidR="00B71F77" w:rsidRPr="003E7A3D">
        <w:lastRenderedPageBreak/>
        <w:t>конце 2023 года. То есть речь идет о росте инвестиций, и речь идет о том, что, исходя из тех цифр по прибыли, полученной за 2023 год, и по нашим прогнозам которые получат предприятия нефинансового сектора в 2024 году, действительно, у предприятий будет этот финансовый ресурс, для того, чтобы они осуществляли инвестиции за счет собственных средств</w:t>
      </w:r>
      <w:r>
        <w:t>»</w:t>
      </w:r>
      <w:r w:rsidR="00B71F77" w:rsidRPr="003E7A3D">
        <w:t xml:space="preserve">, - сказал Белов в кулуарах международной конференции </w:t>
      </w:r>
      <w:r>
        <w:t>«</w:t>
      </w:r>
      <w:r w:rsidR="00B71F77" w:rsidRPr="003E7A3D">
        <w:t>Российские регионы в фокусе перемен</w:t>
      </w:r>
      <w:r>
        <w:t>»</w:t>
      </w:r>
      <w:r w:rsidR="00B71F77" w:rsidRPr="003E7A3D">
        <w:t xml:space="preserve"> в Екатеринбурге.</w:t>
      </w:r>
    </w:p>
    <w:p w14:paraId="079E4270" w14:textId="77777777" w:rsidR="00B71F77" w:rsidRPr="003E7A3D" w:rsidRDefault="00B71F77" w:rsidP="00B71F77">
      <w:r w:rsidRPr="003E7A3D">
        <w:t xml:space="preserve">Он добавил, что компании также используют и заемные кредитные средства для инвестпроектов, однако делают это в разы меньше. </w:t>
      </w:r>
      <w:r w:rsidR="003E7A3D">
        <w:t>«</w:t>
      </w:r>
      <w:r w:rsidRPr="003E7A3D">
        <w:t>Мы не говорим, что только за счет собственных средств, нет. Мы знаем, что какая-то доля инвестиций за счет заемных кредитных средств осуществляется, но цифры, статистика говорят о том, что всегда было, так будет и сейчас это есть, что большая часть инвестиций осуществляется за счет средств своих</w:t>
      </w:r>
      <w:r w:rsidR="003E7A3D">
        <w:t>»</w:t>
      </w:r>
      <w:r w:rsidRPr="003E7A3D">
        <w:t>, - подчеркнул Белов.</w:t>
      </w:r>
    </w:p>
    <w:p w14:paraId="5D6765E7" w14:textId="77777777" w:rsidR="00B71F77" w:rsidRPr="003E7A3D" w:rsidRDefault="00B71F77" w:rsidP="00B71F77">
      <w:r w:rsidRPr="003E7A3D">
        <w:t>Банк России 25 октября ожидаемо повысил ключевую ставку - сразу на 2 процентных пункта, до рекордных 21% годовых. В резюме обсуждения ключевой ставки на заседании совета директоров ЦБ сообщалось, что повышение ключевой ставки на ближайшем заседании в декабре не предопределено, но его вероятность очень высока.</w:t>
      </w:r>
    </w:p>
    <w:p w14:paraId="40EE4E26" w14:textId="77777777" w:rsidR="004D0382" w:rsidRPr="003E7A3D" w:rsidRDefault="004D0382" w:rsidP="004D0382">
      <w:pPr>
        <w:pStyle w:val="2"/>
      </w:pPr>
      <w:bookmarkStart w:id="158" w:name="_Toc182808028"/>
      <w:r w:rsidRPr="003E7A3D">
        <w:t xml:space="preserve">Коммерсантъ, 18.11.2024, </w:t>
      </w:r>
      <w:r>
        <w:t>«</w:t>
      </w:r>
      <w:r w:rsidRPr="003E7A3D">
        <w:t>Основа антиинфляционной политики правительства — развитие экономики предложения</w:t>
      </w:r>
      <w:r>
        <w:t>»</w:t>
      </w:r>
      <w:bookmarkEnd w:id="158"/>
    </w:p>
    <w:p w14:paraId="1138E2C5" w14:textId="77777777" w:rsidR="004D0382" w:rsidRPr="003E7A3D" w:rsidRDefault="004D0382" w:rsidP="004D0382">
      <w:pPr>
        <w:pStyle w:val="3"/>
      </w:pPr>
      <w:bookmarkStart w:id="159" w:name="_Toc182808029"/>
      <w:r w:rsidRPr="003E7A3D">
        <w:t>В последние дни в связи с повышением Банком России ключевой ставки полемика чиновников о влиянии ее на экономику РФ перешла в активную публичную фазу. На вопросы о том, есть ли в действительности разногласия между экономическим блоком правительства и Банком России, и о том, как власти координируют с монетарным регулятором свою политику для одновременного решения задач сохранения экономического роста и борьбы с инфляцией, “Ъ” согласился ответить министр экономики Максим Решетников.</w:t>
      </w:r>
      <w:bookmarkEnd w:id="159"/>
    </w:p>
    <w:p w14:paraId="4E6066AC" w14:textId="77777777" w:rsidR="004D0382" w:rsidRPr="003E7A3D" w:rsidRDefault="004D0382" w:rsidP="004D0382">
      <w:r w:rsidRPr="003E7A3D">
        <w:t>— В последние дни представители и правительства, и ЦБ на разных уровнях активно комментируют влияние беспрецедентно высокой ключевой ставки на экономику, при этом в этих высказываниях есть и тревожные ноты, и позитивные — в частности, обе стороны говорят о том, что они координируют свою политику. Можете рассказать о том, как этот процесс выглядит с точки зрения министерства?</w:t>
      </w:r>
    </w:p>
    <w:p w14:paraId="634FBCC8" w14:textId="77777777" w:rsidR="004D0382" w:rsidRPr="003E7A3D" w:rsidRDefault="004D0382" w:rsidP="004D0382">
      <w:r w:rsidRPr="003E7A3D">
        <w:t>— Для борьбы с инфляцией применяется два вида инструментов: монетарные (ключевая ставка) и немонетарные. В последние годы они эффективно дополняли друг друга. Это сыграло значительную роль в сдерживании роста цен во время ковидных ограничений и ввода санкций.</w:t>
      </w:r>
    </w:p>
    <w:p w14:paraId="050A3EDE" w14:textId="77777777" w:rsidR="004D0382" w:rsidRPr="003E7A3D" w:rsidRDefault="004D0382" w:rsidP="004D0382">
      <w:r w:rsidRPr="003E7A3D">
        <w:t xml:space="preserve">Правительство, в частности, применяет как краткосрочные, так и долгосрочные меры, направленные на ограничение роста цен. Краткосрочные позволяют в моменте сгладить инфляционные эффекты для населения. Отраслевыми ведомствами ведется анализ спроса и предложения в разрезе категорий товаров. Он позволяет выявить товары и услуги, наиболее подверженные краткосрочному росту цен, в том числе в связи с повышенным спросом. Прежде всего, речь о товарах социально значимых продовольственных категорий. Такой анализ и инструментарий позволил </w:t>
      </w:r>
      <w:r w:rsidRPr="003E7A3D">
        <w:lastRenderedPageBreak/>
        <w:t>правительству реагировать на видимые всплески цен на важные товарные группы, прежде всего мерами таможенно-тарифного регулирования.</w:t>
      </w:r>
    </w:p>
    <w:p w14:paraId="751A87F0" w14:textId="77777777" w:rsidR="004D0382" w:rsidRPr="003E7A3D" w:rsidRDefault="004D0382" w:rsidP="004D0382">
      <w:r w:rsidRPr="003E7A3D">
        <w:t>Так, в 2024 году были введены временные льготы в виде обнуления импортных пошлин на определенные категории продуктов. При этом на ряд товаров был расширен импорт за счет новых поставщиков. По инициативе Минсельхоза рассматривается вопрос о введении льгот на некоторые продуктовые товары, на которые увеличился спрос</w:t>
      </w:r>
    </w:p>
    <w:p w14:paraId="15DDF25C" w14:textId="77777777" w:rsidR="004D0382" w:rsidRPr="003E7A3D" w:rsidRDefault="004D0382" w:rsidP="004D0382">
      <w:r w:rsidRPr="003E7A3D">
        <w:t>В числе других мер — продажа зерна из интервенционного фонда, соглашения о добровольном снижении или фиксации цен (наценок) на некоторые товарные категории, которые заключаются территориальными органами ФАС с властями регионов и местными предпринимателями. При выявлении необоснованного повышения цен служба применяет меры антимонопольного реагирования.</w:t>
      </w:r>
    </w:p>
    <w:p w14:paraId="7EA763BF" w14:textId="77777777" w:rsidR="004D0382" w:rsidRPr="003E7A3D" w:rsidRDefault="004D0382" w:rsidP="004D0382">
      <w:r w:rsidRPr="003E7A3D">
        <w:t xml:space="preserve">Однако основа антиинфляционной политики правительства — средне- и долгосрочный инструментарий, связанный с развитием экономики предложения. Речь идет о постоянном наращивании предложения товаров и услуг, укреплении инфраструктуры, использовании передовых технологий, формировании мощностей и новых отраслей. В конечном итоге именно это позволяет устранить разрыв между спросом и выпуском на различных рынках. Здесь у правительства широкий арсенал мер для стимулирования инвестиций: различные льготные программы кредитования, субсидии на поддержку отраслей, различные формы стимулирования инвестиций (например, в рамках </w:t>
      </w:r>
      <w:r>
        <w:t>«</w:t>
      </w:r>
      <w:r w:rsidRPr="003E7A3D">
        <w:t>Фабрики проектного финансирования</w:t>
      </w:r>
      <w:r>
        <w:t>»</w:t>
      </w:r>
      <w:r w:rsidRPr="003E7A3D">
        <w:t xml:space="preserve"> реализуется несколько проектов строительства заводов по производству удобрений, продукция которых будет использоваться для развития российского сельского хозяйства). Однако их расширение на данный момент ограничено возможностями бюджета.</w:t>
      </w:r>
    </w:p>
    <w:p w14:paraId="76AA9CA8" w14:textId="77777777" w:rsidR="004D0382" w:rsidRPr="003E7A3D" w:rsidRDefault="004D0382" w:rsidP="004D0382">
      <w:r w:rsidRPr="003E7A3D">
        <w:t xml:space="preserve">Кроме программ стимулирования производства есть демпферные механизмы, способные ограничивать влияние внешней конъюнктуры на цены внутреннего рынка. Они, в частности, действуют на рынке зерновых и подсолнечного масла (в рамках демпфера </w:t>
      </w:r>
      <w:r>
        <w:t>«</w:t>
      </w:r>
      <w:r w:rsidRPr="003E7A3D">
        <w:t>плавающая</w:t>
      </w:r>
      <w:r>
        <w:t>»</w:t>
      </w:r>
      <w:r w:rsidRPr="003E7A3D">
        <w:t xml:space="preserve"> пошлина автоматически реагирует на изменение внешней ценовой конъюнктуры: при повышении цен растет и пошлина, при снижении, соответственно, пошлина уменьшается). Но у демпфера есть и долгосрочный эффект — он создает понятные условия для работы отрасли. Поступающие от экспортной пошлины средства возвращаются в виде дополнительных инвестиций на внутренний рынок, прежде всего — в сельское хозяйство.</w:t>
      </w:r>
    </w:p>
    <w:p w14:paraId="0A48C60E" w14:textId="77777777" w:rsidR="004D0382" w:rsidRPr="003E7A3D" w:rsidRDefault="004D0382" w:rsidP="004D0382">
      <w:r w:rsidRPr="003E7A3D">
        <w:t xml:space="preserve">Для стабилизации цен на овощи в среднесрочной перспективе Минсельхоз реализует отдельный федеральный проект </w:t>
      </w:r>
      <w:r>
        <w:t>«</w:t>
      </w:r>
      <w:r w:rsidRPr="003E7A3D">
        <w:t>Развитие отраслей овощеводства и картофелеводства</w:t>
      </w:r>
      <w:r>
        <w:t>»</w:t>
      </w:r>
      <w:r w:rsidRPr="003E7A3D">
        <w:t xml:space="preserve">, направленный на стимулирование производства картофеля и овощей. ФАС анализирует уровень конкуренции на всей цепочке </w:t>
      </w:r>
      <w:r>
        <w:t>«</w:t>
      </w:r>
      <w:r w:rsidRPr="003E7A3D">
        <w:t>от производителя до полки</w:t>
      </w:r>
      <w:r>
        <w:t>»</w:t>
      </w:r>
      <w:r w:rsidRPr="003E7A3D">
        <w:t>, прорабатывает меры по развитию конкуренции и исключению монополизации рынка. До конца 2024 года будет принята традиционная тарифная квота на экспорт зерновых культур на 2025 год в низкий сезон.</w:t>
      </w:r>
    </w:p>
    <w:p w14:paraId="24E2C5A7" w14:textId="77777777" w:rsidR="004D0382" w:rsidRPr="003E7A3D" w:rsidRDefault="004D0382" w:rsidP="004D0382">
      <w:r w:rsidRPr="003E7A3D">
        <w:t>Таким образом, совместные действия правительства и Банка России направлены на постепенную стабилизацию инфляционных процессов. За этим непременно последует и нормализация уровня процентных ставок в экономике.</w:t>
      </w:r>
    </w:p>
    <w:p w14:paraId="2AC564D9" w14:textId="77777777" w:rsidR="004D0382" w:rsidRPr="003E7A3D" w:rsidRDefault="004D0382" w:rsidP="004D0382">
      <w:r w:rsidRPr="003E7A3D">
        <w:lastRenderedPageBreak/>
        <w:t>— У увеличения предложения за счет бюджетного стимулирования может быть проинфляционный эффект. Как учитывает этот аспект внесенный в Госдуму трехлетний бюджет?</w:t>
      </w:r>
    </w:p>
    <w:p w14:paraId="71BA8FC0" w14:textId="77777777" w:rsidR="004D0382" w:rsidRPr="003E7A3D" w:rsidRDefault="004D0382" w:rsidP="004D0382">
      <w:r w:rsidRPr="003E7A3D">
        <w:t xml:space="preserve">— Важный момент — это грамотная реализация бюджетной политики (в том числе речь о консолидированном бюджете). В 2022–2024 годах был более высокий бюджетный импульс: в условиях сложившихся санкционных и иных ограничений он был оправдан, нужно было резко перестраивать экономику. Начиная с 2025 года предполагается полное завершение нормализации бюджетной политики с выходом на параметры </w:t>
      </w:r>
      <w:r>
        <w:t>«</w:t>
      </w:r>
      <w:r w:rsidRPr="003E7A3D">
        <w:t>бюджетного правила</w:t>
      </w:r>
      <w:r>
        <w:t>»</w:t>
      </w:r>
      <w:r w:rsidRPr="003E7A3D">
        <w:t>. Сверстанный на следующую трехлетку бюджет получился полностью сбалансированный, даже умеренно консервативный. Расширение государственной поддержки ограничено мерами бюджетной политики.</w:t>
      </w:r>
    </w:p>
    <w:p w14:paraId="1D29BE6D" w14:textId="77777777" w:rsidR="004D0382" w:rsidRPr="003E7A3D" w:rsidRDefault="004D0382" w:rsidP="004D0382">
      <w:r w:rsidRPr="003E7A3D">
        <w:t>Для минимизации инфляционного эффекта, связанного с бюджетным импульсом, были определены приоритетные сектора для госинвестиций, потенциально повышающие производительность труда и сокращающие разрыв между спросом и предложением. Такая приоритизация позволяет правительству и Банку России выстраивать грамотное управление величиной кредитного портфеля, в том числе льготной его частью, и проводить скоординированную настройку налогово-бюджетной и денежно-кредитной политики, минимизируя влияние на инфляцию.</w:t>
      </w:r>
    </w:p>
    <w:p w14:paraId="657B10DF" w14:textId="77777777" w:rsidR="004D0382" w:rsidRPr="003E7A3D" w:rsidRDefault="004D0382" w:rsidP="004D0382">
      <w:r w:rsidRPr="003E7A3D">
        <w:t>— Как устроена эта приоритизация?</w:t>
      </w:r>
    </w:p>
    <w:p w14:paraId="3D431A79" w14:textId="77777777" w:rsidR="004D0382" w:rsidRPr="003E7A3D" w:rsidRDefault="004D0382" w:rsidP="004D0382">
      <w:r w:rsidRPr="003E7A3D">
        <w:t xml:space="preserve">— Главным приоритетом являются мероприятия нацпроектов по обеспечению технологического лидерства. Технологии обеспечивают скачок и прирост производства, повышение эффективности труда и экономики. Для их развития мы подготовили законопроект </w:t>
      </w:r>
      <w:r>
        <w:t>«</w:t>
      </w:r>
      <w:r w:rsidRPr="003E7A3D">
        <w:t>О технологической политике</w:t>
      </w:r>
      <w:r>
        <w:t>»</w:t>
      </w:r>
      <w:r w:rsidRPr="003E7A3D">
        <w:t xml:space="preserve"> ко второму чтению в Госдуме — он фиксирует переход от краткосрочного планирования к долгосрочному. Исходя из потребностей отраслей правительство начнет готовить планы развития технологий и приоритизировать поддержку под их разработку. Также расширяем </w:t>
      </w:r>
      <w:r>
        <w:t>«</w:t>
      </w:r>
      <w:r w:rsidRPr="003E7A3D">
        <w:t>право бизнеса на риск</w:t>
      </w:r>
      <w:r>
        <w:t>»</w:t>
      </w:r>
      <w:r w:rsidRPr="003E7A3D">
        <w:t>. Закрепляем инструменты по созданию высокотехнологичной продукции на базе собственных линий разработки — для реализаций нацпроектов техлидерства (обеспечивающих критические технологии) и соглашений с компаниями-лидерами.</w:t>
      </w:r>
    </w:p>
    <w:p w14:paraId="525B572B" w14:textId="77777777" w:rsidR="004D0382" w:rsidRPr="003E7A3D" w:rsidRDefault="004D0382" w:rsidP="004D0382">
      <w:r w:rsidRPr="003E7A3D">
        <w:t xml:space="preserve">Также это другие мероприятия и нацпроекты, направленные на развитие </w:t>
      </w:r>
      <w:r>
        <w:t>«</w:t>
      </w:r>
      <w:r w:rsidRPr="003E7A3D">
        <w:t>экономики предложения</w:t>
      </w:r>
      <w:r>
        <w:t>»</w:t>
      </w:r>
      <w:r w:rsidRPr="003E7A3D">
        <w:t>, требующие создания резервов производственных мощностей и повышения производительности: инфраструктура, наука, образование, здравоохранение, транспорт, туризм.</w:t>
      </w:r>
    </w:p>
    <w:p w14:paraId="152BE3D7" w14:textId="77777777" w:rsidR="004D0382" w:rsidRPr="003E7A3D" w:rsidRDefault="004D0382" w:rsidP="004D0382">
      <w:r w:rsidRPr="003E7A3D">
        <w:t>Далее — конкурентоспособные на мировом уровне отрасли, обладающие потенциалом для роста экспорта, такие как сельское хозяйство, химическое производство, металлургия. Будем донастраивать финансовую инфраструктуру для внешней торговли. Развивать транспортно-логистические коридоры для переориентации экспорта и межрегиональные контакты со странами-партнерами.</w:t>
      </w:r>
    </w:p>
    <w:p w14:paraId="4FD07311" w14:textId="77777777" w:rsidR="004D0382" w:rsidRPr="003E7A3D" w:rsidRDefault="004D0382" w:rsidP="004D0382">
      <w:r w:rsidRPr="003E7A3D">
        <w:t>— Представители ЦБ говорят о том, что в условиях ограничений на рынке труда бюджетное стимулирование ведет только к гонке зарплат…</w:t>
      </w:r>
    </w:p>
    <w:p w14:paraId="0ADB235A" w14:textId="77777777" w:rsidR="004D0382" w:rsidRPr="003E7A3D" w:rsidRDefault="004D0382" w:rsidP="004D0382">
      <w:r w:rsidRPr="003E7A3D">
        <w:t xml:space="preserve">— Преодолевать ограничения рынка труда будем прежде всего за счет повышения производительности в отраслях, где она растет меньшими темпами (строительство, туризм, транспорт, торговля), и в отраслях социальной сферы. Будем это делать в </w:t>
      </w:r>
      <w:r w:rsidRPr="003E7A3D">
        <w:lastRenderedPageBreak/>
        <w:t>рамках нового федпроекта с профильными министерствами через создание отраслевых центров компетенций и работу центров производительности в регионах.</w:t>
      </w:r>
    </w:p>
    <w:p w14:paraId="13E7F4D0" w14:textId="77777777" w:rsidR="004D0382" w:rsidRPr="003E7A3D" w:rsidRDefault="004D0382" w:rsidP="004D0382">
      <w:r w:rsidRPr="003E7A3D">
        <w:t>— Каких темпов роста экономики вы ждете по итогам 2024 года и не менялись ли ориентиры на 2025-й?</w:t>
      </w:r>
    </w:p>
    <w:p w14:paraId="44A77D1E" w14:textId="77777777" w:rsidR="004D0382" w:rsidRPr="003E7A3D" w:rsidRDefault="004D0382" w:rsidP="004D0382">
      <w:r w:rsidRPr="003E7A3D">
        <w:t>— Траектория развития экономики соответствует нашему прогнозу. В среду Росстат опубликовал предварительную оценку ВВП за третий квартал, рост — 3,1%. За девять месяцев — 4,2% по сравнению с аналогичным периодом прошлого года. Наша оценка по году актуальна. Вместе с тем видим, что в ряде отраслей темпы роста не такие устойчивые, как раньше,— это агропромышленный комплекс, грузоперевозки, экспортно ориентированные.</w:t>
      </w:r>
    </w:p>
    <w:p w14:paraId="6877D285" w14:textId="77777777" w:rsidR="004D0382" w:rsidRPr="003E7A3D" w:rsidRDefault="004D0382" w:rsidP="004D0382">
      <w:r w:rsidRPr="003E7A3D">
        <w:t>Поэтому ожидаемый в 2025 году рост российской экономики 2,5% потребует напряженной совместной работы правительства и регионов. Наш прогноз учитывает расходы на реализацию послания президента, новые национальные проекты. И меры экономической политики, направленные на наращивание ключевых ресурсов: кадров, капитала и технологий.</w:t>
      </w:r>
    </w:p>
    <w:p w14:paraId="57D4245D" w14:textId="77777777" w:rsidR="004D0382" w:rsidRPr="003E7A3D" w:rsidRDefault="004D0382" w:rsidP="004D0382">
      <w:r w:rsidRPr="003E7A3D">
        <w:t>— Что вам видится основными драйверами роста?</w:t>
      </w:r>
    </w:p>
    <w:p w14:paraId="0083DAC8" w14:textId="77777777" w:rsidR="004D0382" w:rsidRPr="003E7A3D" w:rsidRDefault="004D0382" w:rsidP="004D0382">
      <w:r w:rsidRPr="003E7A3D">
        <w:t>— Это отрасли реального сектора, прежде всего обрабатывающая промышленность. Рост выпуска в обрабатывающем секторе по итогам девяти месяцев 2024 года почти 8% год к году. Основной положительный вклад вносит машиностроительный комплекс, он обеспечил около 2/3 (57%) совокупного роста выпуска обрабатывающих производств в сентябре. В сентябре темпы роста комплекса удвоились.</w:t>
      </w:r>
    </w:p>
    <w:p w14:paraId="5D6CD9B6" w14:textId="77777777" w:rsidR="004D0382" w:rsidRPr="003E7A3D" w:rsidRDefault="004D0382" w:rsidP="004D0382">
      <w:r w:rsidRPr="003E7A3D">
        <w:t>Значительный рост, несмотря на высокую базу прошлого года, в производстве отдельных транспортных средств и оборудования. Увеличились темпы роста в сентябре и в автопроизводстве, но еще отстают от спроса на рынке (+5,2% год к году после +3,4% год к году). По итогам девяти месяцев 2024 года в целом по комплексу рост составил +20% год к году.</w:t>
      </w:r>
    </w:p>
    <w:p w14:paraId="33E8F7A8" w14:textId="77777777" w:rsidR="004D0382" w:rsidRPr="003E7A3D" w:rsidRDefault="004D0382" w:rsidP="004D0382">
      <w:r w:rsidRPr="003E7A3D">
        <w:t>За девять месяцев потребительская активность в целом увеличилась на +6,8% год к году. При этом фиксируем некоторые тенденции к ее снижению.</w:t>
      </w:r>
    </w:p>
    <w:p w14:paraId="0B71B37D" w14:textId="77777777" w:rsidR="004D0382" w:rsidRPr="003E7A3D" w:rsidRDefault="004D0382" w:rsidP="004D0382">
      <w:r w:rsidRPr="003E7A3D">
        <w:t>— Как выглядит сейчас в России инвестактивность, каких объемов капвложений вы ждете по итогам года и на что рассчитываете в 2025-м?</w:t>
      </w:r>
    </w:p>
    <w:p w14:paraId="23FF7284" w14:textId="77777777" w:rsidR="004D0382" w:rsidRPr="003E7A3D" w:rsidRDefault="004D0382" w:rsidP="004D0382">
      <w:r w:rsidRPr="003E7A3D">
        <w:t>— Статистика по инвестициям выходит с определенным лагом. Данные за первое полугодие — рост +10,9% год к году. Цифры за третий квартал увидим в конце месяца. Пока что, по оперативным данным, видим некоторое снижение из-за высокой стоимости заемных денег для бизнеса и одновременно высоких ставок по депозитам. Прогноз по итогам года актуален — ожидаем сохранение темпов роста инвестиций (7,8%). Основной прирост — вложения в машины и оборудование, а также в объекты интеллектуальной собственности. Основным ресурсом для инвестиций стал собственный капитал организаций.</w:t>
      </w:r>
    </w:p>
    <w:p w14:paraId="19D8FCF6" w14:textId="77777777" w:rsidR="004D0382" w:rsidRPr="003E7A3D" w:rsidRDefault="004D0382" w:rsidP="004D0382">
      <w:r w:rsidRPr="003E7A3D">
        <w:t xml:space="preserve">Несмотря на высокие процентные ставки, правительство продолжает реализацию инструментов, которые стимулируют бизнес инвестировать. Улучшилось состояние регуляторной среды: реализуется механизм </w:t>
      </w:r>
      <w:r>
        <w:t>«</w:t>
      </w:r>
      <w:r w:rsidRPr="003E7A3D">
        <w:t>трансформация делового климата</w:t>
      </w:r>
      <w:r>
        <w:t>»</w:t>
      </w:r>
      <w:r w:rsidRPr="003E7A3D">
        <w:t xml:space="preserve">, реформа контрольно-надзорной деятельности, внедрение риск-ориентированного подхода, регуляторная </w:t>
      </w:r>
      <w:r>
        <w:t>«</w:t>
      </w:r>
      <w:r w:rsidRPr="003E7A3D">
        <w:t>гильотина</w:t>
      </w:r>
      <w:r>
        <w:t>»</w:t>
      </w:r>
      <w:r w:rsidRPr="003E7A3D">
        <w:t xml:space="preserve"> и др. В ответ на запрос бизнеса увеличили объем </w:t>
      </w:r>
      <w:r>
        <w:lastRenderedPageBreak/>
        <w:t>«</w:t>
      </w:r>
      <w:r w:rsidRPr="003E7A3D">
        <w:t>Фабрики проектного финансирования</w:t>
      </w:r>
      <w:r>
        <w:t>»</w:t>
      </w:r>
      <w:r w:rsidRPr="003E7A3D">
        <w:t xml:space="preserve"> — до 6 трлн рублей. </w:t>
      </w:r>
      <w:r>
        <w:t>«</w:t>
      </w:r>
      <w:r w:rsidRPr="003E7A3D">
        <w:t>Фабрика</w:t>
      </w:r>
      <w:r>
        <w:t>»</w:t>
      </w:r>
      <w:r w:rsidRPr="003E7A3D">
        <w:t xml:space="preserve"> — самый востребованный механизм поддержки инвестиций в условиях высокой ключевой ставки. Он дает гарантию стабильности кредитной ставки. В случае роста ключевой ставки ЦБ заемщик получает компенсацию. Также это льготное фондирование или поручительство ВЭБ.РФ.</w:t>
      </w:r>
    </w:p>
    <w:p w14:paraId="346D1607" w14:textId="77777777" w:rsidR="004D0382" w:rsidRPr="003E7A3D" w:rsidRDefault="004D0382" w:rsidP="004D0382">
      <w:r w:rsidRPr="003E7A3D">
        <w:t>Дополнительно до конца текущего года снизили требования к доле средств инвестора в проекте до 15% (на 5 п. п.).</w:t>
      </w:r>
    </w:p>
    <w:p w14:paraId="57F2C7E8" w14:textId="77777777" w:rsidR="004D0382" w:rsidRPr="003E7A3D" w:rsidRDefault="004D0382" w:rsidP="004D0382">
      <w:r w:rsidRPr="003E7A3D">
        <w:t xml:space="preserve">На данный момент в рамках </w:t>
      </w:r>
      <w:r>
        <w:t>«</w:t>
      </w:r>
      <w:r w:rsidRPr="003E7A3D">
        <w:t>Фабрики</w:t>
      </w:r>
      <w:r>
        <w:t>»</w:t>
      </w:r>
      <w:r w:rsidRPr="003E7A3D">
        <w:t xml:space="preserve"> уже поддержано 38 крупных инвестиционных проектов общей стоимостью 4 трлн рублей. Из них десять проектов общей стоимостью около 2,7 трлн рублей реализуются на Дальнем Востоке (в том числе Амурский газохимический комплекс стоимостью 1,5 трлн рублей). Сейчас на ближайшем рассмотрении еще 36 новых проектов в высокой стадии готовности общей стоимостью 5,4 трлн рублей.</w:t>
      </w:r>
    </w:p>
    <w:p w14:paraId="17EC066C" w14:textId="77777777" w:rsidR="004D0382" w:rsidRPr="003E7A3D" w:rsidRDefault="004D0382" w:rsidP="004D0382">
      <w:r w:rsidRPr="003E7A3D">
        <w:t xml:space="preserve">В 2023 году по поручению президента разработана </w:t>
      </w:r>
      <w:r>
        <w:t>«</w:t>
      </w:r>
      <w:r w:rsidRPr="003E7A3D">
        <w:t>Таксономия техсуверенитета</w:t>
      </w:r>
      <w:r>
        <w:t>»</w:t>
      </w:r>
      <w:r w:rsidRPr="003E7A3D">
        <w:t xml:space="preserve"> — программа поддержки проектов в приоритетных отраслях. Внедрен механизм дополнительного стимулирования через совмещение </w:t>
      </w:r>
      <w:r>
        <w:t>«</w:t>
      </w:r>
      <w:r w:rsidRPr="003E7A3D">
        <w:t>Таксономии</w:t>
      </w:r>
      <w:r>
        <w:t>»</w:t>
      </w:r>
      <w:r w:rsidRPr="003E7A3D">
        <w:t xml:space="preserve"> с </w:t>
      </w:r>
      <w:r>
        <w:t>«</w:t>
      </w:r>
      <w:r w:rsidRPr="003E7A3D">
        <w:t>Фабрикой</w:t>
      </w:r>
      <w:r>
        <w:t>»</w:t>
      </w:r>
      <w:r w:rsidRPr="003E7A3D">
        <w:t>. За счет поручительств ВЭБ.РФ будет покрываться до 50% кредитного риска коммерческих банков по проектам техсуверенитета.</w:t>
      </w:r>
    </w:p>
    <w:p w14:paraId="54BF095E" w14:textId="77777777" w:rsidR="004D0382" w:rsidRPr="003E7A3D" w:rsidRDefault="004D0382" w:rsidP="004D0382">
      <w:r w:rsidRPr="003E7A3D">
        <w:t xml:space="preserve">По поручению президента высвобождаем инвестресурс за счет механизмов реструктуризации госдолга регионов. Задача </w:t>
      </w:r>
      <w:r>
        <w:t>«</w:t>
      </w:r>
      <w:r w:rsidRPr="003E7A3D">
        <w:t>инфраструктурного меню</w:t>
      </w:r>
      <w:r>
        <w:t>»</w:t>
      </w:r>
      <w:r w:rsidRPr="003E7A3D">
        <w:t xml:space="preserve"> — не менее половины из 2/3 региональных долгов перед бюджетом направить на поддержку инвестиций. По </w:t>
      </w:r>
      <w:r>
        <w:t>«</w:t>
      </w:r>
      <w:r w:rsidRPr="003E7A3D">
        <w:t>Программе 1704</w:t>
      </w:r>
      <w:r>
        <w:t>»</w:t>
      </w:r>
      <w:r w:rsidRPr="003E7A3D">
        <w:t xml:space="preserve"> отобрано около 700 инвестиционных проектов (678 единиц) на 4,9 трлн рублей, включая строительство и реконструкцию аэропортов, автомобильных дорог и другой критической инфраструктуры.</w:t>
      </w:r>
    </w:p>
    <w:p w14:paraId="3FD73477" w14:textId="77777777" w:rsidR="004D0382" w:rsidRPr="003E7A3D" w:rsidRDefault="004D0382" w:rsidP="004D0382">
      <w:r w:rsidRPr="003E7A3D">
        <w:t>Поддерживаем рентабельность проектов за счет стабильных регуляторных условий, налоговых, территориальных и ряда отраслевых льгот.</w:t>
      </w:r>
    </w:p>
    <w:p w14:paraId="3E04807D" w14:textId="77777777" w:rsidR="004D0382" w:rsidRPr="003E7A3D" w:rsidRDefault="004D0382" w:rsidP="004D0382">
      <w:r w:rsidRPr="003E7A3D">
        <w:t>— Насколько успешно, на ваш взгляд, работают инвестиционные стимулы — и в частности, преференциальные режимы и соглашения о защите и поощрении капвложений (СЗПК)?</w:t>
      </w:r>
    </w:p>
    <w:p w14:paraId="4DC20B48" w14:textId="77777777" w:rsidR="004D0382" w:rsidRPr="003E7A3D" w:rsidRDefault="004D0382" w:rsidP="004D0382">
      <w:r w:rsidRPr="003E7A3D">
        <w:t>— Механизм СЗПК пользуется спросом. Со стабоговоркой реализуются 75 проектов на 4,2 трлн рублей. Новые проекты приходят практически каждый месяц.</w:t>
      </w:r>
    </w:p>
    <w:p w14:paraId="2837BB20" w14:textId="77777777" w:rsidR="004D0382" w:rsidRPr="003E7A3D" w:rsidRDefault="004D0382" w:rsidP="004D0382">
      <w:r w:rsidRPr="003E7A3D">
        <w:t>Полсотни ОЭЗ в 44 регионах остаются территориями со стабильным инвестиционным климатом, где реализуется около 1,2 тыс. инвестиционных проектов на сумму свыше 6,3 трлн рублей. В ОЭЗ снимаем ограничения на залог прав аренды земли для повышения доступности заемных средств, создаем дополнительные площади для размещения.</w:t>
      </w:r>
    </w:p>
    <w:p w14:paraId="7D1278AA" w14:textId="77777777" w:rsidR="004D0382" w:rsidRPr="003E7A3D" w:rsidRDefault="004D0382" w:rsidP="004D0382">
      <w:r w:rsidRPr="003E7A3D">
        <w:t xml:space="preserve">Сверхпривлекательной отраслью для инвестиций стал туризм. Помогаем бизнесу увеличивать номерной фонд через субсидию на создание модульных гостиниц. По программе льготного кредитования на строительство отелей и крупных точек притяжения поддержали порядка 240 проектов: более 200 гостиниц, 22 массовые </w:t>
      </w:r>
      <w:r>
        <w:t>«</w:t>
      </w:r>
      <w:r w:rsidRPr="003E7A3D">
        <w:t>точки притяжения</w:t>
      </w:r>
      <w:r>
        <w:t>»</w:t>
      </w:r>
      <w:r w:rsidRPr="003E7A3D">
        <w:t xml:space="preserve"> — горнолыжные комплексы, аквапарки, парки развлечений.</w:t>
      </w:r>
    </w:p>
    <w:p w14:paraId="48ABFAE2" w14:textId="77777777" w:rsidR="004D0382" w:rsidRPr="003E7A3D" w:rsidRDefault="004D0382" w:rsidP="004D0382">
      <w:r w:rsidRPr="003E7A3D">
        <w:t xml:space="preserve">В результате отрасль показывает хорошую динамику. За девять месяцев 2024 года Росстат зафиксировал 65,5 млн туристических поездок по России. Это на 11% больше, </w:t>
      </w:r>
      <w:r w:rsidRPr="003E7A3D">
        <w:lastRenderedPageBreak/>
        <w:t>чем за аналогичный период 2023 года. Растет интерес к нашей стране со стороны иностранных туристов: более 3 млн человек стали гостями российских отелей, что на 42% больше, чем в прошлом году.</w:t>
      </w:r>
    </w:p>
    <w:p w14:paraId="08C483F3" w14:textId="77777777" w:rsidR="004D0382" w:rsidRPr="003E7A3D" w:rsidRDefault="004D0382" w:rsidP="004D0382">
      <w:r w:rsidRPr="003E7A3D">
        <w:t xml:space="preserve">Формирование институциональных условий и благоприятной административно-правовой среды на местах обеспечиваем за счет </w:t>
      </w:r>
      <w:r>
        <w:t>«</w:t>
      </w:r>
      <w:r w:rsidRPr="003E7A3D">
        <w:t>Регионального инвестиционного стандарта</w:t>
      </w:r>
      <w:r>
        <w:t>»</w:t>
      </w:r>
      <w:r w:rsidRPr="003E7A3D">
        <w:t>. Это базовые правила и институты, в том числе для удобного и эффективного использования всех инструментов поддержки.</w:t>
      </w:r>
    </w:p>
    <w:p w14:paraId="7606BE91" w14:textId="77777777" w:rsidR="004D0382" w:rsidRPr="003E7A3D" w:rsidRDefault="004D0382" w:rsidP="004D0382">
      <w:r w:rsidRPr="003E7A3D">
        <w:t>Все 89 субъектов внедрили региональный стандарт (пять элементов: инвесткарта, инвесткомитет, инвестдекларация, агентства развития, свод инвестправил). Сейчас углубляем эту работу на уровень муниципалитетов — внедряем отдельный комплекс рекомендаций для создания целостной системы по работе с проектами в муниципальных образованиях (муниципальный стандарт).</w:t>
      </w:r>
    </w:p>
    <w:p w14:paraId="7BC9B0D7" w14:textId="77777777" w:rsidR="004D0382" w:rsidRDefault="004D0382" w:rsidP="004D0382">
      <w:hyperlink r:id="rId52" w:history="1">
        <w:r w:rsidRPr="003E7A3D">
          <w:rPr>
            <w:rStyle w:val="a3"/>
          </w:rPr>
          <w:t>https://www.kommersant.ru/doc/7310396</w:t>
        </w:r>
      </w:hyperlink>
    </w:p>
    <w:p w14:paraId="62BD36FE" w14:textId="77777777" w:rsidR="00B71F77" w:rsidRPr="003E7A3D" w:rsidRDefault="00B71F77" w:rsidP="00B71F77"/>
    <w:p w14:paraId="0FF39394" w14:textId="77777777" w:rsidR="00111D7C" w:rsidRPr="003E7A3D" w:rsidRDefault="00111D7C" w:rsidP="00111D7C">
      <w:pPr>
        <w:pStyle w:val="251"/>
      </w:pPr>
      <w:bookmarkStart w:id="160" w:name="_Toc99271712"/>
      <w:bookmarkStart w:id="161" w:name="_Toc99318658"/>
      <w:bookmarkStart w:id="162" w:name="_Toc165991078"/>
      <w:bookmarkStart w:id="163" w:name="_Toc182808030"/>
      <w:bookmarkEnd w:id="136"/>
      <w:bookmarkEnd w:id="137"/>
      <w:r w:rsidRPr="003E7A3D">
        <w:lastRenderedPageBreak/>
        <w:t>НОВОСТИ ЗАРУБЕЖНЫХ ПЕНСИОННЫХ СИСТЕМ</w:t>
      </w:r>
      <w:bookmarkEnd w:id="160"/>
      <w:bookmarkEnd w:id="161"/>
      <w:bookmarkEnd w:id="162"/>
      <w:bookmarkEnd w:id="163"/>
    </w:p>
    <w:p w14:paraId="0E715E6C" w14:textId="77777777" w:rsidR="00111D7C" w:rsidRPr="003E7A3D" w:rsidRDefault="00111D7C" w:rsidP="00111D7C">
      <w:pPr>
        <w:pStyle w:val="10"/>
      </w:pPr>
      <w:bookmarkStart w:id="164" w:name="_Toc99271713"/>
      <w:bookmarkStart w:id="165" w:name="_Toc99318659"/>
      <w:bookmarkStart w:id="166" w:name="_Toc165991079"/>
      <w:bookmarkStart w:id="167" w:name="_Toc182808031"/>
      <w:r w:rsidRPr="003E7A3D">
        <w:t>Новости пенсионной отрасли стран ближнего зарубежья</w:t>
      </w:r>
      <w:bookmarkEnd w:id="164"/>
      <w:bookmarkEnd w:id="165"/>
      <w:bookmarkEnd w:id="166"/>
      <w:bookmarkEnd w:id="167"/>
    </w:p>
    <w:p w14:paraId="2E401DEB" w14:textId="77777777" w:rsidR="000174CD" w:rsidRPr="003E7A3D" w:rsidRDefault="000174CD" w:rsidP="000174CD">
      <w:pPr>
        <w:pStyle w:val="2"/>
      </w:pPr>
      <w:bookmarkStart w:id="168" w:name="_Toc182808032"/>
      <w:r w:rsidRPr="003E7A3D">
        <w:t>БЕЛТА, 15.10.2024, Минтруда: вопрос повышения пенсионного возраста на повестке в Беларуси не стоит</w:t>
      </w:r>
      <w:bookmarkEnd w:id="168"/>
    </w:p>
    <w:p w14:paraId="6CC87B30" w14:textId="77777777" w:rsidR="000174CD" w:rsidRPr="003E7A3D" w:rsidRDefault="000174CD" w:rsidP="003E7A3D">
      <w:pPr>
        <w:pStyle w:val="3"/>
      </w:pPr>
      <w:bookmarkStart w:id="169" w:name="_Toc182808033"/>
      <w:r w:rsidRPr="003E7A3D">
        <w:t>Вопрос повышения пенсионного возраста на повестке в Беларуси не стоит, заявила журналистам министр труда и социальной защиты Наталия Павлюченко перед заседанием Республиканского межведомственного совета по правам инвалидов, передает корреспондент БЕЛТА.</w:t>
      </w:r>
      <w:bookmarkEnd w:id="169"/>
    </w:p>
    <w:p w14:paraId="622AD0D4" w14:textId="77777777" w:rsidR="000174CD" w:rsidRPr="003E7A3D" w:rsidRDefault="000174CD" w:rsidP="000174CD">
      <w:r w:rsidRPr="003E7A3D">
        <w:t xml:space="preserve">В ряде стран сейчас обсуждаются вопросы дальнейшего повышения пенсионного возраста. </w:t>
      </w:r>
      <w:r w:rsidR="003E7A3D">
        <w:t>«</w:t>
      </w:r>
      <w:r w:rsidRPr="003E7A3D">
        <w:t>Хочу заверить, что в нашей стране на повестке не стоит такой вопрос. Увеличение пенсионного возраста для наших граждан не планируется</w:t>
      </w:r>
      <w:r w:rsidR="003E7A3D">
        <w:t>»</w:t>
      </w:r>
      <w:r w:rsidRPr="003E7A3D">
        <w:t>, - сказала Наталия Павлюченко.</w:t>
      </w:r>
    </w:p>
    <w:p w14:paraId="1F9A408A" w14:textId="77777777" w:rsidR="000174CD" w:rsidRPr="003E7A3D" w:rsidRDefault="000174CD" w:rsidP="000174CD">
      <w:r w:rsidRPr="003E7A3D">
        <w:t>Министр напомнила, что в Беларуси пенсионный возраст для женщин - 58 лет, для мужчин - 63 года.</w:t>
      </w:r>
    </w:p>
    <w:p w14:paraId="7BAABAB5" w14:textId="77777777" w:rsidR="000174CD" w:rsidRPr="003E7A3D" w:rsidRDefault="000174CD" w:rsidP="000174CD">
      <w:r w:rsidRPr="003E7A3D">
        <w:t>Заседание Республиканского межведомственного совета по правам инвалидов проходит под председательством заместителя премьер-министра Игоря Петришенко. Участники рассмотрят вопросы, касающиеся решения проблем инвалидов в Минске и повышения качества медицинской помощи детям с инвалидностью.</w:t>
      </w:r>
    </w:p>
    <w:p w14:paraId="5FC9A405" w14:textId="77777777" w:rsidR="000174CD" w:rsidRPr="003E7A3D" w:rsidRDefault="000174CD" w:rsidP="000174CD">
      <w:hyperlink r:id="rId53" w:history="1">
        <w:r w:rsidRPr="003E7A3D">
          <w:rPr>
            <w:rStyle w:val="a3"/>
          </w:rPr>
          <w:t>https://belta.by/society/view/mintruda-vopros-povyshenija-pensionnogo-vozrasta-na-povestke-v-belarusi-ne-stoit-675671-2024/</w:t>
        </w:r>
      </w:hyperlink>
      <w:r w:rsidRPr="003E7A3D">
        <w:t xml:space="preserve"> </w:t>
      </w:r>
    </w:p>
    <w:p w14:paraId="55A62DCE" w14:textId="77777777" w:rsidR="003058C2" w:rsidRPr="003E7A3D" w:rsidRDefault="003058C2" w:rsidP="003058C2">
      <w:pPr>
        <w:pStyle w:val="2"/>
      </w:pPr>
      <w:bookmarkStart w:id="170" w:name="_Toc182808034"/>
      <w:r w:rsidRPr="003E7A3D">
        <w:t>inbusiness.kz, 16.11.2024, В правительстве отклонили предложение о двойных выплатах пенсионерам с инвалидностью</w:t>
      </w:r>
      <w:bookmarkEnd w:id="170"/>
    </w:p>
    <w:p w14:paraId="63381771" w14:textId="77777777" w:rsidR="003058C2" w:rsidRPr="003E7A3D" w:rsidRDefault="003058C2" w:rsidP="003E7A3D">
      <w:pPr>
        <w:pStyle w:val="3"/>
      </w:pPr>
      <w:bookmarkStart w:id="171" w:name="_Toc182808035"/>
      <w:r w:rsidRPr="003E7A3D">
        <w:t>Депутаты мажилиса предлагали обеспечить гражданам с инвалидностью одновременное получение пенсии и специального пособия.</w:t>
      </w:r>
      <w:bookmarkEnd w:id="171"/>
      <w:r w:rsidRPr="003E7A3D">
        <w:t xml:space="preserve">  </w:t>
      </w:r>
    </w:p>
    <w:p w14:paraId="79E8418F" w14:textId="77777777" w:rsidR="003058C2" w:rsidRPr="003E7A3D" w:rsidRDefault="003058C2" w:rsidP="003058C2">
      <w:r w:rsidRPr="003E7A3D">
        <w:t>Правительство Казахстана не поддержало инициативу депутатов мажилиса о сохранении пособий по инвалидности для граждан, достигших пенсионного возраста, передает inbusiness.kz.</w:t>
      </w:r>
    </w:p>
    <w:p w14:paraId="5E280049" w14:textId="77777777" w:rsidR="003058C2" w:rsidRPr="003E7A3D" w:rsidRDefault="003058C2" w:rsidP="003058C2">
      <w:r w:rsidRPr="003E7A3D">
        <w:t>Заместитель премьер-министра Тамара Дуйсенова в своем ответе на депутатский запрос пояснила, что подобное решение создаст значительную дополнительную нагрузку на бюджет.</w:t>
      </w:r>
    </w:p>
    <w:p w14:paraId="3F9FDBBE" w14:textId="77777777" w:rsidR="003058C2" w:rsidRPr="003E7A3D" w:rsidRDefault="003058C2" w:rsidP="003058C2">
      <w:r w:rsidRPr="003E7A3D">
        <w:t xml:space="preserve">Мажилисмены в своем запросе выразили обеспокоенность тем, что прекращение выплаты пособий может поставить людей с ограниченными возможностями с приближением старости </w:t>
      </w:r>
      <w:r w:rsidR="003E7A3D">
        <w:t>«</w:t>
      </w:r>
      <w:r w:rsidRPr="003E7A3D">
        <w:t>на грань нищеты</w:t>
      </w:r>
      <w:r w:rsidR="003E7A3D">
        <w:t>»</w:t>
      </w:r>
      <w:r w:rsidRPr="003E7A3D">
        <w:t xml:space="preserve">. В настоящее время при достижении </w:t>
      </w:r>
      <w:r w:rsidRPr="003E7A3D">
        <w:lastRenderedPageBreak/>
        <w:t>пенсионного возраста выплата пособия по инвалидности прекращается. По данным на 2025 год, размер пособий составит: для I группы по общему заболеванию - 101 702 тенге, для II группы - 81 362 тенге, для III группы - 55 474 тенге. Для лиц с инвалидностью с детства: I группа - 101 702 тенге, II группа - 84 598 тенге, III группа - 74 428 тенге.</w:t>
      </w:r>
    </w:p>
    <w:p w14:paraId="72BDDF16" w14:textId="77777777" w:rsidR="003058C2" w:rsidRPr="003E7A3D" w:rsidRDefault="003058C2" w:rsidP="003058C2">
      <w:r w:rsidRPr="003E7A3D">
        <w:t>Дуйсенова отметила, что существующая система социальной защиты предусматривает компенсационный механизм. То есть, если назначаемая пенсия не превышает ранее полученного пособия, то размер пенсии доводится до размера пособия. Кроме того, граждане с инвалидностью, не имеющие оснований для получения пенсии, продолжают получать пособие в полном объеме.</w:t>
      </w:r>
    </w:p>
    <w:p w14:paraId="792451BD" w14:textId="77777777" w:rsidR="003058C2" w:rsidRPr="003E7A3D" w:rsidRDefault="003058C2" w:rsidP="003058C2">
      <w:hyperlink r:id="rId54" w:history="1">
        <w:r w:rsidRPr="003E7A3D">
          <w:rPr>
            <w:rStyle w:val="a3"/>
          </w:rPr>
          <w:t>https://inbusiness.kz/ru/last/v-pravitelstve-otklonili-predlozhenie-o-dvojnyh-vyplatah-pensioneram-s-invalidnostyu</w:t>
        </w:r>
      </w:hyperlink>
      <w:r w:rsidRPr="003E7A3D">
        <w:t xml:space="preserve"> </w:t>
      </w:r>
    </w:p>
    <w:p w14:paraId="0160BE85" w14:textId="77777777" w:rsidR="00344F88" w:rsidRPr="003E7A3D" w:rsidRDefault="00344F88" w:rsidP="00344F88">
      <w:pPr>
        <w:pStyle w:val="2"/>
      </w:pPr>
      <w:bookmarkStart w:id="172" w:name="_Toc182808036"/>
      <w:r w:rsidRPr="003E7A3D">
        <w:t>Sputnik Латвия, 15.10.2024, Эксперт: проблема пенсионной системы Латвии в отсутствии работников</w:t>
      </w:r>
      <w:bookmarkEnd w:id="172"/>
    </w:p>
    <w:p w14:paraId="7779955B" w14:textId="77777777" w:rsidR="00344F88" w:rsidRPr="003E7A3D" w:rsidRDefault="00344F88" w:rsidP="003E7A3D">
      <w:pPr>
        <w:pStyle w:val="3"/>
      </w:pPr>
      <w:bookmarkStart w:id="173" w:name="_Toc182808037"/>
      <w:r w:rsidRPr="003E7A3D">
        <w:t>Латвии необходимо задуматься об устойчивости первого уровня пенсионной системы, заявил председатель правления Ассоциации финансовой отрасли Улдис Церпс.</w:t>
      </w:r>
      <w:bookmarkEnd w:id="173"/>
    </w:p>
    <w:p w14:paraId="0E63C83D" w14:textId="77777777" w:rsidR="00344F88" w:rsidRPr="003E7A3D" w:rsidRDefault="00344F88" w:rsidP="00344F88">
      <w:r w:rsidRPr="003E7A3D">
        <w:t>Церпс подчеркнул, что аргумент о том, что возражения против временного сокращения взносов на второй пенсионный уровень якобы связаны только с доходами банков и управляющих активами, не выдерживает критики. Доходы управляющих активами регулируются правилами Банка Латвии, поскольку клиентов для этого бизнеса фактически предоставляет государство.</w:t>
      </w:r>
    </w:p>
    <w:p w14:paraId="250574B3" w14:textId="77777777" w:rsidR="00344F88" w:rsidRPr="003E7A3D" w:rsidRDefault="003E7A3D" w:rsidP="00344F88">
      <w:r>
        <w:t>«</w:t>
      </w:r>
      <w:r w:rsidR="00344F88" w:rsidRPr="003E7A3D">
        <w:t>Государство ограничило эти доходы, и это бизнес с высокой степенью регулирования. Поэтому я не вижу основания для данного аргумента. Настоящая проблема снижения взносов в том, что частые изменения в пенсионной системе не идут на пользу ни людям, ни стабильности системы</w:t>
      </w:r>
      <w:r>
        <w:t>»</w:t>
      </w:r>
      <w:r w:rsidR="00344F88" w:rsidRPr="003E7A3D">
        <w:t xml:space="preserve">, - сказал Церпс. </w:t>
      </w:r>
    </w:p>
    <w:p w14:paraId="5D5AB4C4" w14:textId="77777777" w:rsidR="00344F88" w:rsidRPr="003E7A3D" w:rsidRDefault="00344F88" w:rsidP="00344F88">
      <w:r w:rsidRPr="003E7A3D">
        <w:t>Он добавил, что пенсионная система, безусловно, должна быть динамичной, и, если ожидаются структурные проблемы в будущем, их необходимо решать уже сейчас.</w:t>
      </w:r>
    </w:p>
    <w:p w14:paraId="7BD5B6D0" w14:textId="77777777" w:rsidR="00344F88" w:rsidRPr="003E7A3D" w:rsidRDefault="00344F88" w:rsidP="00344F88">
      <w:r w:rsidRPr="003E7A3D">
        <w:t>Церпс отметил, что основная структурная проблема кроется не во втором пенсионном уровне, а в первом, так как в Латвии сокращается число трудоспособных людей, и количество пожилых людей будет только расти, если не будут предприняты меры для контролируемой иммиграции квалифицированной рабочей силы.</w:t>
      </w:r>
    </w:p>
    <w:p w14:paraId="50D3542E" w14:textId="77777777" w:rsidR="00344F88" w:rsidRPr="003E7A3D" w:rsidRDefault="003E7A3D" w:rsidP="00344F88">
      <w:r>
        <w:t>«</w:t>
      </w:r>
      <w:r w:rsidR="00344F88" w:rsidRPr="003E7A3D">
        <w:t>Поэтому нам следует сосредоточиться на том, чтобы обеспечить устойчивость первого пенсионного уровня. Для этого не обязательно менять формулы в таблицах Excel для обоих уровней, а скорее принимать меры для поддержания численности работающих на одного пенсионера</w:t>
      </w:r>
      <w:r>
        <w:t>»</w:t>
      </w:r>
      <w:r w:rsidR="00344F88" w:rsidRPr="003E7A3D">
        <w:t xml:space="preserve">, - подчеркнул глава ассоциации. </w:t>
      </w:r>
    </w:p>
    <w:p w14:paraId="5651440C" w14:textId="77777777" w:rsidR="00344F88" w:rsidRPr="003E7A3D" w:rsidRDefault="00344F88" w:rsidP="00344F88">
      <w:r w:rsidRPr="003E7A3D">
        <w:t>Ранее сообщалось, что Сейм в первом чтении поддержал изменения в законе о государственных пенсионных фондах, которые предусматривают с 1 января 2025 года по 31 декабря 2028 года перераспределение отчислений между первым и вторым пенсионным уровнем. Сейчас взносы во второй пенсионный уровень составляют 6% от зарплаты до уплаты налогов. План - сократить взносы во второй уровень до 5% и перенести эту часть взносов на первый.</w:t>
      </w:r>
    </w:p>
    <w:p w14:paraId="06AC6A50" w14:textId="77777777" w:rsidR="00344F88" w:rsidRPr="003E7A3D" w:rsidRDefault="00344F88" w:rsidP="00344F88">
      <w:r w:rsidRPr="003E7A3D">
        <w:lastRenderedPageBreak/>
        <w:t>Премьер-министр Эвика Силиня в защиту реформы заявила, что государство на первом пенсионном уровне сумело обеспечить более высокую доходность накоплений, а банки, которые инвестируют средства второго пенсионного уровня в акции, облигации и т. д., должны были бы добиться более хороших результатов.</w:t>
      </w:r>
    </w:p>
    <w:p w14:paraId="1F772C65" w14:textId="77777777" w:rsidR="00A7276B" w:rsidRPr="003E7A3D" w:rsidRDefault="00344F88" w:rsidP="00344F88">
      <w:hyperlink r:id="rId55" w:history="1">
        <w:r w:rsidRPr="003E7A3D">
          <w:rPr>
            <w:rStyle w:val="a3"/>
          </w:rPr>
          <w:t>https://lv.sputniknews.ru/20241115/ekspert-problema-pensionnoy-sistemy-latvii-v-otsutstvii-rabotnikov-29129184.html</w:t>
        </w:r>
      </w:hyperlink>
    </w:p>
    <w:p w14:paraId="39EEF469" w14:textId="77777777" w:rsidR="00344F88" w:rsidRPr="003E7A3D" w:rsidRDefault="00344F88" w:rsidP="00344F88">
      <w:pPr>
        <w:pStyle w:val="2"/>
      </w:pPr>
      <w:bookmarkStart w:id="174" w:name="_Toc182808038"/>
      <w:r w:rsidRPr="003E7A3D">
        <w:t>Деловой Петербург, 15.10.2024, Минтруда: В Финляндии предложили пенсионную реформу, которая затронет 600 тыс. человек</w:t>
      </w:r>
      <w:bookmarkEnd w:id="174"/>
    </w:p>
    <w:p w14:paraId="1F233231" w14:textId="77777777" w:rsidR="00344F88" w:rsidRPr="003E7A3D" w:rsidRDefault="00344F88" w:rsidP="003E7A3D">
      <w:pPr>
        <w:pStyle w:val="3"/>
      </w:pPr>
      <w:bookmarkStart w:id="175" w:name="_Toc182808039"/>
      <w:r w:rsidRPr="003E7A3D">
        <w:t xml:space="preserve">В Финляндии разгорелась общественная дискуссия по поводу идеи пенсионной реформы, которая предусматривает </w:t>
      </w:r>
      <w:r w:rsidR="003E7A3D">
        <w:t>«</w:t>
      </w:r>
      <w:r w:rsidRPr="003E7A3D">
        <w:t>пенсионный потолок</w:t>
      </w:r>
      <w:r w:rsidR="003E7A3D">
        <w:t>»</w:t>
      </w:r>
      <w:r w:rsidRPr="003E7A3D">
        <w:t xml:space="preserve"> по шведской модели.</w:t>
      </w:r>
      <w:bookmarkEnd w:id="175"/>
    </w:p>
    <w:p w14:paraId="244957AC" w14:textId="77777777" w:rsidR="00344F88" w:rsidRPr="003E7A3D" w:rsidRDefault="00344F88" w:rsidP="00344F88">
      <w:r w:rsidRPr="003E7A3D">
        <w:t>В случае его введения резко сократятся пенсии сотен тысяч человек, а в целом реформа затронет 600 тыс. жителей Финляндии, сообщает газета Iltalehti.</w:t>
      </w:r>
    </w:p>
    <w:p w14:paraId="2CB51B1B" w14:textId="77777777" w:rsidR="00344F88" w:rsidRPr="003E7A3D" w:rsidRDefault="00344F88" w:rsidP="00344F88">
      <w:r w:rsidRPr="003E7A3D">
        <w:t>С заявлением о необходимости реформировать пенсионную систему Финляндии выступил финский неправительственный фонд Libera в ноябрьском докладе.</w:t>
      </w:r>
    </w:p>
    <w:p w14:paraId="3ADDA86F" w14:textId="77777777" w:rsidR="00344F88" w:rsidRPr="003E7A3D" w:rsidRDefault="00344F88" w:rsidP="00344F88">
      <w:r w:rsidRPr="003E7A3D">
        <w:t xml:space="preserve">Аналитики фонда заявили, что пенсионная система Финляндии несправедлива по отношению к молодёжи, </w:t>
      </w:r>
      <w:r w:rsidR="003E7A3D">
        <w:t>«</w:t>
      </w:r>
      <w:r w:rsidRPr="003E7A3D">
        <w:t>стоит слишком дорого и её цена постоянно растёт</w:t>
      </w:r>
      <w:r w:rsidR="003E7A3D">
        <w:t>»</w:t>
      </w:r>
      <w:r w:rsidRPr="003E7A3D">
        <w:t>.</w:t>
      </w:r>
    </w:p>
    <w:p w14:paraId="64938B0E" w14:textId="77777777" w:rsidR="00344F88" w:rsidRPr="003E7A3D" w:rsidRDefault="00344F88" w:rsidP="00344F88">
      <w:r w:rsidRPr="003E7A3D">
        <w:t xml:space="preserve">В фонде предложили повысить пенсионный возраст в Финляндии на 2 года, установить </w:t>
      </w:r>
      <w:r w:rsidR="003E7A3D">
        <w:t>«</w:t>
      </w:r>
      <w:r w:rsidRPr="003E7A3D">
        <w:t>пенсионный потолок для профессиональных пенсий</w:t>
      </w:r>
      <w:r w:rsidR="003E7A3D">
        <w:t>»</w:t>
      </w:r>
      <w:r w:rsidRPr="003E7A3D">
        <w:t>, а также отказаться от начисления пенсионных накоплений за период учёбы или безработицы.</w:t>
      </w:r>
    </w:p>
    <w:p w14:paraId="0B4A8509" w14:textId="77777777" w:rsidR="00344F88" w:rsidRPr="003E7A3D" w:rsidRDefault="00344F88" w:rsidP="00344F88">
      <w:r w:rsidRPr="003E7A3D">
        <w:t xml:space="preserve">В Центре пенсионного обеспечения (ETK) заявили, что последствия введения </w:t>
      </w:r>
      <w:r w:rsidR="003E7A3D">
        <w:t>«</w:t>
      </w:r>
      <w:r w:rsidRPr="003E7A3D">
        <w:t>пенсионного потолка</w:t>
      </w:r>
      <w:r w:rsidR="003E7A3D">
        <w:t>»</w:t>
      </w:r>
      <w:r w:rsidRPr="003E7A3D">
        <w:t xml:space="preserve"> для Финляндии могут оказаться неожиданными, а в той же Швеции это привело </w:t>
      </w:r>
      <w:r w:rsidR="003E7A3D">
        <w:t>«</w:t>
      </w:r>
      <w:r w:rsidRPr="003E7A3D">
        <w:t>к различным дополнительным пенсионным схемам</w:t>
      </w:r>
      <w:r w:rsidR="003E7A3D">
        <w:t>»</w:t>
      </w:r>
      <w:r w:rsidRPr="003E7A3D">
        <w:t>.</w:t>
      </w:r>
    </w:p>
    <w:p w14:paraId="44DE61CB" w14:textId="77777777" w:rsidR="00344F88" w:rsidRPr="003E7A3D" w:rsidRDefault="00344F88" w:rsidP="00344F88">
      <w:r w:rsidRPr="003E7A3D">
        <w:t xml:space="preserve">В ETK пояснили, что в Швеции не существует фактического верхнего предела в кронах для самого размера пенсии, но её накопление ограничено верхним лимитом для заработка, который и называют </w:t>
      </w:r>
      <w:r w:rsidR="003E7A3D">
        <w:t>«</w:t>
      </w:r>
      <w:r w:rsidRPr="003E7A3D">
        <w:t>пенсионным потолком</w:t>
      </w:r>
      <w:r w:rsidR="003E7A3D">
        <w:t>»</w:t>
      </w:r>
      <w:r w:rsidRPr="003E7A3D">
        <w:t>.</w:t>
      </w:r>
    </w:p>
    <w:p w14:paraId="225A7314" w14:textId="77777777" w:rsidR="00344F88" w:rsidRPr="003E7A3D" w:rsidRDefault="00344F88" w:rsidP="00344F88">
      <w:r w:rsidRPr="003E7A3D">
        <w:t>Этот верхний предел в Швеции примерно в 1,3 раза превышает среднюю зарплату в стране, в прошлом году он составлял более 49 900 крон (около 4400 евро).</w:t>
      </w:r>
    </w:p>
    <w:p w14:paraId="02FD80F0" w14:textId="77777777" w:rsidR="00344F88" w:rsidRPr="003E7A3D" w:rsidRDefault="00344F88" w:rsidP="00344F88">
      <w:r w:rsidRPr="003E7A3D">
        <w:t>Ранее несколько финских молодёжных организаций выступили за то, чтобы предложения по пенсионной реформе, которые к концу января должны представить правительству, учитывали взгляды молодых людей.</w:t>
      </w:r>
    </w:p>
    <w:p w14:paraId="52483347" w14:textId="77777777" w:rsidR="00344F88" w:rsidRPr="003E7A3D" w:rsidRDefault="00344F88" w:rsidP="00344F88">
      <w:r w:rsidRPr="003E7A3D">
        <w:t>Отмечалось, что сейчас молодые люди, которые только что начали трудовую жизнь, в среднем платят в несколько раз больше пенсионных взносов по сравнению с предыдущими поколениями, но при этом выходят на пенсию значительно позже.</w:t>
      </w:r>
    </w:p>
    <w:p w14:paraId="36E41E8F" w14:textId="77777777" w:rsidR="00344F88" w:rsidRPr="003E7A3D" w:rsidRDefault="00344F88" w:rsidP="00344F88">
      <w:r w:rsidRPr="003E7A3D">
        <w:t>Молодёжные организации Финляндии предложили заморозить индексирование профессиональных пенсий на 2027-2032 годы.</w:t>
      </w:r>
    </w:p>
    <w:p w14:paraId="687536C7" w14:textId="77777777" w:rsidR="00344F88" w:rsidRPr="003E7A3D" w:rsidRDefault="00344F88" w:rsidP="00344F88">
      <w:r w:rsidRPr="003E7A3D">
        <w:t>Значительная часть финских пенсионеров получают пенсии в размере значительно больше минимального (около 780 евро для неработающих граждан).</w:t>
      </w:r>
    </w:p>
    <w:p w14:paraId="73C36088" w14:textId="77777777" w:rsidR="00344F88" w:rsidRPr="003E7A3D" w:rsidRDefault="00344F88" w:rsidP="00344F88">
      <w:r w:rsidRPr="003E7A3D">
        <w:lastRenderedPageBreak/>
        <w:t>Средняя ежемесячная пенсия финнов в 2023 году составила 1977 евро, но более 60% получают меньше 2 тыс. евро в месяц.</w:t>
      </w:r>
    </w:p>
    <w:p w14:paraId="295B455B" w14:textId="77777777" w:rsidR="00344F88" w:rsidRPr="003E7A3D" w:rsidRDefault="00344F88" w:rsidP="00344F88">
      <w:r w:rsidRPr="003E7A3D">
        <w:t>Весной министр финансов Финляндии Риикка Пурра заявляла о неизбежном сокращении пенсий в рамках правительственного пакета мер жёсткой экономии.</w:t>
      </w:r>
    </w:p>
    <w:p w14:paraId="2D8088F4" w14:textId="77777777" w:rsidR="00344F88" w:rsidRPr="003E7A3D" w:rsidRDefault="00344F88" w:rsidP="00344F88">
      <w:r w:rsidRPr="003E7A3D">
        <w:t xml:space="preserve">Позднее финское правительство решило перестать выплачивать так называемые </w:t>
      </w:r>
      <w:r w:rsidR="003E7A3D">
        <w:t>«</w:t>
      </w:r>
      <w:r w:rsidRPr="003E7A3D">
        <w:t>народные</w:t>
      </w:r>
      <w:r w:rsidR="003E7A3D">
        <w:t>»</w:t>
      </w:r>
      <w:r w:rsidRPr="003E7A3D">
        <w:t xml:space="preserve"> пенсии живущим за рубежом финским гражданам, что коснётся 24 тыс. человек.</w:t>
      </w:r>
    </w:p>
    <w:p w14:paraId="3712CAC3" w14:textId="77777777" w:rsidR="00344F88" w:rsidRPr="003E7A3D" w:rsidRDefault="00344F88" w:rsidP="00344F88">
      <w:hyperlink r:id="rId56" w:history="1">
        <w:r w:rsidRPr="003E7A3D">
          <w:rPr>
            <w:rStyle w:val="a3"/>
          </w:rPr>
          <w:t>https://www.dp.ru/a/2024/11/15/v-finljandii-predlozhili-pensionnuju</w:t>
        </w:r>
      </w:hyperlink>
    </w:p>
    <w:p w14:paraId="66F977AD" w14:textId="77777777" w:rsidR="00344F88" w:rsidRPr="003E7A3D" w:rsidRDefault="00344F88" w:rsidP="00344F88"/>
    <w:p w14:paraId="0B7103B7" w14:textId="77777777" w:rsidR="00111D7C" w:rsidRPr="003E7A3D" w:rsidRDefault="00111D7C" w:rsidP="00111D7C">
      <w:pPr>
        <w:pStyle w:val="10"/>
      </w:pPr>
      <w:bookmarkStart w:id="176" w:name="_Toc99271715"/>
      <w:bookmarkStart w:id="177" w:name="_Toc99318660"/>
      <w:bookmarkStart w:id="178" w:name="_Toc165991080"/>
      <w:bookmarkStart w:id="179" w:name="_Toc182808040"/>
      <w:r w:rsidRPr="003E7A3D">
        <w:t>Новости пенсионной отрасли стран дальнего зарубежья</w:t>
      </w:r>
      <w:bookmarkEnd w:id="176"/>
      <w:bookmarkEnd w:id="177"/>
      <w:bookmarkEnd w:id="178"/>
      <w:bookmarkEnd w:id="179"/>
    </w:p>
    <w:p w14:paraId="09A82B1F" w14:textId="77777777" w:rsidR="009B31F0" w:rsidRPr="003E7A3D" w:rsidRDefault="009B31F0" w:rsidP="009B31F0">
      <w:pPr>
        <w:pStyle w:val="2"/>
      </w:pPr>
      <w:bookmarkStart w:id="180" w:name="_Hlk182807905"/>
      <w:bookmarkStart w:id="181" w:name="_Toc182808041"/>
      <w:bookmarkEnd w:id="134"/>
      <w:r w:rsidRPr="003E7A3D">
        <w:t>Финам.ru, 17.11.2024, FIRE и классика. Что нового стоит знать о пенсии</w:t>
      </w:r>
      <w:bookmarkEnd w:id="181"/>
    </w:p>
    <w:p w14:paraId="138AFB1D" w14:textId="77777777" w:rsidR="009B31F0" w:rsidRPr="003E7A3D" w:rsidRDefault="009B31F0" w:rsidP="003E7A3D">
      <w:pPr>
        <w:pStyle w:val="3"/>
      </w:pPr>
      <w:bookmarkStart w:id="182" w:name="_Toc182808042"/>
      <w:r w:rsidRPr="003E7A3D">
        <w:t>Пенсия кажется далекой и туманной перспективой, но, увы, она ближе, чем мы думаем. И ее, как и сани к зиме, лучше готовить заранее. Особенно — в условиях безумного мира вокруг и разнообразных демографических вызовов.</w:t>
      </w:r>
      <w:bookmarkEnd w:id="182"/>
    </w:p>
    <w:p w14:paraId="55D03983" w14:textId="77777777" w:rsidR="009B31F0" w:rsidRPr="003E7A3D" w:rsidRDefault="009B31F0" w:rsidP="009B31F0">
      <w:r w:rsidRPr="003E7A3D">
        <w:t>Когда и где появилась концепция пенсии</w:t>
      </w:r>
    </w:p>
    <w:p w14:paraId="303B3659" w14:textId="77777777" w:rsidR="009B31F0" w:rsidRPr="003E7A3D" w:rsidRDefault="009B31F0" w:rsidP="009B31F0">
      <w:r w:rsidRPr="003E7A3D">
        <w:t>Идея пенсии не нова: еще в Древнем Риме ветераны армии получали выплаты в благодарность за службу. Современная пенсионная система, доступная всем гражданам, зародилась в 1889 году в Германии при канцлере Отто фон Бисмарке (дада, он автор не только всех цитат в интернете, но и общественно-важных штук). Пенсия полагалась с 70 лет, что звучало щедро, но до этого возраста доживали немногие — средняя продолжительность жизни была существенно меньше. Тем не менее это был важный шаг: пенсии стали доступны не только для военных, как в древности, но и для простых граждан.</w:t>
      </w:r>
    </w:p>
    <w:p w14:paraId="6AA0D36A" w14:textId="77777777" w:rsidR="009B31F0" w:rsidRPr="003E7A3D" w:rsidRDefault="009B31F0" w:rsidP="009B31F0">
      <w:r w:rsidRPr="003E7A3D">
        <w:t>В XX веке система пенсий продолжила развиваться, особенно в Европе и США, когда после Второй мировой войны необходимость в социальной защите стала очевидной. В той же Германии в 1916 году возраст выхода на пенсию снизили, и система стала доступной большему количеству граждан. Пенсионные выплаты стали способом обеспечить базовый доход для пожилых людей и поддержать социальную стабильность.</w:t>
      </w:r>
    </w:p>
    <w:p w14:paraId="36DB769B" w14:textId="77777777" w:rsidR="009B31F0" w:rsidRPr="003E7A3D" w:rsidRDefault="009B31F0" w:rsidP="009B31F0">
      <w:r w:rsidRPr="003E7A3D">
        <w:t>В современном мире пенсия все больше становится темой для первых полос из-за увеличения продолжительности жизни и новых тенденций на рынке труда. Люди живут дольше, пожилых людей все больше, а значит, растет нагрузка для их обеспечения средствами. Вопрос пенсий начал волновать не только экономистов, но современных философов, размышляющих о роли государства, общества и личной ответственности в обеспечении старости.</w:t>
      </w:r>
    </w:p>
    <w:p w14:paraId="1C61DDC5" w14:textId="77777777" w:rsidR="009B31F0" w:rsidRPr="003E7A3D" w:rsidRDefault="009B31F0" w:rsidP="009B31F0">
      <w:r w:rsidRPr="003E7A3D">
        <w:t xml:space="preserve">Юваль Ной Харари, автор бестселлера </w:t>
      </w:r>
      <w:r w:rsidR="003E7A3D">
        <w:t>«</w:t>
      </w:r>
      <w:r w:rsidRPr="003E7A3D">
        <w:t>Sapiens. Краткая история человечества</w:t>
      </w:r>
      <w:r w:rsidR="003E7A3D">
        <w:t>»</w:t>
      </w:r>
      <w:r w:rsidRPr="003E7A3D">
        <w:t xml:space="preserve">, подчеркивает важность адаптации социальных систем к изменяющейся демографии. Старение населения — глобальный тренд, и государства должны переосмыслить </w:t>
      </w:r>
      <w:r w:rsidRPr="003E7A3D">
        <w:lastRenderedPageBreak/>
        <w:t>модели поддержки пожилых людей, чтобы избежать кризисов. Здесь скрывается вызов для современных демократий, которые должны обеспечивать безопасность для всех поколений.</w:t>
      </w:r>
    </w:p>
    <w:p w14:paraId="718590A7" w14:textId="77777777" w:rsidR="009B31F0" w:rsidRPr="003E7A3D" w:rsidRDefault="009B31F0" w:rsidP="009B31F0">
      <w:r w:rsidRPr="003E7A3D">
        <w:t xml:space="preserve">С другой стороны, Нассим Талеб, автор концепции </w:t>
      </w:r>
      <w:r w:rsidR="003E7A3D">
        <w:t>«</w:t>
      </w:r>
      <w:r w:rsidRPr="003E7A3D">
        <w:t>Черного лебедя</w:t>
      </w:r>
      <w:r w:rsidR="003E7A3D">
        <w:t>»</w:t>
      </w:r>
      <w:r w:rsidRPr="003E7A3D">
        <w:t>, говорит о важности финансовой независимости. Он выступает за активное управление своими финансами и накоплениями, чтобы меньше зависеть от государственных пенсий, подчеркивая риски, связанные с неожиданными экономическими событиями.</w:t>
      </w:r>
    </w:p>
    <w:p w14:paraId="2C0B3873" w14:textId="77777777" w:rsidR="009B31F0" w:rsidRPr="003E7A3D" w:rsidRDefault="009B31F0" w:rsidP="009B31F0">
      <w:r w:rsidRPr="003E7A3D">
        <w:t>Пенсионный возраст: кто выходит раньше, а кто позже</w:t>
      </w:r>
    </w:p>
    <w:p w14:paraId="45816F44" w14:textId="77777777" w:rsidR="009B31F0" w:rsidRPr="003E7A3D" w:rsidRDefault="009B31F0" w:rsidP="009B31F0">
      <w:r w:rsidRPr="003E7A3D">
        <w:t>Мне 30, о пенсии задумываться еще рано. Мне 50, о пенсии думать уже поздно. Мне 40, и о пенсии я думать не хочу. Сколько бы лет вам ни было, но уделить внимание этому вопросу однозначно стоит, начните прямо сейчас.</w:t>
      </w:r>
    </w:p>
    <w:p w14:paraId="1196553A" w14:textId="77777777" w:rsidR="009B31F0" w:rsidRPr="003E7A3D" w:rsidRDefault="009B31F0" w:rsidP="009B31F0">
      <w:r w:rsidRPr="003E7A3D">
        <w:t>Пенсионный возраст разнится по всему миру и зависит от продолжительности жизни и экономической ситуации в стране. Например, во Франции он долгое время составлял 62 года, хотя недавно прошли реформы, направленные на его повышение. В Японии и Норвегии, где, кажется, сама природа делает людей здоровыми долгожителями, пенсионный возраст достигает 67-68 лет.</w:t>
      </w:r>
    </w:p>
    <w:p w14:paraId="4F505D86" w14:textId="77777777" w:rsidR="009B31F0" w:rsidRPr="003E7A3D" w:rsidRDefault="009B31F0" w:rsidP="009B31F0">
      <w:r w:rsidRPr="003E7A3D">
        <w:t>В России пенсионный возраст к 2028 году будет составлять 65 лет для мужчин и 60 лет для женщин, что стало результатом реформ последних лет. Повышение возраста вызвало множество обсуждений, но продиктовано оно новой реальностью: увеличением средней продолжительности жизни и необходимостью адаптации пенсионной системы к экономическим условиям.</w:t>
      </w:r>
    </w:p>
    <w:p w14:paraId="5920B425" w14:textId="77777777" w:rsidR="009B31F0" w:rsidRPr="003E7A3D" w:rsidRDefault="009B31F0" w:rsidP="009B31F0">
      <w:r w:rsidRPr="003E7A3D">
        <w:t>Пенсионный возраст в разных странах: примеры и изменения</w:t>
      </w:r>
    </w:p>
    <w:p w14:paraId="56ABE0CF" w14:textId="77777777" w:rsidR="009B31F0" w:rsidRPr="003E7A3D" w:rsidRDefault="009B31F0" w:rsidP="009B31F0">
      <w:r w:rsidRPr="003E7A3D">
        <w:t xml:space="preserve">    США. Пенсионный возраст составляет 66-67 лет в зависимости от года рождения, но можно выйти на пенсию уже с 62 лет, получая уменьшенные выплаты. США активно обсуждают дальнейшее повышение пенсионного возраста из-за увеличения продолжительности жизни и дефицита пенсионных фондов.</w:t>
      </w:r>
    </w:p>
    <w:p w14:paraId="1ADC3839" w14:textId="77777777" w:rsidR="009B31F0" w:rsidRPr="003E7A3D" w:rsidRDefault="009B31F0" w:rsidP="009B31F0">
      <w:r w:rsidRPr="003E7A3D">
        <w:t xml:space="preserve">    Китай. Сейчас пенсионный возраст составляет 60 лет для мужчин и 55 лет для женщин, но власти планируют его постепенное повышение из-за старения населения. Это становится важным, поскольку на Китай приходится один из самых быстрых темпов старения населения в мире.</w:t>
      </w:r>
    </w:p>
    <w:p w14:paraId="0D65A014" w14:textId="77777777" w:rsidR="009B31F0" w:rsidRPr="003E7A3D" w:rsidRDefault="009B31F0" w:rsidP="009B31F0">
      <w:r w:rsidRPr="003E7A3D">
        <w:t xml:space="preserve">    Япония В Японии пенсионный возраст формально установлен на уровне 65 лет, но многие продолжают работать и после этого. В связи с одной из самых высоких продолжительностей жизни, японские власти также рассматривают возможность дальнейшего повышения пенсионного возраста.</w:t>
      </w:r>
    </w:p>
    <w:p w14:paraId="0EBAC9AE" w14:textId="77777777" w:rsidR="009B31F0" w:rsidRPr="003E7A3D" w:rsidRDefault="009B31F0" w:rsidP="009B31F0">
      <w:r w:rsidRPr="003E7A3D">
        <w:t xml:space="preserve">    Россия и СССР: В СССР пенсионный возраст долгое время был одним из самых низких в мире — 60 лет для мужчин и 55 лет для женщин. После распада СССР эти нормы сохранились до 2018 года, когда был начат постепенный переход на новые уровни: 65 лет для мужчин и 60 лет для женщин. Реформа вызвала неоднозначную реакцию общества, но была мотивирована необходимостью адаптировать систему к увеличению средней продолжительности жизни.</w:t>
      </w:r>
    </w:p>
    <w:p w14:paraId="2ED7C458" w14:textId="77777777" w:rsidR="009B31F0" w:rsidRPr="003E7A3D" w:rsidRDefault="009B31F0" w:rsidP="009B31F0">
      <w:r w:rsidRPr="003E7A3D">
        <w:t>Почему демография планеты так важна для конкретно вашей пенсии</w:t>
      </w:r>
    </w:p>
    <w:p w14:paraId="26943D49" w14:textId="77777777" w:rsidR="009B31F0" w:rsidRPr="003E7A3D" w:rsidRDefault="009B31F0" w:rsidP="009B31F0">
      <w:r w:rsidRPr="003E7A3D">
        <w:t>Мировое старение населения — один из ключевых демографических вызовов XXI века.</w:t>
      </w:r>
    </w:p>
    <w:p w14:paraId="1FFFE0C7" w14:textId="77777777" w:rsidR="009B31F0" w:rsidRPr="003E7A3D" w:rsidRDefault="009B31F0" w:rsidP="009B31F0">
      <w:r w:rsidRPr="003E7A3D">
        <w:lastRenderedPageBreak/>
        <w:t>По прогнозам ООН, к 2050 году число людей старше 65 лет удвоится и достигнет более полутора миллиардов. Это создает значительную нагрузку на пенсионные системы: неработающих граждан нужно содержать и обеспечивать, особенно в развитых странах, где коэффициент рождаемости остается низким, а продолжительность жизни растет.</w:t>
      </w:r>
    </w:p>
    <w:p w14:paraId="365F022B" w14:textId="77777777" w:rsidR="009B31F0" w:rsidRPr="003E7A3D" w:rsidRDefault="009B31F0" w:rsidP="009B31F0">
      <w:r w:rsidRPr="003E7A3D">
        <w:t>Отсюда дисбаланс: все меньшее количество людей будут работать, пока все большее количество людей будут выходить на пенсию.</w:t>
      </w:r>
    </w:p>
    <w:p w14:paraId="75E2F739" w14:textId="77777777" w:rsidR="009B31F0" w:rsidRPr="003E7A3D" w:rsidRDefault="009B31F0" w:rsidP="009B31F0">
      <w:r w:rsidRPr="003E7A3D">
        <w:t>Более того, благодаря новомодным трендам даже молодые люди мечтают поскорее расправиться со своими рабочими обязательствами и отправиться на заслуженный отдых. Молодые пенсионеры — больше не сказка, а реальность.</w:t>
      </w:r>
    </w:p>
    <w:p w14:paraId="1F332A1D" w14:textId="77777777" w:rsidR="009B31F0" w:rsidRPr="003E7A3D" w:rsidRDefault="009B31F0" w:rsidP="009B31F0">
      <w:r w:rsidRPr="003E7A3D">
        <w:t>Стоит ли экономить всю жизнь ради раннего выхода на пенсию</w:t>
      </w:r>
    </w:p>
    <w:p w14:paraId="08E35D4D" w14:textId="77777777" w:rsidR="009B31F0" w:rsidRPr="003E7A3D" w:rsidRDefault="009B31F0" w:rsidP="009B31F0">
      <w:r w:rsidRPr="003E7A3D">
        <w:t>В 2010-х годах в США зародилось движение FIRE (Financial Independence, Retire Early), став особенно популярным среди миллениалов. Суть его заключается в том, чтобы достичь финансовой независимости как можно раньше и выйти на пенсию задолго до традиционного пенсионного возраста — иногда даже в 30-40 лет.</w:t>
      </w:r>
    </w:p>
    <w:p w14:paraId="157F0062" w14:textId="77777777" w:rsidR="009B31F0" w:rsidRPr="003E7A3D" w:rsidRDefault="009B31F0" w:rsidP="009B31F0">
      <w:r w:rsidRPr="003E7A3D">
        <w:t>Движение FIRE основано на трех ключевых принципах. Принципы эти в целом разумны, но, доведенные до предела, могут отпугнуть любого интересующегося.</w:t>
      </w:r>
    </w:p>
    <w:p w14:paraId="443E65ED" w14:textId="77777777" w:rsidR="009B31F0" w:rsidRPr="003E7A3D" w:rsidRDefault="009B31F0" w:rsidP="009B31F0">
      <w:r w:rsidRPr="003E7A3D">
        <w:t>Во-первых, это экстремальная экономия: сторонники стараются откладывать от 50 до 70% своего дохода, сокращая расходы и выбирая более бюджетные решения на жилье, транспорт и повседневные нужды. Побаловать себя чашкой кофе или кружкой пива после работы — непонятная и неприемлемая для них трата.</w:t>
      </w:r>
    </w:p>
    <w:p w14:paraId="28D90306" w14:textId="77777777" w:rsidR="009B31F0" w:rsidRPr="003E7A3D" w:rsidRDefault="009B31F0" w:rsidP="009B31F0">
      <w:r w:rsidRPr="003E7A3D">
        <w:t>Во-вторых, приверженцы FIRE активно инвестируют сбережения в индексные фонды, дивидендные акции и облигации, стремясь создать капитал, который обеспечит пассивный доход. И вот этому у них стоит поучиться (начать можно с нашего гида для начинающего инвестора).</w:t>
      </w:r>
    </w:p>
    <w:p w14:paraId="2855D36D" w14:textId="77777777" w:rsidR="009B31F0" w:rsidRPr="003E7A3D" w:rsidRDefault="009B31F0" w:rsidP="009B31F0">
      <w:r w:rsidRPr="003E7A3D">
        <w:t>Наконец, многие из них стремятся к высоким заработкам — строят карьеру в высокодоходных сферах, таких как IT и финансы, или запускают собственный бизнес, чтобы быстрее накопить нужный капитал. Но с учетом, например, первого пункта у особо ярых фанатов к моменту пенсии наверняка случится выгорание, потеря смыслов и депрессия.</w:t>
      </w:r>
    </w:p>
    <w:p w14:paraId="7F9CB2B1" w14:textId="77777777" w:rsidR="009B31F0" w:rsidRPr="003E7A3D" w:rsidRDefault="009B31F0" w:rsidP="009B31F0">
      <w:r w:rsidRPr="003E7A3D">
        <w:t>Такой подход, конечно, привлекает возможностью выйти на пенсию в молодом возрасте и посвятить время личным проектам, путешествиям и саморазвитию (впрочем, кого мы обманываем, лежание на диване тоже должно быть в этом списке!) Но к FIRE выдвигается несколько серьезных претензий, которые ставят под сомнение универсальность и эффективность подхода.</w:t>
      </w:r>
    </w:p>
    <w:p w14:paraId="3980360C" w14:textId="77777777" w:rsidR="009B31F0" w:rsidRPr="003E7A3D" w:rsidRDefault="009B31F0" w:rsidP="009B31F0">
      <w:r w:rsidRPr="003E7A3D">
        <w:t>Во-первых, для многих людей экстремальная экономия — это тяжелое испытание. Откладывание 50-70% дохода требует отказа от привычных удобств и качества жизни в настоящем, что может приводить к стрессу и выгоранию. Психологически это тяжело, особенно когда вся жизнь сводится к накоплению средств на будущее, а не к наслаждению настоящим.</w:t>
      </w:r>
    </w:p>
    <w:p w14:paraId="06A64D0B" w14:textId="77777777" w:rsidR="009B31F0" w:rsidRPr="003E7A3D" w:rsidRDefault="009B31F0" w:rsidP="009B31F0">
      <w:r w:rsidRPr="003E7A3D">
        <w:t xml:space="preserve">Во-вторых, FIRE сильно зависит от стабильного роста рынка и доходов от инвестиций, которые не всегда могут оправдать ожидания. Рынки подвержены волатильности, и любой значительный кризис может существенно сократить накопленный капитал, что </w:t>
      </w:r>
      <w:r w:rsidRPr="003E7A3D">
        <w:lastRenderedPageBreak/>
        <w:t>ставит под угрозу планы раннего выхода на пенсию. Эта ремарка в текущих условиях актуальна и для России.</w:t>
      </w:r>
    </w:p>
    <w:p w14:paraId="34E65AF1" w14:textId="77777777" w:rsidR="009B31F0" w:rsidRPr="003E7A3D" w:rsidRDefault="009B31F0" w:rsidP="009B31F0">
      <w:r w:rsidRPr="003E7A3D">
        <w:t>Какими идеями вдохновиться при подготовке к пенсии</w:t>
      </w:r>
    </w:p>
    <w:p w14:paraId="043B8F05" w14:textId="77777777" w:rsidR="009B31F0" w:rsidRPr="003E7A3D" w:rsidRDefault="009B31F0" w:rsidP="009B31F0">
      <w:r w:rsidRPr="003E7A3D">
        <w:t>Несмотря на критику, некоторые принципы FIRE могут быть полезны при планировании пенсии, особенно если их адаптировать под более умеренный подход.</w:t>
      </w:r>
    </w:p>
    <w:p w14:paraId="7BEA6085" w14:textId="77777777" w:rsidR="009B31F0" w:rsidRPr="003E7A3D" w:rsidRDefault="009B31F0" w:rsidP="009B31F0">
      <w:r w:rsidRPr="003E7A3D">
        <w:t>Прежде всего, это внимание к финансовой дисциплине и создание привычки откладывать значительную часть дохода. Даже если не ставить целью экстремальные 50-70%, более консервативное сбережение 20-30% дохода все равно создаст серьезный финансовый буфер к моменту выхода на пенсию.</w:t>
      </w:r>
    </w:p>
    <w:p w14:paraId="6985C6E0" w14:textId="77777777" w:rsidR="009B31F0" w:rsidRPr="003E7A3D" w:rsidRDefault="009B31F0" w:rsidP="009B31F0">
      <w:r w:rsidRPr="003E7A3D">
        <w:t>Еще один полезный аспект — это акцент на инвестировании. Регулярные вложения в финансовые инструменты, такие как индексные фонды и дивидендные акции, позволяют формировать стабильный источник пассивного дохода, который можно использовать как дополнение к государственной пенсии. Такой подход снижает зависимость от единственного источника дохода в будущем, что особенно ценно в условиях экономической неопределенности.</w:t>
      </w:r>
    </w:p>
    <w:p w14:paraId="4C2B6341" w14:textId="77777777" w:rsidR="009B31F0" w:rsidRPr="003E7A3D" w:rsidRDefault="009B31F0" w:rsidP="009B31F0">
      <w:r w:rsidRPr="003E7A3D">
        <w:t>Ну и важный и немножко пафосный урок, который можно извлечь из FIRE — стремление не только к финансовой независимости, но и к внутреннему балансу и счастью в настоящем. В погоне за капиталом важно помнить, что деньги — лишь инструмент, а не конечная цель. Иногда лучше снизить темп накоплений, чтобы иметь возможность наслаждаться жизнью, проводить время с близкими, путешествовать или заниматься любимыми делами. Баланс между планированием будущего и качеством жизни в настоящем помогает избежать стресса и выгорания, делая процесс накоплений более гармоничным и осознанным. Иначе есть риск до пенсии просто не дожить.</w:t>
      </w:r>
    </w:p>
    <w:p w14:paraId="378B9353" w14:textId="77777777" w:rsidR="009B31F0" w:rsidRPr="003E7A3D" w:rsidRDefault="009B31F0" w:rsidP="009B31F0">
      <w:r w:rsidRPr="003E7A3D">
        <w:t>Кроме FIRE, существуют, конечно, и более традиционные подходы к накоплению на пенсию, которые могут подойти тем, кто не готов к радикальным мерам. Один из них — это классическая стратегия накоплений. Она предполагает постепенное откладывание средств через инвестиции в акции, облигации или негосударственные пенсионные фонды. Люди, следуя этому подходу, продолжают работать до достижения официального пенсионного возраста, наращивая свои сбережения, чтобы обеспечить себе более комфортную жизнь на пенсии.</w:t>
      </w:r>
    </w:p>
    <w:p w14:paraId="009FA169" w14:textId="77777777" w:rsidR="009B31F0" w:rsidRPr="003E7A3D" w:rsidRDefault="009B31F0" w:rsidP="009B31F0">
      <w:r w:rsidRPr="003E7A3D">
        <w:t xml:space="preserve">Другой подход — это так называемая </w:t>
      </w:r>
      <w:r w:rsidR="003E7A3D">
        <w:t>«</w:t>
      </w:r>
      <w:r w:rsidRPr="003E7A3D">
        <w:t>гибкая пенсия</w:t>
      </w:r>
      <w:r w:rsidR="003E7A3D">
        <w:t>»</w:t>
      </w:r>
      <w:r w:rsidRPr="003E7A3D">
        <w:t>, когда человек переходит на работу на полставки или проектную занятость, используя часть накоплений. Это позволяет не прекращать активную деятельность, но при этом начать получать часть доходов от своих вложений. Такой способ помогает плавно адаптироваться к новому образу жизни. Резкая перезагрузка из занятого бизнесмена в ленивого пенсионера не будет вам грозить.</w:t>
      </w:r>
    </w:p>
    <w:p w14:paraId="06FFECD9" w14:textId="77777777" w:rsidR="009B31F0" w:rsidRPr="003E7A3D" w:rsidRDefault="009B31F0" w:rsidP="009B31F0">
      <w:r w:rsidRPr="003E7A3D">
        <w:t>Есть также стратегия инвестиций в недвижимость, которая предполагает покупку жилья или коммерческой недвижимости для последующей сдачи в аренду. Это обеспечивает источник дохода на пенсии, особенно если арендный рынок остается стабильным. Кроме того, собственный бизнес или доля в нем также могут стать значимой частью пенсионного плана. Все это подойдет для тех, кто готов заниматься дополнительными проектами, помимо основной деятельности. Ну либо для тех, кто готов к созданию собственного дела, а затем достаточно тверд, чтобы оставить его на пике и уйти наслаждаться жизнью.</w:t>
      </w:r>
    </w:p>
    <w:p w14:paraId="232E010D" w14:textId="77777777" w:rsidR="009B31F0" w:rsidRPr="003E7A3D" w:rsidRDefault="009B31F0" w:rsidP="009B31F0">
      <w:r w:rsidRPr="003E7A3D">
        <w:lastRenderedPageBreak/>
        <w:t>Пенсия — это не только цифры на вашем банковском счете, но и будущее, которое зависит от решений, принятых сегодня. Чем раньше вы начнете планировать, тем более комфортным будет ваше будущее, чтобы не приходилось выбирать между покупкой лекарств и путешествием на матч любимой футбольной команды. Первым шагом к финансовой независимости может стать обучение основам торговли на бирже. Ну а если совсем не чувствуете в себе сил заниматься торговлей самостоятельно — призовите на помощь профессионалов, которые помогут разобраться, что к чему, и будут давать рекомендации по эффективному управлению вашим капиталом.</w:t>
      </w:r>
    </w:p>
    <w:p w14:paraId="36EB01E3" w14:textId="77777777" w:rsidR="00A7276B" w:rsidRPr="003E7A3D" w:rsidRDefault="009B31F0" w:rsidP="009B31F0">
      <w:hyperlink r:id="rId57" w:history="1">
        <w:r w:rsidRPr="003E7A3D">
          <w:rPr>
            <w:rStyle w:val="a3"/>
          </w:rPr>
          <w:t>https://www.finam.ru/publications/item/fire-i-klassika-chto-novogo-stoit-znat-o-pensii-20241117-1600/</w:t>
        </w:r>
      </w:hyperlink>
    </w:p>
    <w:bookmarkEnd w:id="180"/>
    <w:p w14:paraId="5861914A" w14:textId="77777777" w:rsidR="00E428F2" w:rsidRPr="0090779C" w:rsidRDefault="00E428F2" w:rsidP="00E428F2"/>
    <w:sectPr w:rsidR="00E428F2" w:rsidRPr="0090779C" w:rsidSect="00B01BEA">
      <w:headerReference w:type="default" r:id="rId58"/>
      <w:footerReference w:type="default" r:id="rId5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C4B46" w14:textId="77777777" w:rsidR="007E6566" w:rsidRDefault="007E6566">
      <w:r>
        <w:separator/>
      </w:r>
    </w:p>
  </w:endnote>
  <w:endnote w:type="continuationSeparator" w:id="0">
    <w:p w14:paraId="1AF52419" w14:textId="77777777" w:rsidR="007E6566" w:rsidRDefault="007E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CB385" w14:textId="77777777" w:rsidR="00E428F2" w:rsidRPr="00D64E5C" w:rsidRDefault="00E428F2"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3E7A3D" w:rsidRPr="003E7A3D">
      <w:rPr>
        <w:rFonts w:ascii="Cambria" w:hAnsi="Cambria"/>
        <w:b/>
        <w:noProof/>
      </w:rPr>
      <w:t>4</w:t>
    </w:r>
    <w:r w:rsidRPr="00CB47BF">
      <w:rPr>
        <w:b/>
      </w:rPr>
      <w:fldChar w:fldCharType="end"/>
    </w:r>
  </w:p>
  <w:p w14:paraId="7FAFD55F" w14:textId="77777777" w:rsidR="00E428F2" w:rsidRPr="00D15988" w:rsidRDefault="00E428F2"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5957A" w14:textId="77777777" w:rsidR="007E6566" w:rsidRDefault="007E6566">
      <w:r>
        <w:separator/>
      </w:r>
    </w:p>
  </w:footnote>
  <w:footnote w:type="continuationSeparator" w:id="0">
    <w:p w14:paraId="1E3B3CF5" w14:textId="77777777" w:rsidR="007E6566" w:rsidRDefault="007E6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2C2DA" w14:textId="77777777" w:rsidR="00E428F2" w:rsidRDefault="00000000" w:rsidP="00122493">
    <w:pPr>
      <w:tabs>
        <w:tab w:val="left" w:pos="555"/>
        <w:tab w:val="right" w:pos="9071"/>
      </w:tabs>
      <w:jc w:val="center"/>
    </w:pPr>
    <w:r>
      <w:rPr>
        <w:noProof/>
      </w:rPr>
      <w:pict w14:anchorId="5E2C6815">
        <v:roundrect id="_x0000_s1034" style="position:absolute;left:0;text-align:left;margin-left:127.5pt;margin-top:-13.7pt;width:188.6pt;height:31.25pt;z-index:1" arcsize="10923f" stroked="f">
          <v:textbox style="mso-next-textbox:#_x0000_s1034">
            <w:txbxContent>
              <w:p w14:paraId="20E41E7A" w14:textId="77777777" w:rsidR="00E428F2" w:rsidRPr="000C041B" w:rsidRDefault="00E428F2" w:rsidP="00122493">
                <w:pPr>
                  <w:ind w:right="423"/>
                  <w:jc w:val="center"/>
                  <w:rPr>
                    <w:rFonts w:cs="Arial"/>
                    <w:b/>
                    <w:color w:val="EEECE1"/>
                    <w:sz w:val="6"/>
                    <w:szCs w:val="6"/>
                  </w:rPr>
                </w:pPr>
                <w:r w:rsidRPr="000C041B">
                  <w:rPr>
                    <w:rFonts w:cs="Arial"/>
                    <w:b/>
                    <w:color w:val="EEECE1"/>
                    <w:sz w:val="6"/>
                    <w:szCs w:val="6"/>
                  </w:rPr>
                  <w:t xml:space="preserve">        </w:t>
                </w:r>
              </w:p>
              <w:p w14:paraId="6A71E757" w14:textId="77777777" w:rsidR="00E428F2" w:rsidRPr="00D15988" w:rsidRDefault="00E428F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EC4D736" w14:textId="77777777" w:rsidR="00E428F2" w:rsidRPr="007336C7" w:rsidRDefault="00E428F2" w:rsidP="00122493">
                <w:pPr>
                  <w:ind w:right="423"/>
                  <w:rPr>
                    <w:rFonts w:cs="Arial"/>
                  </w:rPr>
                </w:pPr>
              </w:p>
              <w:p w14:paraId="50810DF4" w14:textId="77777777" w:rsidR="00E428F2" w:rsidRPr="00267F53" w:rsidRDefault="00E428F2" w:rsidP="00122493"/>
            </w:txbxContent>
          </v:textbox>
        </v:roundrect>
      </w:pict>
    </w:r>
    <w:r w:rsidR="00E428F2">
      <w:t xml:space="preserve">             </w:t>
    </w:r>
  </w:p>
  <w:p w14:paraId="7A59E3E8" w14:textId="77777777" w:rsidR="00E428F2" w:rsidRDefault="00E428F2"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4D0382">
      <w:rPr>
        <w:noProof/>
      </w:rPr>
      <w:pict w14:anchorId="68A1C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305193">
    <w:abstractNumId w:val="25"/>
  </w:num>
  <w:num w:numId="2" w16cid:durableId="1874999014">
    <w:abstractNumId w:val="12"/>
  </w:num>
  <w:num w:numId="3" w16cid:durableId="842012045">
    <w:abstractNumId w:val="27"/>
  </w:num>
  <w:num w:numId="4" w16cid:durableId="132068839">
    <w:abstractNumId w:val="17"/>
  </w:num>
  <w:num w:numId="5" w16cid:durableId="330987391">
    <w:abstractNumId w:val="18"/>
  </w:num>
  <w:num w:numId="6" w16cid:durableId="13226567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1945507">
    <w:abstractNumId w:val="24"/>
  </w:num>
  <w:num w:numId="8" w16cid:durableId="958415355">
    <w:abstractNumId w:val="21"/>
  </w:num>
  <w:num w:numId="9" w16cid:durableId="11475469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9592872">
    <w:abstractNumId w:val="16"/>
  </w:num>
  <w:num w:numId="11" w16cid:durableId="1436096762">
    <w:abstractNumId w:val="15"/>
  </w:num>
  <w:num w:numId="12" w16cid:durableId="716318912">
    <w:abstractNumId w:val="10"/>
  </w:num>
  <w:num w:numId="13" w16cid:durableId="1686980917">
    <w:abstractNumId w:val="9"/>
  </w:num>
  <w:num w:numId="14" w16cid:durableId="253437360">
    <w:abstractNumId w:val="7"/>
  </w:num>
  <w:num w:numId="15" w16cid:durableId="1247378619">
    <w:abstractNumId w:val="6"/>
  </w:num>
  <w:num w:numId="16" w16cid:durableId="1462845518">
    <w:abstractNumId w:val="5"/>
  </w:num>
  <w:num w:numId="17" w16cid:durableId="430853436">
    <w:abstractNumId w:val="4"/>
  </w:num>
  <w:num w:numId="18" w16cid:durableId="480461058">
    <w:abstractNumId w:val="8"/>
  </w:num>
  <w:num w:numId="19" w16cid:durableId="446705757">
    <w:abstractNumId w:val="3"/>
  </w:num>
  <w:num w:numId="20" w16cid:durableId="48575239">
    <w:abstractNumId w:val="2"/>
  </w:num>
  <w:num w:numId="21" w16cid:durableId="269514502">
    <w:abstractNumId w:val="1"/>
  </w:num>
  <w:num w:numId="22" w16cid:durableId="724986228">
    <w:abstractNumId w:val="0"/>
  </w:num>
  <w:num w:numId="23" w16cid:durableId="620036907">
    <w:abstractNumId w:val="19"/>
  </w:num>
  <w:num w:numId="24" w16cid:durableId="1692486139">
    <w:abstractNumId w:val="26"/>
  </w:num>
  <w:num w:numId="25" w16cid:durableId="72746888">
    <w:abstractNumId w:val="20"/>
  </w:num>
  <w:num w:numId="26" w16cid:durableId="522979149">
    <w:abstractNumId w:val="13"/>
  </w:num>
  <w:num w:numId="27" w16cid:durableId="345526625">
    <w:abstractNumId w:val="11"/>
  </w:num>
  <w:num w:numId="28" w16cid:durableId="349189156">
    <w:abstractNumId w:val="22"/>
  </w:num>
  <w:num w:numId="29" w16cid:durableId="205602568">
    <w:abstractNumId w:val="23"/>
  </w:num>
  <w:num w:numId="30" w16cid:durableId="1732245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77C"/>
    <w:rsid w:val="00013CA1"/>
    <w:rsid w:val="0001460C"/>
    <w:rsid w:val="00014851"/>
    <w:rsid w:val="00015103"/>
    <w:rsid w:val="000173F8"/>
    <w:rsid w:val="000174CD"/>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14B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8F8"/>
    <w:rsid w:val="00091E81"/>
    <w:rsid w:val="00092188"/>
    <w:rsid w:val="00092B0E"/>
    <w:rsid w:val="00092B60"/>
    <w:rsid w:val="00093E4A"/>
    <w:rsid w:val="0009401E"/>
    <w:rsid w:val="00094725"/>
    <w:rsid w:val="0009547A"/>
    <w:rsid w:val="00096078"/>
    <w:rsid w:val="000975B4"/>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17FB"/>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4DE"/>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91"/>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1BD1"/>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9DA"/>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8C2"/>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4F88"/>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578F"/>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E7A3D"/>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C9"/>
    <w:rsid w:val="0044092A"/>
    <w:rsid w:val="00440953"/>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11F6"/>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A20"/>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382"/>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2CE0"/>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346"/>
    <w:rsid w:val="00505488"/>
    <w:rsid w:val="00505852"/>
    <w:rsid w:val="0050656B"/>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1EED"/>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72"/>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1E5"/>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AEB"/>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0EF8"/>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566"/>
    <w:rsid w:val="007E67FD"/>
    <w:rsid w:val="007E6B90"/>
    <w:rsid w:val="007E6E35"/>
    <w:rsid w:val="007E6F25"/>
    <w:rsid w:val="007E73EC"/>
    <w:rsid w:val="007E7B57"/>
    <w:rsid w:val="007E7D99"/>
    <w:rsid w:val="007F01D5"/>
    <w:rsid w:val="007F0E37"/>
    <w:rsid w:val="007F1515"/>
    <w:rsid w:val="007F1C77"/>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35F"/>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D03"/>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2F"/>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46B8"/>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AE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1F0"/>
    <w:rsid w:val="009B3377"/>
    <w:rsid w:val="009B3915"/>
    <w:rsid w:val="009B4175"/>
    <w:rsid w:val="009B45FE"/>
    <w:rsid w:val="009B47E5"/>
    <w:rsid w:val="009B51DA"/>
    <w:rsid w:val="009B6106"/>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AA"/>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8D9"/>
    <w:rsid w:val="00A55E2E"/>
    <w:rsid w:val="00A5649A"/>
    <w:rsid w:val="00A56660"/>
    <w:rsid w:val="00A5678E"/>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66B2"/>
    <w:rsid w:val="00A67D06"/>
    <w:rsid w:val="00A67DED"/>
    <w:rsid w:val="00A7035F"/>
    <w:rsid w:val="00A70368"/>
    <w:rsid w:val="00A70BE7"/>
    <w:rsid w:val="00A71081"/>
    <w:rsid w:val="00A71357"/>
    <w:rsid w:val="00A71BD4"/>
    <w:rsid w:val="00A721B5"/>
    <w:rsid w:val="00A7276B"/>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3DB2"/>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AC2"/>
    <w:rsid w:val="00B53E63"/>
    <w:rsid w:val="00B54213"/>
    <w:rsid w:val="00B5474B"/>
    <w:rsid w:val="00B55691"/>
    <w:rsid w:val="00B55D29"/>
    <w:rsid w:val="00B56462"/>
    <w:rsid w:val="00B567F8"/>
    <w:rsid w:val="00B575F9"/>
    <w:rsid w:val="00B57687"/>
    <w:rsid w:val="00B57A7C"/>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77"/>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4A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2CE"/>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31B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5E1"/>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6F99"/>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CC6"/>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A66"/>
    <w:rsid w:val="00DE5F0E"/>
    <w:rsid w:val="00DE6EAB"/>
    <w:rsid w:val="00DE788A"/>
    <w:rsid w:val="00DE7E27"/>
    <w:rsid w:val="00DE7ECE"/>
    <w:rsid w:val="00DF0313"/>
    <w:rsid w:val="00DF0406"/>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8F2"/>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8C4"/>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6E66"/>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3E31"/>
    <w:rsid w:val="00F64B77"/>
    <w:rsid w:val="00F64F5B"/>
    <w:rsid w:val="00F660C1"/>
    <w:rsid w:val="00F67E08"/>
    <w:rsid w:val="00F70B9A"/>
    <w:rsid w:val="00F70C20"/>
    <w:rsid w:val="00F70FA5"/>
    <w:rsid w:val="00F72045"/>
    <w:rsid w:val="00F723E1"/>
    <w:rsid w:val="00F726CA"/>
    <w:rsid w:val="00F72EA0"/>
    <w:rsid w:val="00F7387B"/>
    <w:rsid w:val="00F73EF8"/>
    <w:rsid w:val="00F750A2"/>
    <w:rsid w:val="00F752C7"/>
    <w:rsid w:val="00F76035"/>
    <w:rsid w:val="00F7690E"/>
    <w:rsid w:val="00F76D14"/>
    <w:rsid w:val="00F7709C"/>
    <w:rsid w:val="00F77CEC"/>
    <w:rsid w:val="00F8012D"/>
    <w:rsid w:val="00F80243"/>
    <w:rsid w:val="00F805B7"/>
    <w:rsid w:val="00F80D09"/>
    <w:rsid w:val="00F81B9B"/>
    <w:rsid w:val="00F82BDC"/>
    <w:rsid w:val="00F8332F"/>
    <w:rsid w:val="00F83AC9"/>
    <w:rsid w:val="00F83CAD"/>
    <w:rsid w:val="00F84975"/>
    <w:rsid w:val="00F84BFE"/>
    <w:rsid w:val="00F853E0"/>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B12"/>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0B637799"/>
  <w15:docId w15:val="{0E25D104-1F31-4801-8267-070749C9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4D0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ria.ru/20241115/vtb-1983948334.html" TargetMode="External"/><Relationship Id="rId26" Type="http://schemas.openxmlformats.org/officeDocument/2006/relationships/hyperlink" Target="https://versia.ru/gennadij-zyuganov-anton-siluanov-vitalij-savelev-evgenij-kujvashev-i-andrej-bocharov" TargetMode="External"/><Relationship Id="rId39" Type="http://schemas.openxmlformats.org/officeDocument/2006/relationships/hyperlink" Target="https://iarex.ru/news/141640.html" TargetMode="External"/><Relationship Id="rId21" Type="http://schemas.openxmlformats.org/officeDocument/2006/relationships/hyperlink" Target="https://ura.news/articles/1036290154" TargetMode="External"/><Relationship Id="rId34" Type="http://schemas.openxmlformats.org/officeDocument/2006/relationships/hyperlink" Target="https://www.rbc.ru/quote/news/article/671f35059a7947ca8e84e04d" TargetMode="External"/><Relationship Id="rId42" Type="http://schemas.openxmlformats.org/officeDocument/2006/relationships/hyperlink" Target="https://deita.ru/article/561289" TargetMode="External"/><Relationship Id="rId47" Type="http://schemas.openxmlformats.org/officeDocument/2006/relationships/hyperlink" Target="https://ng72.ru/events/5405606-gosudarstvu-vygodny-molodye-pensionery-glavnyy-obman-pensionnoy-reformy" TargetMode="External"/><Relationship Id="rId50" Type="http://schemas.openxmlformats.org/officeDocument/2006/relationships/hyperlink" Target="https://www.kommersant.ru/doc/7309666" TargetMode="External"/><Relationship Id="rId55" Type="http://schemas.openxmlformats.org/officeDocument/2006/relationships/hyperlink" Target="https://lv.sputniknews.ru/20241115/ekspert-problema-pensionnoy-sistemy-latvii-v-otsutstvii-rabotnikov-29129184.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g.ru/2024/11/15/na-rynke-poiavilsia-vklad-so-stavkoj-30-procentov.html" TargetMode="External"/><Relationship Id="rId20" Type="http://schemas.openxmlformats.org/officeDocument/2006/relationships/hyperlink" Target="https://www.banki.ru/news/lenta/?id=11008540" TargetMode="External"/><Relationship Id="rId29" Type="http://schemas.openxmlformats.org/officeDocument/2006/relationships/hyperlink" Target="https://www.kp.ru/daily/27660/5011276/" TargetMode="External"/><Relationship Id="rId41" Type="http://schemas.openxmlformats.org/officeDocument/2006/relationships/hyperlink" Target="https://abnews.ru/news/2024/11/15/k-pensii-cherez-trud-kak-pravilo-o-minimalnom-koefficziente-povliyaet-na-rossiyan" TargetMode="External"/><Relationship Id="rId54" Type="http://schemas.openxmlformats.org/officeDocument/2006/relationships/hyperlink" Target="https://inbusiness.kz/ru/last/v-pravitelstve-otklonili-predlozhenie-o-dvojnyh-vyplatah-pensioneram-s-invalidnosty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www.eastrussia.ru/news/vtb-zafiksiroval-rost-sberezheniy-zhiteley-khabarovskogo-kraya-na-27/" TargetMode="External"/><Relationship Id="rId32" Type="http://schemas.openxmlformats.org/officeDocument/2006/relationships/hyperlink" Target="https://russian.rt.com/russia/news/1396683-gosduma-pensiya-2025-god" TargetMode="External"/><Relationship Id="rId37" Type="http://schemas.openxmlformats.org/officeDocument/2006/relationships/hyperlink" Target="https://fedpress.ru/news/77/society/3348563" TargetMode="External"/><Relationship Id="rId40" Type="http://schemas.openxmlformats.org/officeDocument/2006/relationships/hyperlink" Target="https://abnews.ru/news/2024/11/15/risk-ostatsya-bez-pensii-kak-pozhilye-rossiyane-mogut-poteryat-dengi" TargetMode="External"/><Relationship Id="rId45" Type="http://schemas.openxmlformats.org/officeDocument/2006/relationships/hyperlink" Target="https://govoritmoskva.ru/news/432024/" TargetMode="External"/><Relationship Id="rId53" Type="http://schemas.openxmlformats.org/officeDocument/2006/relationships/hyperlink" Target="https://belta.by/society/view/mintruda-vopros-povyshenija-pensionnogo-vozrasta-na-povestke-v-belarusi-ne-stoit-675671-2024/"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rbc.ru/quote/news/article/67343a1c9a79477e6a2f3043" TargetMode="External"/><Relationship Id="rId23" Type="http://schemas.openxmlformats.org/officeDocument/2006/relationships/hyperlink" Target="https://gnkk.ru/articles/programma-dolgosrochnykh-sberezheniy-k/" TargetMode="External"/><Relationship Id="rId28" Type="http://schemas.openxmlformats.org/officeDocument/2006/relationships/hyperlink" Target="https://www.mk.ru/economics/2024/11/16/deputaty-predlozhili-uchredit-v-rossii-13yu-pensiyu-populistskaya-ideya.html" TargetMode="External"/><Relationship Id="rId36" Type="http://schemas.openxmlformats.org/officeDocument/2006/relationships/hyperlink" Target="http://pbroker.ru/?p=79015" TargetMode="External"/><Relationship Id="rId49" Type="http://schemas.openxmlformats.org/officeDocument/2006/relationships/hyperlink" Target="https://iz.ru/1791354/lubov-lezneva/ustoicivyi-prirost-v-cb-poka-ne-vidat-zamedlenia-inflacii" TargetMode="External"/><Relationship Id="rId57" Type="http://schemas.openxmlformats.org/officeDocument/2006/relationships/hyperlink" Target="https://www.finam.ru/publications/item/fire-i-klassika-chto-novogo-stoit-znat-o-pensii-20241117-1600/" TargetMode="External"/><Relationship Id="rId61" Type="http://schemas.openxmlformats.org/officeDocument/2006/relationships/theme" Target="theme/theme1.xml"/><Relationship Id="rId10" Type="http://schemas.openxmlformats.org/officeDocument/2006/relationships/hyperlink" Target="https://www.finmarket.ru/news/6290984" TargetMode="External"/><Relationship Id="rId19" Type="http://schemas.openxmlformats.org/officeDocument/2006/relationships/hyperlink" Target="https://www.banki.ru/news/lenta/?id=11008545" TargetMode="External"/><Relationship Id="rId31" Type="http://schemas.openxmlformats.org/officeDocument/2006/relationships/hyperlink" Target="https://www.rbc.ru/life/news/6736decc9a7947c86e3ada4f" TargetMode="External"/><Relationship Id="rId44" Type="http://schemas.openxmlformats.org/officeDocument/2006/relationships/hyperlink" Target="https://govoritmoskva.ru/news/431720/" TargetMode="External"/><Relationship Id="rId52" Type="http://schemas.openxmlformats.org/officeDocument/2006/relationships/hyperlink" Target="https://www.kommersant.ru/doc/731039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ankmedia.ru/184589" TargetMode="External"/><Relationship Id="rId14" Type="http://schemas.openxmlformats.org/officeDocument/2006/relationships/hyperlink" Target="https://pensiya.pro/news/u-npf-professionalnyj-vyrosli-vznosy-po-dogovoram-negosudarstvennoj-pensii/" TargetMode="External"/><Relationship Id="rId22" Type="http://schemas.openxmlformats.org/officeDocument/2006/relationships/hyperlink" Target="https://bankinform.ru/news/135903" TargetMode="External"/><Relationship Id="rId27" Type="http://schemas.openxmlformats.org/officeDocument/2006/relationships/hyperlink" Target="https://iz.ru/1791018/bolee-80-rossiian-zaiavili-chto-rasschityvaiut-na-besplatnye-meduslugi-na-pensii" TargetMode="External"/><Relationship Id="rId30" Type="http://schemas.openxmlformats.org/officeDocument/2006/relationships/hyperlink" Target="https://ria.ru/20241115/pensiya-1983864633.html" TargetMode="External"/><Relationship Id="rId35" Type="http://schemas.openxmlformats.org/officeDocument/2006/relationships/hyperlink" Target="https://www.rbc.ru/quote/news/article/670d08d89a794752d271b9f5" TargetMode="External"/><Relationship Id="rId43" Type="http://schemas.openxmlformats.org/officeDocument/2006/relationships/hyperlink" Target="https://deita.ru/article/561305" TargetMode="External"/><Relationship Id="rId48" Type="http://schemas.openxmlformats.org/officeDocument/2006/relationships/hyperlink" Target="https://iz.ru/1790980/milana-gadzhieva-natalia-ilina/navesti-pravki-v-byudzhete-pereraspredelili-8-trln" TargetMode="External"/><Relationship Id="rId56" Type="http://schemas.openxmlformats.org/officeDocument/2006/relationships/hyperlink" Target="https://www.dp.ru/a/2024/11/15/v-finljandii-predlozhili-pensionnuju" TargetMode="External"/><Relationship Id="rId8" Type="http://schemas.openxmlformats.org/officeDocument/2006/relationships/hyperlink" Target="https://www.finmarket.ru/news/6291381" TargetMode="External"/><Relationship Id="rId51" Type="http://schemas.openxmlformats.org/officeDocument/2006/relationships/hyperlink" Target="https://www.kommersant.ru/doc/7310389" TargetMode="External"/><Relationship Id="rId3" Type="http://schemas.openxmlformats.org/officeDocument/2006/relationships/settings" Target="settings.xml"/><Relationship Id="rId12" Type="http://schemas.openxmlformats.org/officeDocument/2006/relationships/hyperlink" Target="https://pensiya.pro/news/vyplaty-nakopitelnoj-pensii-u-npf-naczionalnyj-vyrosli-na-37/" TargetMode="External"/><Relationship Id="rId17" Type="http://schemas.openxmlformats.org/officeDocument/2006/relationships/hyperlink" Target="https://www.mk-mari.ru/economics/2024/11/15/vtb-povyshaet-stavki-po-depozitam.html" TargetMode="External"/><Relationship Id="rId25" Type="http://schemas.openxmlformats.org/officeDocument/2006/relationships/hyperlink" Target="https://sakhalife.ru/sberezheniya-yakutyan-v-vtb-prevysili-38-mlrd-rublej/" TargetMode="External"/><Relationship Id="rId33" Type="http://schemas.openxmlformats.org/officeDocument/2006/relationships/hyperlink" Target="https://aif.ru/money/mymoney/chistaya-rabota-dlya-polucheniya-pensii-pridetsya-truditsya-eshche-dolshe" TargetMode="External"/><Relationship Id="rId38" Type="http://schemas.openxmlformats.org/officeDocument/2006/relationships/hyperlink" Target="https://fedpress.ru/news/77/society/3348638" TargetMode="External"/><Relationship Id="rId46" Type="http://schemas.openxmlformats.org/officeDocument/2006/relationships/hyperlink" Target="https://kprf.ru/dep/gosduma/activities/230203.html"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81</Pages>
  <Words>31150</Words>
  <Characters>177555</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208289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25</cp:revision>
  <cp:lastPrinted>2009-04-02T10:14:00Z</cp:lastPrinted>
  <dcterms:created xsi:type="dcterms:W3CDTF">2024-11-13T11:02:00Z</dcterms:created>
  <dcterms:modified xsi:type="dcterms:W3CDTF">2024-11-18T04:38:00Z</dcterms:modified>
  <cp:category>И-Консалтинг</cp:category>
  <cp:contentStatus>И-Консалтинг</cp:contentStatus>
</cp:coreProperties>
</file>