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EDBE" w14:textId="77777777" w:rsidR="00561476" w:rsidRPr="00660C09" w:rsidRDefault="009F2900" w:rsidP="00561476">
      <w:pPr>
        <w:jc w:val="center"/>
        <w:rPr>
          <w:b/>
          <w:sz w:val="36"/>
          <w:szCs w:val="36"/>
        </w:rPr>
      </w:pPr>
      <w:r>
        <w:rPr>
          <w:b/>
          <w:sz w:val="36"/>
          <w:szCs w:val="36"/>
        </w:rPr>
        <w:pict w14:anchorId="48C86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96241D4" w14:textId="77777777" w:rsidR="00561476" w:rsidRPr="00660C09" w:rsidRDefault="00561476" w:rsidP="00561476">
      <w:pPr>
        <w:jc w:val="center"/>
        <w:rPr>
          <w:b/>
          <w:sz w:val="36"/>
          <w:szCs w:val="36"/>
          <w:lang w:val="en-US"/>
        </w:rPr>
      </w:pPr>
    </w:p>
    <w:p w14:paraId="59843782" w14:textId="77777777" w:rsidR="000A4DD6" w:rsidRPr="00660C09" w:rsidRDefault="000A4DD6" w:rsidP="00561476">
      <w:pPr>
        <w:jc w:val="center"/>
        <w:rPr>
          <w:b/>
          <w:sz w:val="36"/>
          <w:szCs w:val="36"/>
          <w:lang w:val="en-US"/>
        </w:rPr>
      </w:pPr>
    </w:p>
    <w:p w14:paraId="4052681E" w14:textId="77777777" w:rsidR="000A4DD6" w:rsidRPr="00660C09" w:rsidRDefault="000A4DD6" w:rsidP="00561476">
      <w:pPr>
        <w:jc w:val="center"/>
        <w:rPr>
          <w:b/>
          <w:sz w:val="36"/>
          <w:szCs w:val="36"/>
          <w:lang w:val="en-US"/>
        </w:rPr>
      </w:pPr>
      <w:bookmarkStart w:id="0" w:name="_GoBack"/>
      <w:bookmarkEnd w:id="0"/>
    </w:p>
    <w:p w14:paraId="34712456" w14:textId="77777777" w:rsidR="000A4DD6" w:rsidRPr="00660C09" w:rsidRDefault="000A4DD6" w:rsidP="00561476">
      <w:pPr>
        <w:jc w:val="center"/>
        <w:rPr>
          <w:b/>
          <w:sz w:val="36"/>
          <w:szCs w:val="36"/>
          <w:lang w:val="en-US"/>
        </w:rPr>
      </w:pPr>
    </w:p>
    <w:p w14:paraId="738BBE1F" w14:textId="77777777" w:rsidR="00561476" w:rsidRPr="00660C09" w:rsidRDefault="00561476" w:rsidP="00561476">
      <w:pPr>
        <w:tabs>
          <w:tab w:val="left" w:pos="5204"/>
        </w:tabs>
        <w:jc w:val="left"/>
        <w:rPr>
          <w:b/>
          <w:sz w:val="36"/>
          <w:szCs w:val="36"/>
        </w:rPr>
      </w:pPr>
      <w:r w:rsidRPr="00660C09">
        <w:rPr>
          <w:b/>
          <w:sz w:val="36"/>
          <w:szCs w:val="36"/>
        </w:rPr>
        <w:tab/>
      </w:r>
    </w:p>
    <w:p w14:paraId="5309A505" w14:textId="77777777" w:rsidR="00561476" w:rsidRPr="00660C09" w:rsidRDefault="00561476" w:rsidP="00561476">
      <w:pPr>
        <w:jc w:val="center"/>
        <w:rPr>
          <w:b/>
          <w:sz w:val="36"/>
          <w:szCs w:val="36"/>
        </w:rPr>
      </w:pPr>
    </w:p>
    <w:p w14:paraId="340C911A" w14:textId="77777777" w:rsidR="00561476" w:rsidRPr="00660C09" w:rsidRDefault="00CB76D2" w:rsidP="00561476">
      <w:pPr>
        <w:jc w:val="center"/>
        <w:rPr>
          <w:b/>
          <w:sz w:val="48"/>
          <w:szCs w:val="48"/>
        </w:rPr>
      </w:pPr>
      <w:bookmarkStart w:id="1" w:name="_Toc226196784"/>
      <w:bookmarkStart w:id="2" w:name="_Toc226197203"/>
      <w:r w:rsidRPr="00660C09">
        <w:rPr>
          <w:b/>
          <w:sz w:val="48"/>
          <w:szCs w:val="48"/>
        </w:rPr>
        <w:t>М</w:t>
      </w:r>
      <w:r w:rsidR="00561476" w:rsidRPr="00660C09">
        <w:rPr>
          <w:b/>
          <w:sz w:val="48"/>
          <w:szCs w:val="48"/>
        </w:rPr>
        <w:t>ониторинг СМИ</w:t>
      </w:r>
      <w:bookmarkEnd w:id="1"/>
      <w:bookmarkEnd w:id="2"/>
      <w:r w:rsidR="00561476" w:rsidRPr="00660C09">
        <w:rPr>
          <w:b/>
          <w:sz w:val="48"/>
          <w:szCs w:val="48"/>
        </w:rPr>
        <w:t xml:space="preserve"> РФ</w:t>
      </w:r>
    </w:p>
    <w:p w14:paraId="61275594" w14:textId="77777777" w:rsidR="00561476" w:rsidRPr="00660C09" w:rsidRDefault="00561476" w:rsidP="00561476">
      <w:pPr>
        <w:jc w:val="center"/>
        <w:rPr>
          <w:b/>
          <w:sz w:val="48"/>
          <w:szCs w:val="48"/>
        </w:rPr>
      </w:pPr>
      <w:bookmarkStart w:id="3" w:name="_Toc226196785"/>
      <w:bookmarkStart w:id="4" w:name="_Toc226197204"/>
      <w:r w:rsidRPr="00660C09">
        <w:rPr>
          <w:b/>
          <w:sz w:val="48"/>
          <w:szCs w:val="48"/>
        </w:rPr>
        <w:t>по пенсионной тематике</w:t>
      </w:r>
      <w:bookmarkEnd w:id="3"/>
      <w:bookmarkEnd w:id="4"/>
    </w:p>
    <w:p w14:paraId="3D0B0561" w14:textId="77777777" w:rsidR="008B6D1B" w:rsidRPr="00660C09" w:rsidRDefault="008B6D1B" w:rsidP="00C70A20">
      <w:pPr>
        <w:jc w:val="center"/>
        <w:rPr>
          <w:b/>
          <w:sz w:val="48"/>
          <w:szCs w:val="48"/>
        </w:rPr>
      </w:pPr>
    </w:p>
    <w:p w14:paraId="6ADA2251" w14:textId="77777777" w:rsidR="007D6FE5" w:rsidRPr="00660C09" w:rsidRDefault="007D6FE5" w:rsidP="00C70A20">
      <w:pPr>
        <w:jc w:val="center"/>
        <w:rPr>
          <w:b/>
          <w:sz w:val="36"/>
          <w:szCs w:val="36"/>
        </w:rPr>
      </w:pPr>
      <w:r w:rsidRPr="00660C09">
        <w:rPr>
          <w:b/>
          <w:sz w:val="36"/>
          <w:szCs w:val="36"/>
        </w:rPr>
        <w:t xml:space="preserve"> </w:t>
      </w:r>
    </w:p>
    <w:p w14:paraId="4D637396" w14:textId="77777777" w:rsidR="00C70A20" w:rsidRPr="00660C09" w:rsidRDefault="005D4E47" w:rsidP="00C70A20">
      <w:pPr>
        <w:jc w:val="center"/>
        <w:rPr>
          <w:b/>
          <w:sz w:val="40"/>
          <w:szCs w:val="40"/>
        </w:rPr>
      </w:pPr>
      <w:r w:rsidRPr="00660C09">
        <w:rPr>
          <w:b/>
          <w:sz w:val="40"/>
          <w:szCs w:val="40"/>
          <w:lang w:val="en-US"/>
        </w:rPr>
        <w:t>20</w:t>
      </w:r>
      <w:r w:rsidR="00CB6B64" w:rsidRPr="00660C09">
        <w:rPr>
          <w:b/>
          <w:sz w:val="40"/>
          <w:szCs w:val="40"/>
        </w:rPr>
        <w:t>.</w:t>
      </w:r>
      <w:r w:rsidR="001C5C5D" w:rsidRPr="00660C09">
        <w:rPr>
          <w:b/>
          <w:sz w:val="40"/>
          <w:szCs w:val="40"/>
          <w:lang w:val="en-US"/>
        </w:rPr>
        <w:t>1</w:t>
      </w:r>
      <w:r w:rsidR="00221629" w:rsidRPr="00660C09">
        <w:rPr>
          <w:b/>
          <w:sz w:val="40"/>
          <w:szCs w:val="40"/>
          <w:lang w:val="en-US"/>
        </w:rPr>
        <w:t>1</w:t>
      </w:r>
      <w:r w:rsidR="000214CF" w:rsidRPr="00660C09">
        <w:rPr>
          <w:b/>
          <w:sz w:val="40"/>
          <w:szCs w:val="40"/>
        </w:rPr>
        <w:t>.</w:t>
      </w:r>
      <w:r w:rsidR="007D6FE5" w:rsidRPr="00660C09">
        <w:rPr>
          <w:b/>
          <w:sz w:val="40"/>
          <w:szCs w:val="40"/>
        </w:rPr>
        <w:t>20</w:t>
      </w:r>
      <w:r w:rsidR="00EB57E7" w:rsidRPr="00660C09">
        <w:rPr>
          <w:b/>
          <w:sz w:val="40"/>
          <w:szCs w:val="40"/>
        </w:rPr>
        <w:t>2</w:t>
      </w:r>
      <w:r w:rsidR="005E66F0" w:rsidRPr="00660C09">
        <w:rPr>
          <w:b/>
          <w:sz w:val="40"/>
          <w:szCs w:val="40"/>
        </w:rPr>
        <w:t>4</w:t>
      </w:r>
      <w:r w:rsidR="00C70A20" w:rsidRPr="00660C09">
        <w:rPr>
          <w:b/>
          <w:sz w:val="40"/>
          <w:szCs w:val="40"/>
        </w:rPr>
        <w:t xml:space="preserve"> г</w:t>
      </w:r>
      <w:r w:rsidR="007D6FE5" w:rsidRPr="00660C09">
        <w:rPr>
          <w:b/>
          <w:sz w:val="40"/>
          <w:szCs w:val="40"/>
        </w:rPr>
        <w:t>.</w:t>
      </w:r>
    </w:p>
    <w:p w14:paraId="7B562C90" w14:textId="77777777" w:rsidR="007D6FE5" w:rsidRPr="00660C09" w:rsidRDefault="007D6FE5" w:rsidP="000C1A46">
      <w:pPr>
        <w:jc w:val="center"/>
        <w:rPr>
          <w:b/>
          <w:sz w:val="40"/>
          <w:szCs w:val="40"/>
        </w:rPr>
      </w:pPr>
    </w:p>
    <w:p w14:paraId="33F87FCF" w14:textId="77777777" w:rsidR="00C16C6D" w:rsidRPr="00660C09" w:rsidRDefault="00C16C6D" w:rsidP="000C1A46">
      <w:pPr>
        <w:jc w:val="center"/>
        <w:rPr>
          <w:b/>
          <w:sz w:val="40"/>
          <w:szCs w:val="40"/>
        </w:rPr>
      </w:pPr>
    </w:p>
    <w:p w14:paraId="5F4BE677" w14:textId="77777777" w:rsidR="00C70A20" w:rsidRPr="00660C09" w:rsidRDefault="00C70A20" w:rsidP="000C1A46">
      <w:pPr>
        <w:jc w:val="center"/>
        <w:rPr>
          <w:b/>
          <w:sz w:val="40"/>
          <w:szCs w:val="40"/>
        </w:rPr>
      </w:pPr>
    </w:p>
    <w:p w14:paraId="7DD53AE5" w14:textId="77777777" w:rsidR="00C70A20" w:rsidRPr="00660C09" w:rsidRDefault="00C70A20" w:rsidP="000C1A46">
      <w:pPr>
        <w:jc w:val="center"/>
      </w:pPr>
    </w:p>
    <w:p w14:paraId="784150F5" w14:textId="77777777" w:rsidR="00CB76D2" w:rsidRPr="00660C09" w:rsidRDefault="00CB76D2" w:rsidP="000C1A46">
      <w:pPr>
        <w:jc w:val="center"/>
        <w:rPr>
          <w:b/>
          <w:sz w:val="40"/>
          <w:szCs w:val="40"/>
        </w:rPr>
      </w:pPr>
    </w:p>
    <w:p w14:paraId="7CCBCB40" w14:textId="77777777" w:rsidR="009D66A1" w:rsidRPr="00660C09" w:rsidRDefault="009B23FE" w:rsidP="009B23FE">
      <w:pPr>
        <w:pStyle w:val="10"/>
        <w:jc w:val="center"/>
      </w:pPr>
      <w:r w:rsidRPr="00660C09">
        <w:br w:type="page"/>
      </w:r>
      <w:bookmarkStart w:id="5" w:name="_Toc396864626"/>
      <w:bookmarkStart w:id="6" w:name="_Toc182981115"/>
      <w:r w:rsidR="009D79CC" w:rsidRPr="00660C09">
        <w:lastRenderedPageBreak/>
        <w:t>Те</w:t>
      </w:r>
      <w:r w:rsidR="009D66A1" w:rsidRPr="00660C09">
        <w:t>мы</w:t>
      </w:r>
      <w:r w:rsidR="009D66A1" w:rsidRPr="00660C09">
        <w:rPr>
          <w:rFonts w:ascii="Arial Rounded MT Bold" w:hAnsi="Arial Rounded MT Bold"/>
        </w:rPr>
        <w:t xml:space="preserve"> </w:t>
      </w:r>
      <w:r w:rsidR="009D66A1" w:rsidRPr="00660C09">
        <w:t>дня</w:t>
      </w:r>
      <w:bookmarkEnd w:id="5"/>
      <w:bookmarkEnd w:id="6"/>
    </w:p>
    <w:p w14:paraId="31414705" w14:textId="77777777" w:rsidR="00A62817" w:rsidRPr="00660C09" w:rsidRDefault="00A42943" w:rsidP="00676D5F">
      <w:pPr>
        <w:numPr>
          <w:ilvl w:val="0"/>
          <w:numId w:val="25"/>
        </w:numPr>
        <w:rPr>
          <w:i/>
        </w:rPr>
      </w:pPr>
      <w:hyperlink w:anchor="a1" w:history="1">
        <w:r w:rsidR="00A62817" w:rsidRPr="00660C09">
          <w:rPr>
            <w:rStyle w:val="a3"/>
            <w:i/>
          </w:rPr>
          <w:t xml:space="preserve">Рейтинговое агентство </w:t>
        </w:r>
        <w:r w:rsidR="00660C09" w:rsidRPr="00660C09">
          <w:rPr>
            <w:rStyle w:val="a3"/>
            <w:i/>
          </w:rPr>
          <w:t>«</w:t>
        </w:r>
        <w:r w:rsidR="00A62817" w:rsidRPr="00660C09">
          <w:rPr>
            <w:rStyle w:val="a3"/>
            <w:i/>
          </w:rPr>
          <w:t>Эксперт РА</w:t>
        </w:r>
        <w:r w:rsidR="00660C09" w:rsidRPr="00660C09">
          <w:rPr>
            <w:rStyle w:val="a3"/>
            <w:i/>
          </w:rPr>
          <w:t>»</w:t>
        </w:r>
      </w:hyperlink>
      <w:r w:rsidR="00A62817" w:rsidRPr="00660C09">
        <w:rPr>
          <w:i/>
        </w:rPr>
        <w:t xml:space="preserve"> подтвердило рейтинг финансовой надежности АО </w:t>
      </w:r>
      <w:r w:rsidR="00660C09" w:rsidRPr="00660C09">
        <w:rPr>
          <w:i/>
        </w:rPr>
        <w:t>«</w:t>
      </w:r>
      <w:r w:rsidR="00A62817" w:rsidRPr="00660C09">
        <w:rPr>
          <w:i/>
        </w:rPr>
        <w:t>НПФ Сбербанка</w:t>
      </w:r>
      <w:r w:rsidR="00660C09" w:rsidRPr="00660C09">
        <w:rPr>
          <w:i/>
        </w:rPr>
        <w:t>»</w:t>
      </w:r>
      <w:r w:rsidR="00A62817" w:rsidRPr="00660C09">
        <w:rPr>
          <w:i/>
        </w:rPr>
        <w:t xml:space="preserve"> на уровне ruAАA. Прогноз по рейтингу - стабильный. АО </w:t>
      </w:r>
      <w:r w:rsidR="00660C09" w:rsidRPr="00660C09">
        <w:rPr>
          <w:i/>
        </w:rPr>
        <w:t>«</w:t>
      </w:r>
      <w:r w:rsidR="00A62817" w:rsidRPr="00660C09">
        <w:rPr>
          <w:i/>
        </w:rPr>
        <w:t>НПФ Сбербанка</w:t>
      </w:r>
      <w:r w:rsidR="00660C09" w:rsidRPr="00660C09">
        <w:rPr>
          <w:i/>
        </w:rPr>
        <w:t>»</w:t>
      </w:r>
      <w:r w:rsidR="00A62817" w:rsidRPr="00660C09">
        <w:rPr>
          <w:i/>
        </w:rPr>
        <w:t xml:space="preserve"> осуществляет деятельность в области обязательного пенсионного страхования (ОПС), негосударственного пенсионного обеспечения (НПО) и формирования долгосрочных сбережений (ДС). Высокая рыночная доля фонда (доля активов на рынке по итогам 2023 года составила 16,4%) и его социально-экономическая значимость оказывают существенное положительное влияние на рейтинг. Кроме того, агентство высоко оценивает финансовый потенциал собственника фонда, что также выделяется в качестве фактора поддержки</w:t>
      </w:r>
    </w:p>
    <w:p w14:paraId="304E4C88" w14:textId="77777777" w:rsidR="00A1463C" w:rsidRPr="00660C09" w:rsidRDefault="009E2319" w:rsidP="00676D5F">
      <w:pPr>
        <w:numPr>
          <w:ilvl w:val="0"/>
          <w:numId w:val="25"/>
        </w:numPr>
        <w:rPr>
          <w:i/>
        </w:rPr>
      </w:pPr>
      <w:r w:rsidRPr="00660C09">
        <w:rPr>
          <w:i/>
        </w:rPr>
        <w:t xml:space="preserve">Негосударственный пенсионный фонд </w:t>
      </w:r>
      <w:r w:rsidR="00660C09" w:rsidRPr="00660C09">
        <w:rPr>
          <w:i/>
        </w:rPr>
        <w:t>«</w:t>
      </w:r>
      <w:r w:rsidRPr="00660C09">
        <w:rPr>
          <w:i/>
        </w:rPr>
        <w:t>Телеком-Союз</w:t>
      </w:r>
      <w:r w:rsidR="00660C09" w:rsidRPr="00660C09">
        <w:rPr>
          <w:i/>
        </w:rPr>
        <w:t>»</w:t>
      </w:r>
      <w:r w:rsidRPr="00660C09">
        <w:rPr>
          <w:i/>
        </w:rPr>
        <w:t xml:space="preserve">, который входит в группу </w:t>
      </w:r>
      <w:r w:rsidR="00660C09" w:rsidRPr="00660C09">
        <w:rPr>
          <w:i/>
        </w:rPr>
        <w:t>«</w:t>
      </w:r>
      <w:r w:rsidRPr="00660C09">
        <w:rPr>
          <w:i/>
        </w:rPr>
        <w:t>Регион</w:t>
      </w:r>
      <w:r w:rsidR="00660C09" w:rsidRPr="00660C09">
        <w:rPr>
          <w:i/>
        </w:rPr>
        <w:t>»</w:t>
      </w:r>
      <w:r w:rsidRPr="00660C09">
        <w:rPr>
          <w:i/>
        </w:rPr>
        <w:t xml:space="preserve">, сообщил, что его активы выросли почти на 3,1 млрд рублей по сравнению с концом 2023 года, до 44,044 млрд рублей. Обязательства НПФ = 21,7 млрд. С начала года в фонд было вложено 24,7 млн рублей — это на 4,2 млн меньше, чем годом ранее. Просадка случилась по всем видам программ: по обязательному пенсионному страхованию (ОПС) падение почти вдвое — с 1,1 млн рублей до 594 090. По негосударственной пенсии (НПО) собрано на 3,8 млн меньше (всего 24,1 млн), </w:t>
      </w:r>
      <w:hyperlink w:anchor="a2" w:history="1">
        <w:r w:rsidRPr="00660C09">
          <w:rPr>
            <w:rStyle w:val="a3"/>
            <w:i/>
          </w:rPr>
          <w:t xml:space="preserve">сообщает </w:t>
        </w:r>
        <w:r w:rsidR="00660C09" w:rsidRPr="00660C09">
          <w:rPr>
            <w:rStyle w:val="a3"/>
            <w:i/>
          </w:rPr>
          <w:t>«</w:t>
        </w:r>
        <w:r w:rsidRPr="00660C09">
          <w:rPr>
            <w:rStyle w:val="a3"/>
            <w:i/>
          </w:rPr>
          <w:t>Пенсия.pro</w:t>
        </w:r>
        <w:r w:rsidR="00660C09" w:rsidRPr="00660C09">
          <w:rPr>
            <w:rStyle w:val="a3"/>
            <w:i/>
          </w:rPr>
          <w:t>»</w:t>
        </w:r>
      </w:hyperlink>
    </w:p>
    <w:p w14:paraId="46DABC59" w14:textId="77777777" w:rsidR="00660C09" w:rsidRPr="00660C09" w:rsidRDefault="00660C09" w:rsidP="00676D5F">
      <w:pPr>
        <w:numPr>
          <w:ilvl w:val="0"/>
          <w:numId w:val="25"/>
        </w:numPr>
        <w:rPr>
          <w:i/>
        </w:rPr>
      </w:pPr>
      <w:r w:rsidRPr="00660C09">
        <w:rPr>
          <w:i/>
        </w:rPr>
        <w:t xml:space="preserve">Вопросы грамотного распоряжения денежными средствами часто вызывают трудности и тревожность, потому что требуют знаний в финансовой сфере. Управление средствами накопительной пенсии также входит в число таких вопросов. Директор по правовым проектам «СберНПФ» Кирилл Савин раскрыл </w:t>
      </w:r>
      <w:hyperlink w:anchor="a3" w:history="1">
        <w:r w:rsidRPr="00660C09">
          <w:rPr>
            <w:rStyle w:val="a3"/>
            <w:i/>
          </w:rPr>
          <w:t>в беседе с «Известиями»</w:t>
        </w:r>
      </w:hyperlink>
      <w:r w:rsidRPr="00660C09">
        <w:rPr>
          <w:i/>
        </w:rPr>
        <w:t xml:space="preserve"> все подводные камни переводов и переходов этих средств</w:t>
      </w:r>
    </w:p>
    <w:p w14:paraId="50786BFC" w14:textId="77777777" w:rsidR="009E2319" w:rsidRPr="00660C09" w:rsidRDefault="00FB3977" w:rsidP="00676D5F">
      <w:pPr>
        <w:numPr>
          <w:ilvl w:val="0"/>
          <w:numId w:val="25"/>
        </w:numPr>
        <w:rPr>
          <w:i/>
        </w:rPr>
      </w:pPr>
      <w:r w:rsidRPr="00660C09">
        <w:rPr>
          <w:i/>
        </w:rPr>
        <w:t xml:space="preserve">Программа долгосрочных сбережений в чем-то похожа на вклады: вы открываете счет, какое-то время держите там деньги, а после забираете накопленное. Деньги застрахованы, никаких активных действий по инвестированию от вас не требуется. Но это все-таки разные инструменты, отличаются и цели накоплений, и возможная доходность, и условия. </w:t>
      </w:r>
      <w:hyperlink w:anchor="a4" w:history="1">
        <w:r w:rsidR="00660C09" w:rsidRPr="00660C09">
          <w:rPr>
            <w:rStyle w:val="a3"/>
            <w:i/>
          </w:rPr>
          <w:t>«</w:t>
        </w:r>
        <w:r w:rsidRPr="00660C09">
          <w:rPr>
            <w:rStyle w:val="a3"/>
            <w:i/>
          </w:rPr>
          <w:t>Пенсия.pro</w:t>
        </w:r>
        <w:r w:rsidR="00660C09" w:rsidRPr="00660C09">
          <w:rPr>
            <w:rStyle w:val="a3"/>
            <w:i/>
          </w:rPr>
          <w:t>»</w:t>
        </w:r>
        <w:r w:rsidRPr="00660C09">
          <w:rPr>
            <w:rStyle w:val="a3"/>
            <w:i/>
          </w:rPr>
          <w:t xml:space="preserve"> объясняет</w:t>
        </w:r>
      </w:hyperlink>
      <w:r w:rsidRPr="00660C09">
        <w:rPr>
          <w:i/>
        </w:rPr>
        <w:t xml:space="preserve"> разницу в наглядных карточках и подсчитываем, что выгоднее</w:t>
      </w:r>
    </w:p>
    <w:p w14:paraId="36D39197" w14:textId="77777777" w:rsidR="00FB3977" w:rsidRPr="00660C09" w:rsidRDefault="00FB3977" w:rsidP="00676D5F">
      <w:pPr>
        <w:numPr>
          <w:ilvl w:val="0"/>
          <w:numId w:val="25"/>
        </w:numPr>
        <w:rPr>
          <w:i/>
        </w:rPr>
      </w:pPr>
      <w:r w:rsidRPr="00660C09">
        <w:rPr>
          <w:i/>
        </w:rPr>
        <w:t xml:space="preserve">Лекция на тему: </w:t>
      </w:r>
      <w:r w:rsidR="00660C09" w:rsidRPr="00660C09">
        <w:rPr>
          <w:i/>
        </w:rPr>
        <w:t>«</w:t>
      </w:r>
      <w:r w:rsidRPr="00660C09">
        <w:rPr>
          <w:i/>
        </w:rPr>
        <w:t>Просто Для Себя: как накопить на финансовую цель с Программой долгосрочных сбережений</w:t>
      </w:r>
      <w:r w:rsidR="00660C09" w:rsidRPr="00660C09">
        <w:rPr>
          <w:i/>
        </w:rPr>
        <w:t>»</w:t>
      </w:r>
      <w:r w:rsidRPr="00660C09">
        <w:rPr>
          <w:i/>
        </w:rPr>
        <w:t xml:space="preserve"> пройдет 20 ноября в Библиотеке-читальне имени Ивана Тургенева. Встреча пройдет в рамках проекта </w:t>
      </w:r>
      <w:r w:rsidR="00660C09" w:rsidRPr="00660C09">
        <w:rPr>
          <w:i/>
        </w:rPr>
        <w:t>«</w:t>
      </w:r>
      <w:r w:rsidRPr="00660C09">
        <w:rPr>
          <w:i/>
        </w:rPr>
        <w:t>Азбука финансовой грамотности</w:t>
      </w:r>
      <w:r w:rsidR="00660C09" w:rsidRPr="00660C09">
        <w:rPr>
          <w:i/>
        </w:rPr>
        <w:t>»</w:t>
      </w:r>
      <w:r w:rsidRPr="00660C09">
        <w:rPr>
          <w:i/>
        </w:rPr>
        <w:t xml:space="preserve">. Мероприятие организовано Департаментом финансов города Москвы и Центром финансовой грамотности города Москвы. Ведущим станет Вице-президент саморегулируемой организации </w:t>
      </w:r>
      <w:r w:rsidR="00660C09" w:rsidRPr="00660C09">
        <w:rPr>
          <w:i/>
        </w:rPr>
        <w:t>«</w:t>
      </w:r>
      <w:r w:rsidRPr="00660C09">
        <w:rPr>
          <w:i/>
        </w:rPr>
        <w:t>Национальная ассоциация негосударственных пенсионных фондов</w:t>
      </w:r>
      <w:r w:rsidR="00660C09" w:rsidRPr="00660C09">
        <w:rPr>
          <w:i/>
        </w:rPr>
        <w:t>»</w:t>
      </w:r>
      <w:r w:rsidRPr="00660C09">
        <w:rPr>
          <w:i/>
        </w:rPr>
        <w:t xml:space="preserve"> Алексей Денисов, </w:t>
      </w:r>
      <w:hyperlink w:anchor="a5" w:history="1">
        <w:r w:rsidRPr="00660C09">
          <w:rPr>
            <w:rStyle w:val="a3"/>
            <w:i/>
          </w:rPr>
          <w:t xml:space="preserve">передает интернет-портал </w:t>
        </w:r>
        <w:r w:rsidR="00660C09" w:rsidRPr="00660C09">
          <w:rPr>
            <w:rStyle w:val="a3"/>
            <w:i/>
          </w:rPr>
          <w:t>«</w:t>
        </w:r>
        <w:r w:rsidRPr="00660C09">
          <w:rPr>
            <w:rStyle w:val="a3"/>
            <w:i/>
          </w:rPr>
          <w:t>Красное село</w:t>
        </w:r>
        <w:r w:rsidR="00660C09" w:rsidRPr="00660C09">
          <w:rPr>
            <w:rStyle w:val="a3"/>
            <w:i/>
          </w:rPr>
          <w:t>»</w:t>
        </w:r>
      </w:hyperlink>
    </w:p>
    <w:p w14:paraId="6D852F09" w14:textId="77777777" w:rsidR="00FB3977" w:rsidRPr="00660C09" w:rsidRDefault="00FB3977" w:rsidP="00676D5F">
      <w:pPr>
        <w:numPr>
          <w:ilvl w:val="0"/>
          <w:numId w:val="25"/>
        </w:numPr>
        <w:rPr>
          <w:i/>
        </w:rPr>
      </w:pPr>
      <w:r w:rsidRPr="00660C09">
        <w:rPr>
          <w:i/>
        </w:rPr>
        <w:t xml:space="preserve">Комитет Совета Федерации по социальной политике рекомендовал к одобрению федеральный закон, который устанавливает продолжительность </w:t>
      </w:r>
      <w:r w:rsidRPr="00660C09">
        <w:rPr>
          <w:i/>
        </w:rPr>
        <w:lastRenderedPageBreak/>
        <w:t xml:space="preserve">ожидаемого периода выплаты накопительной пенсии на 2025 год в размере 22 с половиной лет. Об этом стало известно на заседании Комитета 19 ноября. Член указанного комитета Мельникова напомнила, что ожидаемый период выплаты накопительной части пенсии применяется для расчета ежемесячного размера выплаты, </w:t>
      </w:r>
      <w:hyperlink w:anchor="a6" w:history="1">
        <w:r w:rsidRPr="00660C09">
          <w:rPr>
            <w:rStyle w:val="a3"/>
            <w:i/>
          </w:rPr>
          <w:t xml:space="preserve">пишет </w:t>
        </w:r>
        <w:r w:rsidR="00660C09" w:rsidRPr="00660C09">
          <w:rPr>
            <w:rStyle w:val="a3"/>
            <w:i/>
          </w:rPr>
          <w:t>«</w:t>
        </w:r>
        <w:r w:rsidRPr="00660C09">
          <w:rPr>
            <w:rStyle w:val="a3"/>
            <w:i/>
          </w:rPr>
          <w:t>Парламентская газета</w:t>
        </w:r>
        <w:r w:rsidR="00660C09" w:rsidRPr="00660C09">
          <w:rPr>
            <w:rStyle w:val="a3"/>
            <w:i/>
          </w:rPr>
          <w:t>»</w:t>
        </w:r>
      </w:hyperlink>
    </w:p>
    <w:p w14:paraId="296A5CAA" w14:textId="77777777" w:rsidR="00FB3977" w:rsidRPr="00660C09" w:rsidRDefault="00FB3977" w:rsidP="00676D5F">
      <w:pPr>
        <w:numPr>
          <w:ilvl w:val="0"/>
          <w:numId w:val="25"/>
        </w:numPr>
        <w:rPr>
          <w:i/>
        </w:rPr>
      </w:pPr>
      <w:r w:rsidRPr="00660C09">
        <w:rPr>
          <w:i/>
        </w:rPr>
        <w:t xml:space="preserve">Демографическая нагрузка пожилыми - их доля в составе населения РФ - растет, и правительство, как следует из предложенной Минтрудом Стратегии действий в интересах граждан старшего поколения в РФ до 2030 года, планирует активнее вовлекать их в экономику. Для этого ведомство предлагает сделать для них более доступными различные социальные услуги, а также активнее стимулировать их вести здоровый образ жизни. Более продолжительное присутствие пожилых на рынке труда, в свою очередь, может частично компенсировать долгосрочный дефицит кадров, </w:t>
      </w:r>
      <w:hyperlink w:anchor="a7" w:history="1">
        <w:r w:rsidRPr="00660C09">
          <w:rPr>
            <w:rStyle w:val="a3"/>
            <w:i/>
          </w:rPr>
          <w:t xml:space="preserve">передает газета </w:t>
        </w:r>
        <w:r w:rsidR="00660C09" w:rsidRPr="00660C09">
          <w:rPr>
            <w:rStyle w:val="a3"/>
            <w:i/>
          </w:rPr>
          <w:t>«</w:t>
        </w:r>
        <w:r w:rsidRPr="00660C09">
          <w:rPr>
            <w:rStyle w:val="a3"/>
            <w:i/>
          </w:rPr>
          <w:t>Коммерсантъ</w:t>
        </w:r>
        <w:r w:rsidR="00660C09" w:rsidRPr="00660C09">
          <w:rPr>
            <w:rStyle w:val="a3"/>
            <w:i/>
          </w:rPr>
          <w:t>»</w:t>
        </w:r>
      </w:hyperlink>
    </w:p>
    <w:p w14:paraId="7071AAEA" w14:textId="77777777" w:rsidR="00FB3977" w:rsidRPr="00660C09" w:rsidRDefault="00DF36BB" w:rsidP="00676D5F">
      <w:pPr>
        <w:numPr>
          <w:ilvl w:val="0"/>
          <w:numId w:val="25"/>
        </w:numPr>
        <w:rPr>
          <w:i/>
        </w:rPr>
      </w:pPr>
      <w:r w:rsidRPr="00660C09">
        <w:rPr>
          <w:i/>
        </w:rPr>
        <w:t xml:space="preserve">Средняя пенсия работающих россиян увеличилась на 10% за 2024 год и теперь составляет 19,2 тысячи рублей. Таким образом, ее рост опередил инфляцию. В следующем же году выплаты и трудящимся, и нетрудящимся пенсионерам увеличатся на 7,3%, следует из статистики Социального фонда России, </w:t>
      </w:r>
      <w:hyperlink w:anchor="a8" w:history="1">
        <w:r w:rsidRPr="00660C09">
          <w:rPr>
            <w:rStyle w:val="a3"/>
            <w:i/>
          </w:rPr>
          <w:t>информирует URA.RU</w:t>
        </w:r>
      </w:hyperlink>
    </w:p>
    <w:p w14:paraId="53B6C5F2" w14:textId="77777777" w:rsidR="00940029" w:rsidRPr="00660C09" w:rsidRDefault="009D79CC" w:rsidP="00940029">
      <w:pPr>
        <w:pStyle w:val="10"/>
        <w:jc w:val="center"/>
      </w:pPr>
      <w:bookmarkStart w:id="7" w:name="_Toc173015209"/>
      <w:bookmarkStart w:id="8" w:name="_Toc182981116"/>
      <w:r w:rsidRPr="00660C09">
        <w:t>Ци</w:t>
      </w:r>
      <w:r w:rsidR="00940029" w:rsidRPr="00660C09">
        <w:t>таты дня</w:t>
      </w:r>
      <w:bookmarkEnd w:id="7"/>
      <w:bookmarkEnd w:id="8"/>
    </w:p>
    <w:p w14:paraId="25D4C755" w14:textId="77777777" w:rsidR="000B5DF9" w:rsidRPr="00660C09" w:rsidRDefault="000B5DF9" w:rsidP="003B3BAA">
      <w:pPr>
        <w:numPr>
          <w:ilvl w:val="0"/>
          <w:numId w:val="27"/>
        </w:numPr>
        <w:rPr>
          <w:i/>
        </w:rPr>
      </w:pPr>
      <w:r w:rsidRPr="00660C09">
        <w:rPr>
          <w:i/>
        </w:rPr>
        <w:t xml:space="preserve">Василий Гордеев, заместитель управляющего отделением Самара Волго-Вятского ГУ Банка России: </w:t>
      </w:r>
      <w:r w:rsidR="00660C09" w:rsidRPr="00660C09">
        <w:rPr>
          <w:i/>
        </w:rPr>
        <w:t>«</w:t>
      </w:r>
      <w:r w:rsidRPr="00660C09">
        <w:rPr>
          <w:i/>
        </w:rPr>
        <w:t>При выборе фонда для размещения денежных средств (по программе ПДС – ред.) нужно изучить инвестиционные декларации организации. В них указано, какие виды активов и в какой пропорции входят в портфель фонда по программе долгосрочных сбережений. Ключевое условие - НПФ обязан обеспечить для гражданина безубыточность инвестиций, то есть неуменьшение сбережений гражданина в результате их инвестирования. Если фонд будет инвестировать неудачно и получит убыток, он будет обязан покрыть потери за счет собственных средств</w:t>
      </w:r>
      <w:r w:rsidR="00660C09" w:rsidRPr="00660C09">
        <w:rPr>
          <w:i/>
        </w:rPr>
        <w:t>»</w:t>
      </w:r>
    </w:p>
    <w:p w14:paraId="6EEFC95D" w14:textId="77777777" w:rsidR="00676D5F" w:rsidRPr="00660C09" w:rsidRDefault="000B5DF9" w:rsidP="003B3BAA">
      <w:pPr>
        <w:numPr>
          <w:ilvl w:val="0"/>
          <w:numId w:val="27"/>
        </w:numPr>
        <w:rPr>
          <w:i/>
        </w:rPr>
      </w:pPr>
      <w:r w:rsidRPr="00660C09">
        <w:rPr>
          <w:i/>
        </w:rPr>
        <w:t xml:space="preserve">Елена Каргина, управляющий директор по розничному бизнесу регионального операционного офиса </w:t>
      </w:r>
      <w:r w:rsidR="00660C09" w:rsidRPr="00660C09">
        <w:rPr>
          <w:i/>
        </w:rPr>
        <w:t>«</w:t>
      </w:r>
      <w:r w:rsidRPr="00660C09">
        <w:rPr>
          <w:i/>
        </w:rPr>
        <w:t>Самарский</w:t>
      </w:r>
      <w:r w:rsidR="00660C09" w:rsidRPr="00660C09">
        <w:rPr>
          <w:i/>
        </w:rPr>
        <w:t>»</w:t>
      </w:r>
      <w:r w:rsidRPr="00660C09">
        <w:rPr>
          <w:i/>
        </w:rPr>
        <w:t xml:space="preserve"> банка ВТБ: </w:t>
      </w:r>
      <w:r w:rsidR="00660C09" w:rsidRPr="00660C09">
        <w:rPr>
          <w:i/>
        </w:rPr>
        <w:t>«</w:t>
      </w:r>
      <w:r w:rsidRPr="00660C09">
        <w:rPr>
          <w:i/>
        </w:rPr>
        <w:t>Как происходит процесс накопления, можно показать на примере. Если ежемесячно пополнять вклад по программе долгосрочных сбережений на 3 тысячи рублей, за год удастся накопить 36 тысяч рублей. Аналогичную сумму - 36 тысяч рублей - софинансирует государство. И дополнительно участник программы получит налоговый вычет. В рамках программы можно сделать и единовременный взнос - например, разместить обязательные пенсионные накопления, которые формировались с 2002 до 2013 год, когда 6% от зарплаты начислялось на индивидуальный счет. И еще один пример: если человек в возрасте 45 лет станет участником программы, то при всех перечисленных условиях через 15 лет он сможет накопить до 2 миллионов рублей</w:t>
      </w:r>
      <w:r w:rsidR="00660C09" w:rsidRPr="00660C09">
        <w:rPr>
          <w:i/>
        </w:rPr>
        <w:t>»</w:t>
      </w:r>
    </w:p>
    <w:p w14:paraId="000CEB8D" w14:textId="77777777" w:rsidR="00F92FDB" w:rsidRPr="00660C09" w:rsidRDefault="00F92FDB" w:rsidP="003B3BAA">
      <w:pPr>
        <w:numPr>
          <w:ilvl w:val="0"/>
          <w:numId w:val="27"/>
        </w:numPr>
        <w:rPr>
          <w:i/>
        </w:rPr>
      </w:pPr>
      <w:r w:rsidRPr="00660C09">
        <w:rPr>
          <w:i/>
        </w:rPr>
        <w:lastRenderedPageBreak/>
        <w:t>На данный момент в России невозможно обеспечить пенсионные выплаты неработающим гражданам на уровне 40% от средней заработной платы по региону. Об этом сделала заявление Светлана Бессараб, член комитета Государственной Думы по труду, социальной политике и делам ветеранов, днем 19 ноября, комментируя инициативу Союза пенсионеров Московской области. Бессараб выразила согласие с тем, что достижение таких параметров было бы желанным, но отметила, что это маловероятно в текущих условиях. По ее словам, в экономике страны сегодня работает от 73 до 75 миллионов россиян, в то время как число пенсионеров достигло 42 миллионов. Это означает, что приходится менее двух работающих россиян на каждого пенсионера</w:t>
      </w:r>
    </w:p>
    <w:p w14:paraId="0AB52FF5" w14:textId="77777777" w:rsidR="00A0290C" w:rsidRPr="00660C09"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660C09">
        <w:rPr>
          <w:u w:val="single"/>
        </w:rPr>
        <w:lastRenderedPageBreak/>
        <w:t>ОГЛАВЛЕНИЕ</w:t>
      </w:r>
    </w:p>
    <w:p w14:paraId="1B05C2AC" w14:textId="733C2F3C" w:rsidR="000F2403" w:rsidRDefault="008E7536">
      <w:pPr>
        <w:pStyle w:val="12"/>
        <w:tabs>
          <w:tab w:val="right" w:leader="dot" w:pos="9061"/>
        </w:tabs>
        <w:rPr>
          <w:rFonts w:ascii="Calibri" w:hAnsi="Calibri"/>
          <w:b w:val="0"/>
          <w:noProof/>
          <w:kern w:val="2"/>
          <w:sz w:val="24"/>
        </w:rPr>
      </w:pPr>
      <w:r w:rsidRPr="00660C09">
        <w:rPr>
          <w:caps/>
        </w:rPr>
        <w:fldChar w:fldCharType="begin"/>
      </w:r>
      <w:r w:rsidR="00310633" w:rsidRPr="00660C09">
        <w:rPr>
          <w:caps/>
        </w:rPr>
        <w:instrText xml:space="preserve"> TOC \o "1-5" \h \z \u </w:instrText>
      </w:r>
      <w:r w:rsidRPr="00660C09">
        <w:rPr>
          <w:caps/>
        </w:rPr>
        <w:fldChar w:fldCharType="separate"/>
      </w:r>
      <w:hyperlink w:anchor="_Toc182981115" w:history="1">
        <w:r w:rsidR="000F2403" w:rsidRPr="003E2726">
          <w:rPr>
            <w:rStyle w:val="a3"/>
            <w:noProof/>
          </w:rPr>
          <w:t>Темы</w:t>
        </w:r>
        <w:r w:rsidR="000F2403" w:rsidRPr="003E2726">
          <w:rPr>
            <w:rStyle w:val="a3"/>
            <w:rFonts w:ascii="Arial Rounded MT Bold" w:hAnsi="Arial Rounded MT Bold"/>
            <w:noProof/>
          </w:rPr>
          <w:t xml:space="preserve"> </w:t>
        </w:r>
        <w:r w:rsidR="000F2403" w:rsidRPr="003E2726">
          <w:rPr>
            <w:rStyle w:val="a3"/>
            <w:noProof/>
          </w:rPr>
          <w:t>дня</w:t>
        </w:r>
        <w:r w:rsidR="000F2403">
          <w:rPr>
            <w:noProof/>
            <w:webHidden/>
          </w:rPr>
          <w:tab/>
        </w:r>
        <w:r w:rsidR="000F2403">
          <w:rPr>
            <w:noProof/>
            <w:webHidden/>
          </w:rPr>
          <w:fldChar w:fldCharType="begin"/>
        </w:r>
        <w:r w:rsidR="000F2403">
          <w:rPr>
            <w:noProof/>
            <w:webHidden/>
          </w:rPr>
          <w:instrText xml:space="preserve"> PAGEREF _Toc182981115 \h </w:instrText>
        </w:r>
        <w:r w:rsidR="000F2403">
          <w:rPr>
            <w:noProof/>
            <w:webHidden/>
          </w:rPr>
        </w:r>
        <w:r w:rsidR="000F2403">
          <w:rPr>
            <w:noProof/>
            <w:webHidden/>
          </w:rPr>
          <w:fldChar w:fldCharType="separate"/>
        </w:r>
        <w:r w:rsidR="000F2403">
          <w:rPr>
            <w:noProof/>
            <w:webHidden/>
          </w:rPr>
          <w:t>2</w:t>
        </w:r>
        <w:r w:rsidR="000F2403">
          <w:rPr>
            <w:noProof/>
            <w:webHidden/>
          </w:rPr>
          <w:fldChar w:fldCharType="end"/>
        </w:r>
      </w:hyperlink>
    </w:p>
    <w:p w14:paraId="4709FF33" w14:textId="0A1DF8FE" w:rsidR="000F2403" w:rsidRDefault="00A42943">
      <w:pPr>
        <w:pStyle w:val="12"/>
        <w:tabs>
          <w:tab w:val="right" w:leader="dot" w:pos="9061"/>
        </w:tabs>
        <w:rPr>
          <w:rFonts w:ascii="Calibri" w:hAnsi="Calibri"/>
          <w:b w:val="0"/>
          <w:noProof/>
          <w:kern w:val="2"/>
          <w:sz w:val="24"/>
        </w:rPr>
      </w:pPr>
      <w:hyperlink w:anchor="_Toc182981116" w:history="1">
        <w:r w:rsidR="000F2403" w:rsidRPr="003E2726">
          <w:rPr>
            <w:rStyle w:val="a3"/>
            <w:noProof/>
          </w:rPr>
          <w:t>Цитаты дня</w:t>
        </w:r>
        <w:r w:rsidR="000F2403">
          <w:rPr>
            <w:noProof/>
            <w:webHidden/>
          </w:rPr>
          <w:tab/>
        </w:r>
        <w:r w:rsidR="000F2403">
          <w:rPr>
            <w:noProof/>
            <w:webHidden/>
          </w:rPr>
          <w:fldChar w:fldCharType="begin"/>
        </w:r>
        <w:r w:rsidR="000F2403">
          <w:rPr>
            <w:noProof/>
            <w:webHidden/>
          </w:rPr>
          <w:instrText xml:space="preserve"> PAGEREF _Toc182981116 \h </w:instrText>
        </w:r>
        <w:r w:rsidR="000F2403">
          <w:rPr>
            <w:noProof/>
            <w:webHidden/>
          </w:rPr>
        </w:r>
        <w:r w:rsidR="000F2403">
          <w:rPr>
            <w:noProof/>
            <w:webHidden/>
          </w:rPr>
          <w:fldChar w:fldCharType="separate"/>
        </w:r>
        <w:r w:rsidR="000F2403">
          <w:rPr>
            <w:noProof/>
            <w:webHidden/>
          </w:rPr>
          <w:t>3</w:t>
        </w:r>
        <w:r w:rsidR="000F2403">
          <w:rPr>
            <w:noProof/>
            <w:webHidden/>
          </w:rPr>
          <w:fldChar w:fldCharType="end"/>
        </w:r>
      </w:hyperlink>
    </w:p>
    <w:p w14:paraId="659022A3" w14:textId="0DA389D8" w:rsidR="000F2403" w:rsidRDefault="00A42943">
      <w:pPr>
        <w:pStyle w:val="12"/>
        <w:tabs>
          <w:tab w:val="right" w:leader="dot" w:pos="9061"/>
        </w:tabs>
        <w:rPr>
          <w:rFonts w:ascii="Calibri" w:hAnsi="Calibri"/>
          <w:b w:val="0"/>
          <w:noProof/>
          <w:kern w:val="2"/>
          <w:sz w:val="24"/>
        </w:rPr>
      </w:pPr>
      <w:hyperlink w:anchor="_Toc182981117" w:history="1">
        <w:r w:rsidR="000F2403" w:rsidRPr="003E2726">
          <w:rPr>
            <w:rStyle w:val="a3"/>
            <w:noProof/>
          </w:rPr>
          <w:t>НОВОСТИ ПЕНСИОННОЙ ОТРАСЛИ</w:t>
        </w:r>
        <w:r w:rsidR="000F2403">
          <w:rPr>
            <w:noProof/>
            <w:webHidden/>
          </w:rPr>
          <w:tab/>
        </w:r>
        <w:r w:rsidR="000F2403">
          <w:rPr>
            <w:noProof/>
            <w:webHidden/>
          </w:rPr>
          <w:fldChar w:fldCharType="begin"/>
        </w:r>
        <w:r w:rsidR="000F2403">
          <w:rPr>
            <w:noProof/>
            <w:webHidden/>
          </w:rPr>
          <w:instrText xml:space="preserve"> PAGEREF _Toc182981117 \h </w:instrText>
        </w:r>
        <w:r w:rsidR="000F2403">
          <w:rPr>
            <w:noProof/>
            <w:webHidden/>
          </w:rPr>
        </w:r>
        <w:r w:rsidR="000F2403">
          <w:rPr>
            <w:noProof/>
            <w:webHidden/>
          </w:rPr>
          <w:fldChar w:fldCharType="separate"/>
        </w:r>
        <w:r w:rsidR="000F2403">
          <w:rPr>
            <w:noProof/>
            <w:webHidden/>
          </w:rPr>
          <w:t>13</w:t>
        </w:r>
        <w:r w:rsidR="000F2403">
          <w:rPr>
            <w:noProof/>
            <w:webHidden/>
          </w:rPr>
          <w:fldChar w:fldCharType="end"/>
        </w:r>
      </w:hyperlink>
    </w:p>
    <w:p w14:paraId="658DC29F" w14:textId="23AC25EE" w:rsidR="000F2403" w:rsidRDefault="00A42943">
      <w:pPr>
        <w:pStyle w:val="12"/>
        <w:tabs>
          <w:tab w:val="right" w:leader="dot" w:pos="9061"/>
        </w:tabs>
        <w:rPr>
          <w:rFonts w:ascii="Calibri" w:hAnsi="Calibri"/>
          <w:b w:val="0"/>
          <w:noProof/>
          <w:kern w:val="2"/>
          <w:sz w:val="24"/>
        </w:rPr>
      </w:pPr>
      <w:hyperlink w:anchor="_Toc182981118" w:history="1">
        <w:r w:rsidR="000F2403" w:rsidRPr="003E2726">
          <w:rPr>
            <w:rStyle w:val="a3"/>
            <w:noProof/>
          </w:rPr>
          <w:t>Новости отрасли НПФ</w:t>
        </w:r>
        <w:r w:rsidR="000F2403">
          <w:rPr>
            <w:noProof/>
            <w:webHidden/>
          </w:rPr>
          <w:tab/>
        </w:r>
        <w:r w:rsidR="000F2403">
          <w:rPr>
            <w:noProof/>
            <w:webHidden/>
          </w:rPr>
          <w:fldChar w:fldCharType="begin"/>
        </w:r>
        <w:r w:rsidR="000F2403">
          <w:rPr>
            <w:noProof/>
            <w:webHidden/>
          </w:rPr>
          <w:instrText xml:space="preserve"> PAGEREF _Toc182981118 \h </w:instrText>
        </w:r>
        <w:r w:rsidR="000F2403">
          <w:rPr>
            <w:noProof/>
            <w:webHidden/>
          </w:rPr>
        </w:r>
        <w:r w:rsidR="000F2403">
          <w:rPr>
            <w:noProof/>
            <w:webHidden/>
          </w:rPr>
          <w:fldChar w:fldCharType="separate"/>
        </w:r>
        <w:r w:rsidR="000F2403">
          <w:rPr>
            <w:noProof/>
            <w:webHidden/>
          </w:rPr>
          <w:t>13</w:t>
        </w:r>
        <w:r w:rsidR="000F2403">
          <w:rPr>
            <w:noProof/>
            <w:webHidden/>
          </w:rPr>
          <w:fldChar w:fldCharType="end"/>
        </w:r>
      </w:hyperlink>
    </w:p>
    <w:p w14:paraId="0A702DD3" w14:textId="47D0B984" w:rsidR="000F2403" w:rsidRDefault="00A42943">
      <w:pPr>
        <w:pStyle w:val="21"/>
        <w:tabs>
          <w:tab w:val="right" w:leader="dot" w:pos="9061"/>
        </w:tabs>
        <w:rPr>
          <w:rFonts w:ascii="Calibri" w:hAnsi="Calibri"/>
          <w:noProof/>
          <w:kern w:val="2"/>
        </w:rPr>
      </w:pPr>
      <w:hyperlink w:anchor="_Toc182981119" w:history="1">
        <w:r w:rsidR="000F2403" w:rsidRPr="003E2726">
          <w:rPr>
            <w:rStyle w:val="a3"/>
            <w:noProof/>
          </w:rPr>
          <w:t>Эксперт РА, 19.11.2024, «Эксперт РА» подтвердил кредитный рейтинг АО «НПФ Сбербанка» на уровне ruAАA</w:t>
        </w:r>
        <w:r w:rsidR="000F2403">
          <w:rPr>
            <w:noProof/>
            <w:webHidden/>
          </w:rPr>
          <w:tab/>
        </w:r>
        <w:r w:rsidR="000F2403">
          <w:rPr>
            <w:noProof/>
            <w:webHidden/>
          </w:rPr>
          <w:fldChar w:fldCharType="begin"/>
        </w:r>
        <w:r w:rsidR="000F2403">
          <w:rPr>
            <w:noProof/>
            <w:webHidden/>
          </w:rPr>
          <w:instrText xml:space="preserve"> PAGEREF _Toc182981119 \h </w:instrText>
        </w:r>
        <w:r w:rsidR="000F2403">
          <w:rPr>
            <w:noProof/>
            <w:webHidden/>
          </w:rPr>
        </w:r>
        <w:r w:rsidR="000F2403">
          <w:rPr>
            <w:noProof/>
            <w:webHidden/>
          </w:rPr>
          <w:fldChar w:fldCharType="separate"/>
        </w:r>
        <w:r w:rsidR="000F2403">
          <w:rPr>
            <w:noProof/>
            <w:webHidden/>
          </w:rPr>
          <w:t>13</w:t>
        </w:r>
        <w:r w:rsidR="000F2403">
          <w:rPr>
            <w:noProof/>
            <w:webHidden/>
          </w:rPr>
          <w:fldChar w:fldCharType="end"/>
        </w:r>
      </w:hyperlink>
    </w:p>
    <w:p w14:paraId="0C9AA5E3" w14:textId="0EA75F2A" w:rsidR="000F2403" w:rsidRDefault="00A42943">
      <w:pPr>
        <w:pStyle w:val="31"/>
        <w:rPr>
          <w:rFonts w:ascii="Calibri" w:hAnsi="Calibri"/>
          <w:kern w:val="2"/>
        </w:rPr>
      </w:pPr>
      <w:hyperlink w:anchor="_Toc182981120" w:history="1">
        <w:r w:rsidR="000F2403" w:rsidRPr="003E2726">
          <w:rPr>
            <w:rStyle w:val="a3"/>
          </w:rPr>
          <w:t>Рейтинговое агентство «Эксперт РА» подтвердило рейтинг финансовой надежности АО «НПФ Сбербанка» на уровне ruAАA. Прогноз по рейтингу - стабильный.</w:t>
        </w:r>
        <w:r w:rsidR="000F2403">
          <w:rPr>
            <w:webHidden/>
          </w:rPr>
          <w:tab/>
        </w:r>
        <w:r w:rsidR="000F2403">
          <w:rPr>
            <w:webHidden/>
          </w:rPr>
          <w:fldChar w:fldCharType="begin"/>
        </w:r>
        <w:r w:rsidR="000F2403">
          <w:rPr>
            <w:webHidden/>
          </w:rPr>
          <w:instrText xml:space="preserve"> PAGEREF _Toc182981120 \h </w:instrText>
        </w:r>
        <w:r w:rsidR="000F2403">
          <w:rPr>
            <w:webHidden/>
          </w:rPr>
        </w:r>
        <w:r w:rsidR="000F2403">
          <w:rPr>
            <w:webHidden/>
          </w:rPr>
          <w:fldChar w:fldCharType="separate"/>
        </w:r>
        <w:r w:rsidR="000F2403">
          <w:rPr>
            <w:webHidden/>
          </w:rPr>
          <w:t>13</w:t>
        </w:r>
        <w:r w:rsidR="000F2403">
          <w:rPr>
            <w:webHidden/>
          </w:rPr>
          <w:fldChar w:fldCharType="end"/>
        </w:r>
      </w:hyperlink>
    </w:p>
    <w:p w14:paraId="23DAABB7" w14:textId="59B80DE4" w:rsidR="000F2403" w:rsidRDefault="00A42943">
      <w:pPr>
        <w:pStyle w:val="21"/>
        <w:tabs>
          <w:tab w:val="right" w:leader="dot" w:pos="9061"/>
        </w:tabs>
        <w:rPr>
          <w:rFonts w:ascii="Calibri" w:hAnsi="Calibri"/>
          <w:noProof/>
          <w:kern w:val="2"/>
        </w:rPr>
      </w:pPr>
      <w:hyperlink w:anchor="_Toc182981121" w:history="1">
        <w:r w:rsidR="000F2403" w:rsidRPr="003E2726">
          <w:rPr>
            <w:rStyle w:val="a3"/>
            <w:noProof/>
          </w:rPr>
          <w:t>Финам.ru, 19.11.2024, Как повысить доверие будущих пенсионеров</w:t>
        </w:r>
        <w:r w:rsidR="000F2403">
          <w:rPr>
            <w:noProof/>
            <w:webHidden/>
          </w:rPr>
          <w:tab/>
        </w:r>
        <w:r w:rsidR="000F2403">
          <w:rPr>
            <w:noProof/>
            <w:webHidden/>
          </w:rPr>
          <w:fldChar w:fldCharType="begin"/>
        </w:r>
        <w:r w:rsidR="000F2403">
          <w:rPr>
            <w:noProof/>
            <w:webHidden/>
          </w:rPr>
          <w:instrText xml:space="preserve"> PAGEREF _Toc182981121 \h </w:instrText>
        </w:r>
        <w:r w:rsidR="000F2403">
          <w:rPr>
            <w:noProof/>
            <w:webHidden/>
          </w:rPr>
        </w:r>
        <w:r w:rsidR="000F2403">
          <w:rPr>
            <w:noProof/>
            <w:webHidden/>
          </w:rPr>
          <w:fldChar w:fldCharType="separate"/>
        </w:r>
        <w:r w:rsidR="000F2403">
          <w:rPr>
            <w:noProof/>
            <w:webHidden/>
          </w:rPr>
          <w:t>15</w:t>
        </w:r>
        <w:r w:rsidR="000F2403">
          <w:rPr>
            <w:noProof/>
            <w:webHidden/>
          </w:rPr>
          <w:fldChar w:fldCharType="end"/>
        </w:r>
      </w:hyperlink>
    </w:p>
    <w:p w14:paraId="16FA5271" w14:textId="01ABD423" w:rsidR="000F2403" w:rsidRDefault="00A42943">
      <w:pPr>
        <w:pStyle w:val="31"/>
        <w:rPr>
          <w:rFonts w:ascii="Calibri" w:hAnsi="Calibri"/>
          <w:kern w:val="2"/>
        </w:rPr>
      </w:pPr>
      <w:hyperlink w:anchor="_Toc182981122" w:history="1">
        <w:r w:rsidR="000F2403" w:rsidRPr="003E2726">
          <w:rPr>
            <w:rStyle w:val="a3"/>
          </w:rPr>
          <w:t>В России стартовала форсайт-сессия «Будущее финансовых рынков» (FINFOR-2024). Молодые исследователи из российских вузов при поддержке экспертов разрабатывают концепцию развития национального финансового рынка до 2035 года. Finam.ru публикует выдержки из работы команды «Идеальный старт», представленной на сессии студентками 2 курса магистратуры Синельниковой Надеждой, Булавинцевой Натальей и Луговой Ольгой, студентки 3 курса бакалавриата Института учета и финансов Донецкого национального университета экономики и торговли имени Михаила Туган-Барановского. С работами других участников можно познакомиться на нашем сайте.</w:t>
        </w:r>
        <w:r w:rsidR="000F2403">
          <w:rPr>
            <w:webHidden/>
          </w:rPr>
          <w:tab/>
        </w:r>
        <w:r w:rsidR="000F2403">
          <w:rPr>
            <w:webHidden/>
          </w:rPr>
          <w:fldChar w:fldCharType="begin"/>
        </w:r>
        <w:r w:rsidR="000F2403">
          <w:rPr>
            <w:webHidden/>
          </w:rPr>
          <w:instrText xml:space="preserve"> PAGEREF _Toc182981122 \h </w:instrText>
        </w:r>
        <w:r w:rsidR="000F2403">
          <w:rPr>
            <w:webHidden/>
          </w:rPr>
        </w:r>
        <w:r w:rsidR="000F2403">
          <w:rPr>
            <w:webHidden/>
          </w:rPr>
          <w:fldChar w:fldCharType="separate"/>
        </w:r>
        <w:r w:rsidR="000F2403">
          <w:rPr>
            <w:webHidden/>
          </w:rPr>
          <w:t>15</w:t>
        </w:r>
        <w:r w:rsidR="000F2403">
          <w:rPr>
            <w:webHidden/>
          </w:rPr>
          <w:fldChar w:fldCharType="end"/>
        </w:r>
      </w:hyperlink>
    </w:p>
    <w:p w14:paraId="1C396D0E" w14:textId="45079662" w:rsidR="000F2403" w:rsidRDefault="00A42943">
      <w:pPr>
        <w:pStyle w:val="21"/>
        <w:tabs>
          <w:tab w:val="right" w:leader="dot" w:pos="9061"/>
        </w:tabs>
        <w:rPr>
          <w:rFonts w:ascii="Calibri" w:hAnsi="Calibri"/>
          <w:noProof/>
          <w:kern w:val="2"/>
        </w:rPr>
      </w:pPr>
      <w:hyperlink w:anchor="_Toc182981123" w:history="1">
        <w:r w:rsidR="000F2403" w:rsidRPr="003E2726">
          <w:rPr>
            <w:rStyle w:val="a3"/>
            <w:noProof/>
          </w:rPr>
          <w:t>Пенсия.pro, 19.11.2024, НПФ «Телеком-Союз» сообщил о росте активов более чем на 3 млрд рублей</w:t>
        </w:r>
        <w:r w:rsidR="000F2403">
          <w:rPr>
            <w:noProof/>
            <w:webHidden/>
          </w:rPr>
          <w:tab/>
        </w:r>
        <w:r w:rsidR="000F2403">
          <w:rPr>
            <w:noProof/>
            <w:webHidden/>
          </w:rPr>
          <w:fldChar w:fldCharType="begin"/>
        </w:r>
        <w:r w:rsidR="000F2403">
          <w:rPr>
            <w:noProof/>
            <w:webHidden/>
          </w:rPr>
          <w:instrText xml:space="preserve"> PAGEREF _Toc182981123 \h </w:instrText>
        </w:r>
        <w:r w:rsidR="000F2403">
          <w:rPr>
            <w:noProof/>
            <w:webHidden/>
          </w:rPr>
        </w:r>
        <w:r w:rsidR="000F2403">
          <w:rPr>
            <w:noProof/>
            <w:webHidden/>
          </w:rPr>
          <w:fldChar w:fldCharType="separate"/>
        </w:r>
        <w:r w:rsidR="000F2403">
          <w:rPr>
            <w:noProof/>
            <w:webHidden/>
          </w:rPr>
          <w:t>19</w:t>
        </w:r>
        <w:r w:rsidR="000F2403">
          <w:rPr>
            <w:noProof/>
            <w:webHidden/>
          </w:rPr>
          <w:fldChar w:fldCharType="end"/>
        </w:r>
      </w:hyperlink>
    </w:p>
    <w:p w14:paraId="621967CF" w14:textId="2B446689" w:rsidR="000F2403" w:rsidRDefault="00A42943">
      <w:pPr>
        <w:pStyle w:val="31"/>
        <w:rPr>
          <w:rFonts w:ascii="Calibri" w:hAnsi="Calibri"/>
          <w:kern w:val="2"/>
        </w:rPr>
      </w:pPr>
      <w:hyperlink w:anchor="_Toc182981124" w:history="1">
        <w:r w:rsidR="000F2403" w:rsidRPr="003E2726">
          <w:rPr>
            <w:rStyle w:val="a3"/>
          </w:rPr>
          <w:t>Негосударственный пенсионный фонд «Телеком-Союз», который входит в группу «Регион», сообщил, что его активы выросли почти на 3,1 млрд рублей по сравнению с концом 2023 года, до 44,044 млрд рублей.</w:t>
        </w:r>
        <w:r w:rsidR="000F2403">
          <w:rPr>
            <w:webHidden/>
          </w:rPr>
          <w:tab/>
        </w:r>
        <w:r w:rsidR="000F2403">
          <w:rPr>
            <w:webHidden/>
          </w:rPr>
          <w:fldChar w:fldCharType="begin"/>
        </w:r>
        <w:r w:rsidR="000F2403">
          <w:rPr>
            <w:webHidden/>
          </w:rPr>
          <w:instrText xml:space="preserve"> PAGEREF _Toc182981124 \h </w:instrText>
        </w:r>
        <w:r w:rsidR="000F2403">
          <w:rPr>
            <w:webHidden/>
          </w:rPr>
        </w:r>
        <w:r w:rsidR="000F2403">
          <w:rPr>
            <w:webHidden/>
          </w:rPr>
          <w:fldChar w:fldCharType="separate"/>
        </w:r>
        <w:r w:rsidR="000F2403">
          <w:rPr>
            <w:webHidden/>
          </w:rPr>
          <w:t>19</w:t>
        </w:r>
        <w:r w:rsidR="000F2403">
          <w:rPr>
            <w:webHidden/>
          </w:rPr>
          <w:fldChar w:fldCharType="end"/>
        </w:r>
      </w:hyperlink>
    </w:p>
    <w:p w14:paraId="03B0531C" w14:textId="0B642614" w:rsidR="000F2403" w:rsidRDefault="00A42943">
      <w:pPr>
        <w:pStyle w:val="12"/>
        <w:tabs>
          <w:tab w:val="right" w:leader="dot" w:pos="9061"/>
        </w:tabs>
        <w:rPr>
          <w:rFonts w:ascii="Calibri" w:hAnsi="Calibri"/>
          <w:b w:val="0"/>
          <w:noProof/>
          <w:kern w:val="2"/>
          <w:sz w:val="24"/>
        </w:rPr>
      </w:pPr>
      <w:hyperlink w:anchor="_Toc182981125" w:history="1">
        <w:r w:rsidR="000F2403" w:rsidRPr="003E2726">
          <w:rPr>
            <w:rStyle w:val="a3"/>
            <w:noProof/>
          </w:rPr>
          <w:t>Программа долгосрочных сбережений</w:t>
        </w:r>
        <w:r w:rsidR="000F2403">
          <w:rPr>
            <w:noProof/>
            <w:webHidden/>
          </w:rPr>
          <w:tab/>
        </w:r>
        <w:r w:rsidR="000F2403">
          <w:rPr>
            <w:noProof/>
            <w:webHidden/>
          </w:rPr>
          <w:fldChar w:fldCharType="begin"/>
        </w:r>
        <w:r w:rsidR="000F2403">
          <w:rPr>
            <w:noProof/>
            <w:webHidden/>
          </w:rPr>
          <w:instrText xml:space="preserve"> PAGEREF _Toc182981125 \h </w:instrText>
        </w:r>
        <w:r w:rsidR="000F2403">
          <w:rPr>
            <w:noProof/>
            <w:webHidden/>
          </w:rPr>
        </w:r>
        <w:r w:rsidR="000F2403">
          <w:rPr>
            <w:noProof/>
            <w:webHidden/>
          </w:rPr>
          <w:fldChar w:fldCharType="separate"/>
        </w:r>
        <w:r w:rsidR="000F2403">
          <w:rPr>
            <w:noProof/>
            <w:webHidden/>
          </w:rPr>
          <w:t>20</w:t>
        </w:r>
        <w:r w:rsidR="000F2403">
          <w:rPr>
            <w:noProof/>
            <w:webHidden/>
          </w:rPr>
          <w:fldChar w:fldCharType="end"/>
        </w:r>
      </w:hyperlink>
    </w:p>
    <w:p w14:paraId="1E7103A9" w14:textId="711CA6EC" w:rsidR="000F2403" w:rsidRDefault="00A42943">
      <w:pPr>
        <w:pStyle w:val="21"/>
        <w:tabs>
          <w:tab w:val="right" w:leader="dot" w:pos="9061"/>
        </w:tabs>
        <w:rPr>
          <w:rFonts w:ascii="Calibri" w:hAnsi="Calibri"/>
          <w:noProof/>
          <w:kern w:val="2"/>
        </w:rPr>
      </w:pPr>
      <w:hyperlink w:anchor="_Toc182981126" w:history="1">
        <w:r w:rsidR="000F2403" w:rsidRPr="003E2726">
          <w:rPr>
            <w:rStyle w:val="a3"/>
            <w:noProof/>
          </w:rPr>
          <w:t>Известия, 20.11.2024, Эксперт объяснил алгоритм управления средствами накопительной пенсии</w:t>
        </w:r>
        <w:r w:rsidR="000F2403">
          <w:rPr>
            <w:noProof/>
            <w:webHidden/>
          </w:rPr>
          <w:tab/>
        </w:r>
        <w:r w:rsidR="000F2403">
          <w:rPr>
            <w:noProof/>
            <w:webHidden/>
          </w:rPr>
          <w:fldChar w:fldCharType="begin"/>
        </w:r>
        <w:r w:rsidR="000F2403">
          <w:rPr>
            <w:noProof/>
            <w:webHidden/>
          </w:rPr>
          <w:instrText xml:space="preserve"> PAGEREF _Toc182981126 \h </w:instrText>
        </w:r>
        <w:r w:rsidR="000F2403">
          <w:rPr>
            <w:noProof/>
            <w:webHidden/>
          </w:rPr>
        </w:r>
        <w:r w:rsidR="000F2403">
          <w:rPr>
            <w:noProof/>
            <w:webHidden/>
          </w:rPr>
          <w:fldChar w:fldCharType="separate"/>
        </w:r>
        <w:r w:rsidR="000F2403">
          <w:rPr>
            <w:noProof/>
            <w:webHidden/>
          </w:rPr>
          <w:t>20</w:t>
        </w:r>
        <w:r w:rsidR="000F2403">
          <w:rPr>
            <w:noProof/>
            <w:webHidden/>
          </w:rPr>
          <w:fldChar w:fldCharType="end"/>
        </w:r>
      </w:hyperlink>
    </w:p>
    <w:p w14:paraId="70A61D7E" w14:textId="5EE96B76" w:rsidR="000F2403" w:rsidRDefault="00A42943">
      <w:pPr>
        <w:pStyle w:val="31"/>
        <w:rPr>
          <w:rFonts w:ascii="Calibri" w:hAnsi="Calibri"/>
          <w:kern w:val="2"/>
        </w:rPr>
      </w:pPr>
      <w:hyperlink w:anchor="_Toc182981127" w:history="1">
        <w:r w:rsidR="000F2403" w:rsidRPr="003E2726">
          <w:rPr>
            <w:rStyle w:val="a3"/>
          </w:rPr>
          <w:t>Вопросы грамотного распоряжения денежными средствами часто вызывают трудности и тревожность, потому что требуют знаний в финансовой сфере. Управление средствами накопительной пенсии также входит в число таких вопросов. Директор по правовым проектам «СберНПФ» Кирилл Савин раскрыл в беседе с «Известиями» 19 ноября все подводные камни переводов и переходов этих средств.</w:t>
        </w:r>
        <w:r w:rsidR="000F2403">
          <w:rPr>
            <w:webHidden/>
          </w:rPr>
          <w:tab/>
        </w:r>
        <w:r w:rsidR="000F2403">
          <w:rPr>
            <w:webHidden/>
          </w:rPr>
          <w:fldChar w:fldCharType="begin"/>
        </w:r>
        <w:r w:rsidR="000F2403">
          <w:rPr>
            <w:webHidden/>
          </w:rPr>
          <w:instrText xml:space="preserve"> PAGEREF _Toc182981127 \h </w:instrText>
        </w:r>
        <w:r w:rsidR="000F2403">
          <w:rPr>
            <w:webHidden/>
          </w:rPr>
        </w:r>
        <w:r w:rsidR="000F2403">
          <w:rPr>
            <w:webHidden/>
          </w:rPr>
          <w:fldChar w:fldCharType="separate"/>
        </w:r>
        <w:r w:rsidR="000F2403">
          <w:rPr>
            <w:webHidden/>
          </w:rPr>
          <w:t>20</w:t>
        </w:r>
        <w:r w:rsidR="000F2403">
          <w:rPr>
            <w:webHidden/>
          </w:rPr>
          <w:fldChar w:fldCharType="end"/>
        </w:r>
      </w:hyperlink>
    </w:p>
    <w:p w14:paraId="2FC66655" w14:textId="4F7ECBC8" w:rsidR="000F2403" w:rsidRDefault="00A42943">
      <w:pPr>
        <w:pStyle w:val="21"/>
        <w:tabs>
          <w:tab w:val="right" w:leader="dot" w:pos="9061"/>
        </w:tabs>
        <w:rPr>
          <w:rFonts w:ascii="Calibri" w:hAnsi="Calibri"/>
          <w:noProof/>
          <w:kern w:val="2"/>
        </w:rPr>
      </w:pPr>
      <w:hyperlink w:anchor="_Toc182981128" w:history="1">
        <w:r w:rsidR="000F2403" w:rsidRPr="003E2726">
          <w:rPr>
            <w:rStyle w:val="a3"/>
            <w:noProof/>
          </w:rPr>
          <w:t>Пенсия.pro, 19.11.2024, Светлана ЗАГОРОДНЕВА, Вклады vs программа долгосрочных сбережений: что выгоднее</w:t>
        </w:r>
        <w:r w:rsidR="000F2403">
          <w:rPr>
            <w:noProof/>
            <w:webHidden/>
          </w:rPr>
          <w:tab/>
        </w:r>
        <w:r w:rsidR="000F2403">
          <w:rPr>
            <w:noProof/>
            <w:webHidden/>
          </w:rPr>
          <w:fldChar w:fldCharType="begin"/>
        </w:r>
        <w:r w:rsidR="000F2403">
          <w:rPr>
            <w:noProof/>
            <w:webHidden/>
          </w:rPr>
          <w:instrText xml:space="preserve"> PAGEREF _Toc182981128 \h </w:instrText>
        </w:r>
        <w:r w:rsidR="000F2403">
          <w:rPr>
            <w:noProof/>
            <w:webHidden/>
          </w:rPr>
        </w:r>
        <w:r w:rsidR="000F2403">
          <w:rPr>
            <w:noProof/>
            <w:webHidden/>
          </w:rPr>
          <w:fldChar w:fldCharType="separate"/>
        </w:r>
        <w:r w:rsidR="000F2403">
          <w:rPr>
            <w:noProof/>
            <w:webHidden/>
          </w:rPr>
          <w:t>22</w:t>
        </w:r>
        <w:r w:rsidR="000F2403">
          <w:rPr>
            <w:noProof/>
            <w:webHidden/>
          </w:rPr>
          <w:fldChar w:fldCharType="end"/>
        </w:r>
      </w:hyperlink>
    </w:p>
    <w:p w14:paraId="69509295" w14:textId="58670B72" w:rsidR="000F2403" w:rsidRDefault="00A42943">
      <w:pPr>
        <w:pStyle w:val="31"/>
        <w:rPr>
          <w:rFonts w:ascii="Calibri" w:hAnsi="Calibri"/>
          <w:kern w:val="2"/>
        </w:rPr>
      </w:pPr>
      <w:hyperlink w:anchor="_Toc182981129" w:history="1">
        <w:r w:rsidR="000F2403" w:rsidRPr="003E2726">
          <w:rPr>
            <w:rStyle w:val="a3"/>
          </w:rPr>
          <w:t>Программа долгосрочных сбережений в чем-то похожа на вклады: вы открываете счет, какое-то время держите там деньги, а после забираете накопленное. Деньги застрахованы, никаких активных действий по инвестированию от вас не требуется. Но это все-таки разные инструменты, отличаются и цели накоплений, и возможная доходность, и условия. Объясняем разницу в наглядных карточках и подсчитываем, что выгоднее.</w:t>
        </w:r>
        <w:r w:rsidR="000F2403">
          <w:rPr>
            <w:webHidden/>
          </w:rPr>
          <w:tab/>
        </w:r>
        <w:r w:rsidR="000F2403">
          <w:rPr>
            <w:webHidden/>
          </w:rPr>
          <w:fldChar w:fldCharType="begin"/>
        </w:r>
        <w:r w:rsidR="000F2403">
          <w:rPr>
            <w:webHidden/>
          </w:rPr>
          <w:instrText xml:space="preserve"> PAGEREF _Toc182981129 \h </w:instrText>
        </w:r>
        <w:r w:rsidR="000F2403">
          <w:rPr>
            <w:webHidden/>
          </w:rPr>
        </w:r>
        <w:r w:rsidR="000F2403">
          <w:rPr>
            <w:webHidden/>
          </w:rPr>
          <w:fldChar w:fldCharType="separate"/>
        </w:r>
        <w:r w:rsidR="000F2403">
          <w:rPr>
            <w:webHidden/>
          </w:rPr>
          <w:t>22</w:t>
        </w:r>
        <w:r w:rsidR="000F2403">
          <w:rPr>
            <w:webHidden/>
          </w:rPr>
          <w:fldChar w:fldCharType="end"/>
        </w:r>
      </w:hyperlink>
    </w:p>
    <w:p w14:paraId="531457D0" w14:textId="1EDEC029" w:rsidR="000F2403" w:rsidRDefault="00A42943">
      <w:pPr>
        <w:pStyle w:val="21"/>
        <w:tabs>
          <w:tab w:val="right" w:leader="dot" w:pos="9061"/>
        </w:tabs>
        <w:rPr>
          <w:rFonts w:ascii="Calibri" w:hAnsi="Calibri"/>
          <w:noProof/>
          <w:kern w:val="2"/>
        </w:rPr>
      </w:pPr>
      <w:hyperlink w:anchor="_Toc182981130" w:history="1">
        <w:r w:rsidR="000F2403" w:rsidRPr="003E2726">
          <w:rPr>
            <w:rStyle w:val="a3"/>
            <w:noProof/>
          </w:rPr>
          <w:t>Красное село, 19.11.2024, Лекция о долгосрочных сбережениях пройдет в «Тургеневке»</w:t>
        </w:r>
        <w:r w:rsidR="000F2403">
          <w:rPr>
            <w:noProof/>
            <w:webHidden/>
          </w:rPr>
          <w:tab/>
        </w:r>
        <w:r w:rsidR="000F2403">
          <w:rPr>
            <w:noProof/>
            <w:webHidden/>
          </w:rPr>
          <w:fldChar w:fldCharType="begin"/>
        </w:r>
        <w:r w:rsidR="000F2403">
          <w:rPr>
            <w:noProof/>
            <w:webHidden/>
          </w:rPr>
          <w:instrText xml:space="preserve"> PAGEREF _Toc182981130 \h </w:instrText>
        </w:r>
        <w:r w:rsidR="000F2403">
          <w:rPr>
            <w:noProof/>
            <w:webHidden/>
          </w:rPr>
        </w:r>
        <w:r w:rsidR="000F2403">
          <w:rPr>
            <w:noProof/>
            <w:webHidden/>
          </w:rPr>
          <w:fldChar w:fldCharType="separate"/>
        </w:r>
        <w:r w:rsidR="000F2403">
          <w:rPr>
            <w:noProof/>
            <w:webHidden/>
          </w:rPr>
          <w:t>25</w:t>
        </w:r>
        <w:r w:rsidR="000F2403">
          <w:rPr>
            <w:noProof/>
            <w:webHidden/>
          </w:rPr>
          <w:fldChar w:fldCharType="end"/>
        </w:r>
      </w:hyperlink>
    </w:p>
    <w:p w14:paraId="4E799FCD" w14:textId="11C7B7AD" w:rsidR="000F2403" w:rsidRDefault="00A42943">
      <w:pPr>
        <w:pStyle w:val="31"/>
        <w:rPr>
          <w:rFonts w:ascii="Calibri" w:hAnsi="Calibri"/>
          <w:kern w:val="2"/>
        </w:rPr>
      </w:pPr>
      <w:hyperlink w:anchor="_Toc182981131" w:history="1">
        <w:r w:rsidR="000F2403" w:rsidRPr="003E2726">
          <w:rPr>
            <w:rStyle w:val="a3"/>
          </w:rPr>
          <w:t>Лекция на тему: «Просто Для Себя: как накопить на финансовую цель с Программой долгосрочных сбережений» пройдет 20 ноября в Библиотеке-читальне имени Ивана Тургенева.</w:t>
        </w:r>
        <w:r w:rsidR="000F2403">
          <w:rPr>
            <w:webHidden/>
          </w:rPr>
          <w:tab/>
        </w:r>
        <w:r w:rsidR="000F2403">
          <w:rPr>
            <w:webHidden/>
          </w:rPr>
          <w:fldChar w:fldCharType="begin"/>
        </w:r>
        <w:r w:rsidR="000F2403">
          <w:rPr>
            <w:webHidden/>
          </w:rPr>
          <w:instrText xml:space="preserve"> PAGEREF _Toc182981131 \h </w:instrText>
        </w:r>
        <w:r w:rsidR="000F2403">
          <w:rPr>
            <w:webHidden/>
          </w:rPr>
        </w:r>
        <w:r w:rsidR="000F2403">
          <w:rPr>
            <w:webHidden/>
          </w:rPr>
          <w:fldChar w:fldCharType="separate"/>
        </w:r>
        <w:r w:rsidR="000F2403">
          <w:rPr>
            <w:webHidden/>
          </w:rPr>
          <w:t>25</w:t>
        </w:r>
        <w:r w:rsidR="000F2403">
          <w:rPr>
            <w:webHidden/>
          </w:rPr>
          <w:fldChar w:fldCharType="end"/>
        </w:r>
      </w:hyperlink>
    </w:p>
    <w:p w14:paraId="2AF46220" w14:textId="4AC35D02" w:rsidR="000F2403" w:rsidRDefault="00A42943">
      <w:pPr>
        <w:pStyle w:val="21"/>
        <w:tabs>
          <w:tab w:val="right" w:leader="dot" w:pos="9061"/>
        </w:tabs>
        <w:rPr>
          <w:rFonts w:ascii="Calibri" w:hAnsi="Calibri"/>
          <w:noProof/>
          <w:kern w:val="2"/>
        </w:rPr>
      </w:pPr>
      <w:hyperlink w:anchor="_Toc182981132" w:history="1">
        <w:r w:rsidR="000F2403" w:rsidRPr="003E2726">
          <w:rPr>
            <w:rStyle w:val="a3"/>
            <w:noProof/>
          </w:rPr>
          <w:t>ГТРК Бурятия, 19.11.2024, Жители Бурятии продолжают вкладывать средства в Программу долгосрочных сбережений</w:t>
        </w:r>
        <w:r w:rsidR="000F2403">
          <w:rPr>
            <w:noProof/>
            <w:webHidden/>
          </w:rPr>
          <w:tab/>
        </w:r>
        <w:r w:rsidR="000F2403">
          <w:rPr>
            <w:noProof/>
            <w:webHidden/>
          </w:rPr>
          <w:fldChar w:fldCharType="begin"/>
        </w:r>
        <w:r w:rsidR="000F2403">
          <w:rPr>
            <w:noProof/>
            <w:webHidden/>
          </w:rPr>
          <w:instrText xml:space="preserve"> PAGEREF _Toc182981132 \h </w:instrText>
        </w:r>
        <w:r w:rsidR="000F2403">
          <w:rPr>
            <w:noProof/>
            <w:webHidden/>
          </w:rPr>
        </w:r>
        <w:r w:rsidR="000F2403">
          <w:rPr>
            <w:noProof/>
            <w:webHidden/>
          </w:rPr>
          <w:fldChar w:fldCharType="separate"/>
        </w:r>
        <w:r w:rsidR="000F2403">
          <w:rPr>
            <w:noProof/>
            <w:webHidden/>
          </w:rPr>
          <w:t>25</w:t>
        </w:r>
        <w:r w:rsidR="000F2403">
          <w:rPr>
            <w:noProof/>
            <w:webHidden/>
          </w:rPr>
          <w:fldChar w:fldCharType="end"/>
        </w:r>
      </w:hyperlink>
    </w:p>
    <w:p w14:paraId="7C65399E" w14:textId="4CB4C684" w:rsidR="000F2403" w:rsidRDefault="00A42943">
      <w:pPr>
        <w:pStyle w:val="31"/>
        <w:rPr>
          <w:rFonts w:ascii="Calibri" w:hAnsi="Calibri"/>
          <w:kern w:val="2"/>
        </w:rPr>
      </w:pPr>
      <w:hyperlink w:anchor="_Toc182981133" w:history="1">
        <w:r w:rsidR="000F2403" w:rsidRPr="003E2726">
          <w:rPr>
            <w:rStyle w:val="a3"/>
          </w:rPr>
          <w:t>Уже заключено около восьми тысяч договоров на общую сумму порядка 150 миллионов рублей. В чем выгода и как это работает смотрите в следующем сюжете.</w:t>
        </w:r>
        <w:r w:rsidR="000F2403">
          <w:rPr>
            <w:webHidden/>
          </w:rPr>
          <w:tab/>
        </w:r>
        <w:r w:rsidR="000F2403">
          <w:rPr>
            <w:webHidden/>
          </w:rPr>
          <w:fldChar w:fldCharType="begin"/>
        </w:r>
        <w:r w:rsidR="000F2403">
          <w:rPr>
            <w:webHidden/>
          </w:rPr>
          <w:instrText xml:space="preserve"> PAGEREF _Toc182981133 \h </w:instrText>
        </w:r>
        <w:r w:rsidR="000F2403">
          <w:rPr>
            <w:webHidden/>
          </w:rPr>
        </w:r>
        <w:r w:rsidR="000F2403">
          <w:rPr>
            <w:webHidden/>
          </w:rPr>
          <w:fldChar w:fldCharType="separate"/>
        </w:r>
        <w:r w:rsidR="000F2403">
          <w:rPr>
            <w:webHidden/>
          </w:rPr>
          <w:t>25</w:t>
        </w:r>
        <w:r w:rsidR="000F2403">
          <w:rPr>
            <w:webHidden/>
          </w:rPr>
          <w:fldChar w:fldCharType="end"/>
        </w:r>
      </w:hyperlink>
    </w:p>
    <w:p w14:paraId="526053FD" w14:textId="74E16033" w:rsidR="000F2403" w:rsidRDefault="00A42943">
      <w:pPr>
        <w:pStyle w:val="21"/>
        <w:tabs>
          <w:tab w:val="right" w:leader="dot" w:pos="9061"/>
        </w:tabs>
        <w:rPr>
          <w:rFonts w:ascii="Calibri" w:hAnsi="Calibri"/>
          <w:noProof/>
          <w:kern w:val="2"/>
        </w:rPr>
      </w:pPr>
      <w:hyperlink w:anchor="_Toc182981134" w:history="1">
        <w:r w:rsidR="000F2403" w:rsidRPr="003E2726">
          <w:rPr>
            <w:rStyle w:val="a3"/>
            <w:noProof/>
          </w:rPr>
          <w:t>Время Н (Нижний Новгород), 19.11.2024, Более 38 тысяч нижегородцев вступили в программу долгосрочных сбережений</w:t>
        </w:r>
        <w:r w:rsidR="000F2403">
          <w:rPr>
            <w:noProof/>
            <w:webHidden/>
          </w:rPr>
          <w:tab/>
        </w:r>
        <w:r w:rsidR="000F2403">
          <w:rPr>
            <w:noProof/>
            <w:webHidden/>
          </w:rPr>
          <w:fldChar w:fldCharType="begin"/>
        </w:r>
        <w:r w:rsidR="000F2403">
          <w:rPr>
            <w:noProof/>
            <w:webHidden/>
          </w:rPr>
          <w:instrText xml:space="preserve"> PAGEREF _Toc182981134 \h </w:instrText>
        </w:r>
        <w:r w:rsidR="000F2403">
          <w:rPr>
            <w:noProof/>
            <w:webHidden/>
          </w:rPr>
        </w:r>
        <w:r w:rsidR="000F2403">
          <w:rPr>
            <w:noProof/>
            <w:webHidden/>
          </w:rPr>
          <w:fldChar w:fldCharType="separate"/>
        </w:r>
        <w:r w:rsidR="000F2403">
          <w:rPr>
            <w:noProof/>
            <w:webHidden/>
          </w:rPr>
          <w:t>26</w:t>
        </w:r>
        <w:r w:rsidR="000F2403">
          <w:rPr>
            <w:noProof/>
            <w:webHidden/>
          </w:rPr>
          <w:fldChar w:fldCharType="end"/>
        </w:r>
      </w:hyperlink>
    </w:p>
    <w:p w14:paraId="5482F8D6" w14:textId="35A43355" w:rsidR="000F2403" w:rsidRDefault="00A42943">
      <w:pPr>
        <w:pStyle w:val="31"/>
        <w:rPr>
          <w:rFonts w:ascii="Calibri" w:hAnsi="Calibri"/>
          <w:kern w:val="2"/>
        </w:rPr>
      </w:pPr>
      <w:hyperlink w:anchor="_Toc182981135" w:history="1">
        <w:r w:rsidR="000F2403" w:rsidRPr="003E2726">
          <w:rPr>
            <w:rStyle w:val="a3"/>
          </w:rPr>
          <w:t>Более 38,3 тысячи договоров по программе долгосрочных сбережений (ПДС) заключили жители Нижегородской области к началу IV квартала 2024 года, сообщает управление по связям с общественностью Волго-Вятского ГУ Банка России.</w:t>
        </w:r>
        <w:r w:rsidR="000F2403">
          <w:rPr>
            <w:webHidden/>
          </w:rPr>
          <w:tab/>
        </w:r>
        <w:r w:rsidR="000F2403">
          <w:rPr>
            <w:webHidden/>
          </w:rPr>
          <w:fldChar w:fldCharType="begin"/>
        </w:r>
        <w:r w:rsidR="000F2403">
          <w:rPr>
            <w:webHidden/>
          </w:rPr>
          <w:instrText xml:space="preserve"> PAGEREF _Toc182981135 \h </w:instrText>
        </w:r>
        <w:r w:rsidR="000F2403">
          <w:rPr>
            <w:webHidden/>
          </w:rPr>
        </w:r>
        <w:r w:rsidR="000F2403">
          <w:rPr>
            <w:webHidden/>
          </w:rPr>
          <w:fldChar w:fldCharType="separate"/>
        </w:r>
        <w:r w:rsidR="000F2403">
          <w:rPr>
            <w:webHidden/>
          </w:rPr>
          <w:t>26</w:t>
        </w:r>
        <w:r w:rsidR="000F2403">
          <w:rPr>
            <w:webHidden/>
          </w:rPr>
          <w:fldChar w:fldCharType="end"/>
        </w:r>
      </w:hyperlink>
    </w:p>
    <w:p w14:paraId="3F91011C" w14:textId="67DE107E" w:rsidR="000F2403" w:rsidRDefault="00A42943">
      <w:pPr>
        <w:pStyle w:val="21"/>
        <w:tabs>
          <w:tab w:val="right" w:leader="dot" w:pos="9061"/>
        </w:tabs>
        <w:rPr>
          <w:rFonts w:ascii="Calibri" w:hAnsi="Calibri"/>
          <w:noProof/>
          <w:kern w:val="2"/>
        </w:rPr>
      </w:pPr>
      <w:hyperlink w:anchor="_Toc182981136" w:history="1">
        <w:r w:rsidR="000F2403" w:rsidRPr="003E2726">
          <w:rPr>
            <w:rStyle w:val="a3"/>
            <w:noProof/>
          </w:rPr>
          <w:t>Брянская губерния, 19.11.2024, Программу долгосрочных сбережений обсуждают на Всероссийской конференции по финпросвещению</w:t>
        </w:r>
        <w:r w:rsidR="000F2403">
          <w:rPr>
            <w:noProof/>
            <w:webHidden/>
          </w:rPr>
          <w:tab/>
        </w:r>
        <w:r w:rsidR="000F2403">
          <w:rPr>
            <w:noProof/>
            <w:webHidden/>
          </w:rPr>
          <w:fldChar w:fldCharType="begin"/>
        </w:r>
        <w:r w:rsidR="000F2403">
          <w:rPr>
            <w:noProof/>
            <w:webHidden/>
          </w:rPr>
          <w:instrText xml:space="preserve"> PAGEREF _Toc182981136 \h </w:instrText>
        </w:r>
        <w:r w:rsidR="000F2403">
          <w:rPr>
            <w:noProof/>
            <w:webHidden/>
          </w:rPr>
        </w:r>
        <w:r w:rsidR="000F2403">
          <w:rPr>
            <w:noProof/>
            <w:webHidden/>
          </w:rPr>
          <w:fldChar w:fldCharType="separate"/>
        </w:r>
        <w:r w:rsidR="000F2403">
          <w:rPr>
            <w:noProof/>
            <w:webHidden/>
          </w:rPr>
          <w:t>27</w:t>
        </w:r>
        <w:r w:rsidR="000F2403">
          <w:rPr>
            <w:noProof/>
            <w:webHidden/>
          </w:rPr>
          <w:fldChar w:fldCharType="end"/>
        </w:r>
      </w:hyperlink>
    </w:p>
    <w:p w14:paraId="38E46112" w14:textId="1AF535E2" w:rsidR="000F2403" w:rsidRDefault="00A42943">
      <w:pPr>
        <w:pStyle w:val="31"/>
        <w:rPr>
          <w:rFonts w:ascii="Calibri" w:hAnsi="Calibri"/>
          <w:kern w:val="2"/>
        </w:rPr>
      </w:pPr>
      <w:hyperlink w:anchor="_Toc182981137" w:history="1">
        <w:r w:rsidR="000F2403" w:rsidRPr="003E2726">
          <w:rPr>
            <w:rStyle w:val="a3"/>
          </w:rPr>
          <w:t>Ассоциация развития финансовой грамотности организовала проведение с 19 по 20 ноября Всероссийской конференции «Финансовая культура долгосрочных сбережений». Ее участниками стали волонтеры финансового просвещения, работники образования, учреждений социальной защиты населения, студенты, а также граждане, заинтересованные в повышении уровня финансовой культуры.</w:t>
        </w:r>
        <w:r w:rsidR="000F2403">
          <w:rPr>
            <w:webHidden/>
          </w:rPr>
          <w:tab/>
        </w:r>
        <w:r w:rsidR="000F2403">
          <w:rPr>
            <w:webHidden/>
          </w:rPr>
          <w:fldChar w:fldCharType="begin"/>
        </w:r>
        <w:r w:rsidR="000F2403">
          <w:rPr>
            <w:webHidden/>
          </w:rPr>
          <w:instrText xml:space="preserve"> PAGEREF _Toc182981137 \h </w:instrText>
        </w:r>
        <w:r w:rsidR="000F2403">
          <w:rPr>
            <w:webHidden/>
          </w:rPr>
        </w:r>
        <w:r w:rsidR="000F2403">
          <w:rPr>
            <w:webHidden/>
          </w:rPr>
          <w:fldChar w:fldCharType="separate"/>
        </w:r>
        <w:r w:rsidR="000F2403">
          <w:rPr>
            <w:webHidden/>
          </w:rPr>
          <w:t>27</w:t>
        </w:r>
        <w:r w:rsidR="000F2403">
          <w:rPr>
            <w:webHidden/>
          </w:rPr>
          <w:fldChar w:fldCharType="end"/>
        </w:r>
      </w:hyperlink>
    </w:p>
    <w:p w14:paraId="2C6CB779" w14:textId="127DB2B5" w:rsidR="000F2403" w:rsidRDefault="00A42943">
      <w:pPr>
        <w:pStyle w:val="21"/>
        <w:tabs>
          <w:tab w:val="right" w:leader="dot" w:pos="9061"/>
        </w:tabs>
        <w:rPr>
          <w:rFonts w:ascii="Calibri" w:hAnsi="Calibri"/>
          <w:noProof/>
          <w:kern w:val="2"/>
        </w:rPr>
      </w:pPr>
      <w:hyperlink w:anchor="_Toc182981138" w:history="1">
        <w:r w:rsidR="000F2403" w:rsidRPr="003E2726">
          <w:rPr>
            <w:rStyle w:val="a3"/>
            <w:noProof/>
          </w:rPr>
          <w:t>СОВА (Самара), 19.11.2024, Эксперты: как создать финансовую подушку безопасности</w:t>
        </w:r>
        <w:r w:rsidR="000F2403">
          <w:rPr>
            <w:noProof/>
            <w:webHidden/>
          </w:rPr>
          <w:tab/>
        </w:r>
        <w:r w:rsidR="000F2403">
          <w:rPr>
            <w:noProof/>
            <w:webHidden/>
          </w:rPr>
          <w:fldChar w:fldCharType="begin"/>
        </w:r>
        <w:r w:rsidR="000F2403">
          <w:rPr>
            <w:noProof/>
            <w:webHidden/>
          </w:rPr>
          <w:instrText xml:space="preserve"> PAGEREF _Toc182981138 \h </w:instrText>
        </w:r>
        <w:r w:rsidR="000F2403">
          <w:rPr>
            <w:noProof/>
            <w:webHidden/>
          </w:rPr>
        </w:r>
        <w:r w:rsidR="000F2403">
          <w:rPr>
            <w:noProof/>
            <w:webHidden/>
          </w:rPr>
          <w:fldChar w:fldCharType="separate"/>
        </w:r>
        <w:r w:rsidR="000F2403">
          <w:rPr>
            <w:noProof/>
            <w:webHidden/>
          </w:rPr>
          <w:t>27</w:t>
        </w:r>
        <w:r w:rsidR="000F2403">
          <w:rPr>
            <w:noProof/>
            <w:webHidden/>
          </w:rPr>
          <w:fldChar w:fldCharType="end"/>
        </w:r>
      </w:hyperlink>
    </w:p>
    <w:p w14:paraId="61C75ED1" w14:textId="76F60C5A" w:rsidR="000F2403" w:rsidRDefault="00A42943">
      <w:pPr>
        <w:pStyle w:val="31"/>
        <w:rPr>
          <w:rFonts w:ascii="Calibri" w:hAnsi="Calibri"/>
          <w:kern w:val="2"/>
        </w:rPr>
      </w:pPr>
      <w:hyperlink w:anchor="_Toc182981139" w:history="1">
        <w:r w:rsidR="000F2403" w:rsidRPr="003E2726">
          <w:rPr>
            <w:rStyle w:val="a3"/>
          </w:rPr>
          <w:t>Какие финансовые инструменты сегодня доступны на рынке сбережений? Как растет интерес жителей региона к денежным накоплениям? На эти и другие актуальные вопросы ответили представители финансового сектора на пресс-конференции в Самарском областном вещательном агентстве.</w:t>
        </w:r>
        <w:r w:rsidR="000F2403">
          <w:rPr>
            <w:webHidden/>
          </w:rPr>
          <w:tab/>
        </w:r>
        <w:r w:rsidR="000F2403">
          <w:rPr>
            <w:webHidden/>
          </w:rPr>
          <w:fldChar w:fldCharType="begin"/>
        </w:r>
        <w:r w:rsidR="000F2403">
          <w:rPr>
            <w:webHidden/>
          </w:rPr>
          <w:instrText xml:space="preserve"> PAGEREF _Toc182981139 \h </w:instrText>
        </w:r>
        <w:r w:rsidR="000F2403">
          <w:rPr>
            <w:webHidden/>
          </w:rPr>
        </w:r>
        <w:r w:rsidR="000F2403">
          <w:rPr>
            <w:webHidden/>
          </w:rPr>
          <w:fldChar w:fldCharType="separate"/>
        </w:r>
        <w:r w:rsidR="000F2403">
          <w:rPr>
            <w:webHidden/>
          </w:rPr>
          <w:t>27</w:t>
        </w:r>
        <w:r w:rsidR="000F2403">
          <w:rPr>
            <w:webHidden/>
          </w:rPr>
          <w:fldChar w:fldCharType="end"/>
        </w:r>
      </w:hyperlink>
    </w:p>
    <w:p w14:paraId="388D6B2B" w14:textId="755AF7B3" w:rsidR="000F2403" w:rsidRDefault="00A42943">
      <w:pPr>
        <w:pStyle w:val="21"/>
        <w:tabs>
          <w:tab w:val="right" w:leader="dot" w:pos="9061"/>
        </w:tabs>
        <w:rPr>
          <w:rFonts w:ascii="Calibri" w:hAnsi="Calibri"/>
          <w:noProof/>
          <w:kern w:val="2"/>
        </w:rPr>
      </w:pPr>
      <w:hyperlink w:anchor="_Toc182981140" w:history="1">
        <w:r w:rsidR="000F2403" w:rsidRPr="003E2726">
          <w:rPr>
            <w:rStyle w:val="a3"/>
            <w:noProof/>
          </w:rPr>
          <w:t>Бизнес News, 19.11.2024, В ВТБ Онлайн появилась возможность открыть комбинированный продукт: вклад и ПДС</w:t>
        </w:r>
        <w:r w:rsidR="000F2403">
          <w:rPr>
            <w:noProof/>
            <w:webHidden/>
          </w:rPr>
          <w:tab/>
        </w:r>
        <w:r w:rsidR="000F2403">
          <w:rPr>
            <w:noProof/>
            <w:webHidden/>
          </w:rPr>
          <w:fldChar w:fldCharType="begin"/>
        </w:r>
        <w:r w:rsidR="000F2403">
          <w:rPr>
            <w:noProof/>
            <w:webHidden/>
          </w:rPr>
          <w:instrText xml:space="preserve"> PAGEREF _Toc182981140 \h </w:instrText>
        </w:r>
        <w:r w:rsidR="000F2403">
          <w:rPr>
            <w:noProof/>
            <w:webHidden/>
          </w:rPr>
        </w:r>
        <w:r w:rsidR="000F2403">
          <w:rPr>
            <w:noProof/>
            <w:webHidden/>
          </w:rPr>
          <w:fldChar w:fldCharType="separate"/>
        </w:r>
        <w:r w:rsidR="000F2403">
          <w:rPr>
            <w:noProof/>
            <w:webHidden/>
          </w:rPr>
          <w:t>31</w:t>
        </w:r>
        <w:r w:rsidR="000F2403">
          <w:rPr>
            <w:noProof/>
            <w:webHidden/>
          </w:rPr>
          <w:fldChar w:fldCharType="end"/>
        </w:r>
      </w:hyperlink>
    </w:p>
    <w:p w14:paraId="24551209" w14:textId="4010E248" w:rsidR="000F2403" w:rsidRDefault="00A42943">
      <w:pPr>
        <w:pStyle w:val="31"/>
        <w:rPr>
          <w:rFonts w:ascii="Calibri" w:hAnsi="Calibri"/>
          <w:kern w:val="2"/>
        </w:rPr>
      </w:pPr>
      <w:hyperlink w:anchor="_Toc182981141" w:history="1">
        <w:r w:rsidR="000F2403" w:rsidRPr="003E2726">
          <w:rPr>
            <w:rStyle w:val="a3"/>
          </w:rPr>
          <w:t>Участники программы долгосрочных сбережений НПФ ВТБ теперь могут открыть вклад «Двойная выгода» со ставкой до 30% годовых через ВТБ Онлайн. Ранее этот вклад можно было оформить только в отделении банка.</w:t>
        </w:r>
        <w:r w:rsidR="000F2403">
          <w:rPr>
            <w:webHidden/>
          </w:rPr>
          <w:tab/>
        </w:r>
        <w:r w:rsidR="000F2403">
          <w:rPr>
            <w:webHidden/>
          </w:rPr>
          <w:fldChar w:fldCharType="begin"/>
        </w:r>
        <w:r w:rsidR="000F2403">
          <w:rPr>
            <w:webHidden/>
          </w:rPr>
          <w:instrText xml:space="preserve"> PAGEREF _Toc182981141 \h </w:instrText>
        </w:r>
        <w:r w:rsidR="000F2403">
          <w:rPr>
            <w:webHidden/>
          </w:rPr>
        </w:r>
        <w:r w:rsidR="000F2403">
          <w:rPr>
            <w:webHidden/>
          </w:rPr>
          <w:fldChar w:fldCharType="separate"/>
        </w:r>
        <w:r w:rsidR="000F2403">
          <w:rPr>
            <w:webHidden/>
          </w:rPr>
          <w:t>31</w:t>
        </w:r>
        <w:r w:rsidR="000F2403">
          <w:rPr>
            <w:webHidden/>
          </w:rPr>
          <w:fldChar w:fldCharType="end"/>
        </w:r>
      </w:hyperlink>
    </w:p>
    <w:p w14:paraId="6EA1ACB2" w14:textId="41B8D328" w:rsidR="000F2403" w:rsidRDefault="00A42943">
      <w:pPr>
        <w:pStyle w:val="21"/>
        <w:tabs>
          <w:tab w:val="right" w:leader="dot" w:pos="9061"/>
        </w:tabs>
        <w:rPr>
          <w:rFonts w:ascii="Calibri" w:hAnsi="Calibri"/>
          <w:noProof/>
          <w:kern w:val="2"/>
        </w:rPr>
      </w:pPr>
      <w:hyperlink w:anchor="_Toc182981142" w:history="1">
        <w:r w:rsidR="000F2403" w:rsidRPr="003E2726">
          <w:rPr>
            <w:rStyle w:val="a3"/>
            <w:noProof/>
          </w:rPr>
          <w:t>72.ru, 19.11.2024, Эксперты назвали способы сохранения сбережений россиян</w:t>
        </w:r>
        <w:r w:rsidR="000F2403">
          <w:rPr>
            <w:noProof/>
            <w:webHidden/>
          </w:rPr>
          <w:tab/>
        </w:r>
        <w:r w:rsidR="000F2403">
          <w:rPr>
            <w:noProof/>
            <w:webHidden/>
          </w:rPr>
          <w:fldChar w:fldCharType="begin"/>
        </w:r>
        <w:r w:rsidR="000F2403">
          <w:rPr>
            <w:noProof/>
            <w:webHidden/>
          </w:rPr>
          <w:instrText xml:space="preserve"> PAGEREF _Toc182981142 \h </w:instrText>
        </w:r>
        <w:r w:rsidR="000F2403">
          <w:rPr>
            <w:noProof/>
            <w:webHidden/>
          </w:rPr>
        </w:r>
        <w:r w:rsidR="000F2403">
          <w:rPr>
            <w:noProof/>
            <w:webHidden/>
          </w:rPr>
          <w:fldChar w:fldCharType="separate"/>
        </w:r>
        <w:r w:rsidR="000F2403">
          <w:rPr>
            <w:noProof/>
            <w:webHidden/>
          </w:rPr>
          <w:t>32</w:t>
        </w:r>
        <w:r w:rsidR="000F2403">
          <w:rPr>
            <w:noProof/>
            <w:webHidden/>
          </w:rPr>
          <w:fldChar w:fldCharType="end"/>
        </w:r>
      </w:hyperlink>
    </w:p>
    <w:p w14:paraId="4B6B292A" w14:textId="49C8FABC" w:rsidR="000F2403" w:rsidRDefault="00A42943">
      <w:pPr>
        <w:pStyle w:val="31"/>
        <w:rPr>
          <w:rFonts w:ascii="Calibri" w:hAnsi="Calibri"/>
          <w:kern w:val="2"/>
        </w:rPr>
      </w:pPr>
      <w:hyperlink w:anchor="_Toc182981143" w:history="1">
        <w:r w:rsidR="000F2403" w:rsidRPr="003E2726">
          <w:rPr>
            <w:rStyle w:val="a3"/>
          </w:rPr>
          <w:t>В российской экономике происходят аномальные вещи. Продолжает расти инфляция, Центробанк повышает ключевую ставку, рубль обесценивается. А недавно еще начались разговоры о возможной заморозке банковских вкладов. В такой ситуации вновь и вновь возникает вопрос, как сохранить свои сбережения, чтобы они в один момент не превратились в фантики. Мы задали вопросы экспертам, которые рассказали об имеющихся инструментах.</w:t>
        </w:r>
        <w:r w:rsidR="000F2403">
          <w:rPr>
            <w:webHidden/>
          </w:rPr>
          <w:tab/>
        </w:r>
        <w:r w:rsidR="000F2403">
          <w:rPr>
            <w:webHidden/>
          </w:rPr>
          <w:fldChar w:fldCharType="begin"/>
        </w:r>
        <w:r w:rsidR="000F2403">
          <w:rPr>
            <w:webHidden/>
          </w:rPr>
          <w:instrText xml:space="preserve"> PAGEREF _Toc182981143 \h </w:instrText>
        </w:r>
        <w:r w:rsidR="000F2403">
          <w:rPr>
            <w:webHidden/>
          </w:rPr>
        </w:r>
        <w:r w:rsidR="000F2403">
          <w:rPr>
            <w:webHidden/>
          </w:rPr>
          <w:fldChar w:fldCharType="separate"/>
        </w:r>
        <w:r w:rsidR="000F2403">
          <w:rPr>
            <w:webHidden/>
          </w:rPr>
          <w:t>32</w:t>
        </w:r>
        <w:r w:rsidR="000F2403">
          <w:rPr>
            <w:webHidden/>
          </w:rPr>
          <w:fldChar w:fldCharType="end"/>
        </w:r>
      </w:hyperlink>
    </w:p>
    <w:p w14:paraId="69171DE0" w14:textId="6EE0A0A3" w:rsidR="000F2403" w:rsidRDefault="00A42943">
      <w:pPr>
        <w:pStyle w:val="21"/>
        <w:tabs>
          <w:tab w:val="right" w:leader="dot" w:pos="9061"/>
        </w:tabs>
        <w:rPr>
          <w:rFonts w:ascii="Calibri" w:hAnsi="Calibri"/>
          <w:noProof/>
          <w:kern w:val="2"/>
        </w:rPr>
      </w:pPr>
      <w:hyperlink w:anchor="_Toc182981144" w:history="1">
        <w:r w:rsidR="000F2403" w:rsidRPr="003E2726">
          <w:rPr>
            <w:rStyle w:val="a3"/>
            <w:noProof/>
          </w:rPr>
          <w:t>DEITA.ru, 19.11.2024, До 30 ноября: в Сбербанке рекомендовали россиянам скорее «разморозить» накопительную пенсию</w:t>
        </w:r>
        <w:r w:rsidR="000F2403">
          <w:rPr>
            <w:noProof/>
            <w:webHidden/>
          </w:rPr>
          <w:tab/>
        </w:r>
        <w:r w:rsidR="000F2403">
          <w:rPr>
            <w:noProof/>
            <w:webHidden/>
          </w:rPr>
          <w:fldChar w:fldCharType="begin"/>
        </w:r>
        <w:r w:rsidR="000F2403">
          <w:rPr>
            <w:noProof/>
            <w:webHidden/>
          </w:rPr>
          <w:instrText xml:space="preserve"> PAGEREF _Toc182981144 \h </w:instrText>
        </w:r>
        <w:r w:rsidR="000F2403">
          <w:rPr>
            <w:noProof/>
            <w:webHidden/>
          </w:rPr>
        </w:r>
        <w:r w:rsidR="000F2403">
          <w:rPr>
            <w:noProof/>
            <w:webHidden/>
          </w:rPr>
          <w:fldChar w:fldCharType="separate"/>
        </w:r>
        <w:r w:rsidR="000F2403">
          <w:rPr>
            <w:noProof/>
            <w:webHidden/>
          </w:rPr>
          <w:t>34</w:t>
        </w:r>
        <w:r w:rsidR="000F2403">
          <w:rPr>
            <w:noProof/>
            <w:webHidden/>
          </w:rPr>
          <w:fldChar w:fldCharType="end"/>
        </w:r>
      </w:hyperlink>
    </w:p>
    <w:p w14:paraId="36E2109D" w14:textId="4A8E1DFB" w:rsidR="000F2403" w:rsidRDefault="00A42943">
      <w:pPr>
        <w:pStyle w:val="31"/>
        <w:rPr>
          <w:rFonts w:ascii="Calibri" w:hAnsi="Calibri"/>
          <w:kern w:val="2"/>
        </w:rPr>
      </w:pPr>
      <w:hyperlink w:anchor="_Toc182981145" w:history="1">
        <w:r w:rsidR="000F2403" w:rsidRPr="003E2726">
          <w:rPr>
            <w:rStyle w:val="a3"/>
          </w:rPr>
          <w:t>Для того, чтобы иметь возможность использовать средства накопительной пенсии уже в 2025 году, россиянам нужно перевести их в программу долгосрочных сбережений до 30 ноября текущего года. Такую рекомендацию гражданам дала представитель Сбербанка Алла Пальшина, сообщает ИА DEITA.RU.</w:t>
        </w:r>
        <w:r w:rsidR="000F2403">
          <w:rPr>
            <w:webHidden/>
          </w:rPr>
          <w:tab/>
        </w:r>
        <w:r w:rsidR="000F2403">
          <w:rPr>
            <w:webHidden/>
          </w:rPr>
          <w:fldChar w:fldCharType="begin"/>
        </w:r>
        <w:r w:rsidR="000F2403">
          <w:rPr>
            <w:webHidden/>
          </w:rPr>
          <w:instrText xml:space="preserve"> PAGEREF _Toc182981145 \h </w:instrText>
        </w:r>
        <w:r w:rsidR="000F2403">
          <w:rPr>
            <w:webHidden/>
          </w:rPr>
        </w:r>
        <w:r w:rsidR="000F2403">
          <w:rPr>
            <w:webHidden/>
          </w:rPr>
          <w:fldChar w:fldCharType="separate"/>
        </w:r>
        <w:r w:rsidR="000F2403">
          <w:rPr>
            <w:webHidden/>
          </w:rPr>
          <w:t>34</w:t>
        </w:r>
        <w:r w:rsidR="000F2403">
          <w:rPr>
            <w:webHidden/>
          </w:rPr>
          <w:fldChar w:fldCharType="end"/>
        </w:r>
      </w:hyperlink>
    </w:p>
    <w:p w14:paraId="19A422A4" w14:textId="7993E15C" w:rsidR="000F2403" w:rsidRDefault="00A42943">
      <w:pPr>
        <w:pStyle w:val="12"/>
        <w:tabs>
          <w:tab w:val="right" w:leader="dot" w:pos="9061"/>
        </w:tabs>
        <w:rPr>
          <w:rFonts w:ascii="Calibri" w:hAnsi="Calibri"/>
          <w:b w:val="0"/>
          <w:noProof/>
          <w:kern w:val="2"/>
          <w:sz w:val="24"/>
        </w:rPr>
      </w:pPr>
      <w:hyperlink w:anchor="_Toc182981146" w:history="1">
        <w:r w:rsidR="000F2403" w:rsidRPr="003E2726">
          <w:rPr>
            <w:rStyle w:val="a3"/>
            <w:noProof/>
          </w:rPr>
          <w:t>Новости развития системы обязательного пенсионного страхования и страховой пенсии</w:t>
        </w:r>
        <w:r w:rsidR="000F2403">
          <w:rPr>
            <w:noProof/>
            <w:webHidden/>
          </w:rPr>
          <w:tab/>
        </w:r>
        <w:r w:rsidR="000F2403">
          <w:rPr>
            <w:noProof/>
            <w:webHidden/>
          </w:rPr>
          <w:fldChar w:fldCharType="begin"/>
        </w:r>
        <w:r w:rsidR="000F2403">
          <w:rPr>
            <w:noProof/>
            <w:webHidden/>
          </w:rPr>
          <w:instrText xml:space="preserve"> PAGEREF _Toc182981146 \h </w:instrText>
        </w:r>
        <w:r w:rsidR="000F2403">
          <w:rPr>
            <w:noProof/>
            <w:webHidden/>
          </w:rPr>
        </w:r>
        <w:r w:rsidR="000F2403">
          <w:rPr>
            <w:noProof/>
            <w:webHidden/>
          </w:rPr>
          <w:fldChar w:fldCharType="separate"/>
        </w:r>
        <w:r w:rsidR="000F2403">
          <w:rPr>
            <w:noProof/>
            <w:webHidden/>
          </w:rPr>
          <w:t>34</w:t>
        </w:r>
        <w:r w:rsidR="000F2403">
          <w:rPr>
            <w:noProof/>
            <w:webHidden/>
          </w:rPr>
          <w:fldChar w:fldCharType="end"/>
        </w:r>
      </w:hyperlink>
    </w:p>
    <w:p w14:paraId="48D1AB9E" w14:textId="34B23417" w:rsidR="000F2403" w:rsidRDefault="00A42943">
      <w:pPr>
        <w:pStyle w:val="21"/>
        <w:tabs>
          <w:tab w:val="right" w:leader="dot" w:pos="9061"/>
        </w:tabs>
        <w:rPr>
          <w:rFonts w:ascii="Calibri" w:hAnsi="Calibri"/>
          <w:noProof/>
          <w:kern w:val="2"/>
        </w:rPr>
      </w:pPr>
      <w:hyperlink w:anchor="_Toc182981147" w:history="1">
        <w:r w:rsidR="000F2403" w:rsidRPr="003E2726">
          <w:rPr>
            <w:rStyle w:val="a3"/>
            <w:noProof/>
          </w:rPr>
          <w:t>Парламентская газета, 19.11.2024, Комитет Совфеда поддержал закон об ожидаемом периоде выплаты накопительной пенсии</w:t>
        </w:r>
        <w:r w:rsidR="000F2403">
          <w:rPr>
            <w:noProof/>
            <w:webHidden/>
          </w:rPr>
          <w:tab/>
        </w:r>
        <w:r w:rsidR="000F2403">
          <w:rPr>
            <w:noProof/>
            <w:webHidden/>
          </w:rPr>
          <w:fldChar w:fldCharType="begin"/>
        </w:r>
        <w:r w:rsidR="000F2403">
          <w:rPr>
            <w:noProof/>
            <w:webHidden/>
          </w:rPr>
          <w:instrText xml:space="preserve"> PAGEREF _Toc182981147 \h </w:instrText>
        </w:r>
        <w:r w:rsidR="000F2403">
          <w:rPr>
            <w:noProof/>
            <w:webHidden/>
          </w:rPr>
        </w:r>
        <w:r w:rsidR="000F2403">
          <w:rPr>
            <w:noProof/>
            <w:webHidden/>
          </w:rPr>
          <w:fldChar w:fldCharType="separate"/>
        </w:r>
        <w:r w:rsidR="000F2403">
          <w:rPr>
            <w:noProof/>
            <w:webHidden/>
          </w:rPr>
          <w:t>34</w:t>
        </w:r>
        <w:r w:rsidR="000F2403">
          <w:rPr>
            <w:noProof/>
            <w:webHidden/>
          </w:rPr>
          <w:fldChar w:fldCharType="end"/>
        </w:r>
      </w:hyperlink>
    </w:p>
    <w:p w14:paraId="2EB1B586" w14:textId="6BFC4030" w:rsidR="000F2403" w:rsidRDefault="00A42943">
      <w:pPr>
        <w:pStyle w:val="31"/>
        <w:rPr>
          <w:rFonts w:ascii="Calibri" w:hAnsi="Calibri"/>
          <w:kern w:val="2"/>
        </w:rPr>
      </w:pPr>
      <w:hyperlink w:anchor="_Toc182981148" w:history="1">
        <w:r w:rsidR="000F2403" w:rsidRPr="003E2726">
          <w:rPr>
            <w:rStyle w:val="a3"/>
          </w:rPr>
          <w:t>Комитет Совета Федерации по социальной политике рекомендовал к одобрению федеральный закон, который устанавливает продолжительность ожидаемого периода выплаты накопительной пенсии на 2025 год в размере 22 с половиной лет. Об этом стало известно на заседании Комитета 19 ноября.</w:t>
        </w:r>
        <w:r w:rsidR="000F2403">
          <w:rPr>
            <w:webHidden/>
          </w:rPr>
          <w:tab/>
        </w:r>
        <w:r w:rsidR="000F2403">
          <w:rPr>
            <w:webHidden/>
          </w:rPr>
          <w:fldChar w:fldCharType="begin"/>
        </w:r>
        <w:r w:rsidR="000F2403">
          <w:rPr>
            <w:webHidden/>
          </w:rPr>
          <w:instrText xml:space="preserve"> PAGEREF _Toc182981148 \h </w:instrText>
        </w:r>
        <w:r w:rsidR="000F2403">
          <w:rPr>
            <w:webHidden/>
          </w:rPr>
        </w:r>
        <w:r w:rsidR="000F2403">
          <w:rPr>
            <w:webHidden/>
          </w:rPr>
          <w:fldChar w:fldCharType="separate"/>
        </w:r>
        <w:r w:rsidR="000F2403">
          <w:rPr>
            <w:webHidden/>
          </w:rPr>
          <w:t>34</w:t>
        </w:r>
        <w:r w:rsidR="000F2403">
          <w:rPr>
            <w:webHidden/>
          </w:rPr>
          <w:fldChar w:fldCharType="end"/>
        </w:r>
      </w:hyperlink>
    </w:p>
    <w:p w14:paraId="728DA972" w14:textId="4E4A3FE7" w:rsidR="000F2403" w:rsidRDefault="00A42943">
      <w:pPr>
        <w:pStyle w:val="21"/>
        <w:tabs>
          <w:tab w:val="right" w:leader="dot" w:pos="9061"/>
        </w:tabs>
        <w:rPr>
          <w:rFonts w:ascii="Calibri" w:hAnsi="Calibri"/>
          <w:noProof/>
          <w:kern w:val="2"/>
        </w:rPr>
      </w:pPr>
      <w:hyperlink w:anchor="_Toc182981149" w:history="1">
        <w:r w:rsidR="000F2403" w:rsidRPr="003E2726">
          <w:rPr>
            <w:rStyle w:val="a3"/>
            <w:noProof/>
          </w:rPr>
          <w:t>Коммерсантъ, 19.11.2024, Анастасия МАНУЙЛОВА, Пожилым обещают жизненные цели</w:t>
        </w:r>
        <w:r w:rsidR="000F2403">
          <w:rPr>
            <w:noProof/>
            <w:webHidden/>
          </w:rPr>
          <w:tab/>
        </w:r>
        <w:r w:rsidR="000F2403">
          <w:rPr>
            <w:noProof/>
            <w:webHidden/>
          </w:rPr>
          <w:fldChar w:fldCharType="begin"/>
        </w:r>
        <w:r w:rsidR="000F2403">
          <w:rPr>
            <w:noProof/>
            <w:webHidden/>
          </w:rPr>
          <w:instrText xml:space="preserve"> PAGEREF _Toc182981149 \h </w:instrText>
        </w:r>
        <w:r w:rsidR="000F2403">
          <w:rPr>
            <w:noProof/>
            <w:webHidden/>
          </w:rPr>
        </w:r>
        <w:r w:rsidR="000F2403">
          <w:rPr>
            <w:noProof/>
            <w:webHidden/>
          </w:rPr>
          <w:fldChar w:fldCharType="separate"/>
        </w:r>
        <w:r w:rsidR="000F2403">
          <w:rPr>
            <w:noProof/>
            <w:webHidden/>
          </w:rPr>
          <w:t>35</w:t>
        </w:r>
        <w:r w:rsidR="000F2403">
          <w:rPr>
            <w:noProof/>
            <w:webHidden/>
          </w:rPr>
          <w:fldChar w:fldCharType="end"/>
        </w:r>
      </w:hyperlink>
    </w:p>
    <w:p w14:paraId="3FAA7D77" w14:textId="4377AE78" w:rsidR="000F2403" w:rsidRDefault="00A42943">
      <w:pPr>
        <w:pStyle w:val="31"/>
        <w:rPr>
          <w:rFonts w:ascii="Calibri" w:hAnsi="Calibri"/>
          <w:kern w:val="2"/>
        </w:rPr>
      </w:pPr>
      <w:hyperlink w:anchor="_Toc182981150" w:history="1">
        <w:r w:rsidR="000F2403" w:rsidRPr="003E2726">
          <w:rPr>
            <w:rStyle w:val="a3"/>
          </w:rPr>
          <w:t>Демографическая нагрузка пожилыми - их доля в составе населения РФ - растет, и правительство, как следует из предложенной Минтрудом Стратегии действий в интересах граждан старшего поколения в РФ до 2030 года, планирует активнее вовлекать их в экономику. Для этого ведомство предлагает сделать для них более доступными различные социальные услуги, а также активнее стимулировать их вести здоровый образ жизни. Более продолжительное присутствие пожилых на рынке труда, в свою очередь, может частично компенсировать долгосрочный дефицит кадров.</w:t>
        </w:r>
        <w:r w:rsidR="000F2403">
          <w:rPr>
            <w:webHidden/>
          </w:rPr>
          <w:tab/>
        </w:r>
        <w:r w:rsidR="000F2403">
          <w:rPr>
            <w:webHidden/>
          </w:rPr>
          <w:fldChar w:fldCharType="begin"/>
        </w:r>
        <w:r w:rsidR="000F2403">
          <w:rPr>
            <w:webHidden/>
          </w:rPr>
          <w:instrText xml:space="preserve"> PAGEREF _Toc182981150 \h </w:instrText>
        </w:r>
        <w:r w:rsidR="000F2403">
          <w:rPr>
            <w:webHidden/>
          </w:rPr>
        </w:r>
        <w:r w:rsidR="000F2403">
          <w:rPr>
            <w:webHidden/>
          </w:rPr>
          <w:fldChar w:fldCharType="separate"/>
        </w:r>
        <w:r w:rsidR="000F2403">
          <w:rPr>
            <w:webHidden/>
          </w:rPr>
          <w:t>35</w:t>
        </w:r>
        <w:r w:rsidR="000F2403">
          <w:rPr>
            <w:webHidden/>
          </w:rPr>
          <w:fldChar w:fldCharType="end"/>
        </w:r>
      </w:hyperlink>
    </w:p>
    <w:p w14:paraId="0A9C0C3C" w14:textId="106F2764" w:rsidR="000F2403" w:rsidRDefault="00A42943">
      <w:pPr>
        <w:pStyle w:val="21"/>
        <w:tabs>
          <w:tab w:val="right" w:leader="dot" w:pos="9061"/>
        </w:tabs>
        <w:rPr>
          <w:rFonts w:ascii="Calibri" w:hAnsi="Calibri"/>
          <w:noProof/>
          <w:kern w:val="2"/>
        </w:rPr>
      </w:pPr>
      <w:hyperlink w:anchor="_Toc182981151" w:history="1">
        <w:r w:rsidR="000F2403" w:rsidRPr="003E2726">
          <w:rPr>
            <w:rStyle w:val="a3"/>
            <w:noProof/>
          </w:rPr>
          <w:t>Известия, 19.11.2024, Эксперт объяснила увеличение средней пенсии по старости в РФ в октябре</w:t>
        </w:r>
        <w:r w:rsidR="000F2403">
          <w:rPr>
            <w:noProof/>
            <w:webHidden/>
          </w:rPr>
          <w:tab/>
        </w:r>
        <w:r w:rsidR="000F2403">
          <w:rPr>
            <w:noProof/>
            <w:webHidden/>
          </w:rPr>
          <w:fldChar w:fldCharType="begin"/>
        </w:r>
        <w:r w:rsidR="000F2403">
          <w:rPr>
            <w:noProof/>
            <w:webHidden/>
          </w:rPr>
          <w:instrText xml:space="preserve"> PAGEREF _Toc182981151 \h </w:instrText>
        </w:r>
        <w:r w:rsidR="000F2403">
          <w:rPr>
            <w:noProof/>
            <w:webHidden/>
          </w:rPr>
        </w:r>
        <w:r w:rsidR="000F2403">
          <w:rPr>
            <w:noProof/>
            <w:webHidden/>
          </w:rPr>
          <w:fldChar w:fldCharType="separate"/>
        </w:r>
        <w:r w:rsidR="000F2403">
          <w:rPr>
            <w:noProof/>
            <w:webHidden/>
          </w:rPr>
          <w:t>36</w:t>
        </w:r>
        <w:r w:rsidR="000F2403">
          <w:rPr>
            <w:noProof/>
            <w:webHidden/>
          </w:rPr>
          <w:fldChar w:fldCharType="end"/>
        </w:r>
      </w:hyperlink>
    </w:p>
    <w:p w14:paraId="1F8E10A6" w14:textId="6FB5B45F" w:rsidR="000F2403" w:rsidRDefault="00A42943">
      <w:pPr>
        <w:pStyle w:val="31"/>
        <w:rPr>
          <w:rFonts w:ascii="Calibri" w:hAnsi="Calibri"/>
          <w:kern w:val="2"/>
        </w:rPr>
      </w:pPr>
      <w:hyperlink w:anchor="_Toc182981152" w:history="1">
        <w:r w:rsidR="000F2403" w:rsidRPr="003E2726">
          <w:rPr>
            <w:rStyle w:val="a3"/>
          </w:rPr>
          <w:t>Увеличение средней пенсии по старости в октябре по сравнению с прошлым годом связано, возможно, с тем, что в этом году достигали пенсионного возраста люди с более высокой пенсией. Об этом рассказала профессор Финансового университета при правительстве РФ Юлия Долженкова «Известиям» 19 ноября.</w:t>
        </w:r>
        <w:r w:rsidR="000F2403">
          <w:rPr>
            <w:webHidden/>
          </w:rPr>
          <w:tab/>
        </w:r>
        <w:r w:rsidR="000F2403">
          <w:rPr>
            <w:webHidden/>
          </w:rPr>
          <w:fldChar w:fldCharType="begin"/>
        </w:r>
        <w:r w:rsidR="000F2403">
          <w:rPr>
            <w:webHidden/>
          </w:rPr>
          <w:instrText xml:space="preserve"> PAGEREF _Toc182981152 \h </w:instrText>
        </w:r>
        <w:r w:rsidR="000F2403">
          <w:rPr>
            <w:webHidden/>
          </w:rPr>
        </w:r>
        <w:r w:rsidR="000F2403">
          <w:rPr>
            <w:webHidden/>
          </w:rPr>
          <w:fldChar w:fldCharType="separate"/>
        </w:r>
        <w:r w:rsidR="000F2403">
          <w:rPr>
            <w:webHidden/>
          </w:rPr>
          <w:t>36</w:t>
        </w:r>
        <w:r w:rsidR="000F2403">
          <w:rPr>
            <w:webHidden/>
          </w:rPr>
          <w:fldChar w:fldCharType="end"/>
        </w:r>
      </w:hyperlink>
    </w:p>
    <w:p w14:paraId="28216249" w14:textId="24868743" w:rsidR="000F2403" w:rsidRDefault="00A42943">
      <w:pPr>
        <w:pStyle w:val="21"/>
        <w:tabs>
          <w:tab w:val="right" w:leader="dot" w:pos="9061"/>
        </w:tabs>
        <w:rPr>
          <w:rFonts w:ascii="Calibri" w:hAnsi="Calibri"/>
          <w:noProof/>
          <w:kern w:val="2"/>
        </w:rPr>
      </w:pPr>
      <w:hyperlink w:anchor="_Toc182981153" w:history="1">
        <w:r w:rsidR="000F2403" w:rsidRPr="003E2726">
          <w:rPr>
            <w:rStyle w:val="a3"/>
            <w:noProof/>
          </w:rPr>
          <w:t>URA.RU, 19.11.2024, Как доходы пенсионеров в России вырастут в 2025 году</w:t>
        </w:r>
        <w:r w:rsidR="000F2403">
          <w:rPr>
            <w:noProof/>
            <w:webHidden/>
          </w:rPr>
          <w:tab/>
        </w:r>
        <w:r w:rsidR="000F2403">
          <w:rPr>
            <w:noProof/>
            <w:webHidden/>
          </w:rPr>
          <w:fldChar w:fldCharType="begin"/>
        </w:r>
        <w:r w:rsidR="000F2403">
          <w:rPr>
            <w:noProof/>
            <w:webHidden/>
          </w:rPr>
          <w:instrText xml:space="preserve"> PAGEREF _Toc182981153 \h </w:instrText>
        </w:r>
        <w:r w:rsidR="000F2403">
          <w:rPr>
            <w:noProof/>
            <w:webHidden/>
          </w:rPr>
        </w:r>
        <w:r w:rsidR="000F2403">
          <w:rPr>
            <w:noProof/>
            <w:webHidden/>
          </w:rPr>
          <w:fldChar w:fldCharType="separate"/>
        </w:r>
        <w:r w:rsidR="000F2403">
          <w:rPr>
            <w:noProof/>
            <w:webHidden/>
          </w:rPr>
          <w:t>37</w:t>
        </w:r>
        <w:r w:rsidR="000F2403">
          <w:rPr>
            <w:noProof/>
            <w:webHidden/>
          </w:rPr>
          <w:fldChar w:fldCharType="end"/>
        </w:r>
      </w:hyperlink>
    </w:p>
    <w:p w14:paraId="23C443EB" w14:textId="30ED9F76" w:rsidR="000F2403" w:rsidRDefault="00A42943">
      <w:pPr>
        <w:pStyle w:val="31"/>
        <w:rPr>
          <w:rFonts w:ascii="Calibri" w:hAnsi="Calibri"/>
          <w:kern w:val="2"/>
        </w:rPr>
      </w:pPr>
      <w:hyperlink w:anchor="_Toc182981154" w:history="1">
        <w:r w:rsidR="000F2403" w:rsidRPr="003E2726">
          <w:rPr>
            <w:rStyle w:val="a3"/>
          </w:rPr>
          <w:t>Средняя пенсия работающих россиян увеличилась на 10% за 2024 год и теперь составляет 19,2 тысячи рублей. Таким образом, ее рост опередил инфляцию. В следующем же году выплаты и трудящимся, и нетрудящимся пенсионерам увеличатся на 7,3%, следует из статистики Социального фонда России.</w:t>
        </w:r>
        <w:r w:rsidR="000F2403">
          <w:rPr>
            <w:webHidden/>
          </w:rPr>
          <w:tab/>
        </w:r>
        <w:r w:rsidR="000F2403">
          <w:rPr>
            <w:webHidden/>
          </w:rPr>
          <w:fldChar w:fldCharType="begin"/>
        </w:r>
        <w:r w:rsidR="000F2403">
          <w:rPr>
            <w:webHidden/>
          </w:rPr>
          <w:instrText xml:space="preserve"> PAGEREF _Toc182981154 \h </w:instrText>
        </w:r>
        <w:r w:rsidR="000F2403">
          <w:rPr>
            <w:webHidden/>
          </w:rPr>
        </w:r>
        <w:r w:rsidR="000F2403">
          <w:rPr>
            <w:webHidden/>
          </w:rPr>
          <w:fldChar w:fldCharType="separate"/>
        </w:r>
        <w:r w:rsidR="000F2403">
          <w:rPr>
            <w:webHidden/>
          </w:rPr>
          <w:t>37</w:t>
        </w:r>
        <w:r w:rsidR="000F2403">
          <w:rPr>
            <w:webHidden/>
          </w:rPr>
          <w:fldChar w:fldCharType="end"/>
        </w:r>
      </w:hyperlink>
    </w:p>
    <w:p w14:paraId="3B6E4718" w14:textId="643D1944" w:rsidR="000F2403" w:rsidRDefault="00A42943">
      <w:pPr>
        <w:pStyle w:val="21"/>
        <w:tabs>
          <w:tab w:val="right" w:leader="dot" w:pos="9061"/>
        </w:tabs>
        <w:rPr>
          <w:rFonts w:ascii="Calibri" w:hAnsi="Calibri"/>
          <w:noProof/>
          <w:kern w:val="2"/>
        </w:rPr>
      </w:pPr>
      <w:hyperlink w:anchor="_Toc182981155" w:history="1">
        <w:r w:rsidR="000F2403" w:rsidRPr="003E2726">
          <w:rPr>
            <w:rStyle w:val="a3"/>
            <w:noProof/>
          </w:rPr>
          <w:t>Лента.ru, 19.11.2024, Кто пойдет на пенсию по старости в 2025 году? Возраст выхода на пенсию для мужчин и женщин: таблица</w:t>
        </w:r>
        <w:r w:rsidR="000F2403">
          <w:rPr>
            <w:noProof/>
            <w:webHidden/>
          </w:rPr>
          <w:tab/>
        </w:r>
        <w:r w:rsidR="000F2403">
          <w:rPr>
            <w:noProof/>
            <w:webHidden/>
          </w:rPr>
          <w:fldChar w:fldCharType="begin"/>
        </w:r>
        <w:r w:rsidR="000F2403">
          <w:rPr>
            <w:noProof/>
            <w:webHidden/>
          </w:rPr>
          <w:instrText xml:space="preserve"> PAGEREF _Toc182981155 \h </w:instrText>
        </w:r>
        <w:r w:rsidR="000F2403">
          <w:rPr>
            <w:noProof/>
            <w:webHidden/>
          </w:rPr>
        </w:r>
        <w:r w:rsidR="000F2403">
          <w:rPr>
            <w:noProof/>
            <w:webHidden/>
          </w:rPr>
          <w:fldChar w:fldCharType="separate"/>
        </w:r>
        <w:r w:rsidR="000F2403">
          <w:rPr>
            <w:noProof/>
            <w:webHidden/>
          </w:rPr>
          <w:t>38</w:t>
        </w:r>
        <w:r w:rsidR="000F2403">
          <w:rPr>
            <w:noProof/>
            <w:webHidden/>
          </w:rPr>
          <w:fldChar w:fldCharType="end"/>
        </w:r>
      </w:hyperlink>
    </w:p>
    <w:p w14:paraId="10AA2A74" w14:textId="2EA81E77" w:rsidR="000F2403" w:rsidRDefault="00A42943">
      <w:pPr>
        <w:pStyle w:val="31"/>
        <w:rPr>
          <w:rFonts w:ascii="Calibri" w:hAnsi="Calibri"/>
          <w:kern w:val="2"/>
        </w:rPr>
      </w:pPr>
      <w:hyperlink w:anchor="_Toc182981156" w:history="1">
        <w:r w:rsidR="000F2403" w:rsidRPr="003E2726">
          <w:rPr>
            <w:rStyle w:val="a3"/>
          </w:rPr>
          <w:t>В 2019 году в России стартовала пенсионная реформа, по которой возраст выхода на пенсию в течение десятилетия должен вырасти на пять лет. Таким образом мужчины смогут получать выплаты по старости с 65 лет, а женщины - с 60. «Лента.ру» рассказывает, кто сможет выйти на пенсию в 2025 году и что для этого нужно.</w:t>
        </w:r>
        <w:r w:rsidR="000F2403">
          <w:rPr>
            <w:webHidden/>
          </w:rPr>
          <w:tab/>
        </w:r>
        <w:r w:rsidR="000F2403">
          <w:rPr>
            <w:webHidden/>
          </w:rPr>
          <w:fldChar w:fldCharType="begin"/>
        </w:r>
        <w:r w:rsidR="000F2403">
          <w:rPr>
            <w:webHidden/>
          </w:rPr>
          <w:instrText xml:space="preserve"> PAGEREF _Toc182981156 \h </w:instrText>
        </w:r>
        <w:r w:rsidR="000F2403">
          <w:rPr>
            <w:webHidden/>
          </w:rPr>
        </w:r>
        <w:r w:rsidR="000F2403">
          <w:rPr>
            <w:webHidden/>
          </w:rPr>
          <w:fldChar w:fldCharType="separate"/>
        </w:r>
        <w:r w:rsidR="000F2403">
          <w:rPr>
            <w:webHidden/>
          </w:rPr>
          <w:t>38</w:t>
        </w:r>
        <w:r w:rsidR="000F2403">
          <w:rPr>
            <w:webHidden/>
          </w:rPr>
          <w:fldChar w:fldCharType="end"/>
        </w:r>
      </w:hyperlink>
    </w:p>
    <w:p w14:paraId="6B2B6999" w14:textId="35FB8D24" w:rsidR="000F2403" w:rsidRDefault="00A42943">
      <w:pPr>
        <w:pStyle w:val="21"/>
        <w:tabs>
          <w:tab w:val="right" w:leader="dot" w:pos="9061"/>
        </w:tabs>
        <w:rPr>
          <w:rFonts w:ascii="Calibri" w:hAnsi="Calibri"/>
          <w:noProof/>
          <w:kern w:val="2"/>
        </w:rPr>
      </w:pPr>
      <w:hyperlink w:anchor="_Toc182981157" w:history="1">
        <w:r w:rsidR="000F2403" w:rsidRPr="003E2726">
          <w:rPr>
            <w:rStyle w:val="a3"/>
            <w:noProof/>
          </w:rPr>
          <w:t>Лента.ru, 19.11.2024, Минимальная пенсия в России в 2025 году: выплаты по регионам</w:t>
        </w:r>
        <w:r w:rsidR="000F2403">
          <w:rPr>
            <w:noProof/>
            <w:webHidden/>
          </w:rPr>
          <w:tab/>
        </w:r>
        <w:r w:rsidR="000F2403">
          <w:rPr>
            <w:noProof/>
            <w:webHidden/>
          </w:rPr>
          <w:fldChar w:fldCharType="begin"/>
        </w:r>
        <w:r w:rsidR="000F2403">
          <w:rPr>
            <w:noProof/>
            <w:webHidden/>
          </w:rPr>
          <w:instrText xml:space="preserve"> PAGEREF _Toc182981157 \h </w:instrText>
        </w:r>
        <w:r w:rsidR="000F2403">
          <w:rPr>
            <w:noProof/>
            <w:webHidden/>
          </w:rPr>
        </w:r>
        <w:r w:rsidR="000F2403">
          <w:rPr>
            <w:noProof/>
            <w:webHidden/>
          </w:rPr>
          <w:fldChar w:fldCharType="separate"/>
        </w:r>
        <w:r w:rsidR="000F2403">
          <w:rPr>
            <w:noProof/>
            <w:webHidden/>
          </w:rPr>
          <w:t>43</w:t>
        </w:r>
        <w:r w:rsidR="000F2403">
          <w:rPr>
            <w:noProof/>
            <w:webHidden/>
          </w:rPr>
          <w:fldChar w:fldCharType="end"/>
        </w:r>
      </w:hyperlink>
    </w:p>
    <w:p w14:paraId="7B7EFB07" w14:textId="5BC3FA73" w:rsidR="000F2403" w:rsidRDefault="00A42943">
      <w:pPr>
        <w:pStyle w:val="31"/>
        <w:rPr>
          <w:rFonts w:ascii="Calibri" w:hAnsi="Calibri"/>
          <w:kern w:val="2"/>
        </w:rPr>
      </w:pPr>
      <w:hyperlink w:anchor="_Toc182981158" w:history="1">
        <w:r w:rsidR="000F2403" w:rsidRPr="003E2726">
          <w:rPr>
            <w:rStyle w:val="a3"/>
          </w:rPr>
          <w:t>С 1 января 2025 года в России увеличится размер минимальной пенсии. Суммы различаются в зависимости от субъекта РФ. «Лента.ру» разобралась, как формируется социальная выплата и на какую сумму могут рассчитывать граждане в разных регионах нашего государства, закончив трудовую деятельность и достигнув пожилого возраста.</w:t>
        </w:r>
        <w:r w:rsidR="000F2403">
          <w:rPr>
            <w:webHidden/>
          </w:rPr>
          <w:tab/>
        </w:r>
        <w:r w:rsidR="000F2403">
          <w:rPr>
            <w:webHidden/>
          </w:rPr>
          <w:fldChar w:fldCharType="begin"/>
        </w:r>
        <w:r w:rsidR="000F2403">
          <w:rPr>
            <w:webHidden/>
          </w:rPr>
          <w:instrText xml:space="preserve"> PAGEREF _Toc182981158 \h </w:instrText>
        </w:r>
        <w:r w:rsidR="000F2403">
          <w:rPr>
            <w:webHidden/>
          </w:rPr>
        </w:r>
        <w:r w:rsidR="000F2403">
          <w:rPr>
            <w:webHidden/>
          </w:rPr>
          <w:fldChar w:fldCharType="separate"/>
        </w:r>
        <w:r w:rsidR="000F2403">
          <w:rPr>
            <w:webHidden/>
          </w:rPr>
          <w:t>43</w:t>
        </w:r>
        <w:r w:rsidR="000F2403">
          <w:rPr>
            <w:webHidden/>
          </w:rPr>
          <w:fldChar w:fldCharType="end"/>
        </w:r>
      </w:hyperlink>
    </w:p>
    <w:p w14:paraId="517143D6" w14:textId="2871C810" w:rsidR="000F2403" w:rsidRDefault="00A42943">
      <w:pPr>
        <w:pStyle w:val="21"/>
        <w:tabs>
          <w:tab w:val="right" w:leader="dot" w:pos="9061"/>
        </w:tabs>
        <w:rPr>
          <w:rFonts w:ascii="Calibri" w:hAnsi="Calibri"/>
          <w:noProof/>
          <w:kern w:val="2"/>
        </w:rPr>
      </w:pPr>
      <w:hyperlink w:anchor="_Toc182981159" w:history="1">
        <w:r w:rsidR="000F2403" w:rsidRPr="003E2726">
          <w:rPr>
            <w:rStyle w:val="a3"/>
            <w:noProof/>
          </w:rPr>
          <w:t>ФедералПресс, 19.11.2024, В декабре россияне получат двойные пенсии</w:t>
        </w:r>
        <w:r w:rsidR="000F2403">
          <w:rPr>
            <w:noProof/>
            <w:webHidden/>
          </w:rPr>
          <w:tab/>
        </w:r>
        <w:r w:rsidR="000F2403">
          <w:rPr>
            <w:noProof/>
            <w:webHidden/>
          </w:rPr>
          <w:fldChar w:fldCharType="begin"/>
        </w:r>
        <w:r w:rsidR="000F2403">
          <w:rPr>
            <w:noProof/>
            <w:webHidden/>
          </w:rPr>
          <w:instrText xml:space="preserve"> PAGEREF _Toc182981159 \h </w:instrText>
        </w:r>
        <w:r w:rsidR="000F2403">
          <w:rPr>
            <w:noProof/>
            <w:webHidden/>
          </w:rPr>
        </w:r>
        <w:r w:rsidR="000F2403">
          <w:rPr>
            <w:noProof/>
            <w:webHidden/>
          </w:rPr>
          <w:fldChar w:fldCharType="separate"/>
        </w:r>
        <w:r w:rsidR="000F2403">
          <w:rPr>
            <w:noProof/>
            <w:webHidden/>
          </w:rPr>
          <w:t>47</w:t>
        </w:r>
        <w:r w:rsidR="000F2403">
          <w:rPr>
            <w:noProof/>
            <w:webHidden/>
          </w:rPr>
          <w:fldChar w:fldCharType="end"/>
        </w:r>
      </w:hyperlink>
    </w:p>
    <w:p w14:paraId="0144522C" w14:textId="02A1AF92" w:rsidR="000F2403" w:rsidRDefault="00A42943">
      <w:pPr>
        <w:pStyle w:val="31"/>
        <w:rPr>
          <w:rFonts w:ascii="Calibri" w:hAnsi="Calibri"/>
          <w:kern w:val="2"/>
        </w:rPr>
      </w:pPr>
      <w:hyperlink w:anchor="_Toc182981160" w:history="1">
        <w:r w:rsidR="000F2403" w:rsidRPr="003E2726">
          <w:rPr>
            <w:rStyle w:val="a3"/>
          </w:rPr>
          <w:t>В преддверии Нового года некоторые пенсионеры станут обладателями двух выплат. Наталья Проданова, профессор Российского экономического университета имени Г. В. Плеханова рассказала, кому именно повезет.</w:t>
        </w:r>
        <w:r w:rsidR="000F2403">
          <w:rPr>
            <w:webHidden/>
          </w:rPr>
          <w:tab/>
        </w:r>
        <w:r w:rsidR="000F2403">
          <w:rPr>
            <w:webHidden/>
          </w:rPr>
          <w:fldChar w:fldCharType="begin"/>
        </w:r>
        <w:r w:rsidR="000F2403">
          <w:rPr>
            <w:webHidden/>
          </w:rPr>
          <w:instrText xml:space="preserve"> PAGEREF _Toc182981160 \h </w:instrText>
        </w:r>
        <w:r w:rsidR="000F2403">
          <w:rPr>
            <w:webHidden/>
          </w:rPr>
        </w:r>
        <w:r w:rsidR="000F2403">
          <w:rPr>
            <w:webHidden/>
          </w:rPr>
          <w:fldChar w:fldCharType="separate"/>
        </w:r>
        <w:r w:rsidR="000F2403">
          <w:rPr>
            <w:webHidden/>
          </w:rPr>
          <w:t>47</w:t>
        </w:r>
        <w:r w:rsidR="000F2403">
          <w:rPr>
            <w:webHidden/>
          </w:rPr>
          <w:fldChar w:fldCharType="end"/>
        </w:r>
      </w:hyperlink>
    </w:p>
    <w:p w14:paraId="351104E7" w14:textId="75D65D5B" w:rsidR="000F2403" w:rsidRDefault="00A42943">
      <w:pPr>
        <w:pStyle w:val="21"/>
        <w:tabs>
          <w:tab w:val="right" w:leader="dot" w:pos="9061"/>
        </w:tabs>
        <w:rPr>
          <w:rFonts w:ascii="Calibri" w:hAnsi="Calibri"/>
          <w:noProof/>
          <w:kern w:val="2"/>
        </w:rPr>
      </w:pPr>
      <w:hyperlink w:anchor="_Toc182981161" w:history="1">
        <w:r w:rsidR="000F2403" w:rsidRPr="003E2726">
          <w:rPr>
            <w:rStyle w:val="a3"/>
            <w:noProof/>
          </w:rPr>
          <w:t>Ваш Пенсионный Брокер, 19.11.2024, Минимальный коэффициент для выхода на пенсию в 2025 году составит 30 единиц</w:t>
        </w:r>
        <w:r w:rsidR="000F2403">
          <w:rPr>
            <w:noProof/>
            <w:webHidden/>
          </w:rPr>
          <w:tab/>
        </w:r>
        <w:r w:rsidR="000F2403">
          <w:rPr>
            <w:noProof/>
            <w:webHidden/>
          </w:rPr>
          <w:fldChar w:fldCharType="begin"/>
        </w:r>
        <w:r w:rsidR="000F2403">
          <w:rPr>
            <w:noProof/>
            <w:webHidden/>
          </w:rPr>
          <w:instrText xml:space="preserve"> PAGEREF _Toc182981161 \h </w:instrText>
        </w:r>
        <w:r w:rsidR="000F2403">
          <w:rPr>
            <w:noProof/>
            <w:webHidden/>
          </w:rPr>
        </w:r>
        <w:r w:rsidR="000F2403">
          <w:rPr>
            <w:noProof/>
            <w:webHidden/>
          </w:rPr>
          <w:fldChar w:fldCharType="separate"/>
        </w:r>
        <w:r w:rsidR="000F2403">
          <w:rPr>
            <w:noProof/>
            <w:webHidden/>
          </w:rPr>
          <w:t>48</w:t>
        </w:r>
        <w:r w:rsidR="000F2403">
          <w:rPr>
            <w:noProof/>
            <w:webHidden/>
          </w:rPr>
          <w:fldChar w:fldCharType="end"/>
        </w:r>
      </w:hyperlink>
    </w:p>
    <w:p w14:paraId="68F5DE1E" w14:textId="7C46BCC2" w:rsidR="000F2403" w:rsidRDefault="00A42943">
      <w:pPr>
        <w:pStyle w:val="31"/>
        <w:rPr>
          <w:rFonts w:ascii="Calibri" w:hAnsi="Calibri"/>
          <w:kern w:val="2"/>
        </w:rPr>
      </w:pPr>
      <w:hyperlink w:anchor="_Toc182981162" w:history="1">
        <w:r w:rsidR="000F2403" w:rsidRPr="003E2726">
          <w:rPr>
            <w:rStyle w:val="a3"/>
          </w:rPr>
          <w:t>Минимальная сумма индивидуальных пенсионных коэффициентов (ИПК) для выхода на пенсию в 2025 году составит 30 единиц. Об этом 15 ноября заявила член Комитета Совфеда по аграрно-продовольственной политике и природопользованию Ольга Епифанова.</w:t>
        </w:r>
        <w:r w:rsidR="000F2403">
          <w:rPr>
            <w:webHidden/>
          </w:rPr>
          <w:tab/>
        </w:r>
        <w:r w:rsidR="000F2403">
          <w:rPr>
            <w:webHidden/>
          </w:rPr>
          <w:fldChar w:fldCharType="begin"/>
        </w:r>
        <w:r w:rsidR="000F2403">
          <w:rPr>
            <w:webHidden/>
          </w:rPr>
          <w:instrText xml:space="preserve"> PAGEREF _Toc182981162 \h </w:instrText>
        </w:r>
        <w:r w:rsidR="000F2403">
          <w:rPr>
            <w:webHidden/>
          </w:rPr>
        </w:r>
        <w:r w:rsidR="000F2403">
          <w:rPr>
            <w:webHidden/>
          </w:rPr>
          <w:fldChar w:fldCharType="separate"/>
        </w:r>
        <w:r w:rsidR="000F2403">
          <w:rPr>
            <w:webHidden/>
          </w:rPr>
          <w:t>48</w:t>
        </w:r>
        <w:r w:rsidR="000F2403">
          <w:rPr>
            <w:webHidden/>
          </w:rPr>
          <w:fldChar w:fldCharType="end"/>
        </w:r>
      </w:hyperlink>
    </w:p>
    <w:p w14:paraId="3B572630" w14:textId="7EEECE5A" w:rsidR="000F2403" w:rsidRDefault="00A42943">
      <w:pPr>
        <w:pStyle w:val="21"/>
        <w:tabs>
          <w:tab w:val="right" w:leader="dot" w:pos="9061"/>
        </w:tabs>
        <w:rPr>
          <w:rFonts w:ascii="Calibri" w:hAnsi="Calibri"/>
          <w:noProof/>
          <w:kern w:val="2"/>
        </w:rPr>
      </w:pPr>
      <w:hyperlink w:anchor="_Toc182981163" w:history="1">
        <w:r w:rsidR="000F2403" w:rsidRPr="003E2726">
          <w:rPr>
            <w:rStyle w:val="a3"/>
            <w:noProof/>
          </w:rPr>
          <w:t>Конкурент, 19.11.2024, Останутся без трудовой пенсии. Миллионы россиян будут обречены на маленькие суммы</w:t>
        </w:r>
        <w:r w:rsidR="000F2403">
          <w:rPr>
            <w:noProof/>
            <w:webHidden/>
          </w:rPr>
          <w:tab/>
        </w:r>
        <w:r w:rsidR="000F2403">
          <w:rPr>
            <w:noProof/>
            <w:webHidden/>
          </w:rPr>
          <w:fldChar w:fldCharType="begin"/>
        </w:r>
        <w:r w:rsidR="000F2403">
          <w:rPr>
            <w:noProof/>
            <w:webHidden/>
          </w:rPr>
          <w:instrText xml:space="preserve"> PAGEREF _Toc182981163 \h </w:instrText>
        </w:r>
        <w:r w:rsidR="000F2403">
          <w:rPr>
            <w:noProof/>
            <w:webHidden/>
          </w:rPr>
        </w:r>
        <w:r w:rsidR="000F2403">
          <w:rPr>
            <w:noProof/>
            <w:webHidden/>
          </w:rPr>
          <w:fldChar w:fldCharType="separate"/>
        </w:r>
        <w:r w:rsidR="000F2403">
          <w:rPr>
            <w:noProof/>
            <w:webHidden/>
          </w:rPr>
          <w:t>48</w:t>
        </w:r>
        <w:r w:rsidR="000F2403">
          <w:rPr>
            <w:noProof/>
            <w:webHidden/>
          </w:rPr>
          <w:fldChar w:fldCharType="end"/>
        </w:r>
      </w:hyperlink>
    </w:p>
    <w:p w14:paraId="1960D635" w14:textId="4AE4ED4B" w:rsidR="000F2403" w:rsidRDefault="00A42943">
      <w:pPr>
        <w:pStyle w:val="31"/>
        <w:rPr>
          <w:rFonts w:ascii="Calibri" w:hAnsi="Calibri"/>
          <w:kern w:val="2"/>
        </w:rPr>
      </w:pPr>
      <w:hyperlink w:anchor="_Toc182981164" w:history="1">
        <w:r w:rsidR="000F2403" w:rsidRPr="003E2726">
          <w:rPr>
            <w:rStyle w:val="a3"/>
          </w:rPr>
          <w:t>В 2025 г. заканчивается переходный период в части установления продолжительности минимального стажа и количества пенсионных баллов для возникновения права на страховую пенсию по старости. По условиям переходного периода минимальный стаж с каждым годом повышался на 1 год, пока не достигнет значения в 15 лет.</w:t>
        </w:r>
        <w:r w:rsidR="000F2403">
          <w:rPr>
            <w:webHidden/>
          </w:rPr>
          <w:tab/>
        </w:r>
        <w:r w:rsidR="000F2403">
          <w:rPr>
            <w:webHidden/>
          </w:rPr>
          <w:fldChar w:fldCharType="begin"/>
        </w:r>
        <w:r w:rsidR="000F2403">
          <w:rPr>
            <w:webHidden/>
          </w:rPr>
          <w:instrText xml:space="preserve"> PAGEREF _Toc182981164 \h </w:instrText>
        </w:r>
        <w:r w:rsidR="000F2403">
          <w:rPr>
            <w:webHidden/>
          </w:rPr>
        </w:r>
        <w:r w:rsidR="000F2403">
          <w:rPr>
            <w:webHidden/>
          </w:rPr>
          <w:fldChar w:fldCharType="separate"/>
        </w:r>
        <w:r w:rsidR="000F2403">
          <w:rPr>
            <w:webHidden/>
          </w:rPr>
          <w:t>48</w:t>
        </w:r>
        <w:r w:rsidR="000F2403">
          <w:rPr>
            <w:webHidden/>
          </w:rPr>
          <w:fldChar w:fldCharType="end"/>
        </w:r>
      </w:hyperlink>
    </w:p>
    <w:p w14:paraId="33066FC5" w14:textId="61EF4AF6" w:rsidR="000F2403" w:rsidRDefault="00A42943">
      <w:pPr>
        <w:pStyle w:val="21"/>
        <w:tabs>
          <w:tab w:val="right" w:leader="dot" w:pos="9061"/>
        </w:tabs>
        <w:rPr>
          <w:rFonts w:ascii="Calibri" w:hAnsi="Calibri"/>
          <w:noProof/>
          <w:kern w:val="2"/>
        </w:rPr>
      </w:pPr>
      <w:hyperlink w:anchor="_Toc182981165" w:history="1">
        <w:r w:rsidR="000F2403" w:rsidRPr="003E2726">
          <w:rPr>
            <w:rStyle w:val="a3"/>
            <w:noProof/>
          </w:rPr>
          <w:t>PRIMPRESS, 19.11.2024, В декабре выплатят сразу две пенсии. И одна будет выше другой</w:t>
        </w:r>
        <w:r w:rsidR="000F2403">
          <w:rPr>
            <w:noProof/>
            <w:webHidden/>
          </w:rPr>
          <w:tab/>
        </w:r>
        <w:r w:rsidR="000F2403">
          <w:rPr>
            <w:noProof/>
            <w:webHidden/>
          </w:rPr>
          <w:fldChar w:fldCharType="begin"/>
        </w:r>
        <w:r w:rsidR="000F2403">
          <w:rPr>
            <w:noProof/>
            <w:webHidden/>
          </w:rPr>
          <w:instrText xml:space="preserve"> PAGEREF _Toc182981165 \h </w:instrText>
        </w:r>
        <w:r w:rsidR="000F2403">
          <w:rPr>
            <w:noProof/>
            <w:webHidden/>
          </w:rPr>
        </w:r>
        <w:r w:rsidR="000F2403">
          <w:rPr>
            <w:noProof/>
            <w:webHidden/>
          </w:rPr>
          <w:fldChar w:fldCharType="separate"/>
        </w:r>
        <w:r w:rsidR="000F2403">
          <w:rPr>
            <w:noProof/>
            <w:webHidden/>
          </w:rPr>
          <w:t>49</w:t>
        </w:r>
        <w:r w:rsidR="000F2403">
          <w:rPr>
            <w:noProof/>
            <w:webHidden/>
          </w:rPr>
          <w:fldChar w:fldCharType="end"/>
        </w:r>
      </w:hyperlink>
    </w:p>
    <w:p w14:paraId="18FA9B1B" w14:textId="1E0A9584" w:rsidR="000F2403" w:rsidRDefault="00A42943">
      <w:pPr>
        <w:pStyle w:val="31"/>
        <w:rPr>
          <w:rFonts w:ascii="Calibri" w:hAnsi="Calibri"/>
          <w:kern w:val="2"/>
        </w:rPr>
      </w:pPr>
      <w:hyperlink w:anchor="_Toc182981166" w:history="1">
        <w:r w:rsidR="000F2403" w:rsidRPr="003E2726">
          <w:rPr>
            <w:rStyle w:val="a3"/>
          </w:rPr>
          <w:t>В декабре российских пенсионеров ждут сразу две пенсии. Две пенсионных выплаты будут перечислять пожилым людям в течение одного месяца, но одна из этих выплат будет даже выше другой. Об этом рассказал пенсионный эксперт Сергей Власов, сообщает PRIMPRESS.</w:t>
        </w:r>
        <w:r w:rsidR="000F2403">
          <w:rPr>
            <w:webHidden/>
          </w:rPr>
          <w:tab/>
        </w:r>
        <w:r w:rsidR="000F2403">
          <w:rPr>
            <w:webHidden/>
          </w:rPr>
          <w:fldChar w:fldCharType="begin"/>
        </w:r>
        <w:r w:rsidR="000F2403">
          <w:rPr>
            <w:webHidden/>
          </w:rPr>
          <w:instrText xml:space="preserve"> PAGEREF _Toc182981166 \h </w:instrText>
        </w:r>
        <w:r w:rsidR="000F2403">
          <w:rPr>
            <w:webHidden/>
          </w:rPr>
        </w:r>
        <w:r w:rsidR="000F2403">
          <w:rPr>
            <w:webHidden/>
          </w:rPr>
          <w:fldChar w:fldCharType="separate"/>
        </w:r>
        <w:r w:rsidR="000F2403">
          <w:rPr>
            <w:webHidden/>
          </w:rPr>
          <w:t>49</w:t>
        </w:r>
        <w:r w:rsidR="000F2403">
          <w:rPr>
            <w:webHidden/>
          </w:rPr>
          <w:fldChar w:fldCharType="end"/>
        </w:r>
      </w:hyperlink>
    </w:p>
    <w:p w14:paraId="611D19AC" w14:textId="684CF947" w:rsidR="000F2403" w:rsidRDefault="00A42943">
      <w:pPr>
        <w:pStyle w:val="21"/>
        <w:tabs>
          <w:tab w:val="right" w:leader="dot" w:pos="9061"/>
        </w:tabs>
        <w:rPr>
          <w:rFonts w:ascii="Calibri" w:hAnsi="Calibri"/>
          <w:noProof/>
          <w:kern w:val="2"/>
        </w:rPr>
      </w:pPr>
      <w:hyperlink w:anchor="_Toc182981167" w:history="1">
        <w:r w:rsidR="000F2403" w:rsidRPr="003E2726">
          <w:rPr>
            <w:rStyle w:val="a3"/>
            <w:noProof/>
          </w:rPr>
          <w:t>Пенсия.pro, 19.11.2024, Россиянам придется копить еще больше баллов для выхода на пенсию</w:t>
        </w:r>
        <w:r w:rsidR="000F2403">
          <w:rPr>
            <w:noProof/>
            <w:webHidden/>
          </w:rPr>
          <w:tab/>
        </w:r>
        <w:r w:rsidR="000F2403">
          <w:rPr>
            <w:noProof/>
            <w:webHidden/>
          </w:rPr>
          <w:fldChar w:fldCharType="begin"/>
        </w:r>
        <w:r w:rsidR="000F2403">
          <w:rPr>
            <w:noProof/>
            <w:webHidden/>
          </w:rPr>
          <w:instrText xml:space="preserve"> PAGEREF _Toc182981167 \h </w:instrText>
        </w:r>
        <w:r w:rsidR="000F2403">
          <w:rPr>
            <w:noProof/>
            <w:webHidden/>
          </w:rPr>
        </w:r>
        <w:r w:rsidR="000F2403">
          <w:rPr>
            <w:noProof/>
            <w:webHidden/>
          </w:rPr>
          <w:fldChar w:fldCharType="separate"/>
        </w:r>
        <w:r w:rsidR="000F2403">
          <w:rPr>
            <w:noProof/>
            <w:webHidden/>
          </w:rPr>
          <w:t>49</w:t>
        </w:r>
        <w:r w:rsidR="000F2403">
          <w:rPr>
            <w:noProof/>
            <w:webHidden/>
          </w:rPr>
          <w:fldChar w:fldCharType="end"/>
        </w:r>
      </w:hyperlink>
    </w:p>
    <w:p w14:paraId="346EC489" w14:textId="6341B741" w:rsidR="000F2403" w:rsidRDefault="00A42943">
      <w:pPr>
        <w:pStyle w:val="31"/>
        <w:rPr>
          <w:rFonts w:ascii="Calibri" w:hAnsi="Calibri"/>
          <w:kern w:val="2"/>
        </w:rPr>
      </w:pPr>
      <w:hyperlink w:anchor="_Toc182981168" w:history="1">
        <w:r w:rsidR="000F2403" w:rsidRPr="003E2726">
          <w:rPr>
            <w:rStyle w:val="a3"/>
          </w:rPr>
          <w:t>Необходимое для выхода на пенсию по трудовому стажу минимальное значение индивидуальных пенсионных коэффициентов (ИПК), в 2025 году вырастет — с 28,2 до 30 единиц. То есть для выхода на заслуженных отдых теперь нужно будет работать и зарабатывать еще больше, дал понять Соцфонд России.</w:t>
        </w:r>
        <w:r w:rsidR="000F2403">
          <w:rPr>
            <w:webHidden/>
          </w:rPr>
          <w:tab/>
        </w:r>
        <w:r w:rsidR="000F2403">
          <w:rPr>
            <w:webHidden/>
          </w:rPr>
          <w:fldChar w:fldCharType="begin"/>
        </w:r>
        <w:r w:rsidR="000F2403">
          <w:rPr>
            <w:webHidden/>
          </w:rPr>
          <w:instrText xml:space="preserve"> PAGEREF _Toc182981168 \h </w:instrText>
        </w:r>
        <w:r w:rsidR="000F2403">
          <w:rPr>
            <w:webHidden/>
          </w:rPr>
        </w:r>
        <w:r w:rsidR="000F2403">
          <w:rPr>
            <w:webHidden/>
          </w:rPr>
          <w:fldChar w:fldCharType="separate"/>
        </w:r>
        <w:r w:rsidR="000F2403">
          <w:rPr>
            <w:webHidden/>
          </w:rPr>
          <w:t>49</w:t>
        </w:r>
        <w:r w:rsidR="000F2403">
          <w:rPr>
            <w:webHidden/>
          </w:rPr>
          <w:fldChar w:fldCharType="end"/>
        </w:r>
      </w:hyperlink>
    </w:p>
    <w:p w14:paraId="18768893" w14:textId="120BBE2F" w:rsidR="000F2403" w:rsidRDefault="00A42943">
      <w:pPr>
        <w:pStyle w:val="21"/>
        <w:tabs>
          <w:tab w:val="right" w:leader="dot" w:pos="9061"/>
        </w:tabs>
        <w:rPr>
          <w:rFonts w:ascii="Calibri" w:hAnsi="Calibri"/>
          <w:noProof/>
          <w:kern w:val="2"/>
        </w:rPr>
      </w:pPr>
      <w:hyperlink w:anchor="_Toc182981169" w:history="1">
        <w:r w:rsidR="000F2403" w:rsidRPr="003E2726">
          <w:rPr>
            <w:rStyle w:val="a3"/>
            <w:noProof/>
          </w:rPr>
          <w:t>Пенсия.pro, 19.11.2024, В России сокращается доля отчисляющих на пенсию</w:t>
        </w:r>
        <w:r w:rsidR="000F2403">
          <w:rPr>
            <w:noProof/>
            <w:webHidden/>
          </w:rPr>
          <w:tab/>
        </w:r>
        <w:r w:rsidR="000F2403">
          <w:rPr>
            <w:noProof/>
            <w:webHidden/>
          </w:rPr>
          <w:fldChar w:fldCharType="begin"/>
        </w:r>
        <w:r w:rsidR="000F2403">
          <w:rPr>
            <w:noProof/>
            <w:webHidden/>
          </w:rPr>
          <w:instrText xml:space="preserve"> PAGEREF _Toc182981169 \h </w:instrText>
        </w:r>
        <w:r w:rsidR="000F2403">
          <w:rPr>
            <w:noProof/>
            <w:webHidden/>
          </w:rPr>
        </w:r>
        <w:r w:rsidR="000F2403">
          <w:rPr>
            <w:noProof/>
            <w:webHidden/>
          </w:rPr>
          <w:fldChar w:fldCharType="separate"/>
        </w:r>
        <w:r w:rsidR="000F2403">
          <w:rPr>
            <w:noProof/>
            <w:webHidden/>
          </w:rPr>
          <w:t>50</w:t>
        </w:r>
        <w:r w:rsidR="000F2403">
          <w:rPr>
            <w:noProof/>
            <w:webHidden/>
          </w:rPr>
          <w:fldChar w:fldCharType="end"/>
        </w:r>
      </w:hyperlink>
    </w:p>
    <w:p w14:paraId="166229D9" w14:textId="6BE89CA1" w:rsidR="000F2403" w:rsidRDefault="00A42943">
      <w:pPr>
        <w:pStyle w:val="31"/>
        <w:rPr>
          <w:rFonts w:ascii="Calibri" w:hAnsi="Calibri"/>
          <w:kern w:val="2"/>
        </w:rPr>
      </w:pPr>
      <w:hyperlink w:anchor="_Toc182981170" w:history="1">
        <w:r w:rsidR="000F2403" w:rsidRPr="003E2726">
          <w:rPr>
            <w:rStyle w:val="a3"/>
          </w:rPr>
          <w:t>К 2030 году доля детей, то есть россиян младше трудоспособного возраста, составит 16,1 % населения страны. К 2036-му этот показатель станет еще ниже — 14,2 %. Это значит, что через несколько десятков лет содержать пенсионеров будет просто некому, опасаются демографы.</w:t>
        </w:r>
        <w:r w:rsidR="000F2403">
          <w:rPr>
            <w:webHidden/>
          </w:rPr>
          <w:tab/>
        </w:r>
        <w:r w:rsidR="000F2403">
          <w:rPr>
            <w:webHidden/>
          </w:rPr>
          <w:fldChar w:fldCharType="begin"/>
        </w:r>
        <w:r w:rsidR="000F2403">
          <w:rPr>
            <w:webHidden/>
          </w:rPr>
          <w:instrText xml:space="preserve"> PAGEREF _Toc182981170 \h </w:instrText>
        </w:r>
        <w:r w:rsidR="000F2403">
          <w:rPr>
            <w:webHidden/>
          </w:rPr>
        </w:r>
        <w:r w:rsidR="000F2403">
          <w:rPr>
            <w:webHidden/>
          </w:rPr>
          <w:fldChar w:fldCharType="separate"/>
        </w:r>
        <w:r w:rsidR="000F2403">
          <w:rPr>
            <w:webHidden/>
          </w:rPr>
          <w:t>50</w:t>
        </w:r>
        <w:r w:rsidR="000F2403">
          <w:rPr>
            <w:webHidden/>
          </w:rPr>
          <w:fldChar w:fldCharType="end"/>
        </w:r>
      </w:hyperlink>
    </w:p>
    <w:p w14:paraId="4EEC3762" w14:textId="7F4B1FE5" w:rsidR="000F2403" w:rsidRDefault="00A42943">
      <w:pPr>
        <w:pStyle w:val="21"/>
        <w:tabs>
          <w:tab w:val="right" w:leader="dot" w:pos="9061"/>
        </w:tabs>
        <w:rPr>
          <w:rFonts w:ascii="Calibri" w:hAnsi="Calibri"/>
          <w:noProof/>
          <w:kern w:val="2"/>
        </w:rPr>
      </w:pPr>
      <w:hyperlink w:anchor="_Toc182981171" w:history="1">
        <w:r w:rsidR="000F2403" w:rsidRPr="003E2726">
          <w:rPr>
            <w:rStyle w:val="a3"/>
            <w:noProof/>
          </w:rPr>
          <w:t>Пенсия.pro, 19.11.2024, Больше половины россиян не копит на медпомощь в будущей старости</w:t>
        </w:r>
        <w:r w:rsidR="000F2403">
          <w:rPr>
            <w:noProof/>
            <w:webHidden/>
          </w:rPr>
          <w:tab/>
        </w:r>
        <w:r w:rsidR="000F2403">
          <w:rPr>
            <w:noProof/>
            <w:webHidden/>
          </w:rPr>
          <w:fldChar w:fldCharType="begin"/>
        </w:r>
        <w:r w:rsidR="000F2403">
          <w:rPr>
            <w:noProof/>
            <w:webHidden/>
          </w:rPr>
          <w:instrText xml:space="preserve"> PAGEREF _Toc182981171 \h </w:instrText>
        </w:r>
        <w:r w:rsidR="000F2403">
          <w:rPr>
            <w:noProof/>
            <w:webHidden/>
          </w:rPr>
        </w:r>
        <w:r w:rsidR="000F2403">
          <w:rPr>
            <w:noProof/>
            <w:webHidden/>
          </w:rPr>
          <w:fldChar w:fldCharType="separate"/>
        </w:r>
        <w:r w:rsidR="000F2403">
          <w:rPr>
            <w:noProof/>
            <w:webHidden/>
          </w:rPr>
          <w:t>51</w:t>
        </w:r>
        <w:r w:rsidR="000F2403">
          <w:rPr>
            <w:noProof/>
            <w:webHidden/>
          </w:rPr>
          <w:fldChar w:fldCharType="end"/>
        </w:r>
      </w:hyperlink>
    </w:p>
    <w:p w14:paraId="5715845D" w14:textId="1276BFF2" w:rsidR="000F2403" w:rsidRDefault="00A42943">
      <w:pPr>
        <w:pStyle w:val="31"/>
        <w:rPr>
          <w:rFonts w:ascii="Calibri" w:hAnsi="Calibri"/>
          <w:kern w:val="2"/>
        </w:rPr>
      </w:pPr>
      <w:hyperlink w:anchor="_Toc182981172" w:history="1">
        <w:r w:rsidR="000F2403" w:rsidRPr="003E2726">
          <w:rPr>
            <w:rStyle w:val="a3"/>
          </w:rPr>
          <w:t>55 % россиян считают ненужным копить деньги на медицинские услуги, которые могут понадобиться в грядущей старости. 45 % респондентов уже сейчас откладывают средства, не дожидаясь выхода на пенсию, показал опрос НПФ «Достойное будущее». Однако 82 % россиян надеются на бесплатную медицину.</w:t>
        </w:r>
        <w:r w:rsidR="000F2403">
          <w:rPr>
            <w:webHidden/>
          </w:rPr>
          <w:tab/>
        </w:r>
        <w:r w:rsidR="000F2403">
          <w:rPr>
            <w:webHidden/>
          </w:rPr>
          <w:fldChar w:fldCharType="begin"/>
        </w:r>
        <w:r w:rsidR="000F2403">
          <w:rPr>
            <w:webHidden/>
          </w:rPr>
          <w:instrText xml:space="preserve"> PAGEREF _Toc182981172 \h </w:instrText>
        </w:r>
        <w:r w:rsidR="000F2403">
          <w:rPr>
            <w:webHidden/>
          </w:rPr>
        </w:r>
        <w:r w:rsidR="000F2403">
          <w:rPr>
            <w:webHidden/>
          </w:rPr>
          <w:fldChar w:fldCharType="separate"/>
        </w:r>
        <w:r w:rsidR="000F2403">
          <w:rPr>
            <w:webHidden/>
          </w:rPr>
          <w:t>51</w:t>
        </w:r>
        <w:r w:rsidR="000F2403">
          <w:rPr>
            <w:webHidden/>
          </w:rPr>
          <w:fldChar w:fldCharType="end"/>
        </w:r>
      </w:hyperlink>
    </w:p>
    <w:p w14:paraId="6F83D4D9" w14:textId="4819F199" w:rsidR="000F2403" w:rsidRDefault="00A42943">
      <w:pPr>
        <w:pStyle w:val="21"/>
        <w:tabs>
          <w:tab w:val="right" w:leader="dot" w:pos="9061"/>
        </w:tabs>
        <w:rPr>
          <w:rFonts w:ascii="Calibri" w:hAnsi="Calibri"/>
          <w:noProof/>
          <w:kern w:val="2"/>
        </w:rPr>
      </w:pPr>
      <w:hyperlink w:anchor="_Toc182981173" w:history="1">
        <w:r w:rsidR="000F2403" w:rsidRPr="003E2726">
          <w:rPr>
            <w:rStyle w:val="a3"/>
            <w:noProof/>
          </w:rPr>
          <w:t>Газета.ru, 19.11.2024, В Союзе пенсионеров заявили, что пенсия в 62,5 тыс. руб. для Москвы была бы справедливой</w:t>
        </w:r>
        <w:r w:rsidR="000F2403">
          <w:rPr>
            <w:noProof/>
            <w:webHidden/>
          </w:rPr>
          <w:tab/>
        </w:r>
        <w:r w:rsidR="000F2403">
          <w:rPr>
            <w:noProof/>
            <w:webHidden/>
          </w:rPr>
          <w:fldChar w:fldCharType="begin"/>
        </w:r>
        <w:r w:rsidR="000F2403">
          <w:rPr>
            <w:noProof/>
            <w:webHidden/>
          </w:rPr>
          <w:instrText xml:space="preserve"> PAGEREF _Toc182981173 \h </w:instrText>
        </w:r>
        <w:r w:rsidR="000F2403">
          <w:rPr>
            <w:noProof/>
            <w:webHidden/>
          </w:rPr>
        </w:r>
        <w:r w:rsidR="000F2403">
          <w:rPr>
            <w:noProof/>
            <w:webHidden/>
          </w:rPr>
          <w:fldChar w:fldCharType="separate"/>
        </w:r>
        <w:r w:rsidR="000F2403">
          <w:rPr>
            <w:noProof/>
            <w:webHidden/>
          </w:rPr>
          <w:t>51</w:t>
        </w:r>
        <w:r w:rsidR="000F2403">
          <w:rPr>
            <w:noProof/>
            <w:webHidden/>
          </w:rPr>
          <w:fldChar w:fldCharType="end"/>
        </w:r>
      </w:hyperlink>
    </w:p>
    <w:p w14:paraId="2F898CB5" w14:textId="5251428B" w:rsidR="000F2403" w:rsidRDefault="00A42943">
      <w:pPr>
        <w:pStyle w:val="31"/>
        <w:rPr>
          <w:rFonts w:ascii="Calibri" w:hAnsi="Calibri"/>
          <w:kern w:val="2"/>
        </w:rPr>
      </w:pPr>
      <w:hyperlink w:anchor="_Toc182981174" w:history="1">
        <w:r w:rsidR="000F2403" w:rsidRPr="003E2726">
          <w:rPr>
            <w:rStyle w:val="a3"/>
          </w:rPr>
          <w:t>Справедливый размер пенсии неработающих россиян в 2025 году — 40% от средней зарплаты на текущий момент. Такое мнение в беседе с «Газетой.Ru» высказал депутат Мособлдумы, председатель Союза пенсионеров Московской области Анатолий Никитин.</w:t>
        </w:r>
        <w:r w:rsidR="000F2403">
          <w:rPr>
            <w:webHidden/>
          </w:rPr>
          <w:tab/>
        </w:r>
        <w:r w:rsidR="000F2403">
          <w:rPr>
            <w:webHidden/>
          </w:rPr>
          <w:fldChar w:fldCharType="begin"/>
        </w:r>
        <w:r w:rsidR="000F2403">
          <w:rPr>
            <w:webHidden/>
          </w:rPr>
          <w:instrText xml:space="preserve"> PAGEREF _Toc182981174 \h </w:instrText>
        </w:r>
        <w:r w:rsidR="000F2403">
          <w:rPr>
            <w:webHidden/>
          </w:rPr>
        </w:r>
        <w:r w:rsidR="000F2403">
          <w:rPr>
            <w:webHidden/>
          </w:rPr>
          <w:fldChar w:fldCharType="separate"/>
        </w:r>
        <w:r w:rsidR="000F2403">
          <w:rPr>
            <w:webHidden/>
          </w:rPr>
          <w:t>51</w:t>
        </w:r>
        <w:r w:rsidR="000F2403">
          <w:rPr>
            <w:webHidden/>
          </w:rPr>
          <w:fldChar w:fldCharType="end"/>
        </w:r>
      </w:hyperlink>
    </w:p>
    <w:p w14:paraId="4AE7C99B" w14:textId="4B7D55BD" w:rsidR="000F2403" w:rsidRDefault="00A42943">
      <w:pPr>
        <w:pStyle w:val="21"/>
        <w:tabs>
          <w:tab w:val="right" w:leader="dot" w:pos="9061"/>
        </w:tabs>
        <w:rPr>
          <w:rFonts w:ascii="Calibri" w:hAnsi="Calibri"/>
          <w:noProof/>
          <w:kern w:val="2"/>
        </w:rPr>
      </w:pPr>
      <w:hyperlink w:anchor="_Toc182981175" w:history="1">
        <w:r w:rsidR="000F2403" w:rsidRPr="003E2726">
          <w:rPr>
            <w:rStyle w:val="a3"/>
            <w:noProof/>
          </w:rPr>
          <w:t>Ридус, 19.11.2024, Бессараб: пенсии в России не могут достигнуть 40% от средней зарплаты</w:t>
        </w:r>
        <w:r w:rsidR="000F2403">
          <w:rPr>
            <w:noProof/>
            <w:webHidden/>
          </w:rPr>
          <w:tab/>
        </w:r>
        <w:r w:rsidR="000F2403">
          <w:rPr>
            <w:noProof/>
            <w:webHidden/>
          </w:rPr>
          <w:fldChar w:fldCharType="begin"/>
        </w:r>
        <w:r w:rsidR="000F2403">
          <w:rPr>
            <w:noProof/>
            <w:webHidden/>
          </w:rPr>
          <w:instrText xml:space="preserve"> PAGEREF _Toc182981175 \h </w:instrText>
        </w:r>
        <w:r w:rsidR="000F2403">
          <w:rPr>
            <w:noProof/>
            <w:webHidden/>
          </w:rPr>
        </w:r>
        <w:r w:rsidR="000F2403">
          <w:rPr>
            <w:noProof/>
            <w:webHidden/>
          </w:rPr>
          <w:fldChar w:fldCharType="separate"/>
        </w:r>
        <w:r w:rsidR="000F2403">
          <w:rPr>
            <w:noProof/>
            <w:webHidden/>
          </w:rPr>
          <w:t>52</w:t>
        </w:r>
        <w:r w:rsidR="000F2403">
          <w:rPr>
            <w:noProof/>
            <w:webHidden/>
          </w:rPr>
          <w:fldChar w:fldCharType="end"/>
        </w:r>
      </w:hyperlink>
    </w:p>
    <w:p w14:paraId="392E0E95" w14:textId="0C35CDF8" w:rsidR="000F2403" w:rsidRDefault="00A42943">
      <w:pPr>
        <w:pStyle w:val="31"/>
        <w:rPr>
          <w:rFonts w:ascii="Calibri" w:hAnsi="Calibri"/>
          <w:kern w:val="2"/>
        </w:rPr>
      </w:pPr>
      <w:hyperlink w:anchor="_Toc182981176" w:history="1">
        <w:r w:rsidR="000F2403" w:rsidRPr="003E2726">
          <w:rPr>
            <w:rStyle w:val="a3"/>
          </w:rPr>
          <w:t>На данный момент в России невозможно обеспечить пенсионные выплаты неработающим гражданам на уровне 40% от средней заработной платы по региону. Об этом сделала заявление Светлана Бессараб, член комитета Государственной Думы по труду, социальной политике и делам ветеранов, днем 19 ноября, комментируя инициативу Союза пенсионеров Московской области.</w:t>
        </w:r>
        <w:r w:rsidR="000F2403">
          <w:rPr>
            <w:webHidden/>
          </w:rPr>
          <w:tab/>
        </w:r>
        <w:r w:rsidR="000F2403">
          <w:rPr>
            <w:webHidden/>
          </w:rPr>
          <w:fldChar w:fldCharType="begin"/>
        </w:r>
        <w:r w:rsidR="000F2403">
          <w:rPr>
            <w:webHidden/>
          </w:rPr>
          <w:instrText xml:space="preserve"> PAGEREF _Toc182981176 \h </w:instrText>
        </w:r>
        <w:r w:rsidR="000F2403">
          <w:rPr>
            <w:webHidden/>
          </w:rPr>
        </w:r>
        <w:r w:rsidR="000F2403">
          <w:rPr>
            <w:webHidden/>
          </w:rPr>
          <w:fldChar w:fldCharType="separate"/>
        </w:r>
        <w:r w:rsidR="000F2403">
          <w:rPr>
            <w:webHidden/>
          </w:rPr>
          <w:t>52</w:t>
        </w:r>
        <w:r w:rsidR="000F2403">
          <w:rPr>
            <w:webHidden/>
          </w:rPr>
          <w:fldChar w:fldCharType="end"/>
        </w:r>
      </w:hyperlink>
    </w:p>
    <w:p w14:paraId="36F24AB6" w14:textId="611DC06C" w:rsidR="000F2403" w:rsidRDefault="00A42943">
      <w:pPr>
        <w:pStyle w:val="21"/>
        <w:tabs>
          <w:tab w:val="right" w:leader="dot" w:pos="9061"/>
        </w:tabs>
        <w:rPr>
          <w:rFonts w:ascii="Calibri" w:hAnsi="Calibri"/>
          <w:noProof/>
          <w:kern w:val="2"/>
        </w:rPr>
      </w:pPr>
      <w:hyperlink w:anchor="_Toc182981177" w:history="1">
        <w:r w:rsidR="000F2403" w:rsidRPr="003E2726">
          <w:rPr>
            <w:rStyle w:val="a3"/>
            <w:noProof/>
          </w:rPr>
          <w:t>Life, 19.11.2024, «Пенсионеры попали в ловушку»: Экономист оценил идею поднять пенсии россиянам</w:t>
        </w:r>
        <w:r w:rsidR="000F2403">
          <w:rPr>
            <w:noProof/>
            <w:webHidden/>
          </w:rPr>
          <w:tab/>
        </w:r>
        <w:r w:rsidR="000F2403">
          <w:rPr>
            <w:noProof/>
            <w:webHidden/>
          </w:rPr>
          <w:fldChar w:fldCharType="begin"/>
        </w:r>
        <w:r w:rsidR="000F2403">
          <w:rPr>
            <w:noProof/>
            <w:webHidden/>
          </w:rPr>
          <w:instrText xml:space="preserve"> PAGEREF _Toc182981177 \h </w:instrText>
        </w:r>
        <w:r w:rsidR="000F2403">
          <w:rPr>
            <w:noProof/>
            <w:webHidden/>
          </w:rPr>
        </w:r>
        <w:r w:rsidR="000F2403">
          <w:rPr>
            <w:noProof/>
            <w:webHidden/>
          </w:rPr>
          <w:fldChar w:fldCharType="separate"/>
        </w:r>
        <w:r w:rsidR="000F2403">
          <w:rPr>
            <w:noProof/>
            <w:webHidden/>
          </w:rPr>
          <w:t>53</w:t>
        </w:r>
        <w:r w:rsidR="000F2403">
          <w:rPr>
            <w:noProof/>
            <w:webHidden/>
          </w:rPr>
          <w:fldChar w:fldCharType="end"/>
        </w:r>
      </w:hyperlink>
    </w:p>
    <w:p w14:paraId="08290721" w14:textId="502F1B5B" w:rsidR="000F2403" w:rsidRDefault="00A42943">
      <w:pPr>
        <w:pStyle w:val="31"/>
        <w:rPr>
          <w:rFonts w:ascii="Calibri" w:hAnsi="Calibri"/>
          <w:kern w:val="2"/>
        </w:rPr>
      </w:pPr>
      <w:hyperlink w:anchor="_Toc182981178" w:history="1">
        <w:r w:rsidR="000F2403" w:rsidRPr="003E2726">
          <w:rPr>
            <w:rStyle w:val="a3"/>
          </w:rPr>
          <w:t>Россия не может просто так взять и повысить пенсию. Для этого стране нужны необходимые основания, потому что обычно эти средства выплачивают, опираясь на какие-то финансовые документы. По той же причине в РФ не может быть одинаковой пенсии, заявил в беседе с Life.ru экономист Михаил Беляев.</w:t>
        </w:r>
        <w:r w:rsidR="000F2403">
          <w:rPr>
            <w:webHidden/>
          </w:rPr>
          <w:tab/>
        </w:r>
        <w:r w:rsidR="000F2403">
          <w:rPr>
            <w:webHidden/>
          </w:rPr>
          <w:fldChar w:fldCharType="begin"/>
        </w:r>
        <w:r w:rsidR="000F2403">
          <w:rPr>
            <w:webHidden/>
          </w:rPr>
          <w:instrText xml:space="preserve"> PAGEREF _Toc182981178 \h </w:instrText>
        </w:r>
        <w:r w:rsidR="000F2403">
          <w:rPr>
            <w:webHidden/>
          </w:rPr>
        </w:r>
        <w:r w:rsidR="000F2403">
          <w:rPr>
            <w:webHidden/>
          </w:rPr>
          <w:fldChar w:fldCharType="separate"/>
        </w:r>
        <w:r w:rsidR="000F2403">
          <w:rPr>
            <w:webHidden/>
          </w:rPr>
          <w:t>53</w:t>
        </w:r>
        <w:r w:rsidR="000F2403">
          <w:rPr>
            <w:webHidden/>
          </w:rPr>
          <w:fldChar w:fldCharType="end"/>
        </w:r>
      </w:hyperlink>
    </w:p>
    <w:p w14:paraId="29033CC1" w14:textId="51521B38" w:rsidR="000F2403" w:rsidRDefault="00A42943">
      <w:pPr>
        <w:pStyle w:val="21"/>
        <w:tabs>
          <w:tab w:val="right" w:leader="dot" w:pos="9061"/>
        </w:tabs>
        <w:rPr>
          <w:rFonts w:ascii="Calibri" w:hAnsi="Calibri"/>
          <w:noProof/>
          <w:kern w:val="2"/>
        </w:rPr>
      </w:pPr>
      <w:hyperlink w:anchor="_Toc182981179" w:history="1">
        <w:r w:rsidR="000F2403" w:rsidRPr="003E2726">
          <w:rPr>
            <w:rStyle w:val="a3"/>
            <w:noProof/>
          </w:rPr>
          <w:t>Газета.ru, 19.11.2024, Экономист Щербаченко: предпенсионерам стоит заняться пчеловодством и детским садом на дому</w:t>
        </w:r>
        <w:r w:rsidR="000F2403">
          <w:rPr>
            <w:noProof/>
            <w:webHidden/>
          </w:rPr>
          <w:tab/>
        </w:r>
        <w:r w:rsidR="000F2403">
          <w:rPr>
            <w:noProof/>
            <w:webHidden/>
          </w:rPr>
          <w:fldChar w:fldCharType="begin"/>
        </w:r>
        <w:r w:rsidR="000F2403">
          <w:rPr>
            <w:noProof/>
            <w:webHidden/>
          </w:rPr>
          <w:instrText xml:space="preserve"> PAGEREF _Toc182981179 \h </w:instrText>
        </w:r>
        <w:r w:rsidR="000F2403">
          <w:rPr>
            <w:noProof/>
            <w:webHidden/>
          </w:rPr>
        </w:r>
        <w:r w:rsidR="000F2403">
          <w:rPr>
            <w:noProof/>
            <w:webHidden/>
          </w:rPr>
          <w:fldChar w:fldCharType="separate"/>
        </w:r>
        <w:r w:rsidR="000F2403">
          <w:rPr>
            <w:noProof/>
            <w:webHidden/>
          </w:rPr>
          <w:t>54</w:t>
        </w:r>
        <w:r w:rsidR="000F2403">
          <w:rPr>
            <w:noProof/>
            <w:webHidden/>
          </w:rPr>
          <w:fldChar w:fldCharType="end"/>
        </w:r>
      </w:hyperlink>
    </w:p>
    <w:p w14:paraId="7C3E81B1" w14:textId="268AD891" w:rsidR="000F2403" w:rsidRDefault="00A42943">
      <w:pPr>
        <w:pStyle w:val="31"/>
        <w:rPr>
          <w:rFonts w:ascii="Calibri" w:hAnsi="Calibri"/>
          <w:kern w:val="2"/>
        </w:rPr>
      </w:pPr>
      <w:hyperlink w:anchor="_Toc182981180" w:history="1">
        <w:r w:rsidR="000F2403" w:rsidRPr="003E2726">
          <w:rPr>
            <w:rStyle w:val="a3"/>
          </w:rPr>
          <w:t>В ближайшее время пенсионный возраст в России менять не будут, он останется 60 лет у женщин и 65 лет у мужчин. Предпенсионерам (женщинам 55 лет и мужчинам 60 лет) нужно понимать, что за увольнение или необоснованный отказ в приеме на работу положен штраф до 200 тыс. рублей. Об этом «Газете.Ru» сказал доцент Финансового университета при правительстве РФ Петр Щербаченко. Он дал предпенсионерам пять советов, как избежать социальной незащищенности.</w:t>
        </w:r>
        <w:r w:rsidR="000F2403">
          <w:rPr>
            <w:webHidden/>
          </w:rPr>
          <w:tab/>
        </w:r>
        <w:r w:rsidR="000F2403">
          <w:rPr>
            <w:webHidden/>
          </w:rPr>
          <w:fldChar w:fldCharType="begin"/>
        </w:r>
        <w:r w:rsidR="000F2403">
          <w:rPr>
            <w:webHidden/>
          </w:rPr>
          <w:instrText xml:space="preserve"> PAGEREF _Toc182981180 \h </w:instrText>
        </w:r>
        <w:r w:rsidR="000F2403">
          <w:rPr>
            <w:webHidden/>
          </w:rPr>
        </w:r>
        <w:r w:rsidR="000F2403">
          <w:rPr>
            <w:webHidden/>
          </w:rPr>
          <w:fldChar w:fldCharType="separate"/>
        </w:r>
        <w:r w:rsidR="000F2403">
          <w:rPr>
            <w:webHidden/>
          </w:rPr>
          <w:t>54</w:t>
        </w:r>
        <w:r w:rsidR="000F2403">
          <w:rPr>
            <w:webHidden/>
          </w:rPr>
          <w:fldChar w:fldCharType="end"/>
        </w:r>
      </w:hyperlink>
    </w:p>
    <w:p w14:paraId="05024B61" w14:textId="4816615E" w:rsidR="000F2403" w:rsidRDefault="00A42943">
      <w:pPr>
        <w:pStyle w:val="21"/>
        <w:tabs>
          <w:tab w:val="right" w:leader="dot" w:pos="9061"/>
        </w:tabs>
        <w:rPr>
          <w:rFonts w:ascii="Calibri" w:hAnsi="Calibri"/>
          <w:noProof/>
          <w:kern w:val="2"/>
        </w:rPr>
      </w:pPr>
      <w:hyperlink w:anchor="_Toc182981181" w:history="1">
        <w:r w:rsidR="000F2403" w:rsidRPr="003E2726">
          <w:rPr>
            <w:rStyle w:val="a3"/>
            <w:noProof/>
          </w:rPr>
          <w:t>Комсомольская правда, 19.11.2024, Справедливая пенсия в 40% от зарплаты, а минимальная в 35 тысяч рублей: Реально ли поднять выплаты чуть ли не вдвое</w:t>
        </w:r>
        <w:r w:rsidR="000F2403">
          <w:rPr>
            <w:noProof/>
            <w:webHidden/>
          </w:rPr>
          <w:tab/>
        </w:r>
        <w:r w:rsidR="000F2403">
          <w:rPr>
            <w:noProof/>
            <w:webHidden/>
          </w:rPr>
          <w:fldChar w:fldCharType="begin"/>
        </w:r>
        <w:r w:rsidR="000F2403">
          <w:rPr>
            <w:noProof/>
            <w:webHidden/>
          </w:rPr>
          <w:instrText xml:space="preserve"> PAGEREF _Toc182981181 \h </w:instrText>
        </w:r>
        <w:r w:rsidR="000F2403">
          <w:rPr>
            <w:noProof/>
            <w:webHidden/>
          </w:rPr>
        </w:r>
        <w:r w:rsidR="000F2403">
          <w:rPr>
            <w:noProof/>
            <w:webHidden/>
          </w:rPr>
          <w:fldChar w:fldCharType="separate"/>
        </w:r>
        <w:r w:rsidR="000F2403">
          <w:rPr>
            <w:noProof/>
            <w:webHidden/>
          </w:rPr>
          <w:t>55</w:t>
        </w:r>
        <w:r w:rsidR="000F2403">
          <w:rPr>
            <w:noProof/>
            <w:webHidden/>
          </w:rPr>
          <w:fldChar w:fldCharType="end"/>
        </w:r>
      </w:hyperlink>
    </w:p>
    <w:p w14:paraId="44128741" w14:textId="0A2D5410" w:rsidR="000F2403" w:rsidRDefault="00A42943">
      <w:pPr>
        <w:pStyle w:val="31"/>
        <w:rPr>
          <w:rFonts w:ascii="Calibri" w:hAnsi="Calibri"/>
          <w:kern w:val="2"/>
        </w:rPr>
      </w:pPr>
      <w:hyperlink w:anchor="_Toc182981182" w:history="1">
        <w:r w:rsidR="000F2403" w:rsidRPr="003E2726">
          <w:rPr>
            <w:rStyle w:val="a3"/>
          </w:rPr>
          <w:t>Справедливая пенсия у неработающего россиянина должна составлять 40% от средней зарплаты на текущий момент. Такое заявление сделал депутат Мособлдумы, председатель Союза пенсионеров Московской области Анатолий Никитин, чем здорово разбередил умы. Ведь среднемесячная зарплата до вычета налогов в середине этого года составила по России 85 тыс руб. Тогда «справедливая пенсия» должна выходить в среднем по стране на уровне 34 тыс. А минимальную пенсию Никитин призвал установить в 35 тыс. руб.</w:t>
        </w:r>
        <w:r w:rsidR="000F2403">
          <w:rPr>
            <w:webHidden/>
          </w:rPr>
          <w:tab/>
        </w:r>
        <w:r w:rsidR="000F2403">
          <w:rPr>
            <w:webHidden/>
          </w:rPr>
          <w:fldChar w:fldCharType="begin"/>
        </w:r>
        <w:r w:rsidR="000F2403">
          <w:rPr>
            <w:webHidden/>
          </w:rPr>
          <w:instrText xml:space="preserve"> PAGEREF _Toc182981182 \h </w:instrText>
        </w:r>
        <w:r w:rsidR="000F2403">
          <w:rPr>
            <w:webHidden/>
          </w:rPr>
        </w:r>
        <w:r w:rsidR="000F2403">
          <w:rPr>
            <w:webHidden/>
          </w:rPr>
          <w:fldChar w:fldCharType="separate"/>
        </w:r>
        <w:r w:rsidR="000F2403">
          <w:rPr>
            <w:webHidden/>
          </w:rPr>
          <w:t>55</w:t>
        </w:r>
        <w:r w:rsidR="000F2403">
          <w:rPr>
            <w:webHidden/>
          </w:rPr>
          <w:fldChar w:fldCharType="end"/>
        </w:r>
      </w:hyperlink>
    </w:p>
    <w:p w14:paraId="15DB993D" w14:textId="6313ADF9" w:rsidR="000F2403" w:rsidRDefault="00A42943">
      <w:pPr>
        <w:pStyle w:val="12"/>
        <w:tabs>
          <w:tab w:val="right" w:leader="dot" w:pos="9061"/>
        </w:tabs>
        <w:rPr>
          <w:rFonts w:ascii="Calibri" w:hAnsi="Calibri"/>
          <w:b w:val="0"/>
          <w:noProof/>
          <w:kern w:val="2"/>
          <w:sz w:val="24"/>
        </w:rPr>
      </w:pPr>
      <w:hyperlink w:anchor="_Toc182981183" w:history="1">
        <w:r w:rsidR="000F2403" w:rsidRPr="003E2726">
          <w:rPr>
            <w:rStyle w:val="a3"/>
            <w:noProof/>
          </w:rPr>
          <w:t>НОВОСТИ МАКРОЭКОНОМИКИ</w:t>
        </w:r>
        <w:r w:rsidR="000F2403">
          <w:rPr>
            <w:noProof/>
            <w:webHidden/>
          </w:rPr>
          <w:tab/>
        </w:r>
        <w:r w:rsidR="000F2403">
          <w:rPr>
            <w:noProof/>
            <w:webHidden/>
          </w:rPr>
          <w:fldChar w:fldCharType="begin"/>
        </w:r>
        <w:r w:rsidR="000F2403">
          <w:rPr>
            <w:noProof/>
            <w:webHidden/>
          </w:rPr>
          <w:instrText xml:space="preserve"> PAGEREF _Toc182981183 \h </w:instrText>
        </w:r>
        <w:r w:rsidR="000F2403">
          <w:rPr>
            <w:noProof/>
            <w:webHidden/>
          </w:rPr>
        </w:r>
        <w:r w:rsidR="000F2403">
          <w:rPr>
            <w:noProof/>
            <w:webHidden/>
          </w:rPr>
          <w:fldChar w:fldCharType="separate"/>
        </w:r>
        <w:r w:rsidR="000F2403">
          <w:rPr>
            <w:noProof/>
            <w:webHidden/>
          </w:rPr>
          <w:t>57</w:t>
        </w:r>
        <w:r w:rsidR="000F2403">
          <w:rPr>
            <w:noProof/>
            <w:webHidden/>
          </w:rPr>
          <w:fldChar w:fldCharType="end"/>
        </w:r>
      </w:hyperlink>
    </w:p>
    <w:p w14:paraId="24927DB9" w14:textId="71E1EA82" w:rsidR="000F2403" w:rsidRDefault="00A42943">
      <w:pPr>
        <w:pStyle w:val="21"/>
        <w:tabs>
          <w:tab w:val="right" w:leader="dot" w:pos="9061"/>
        </w:tabs>
        <w:rPr>
          <w:rFonts w:ascii="Calibri" w:hAnsi="Calibri"/>
          <w:noProof/>
          <w:kern w:val="2"/>
        </w:rPr>
      </w:pPr>
      <w:hyperlink w:anchor="_Toc182981184" w:history="1">
        <w:r w:rsidR="000F2403" w:rsidRPr="003E2726">
          <w:rPr>
            <w:rStyle w:val="a3"/>
            <w:noProof/>
          </w:rPr>
          <w:t>РИА Новости, 19.11.2024, Госдума приняла к сведению основные направления денежно-кредитной политики на 2025-2027 гг</w:t>
        </w:r>
        <w:r w:rsidR="000F2403">
          <w:rPr>
            <w:noProof/>
            <w:webHidden/>
          </w:rPr>
          <w:tab/>
        </w:r>
        <w:r w:rsidR="000F2403">
          <w:rPr>
            <w:noProof/>
            <w:webHidden/>
          </w:rPr>
          <w:fldChar w:fldCharType="begin"/>
        </w:r>
        <w:r w:rsidR="000F2403">
          <w:rPr>
            <w:noProof/>
            <w:webHidden/>
          </w:rPr>
          <w:instrText xml:space="preserve"> PAGEREF _Toc182981184 \h </w:instrText>
        </w:r>
        <w:r w:rsidR="000F2403">
          <w:rPr>
            <w:noProof/>
            <w:webHidden/>
          </w:rPr>
        </w:r>
        <w:r w:rsidR="000F2403">
          <w:rPr>
            <w:noProof/>
            <w:webHidden/>
          </w:rPr>
          <w:fldChar w:fldCharType="separate"/>
        </w:r>
        <w:r w:rsidR="000F2403">
          <w:rPr>
            <w:noProof/>
            <w:webHidden/>
          </w:rPr>
          <w:t>57</w:t>
        </w:r>
        <w:r w:rsidR="000F2403">
          <w:rPr>
            <w:noProof/>
            <w:webHidden/>
          </w:rPr>
          <w:fldChar w:fldCharType="end"/>
        </w:r>
      </w:hyperlink>
    </w:p>
    <w:p w14:paraId="22EDDD67" w14:textId="6E9EFFD5" w:rsidR="000F2403" w:rsidRDefault="00A42943">
      <w:pPr>
        <w:pStyle w:val="31"/>
        <w:rPr>
          <w:rFonts w:ascii="Calibri" w:hAnsi="Calibri"/>
          <w:kern w:val="2"/>
        </w:rPr>
      </w:pPr>
      <w:hyperlink w:anchor="_Toc182981185" w:history="1">
        <w:r w:rsidR="000F2403" w:rsidRPr="003E2726">
          <w:rPr>
            <w:rStyle w:val="a3"/>
          </w:rPr>
          <w:t>Госдума приняла к сведению основные направления единой государственной денежно-кредитной политики (ДКП) на 2025 год и плановый период 2026 и 2027 годов.</w:t>
        </w:r>
        <w:r w:rsidR="000F2403">
          <w:rPr>
            <w:webHidden/>
          </w:rPr>
          <w:tab/>
        </w:r>
        <w:r w:rsidR="000F2403">
          <w:rPr>
            <w:webHidden/>
          </w:rPr>
          <w:fldChar w:fldCharType="begin"/>
        </w:r>
        <w:r w:rsidR="000F2403">
          <w:rPr>
            <w:webHidden/>
          </w:rPr>
          <w:instrText xml:space="preserve"> PAGEREF _Toc182981185 \h </w:instrText>
        </w:r>
        <w:r w:rsidR="000F2403">
          <w:rPr>
            <w:webHidden/>
          </w:rPr>
        </w:r>
        <w:r w:rsidR="000F2403">
          <w:rPr>
            <w:webHidden/>
          </w:rPr>
          <w:fldChar w:fldCharType="separate"/>
        </w:r>
        <w:r w:rsidR="000F2403">
          <w:rPr>
            <w:webHidden/>
          </w:rPr>
          <w:t>57</w:t>
        </w:r>
        <w:r w:rsidR="000F2403">
          <w:rPr>
            <w:webHidden/>
          </w:rPr>
          <w:fldChar w:fldCharType="end"/>
        </w:r>
      </w:hyperlink>
    </w:p>
    <w:p w14:paraId="1A537EEE" w14:textId="41AB0097" w:rsidR="000F2403" w:rsidRDefault="00A42943">
      <w:pPr>
        <w:pStyle w:val="21"/>
        <w:tabs>
          <w:tab w:val="right" w:leader="dot" w:pos="9061"/>
        </w:tabs>
        <w:rPr>
          <w:rFonts w:ascii="Calibri" w:hAnsi="Calibri"/>
          <w:noProof/>
          <w:kern w:val="2"/>
        </w:rPr>
      </w:pPr>
      <w:hyperlink w:anchor="_Toc182981186" w:history="1">
        <w:r w:rsidR="000F2403" w:rsidRPr="003E2726">
          <w:rPr>
            <w:rStyle w:val="a3"/>
            <w:noProof/>
          </w:rPr>
          <w:t>РИА Новости, 19.11.2024, Володин: ЦБ, Госдума и правительство несут общую ответственность за снижение инфляции</w:t>
        </w:r>
        <w:r w:rsidR="000F2403">
          <w:rPr>
            <w:noProof/>
            <w:webHidden/>
          </w:rPr>
          <w:tab/>
        </w:r>
        <w:r w:rsidR="000F2403">
          <w:rPr>
            <w:noProof/>
            <w:webHidden/>
          </w:rPr>
          <w:fldChar w:fldCharType="begin"/>
        </w:r>
        <w:r w:rsidR="000F2403">
          <w:rPr>
            <w:noProof/>
            <w:webHidden/>
          </w:rPr>
          <w:instrText xml:space="preserve"> PAGEREF _Toc182981186 \h </w:instrText>
        </w:r>
        <w:r w:rsidR="000F2403">
          <w:rPr>
            <w:noProof/>
            <w:webHidden/>
          </w:rPr>
        </w:r>
        <w:r w:rsidR="000F2403">
          <w:rPr>
            <w:noProof/>
            <w:webHidden/>
          </w:rPr>
          <w:fldChar w:fldCharType="separate"/>
        </w:r>
        <w:r w:rsidR="000F2403">
          <w:rPr>
            <w:noProof/>
            <w:webHidden/>
          </w:rPr>
          <w:t>58</w:t>
        </w:r>
        <w:r w:rsidR="000F2403">
          <w:rPr>
            <w:noProof/>
            <w:webHidden/>
          </w:rPr>
          <w:fldChar w:fldCharType="end"/>
        </w:r>
      </w:hyperlink>
    </w:p>
    <w:p w14:paraId="10392105" w14:textId="0A2A6F8B" w:rsidR="000F2403" w:rsidRDefault="00A42943">
      <w:pPr>
        <w:pStyle w:val="31"/>
        <w:rPr>
          <w:rFonts w:ascii="Calibri" w:hAnsi="Calibri"/>
          <w:kern w:val="2"/>
        </w:rPr>
      </w:pPr>
      <w:hyperlink w:anchor="_Toc182981187" w:history="1">
        <w:r w:rsidR="000F2403" w:rsidRPr="003E2726">
          <w:rPr>
            <w:rStyle w:val="a3"/>
          </w:rPr>
          <w:t>Не только Банк России, но также правительство и Госдума отвечают за реализацию задачи по снижению инфляции в России, заявил председатель ГД Вячеслав Володин.</w:t>
        </w:r>
        <w:r w:rsidR="000F2403">
          <w:rPr>
            <w:webHidden/>
          </w:rPr>
          <w:tab/>
        </w:r>
        <w:r w:rsidR="000F2403">
          <w:rPr>
            <w:webHidden/>
          </w:rPr>
          <w:fldChar w:fldCharType="begin"/>
        </w:r>
        <w:r w:rsidR="000F2403">
          <w:rPr>
            <w:webHidden/>
          </w:rPr>
          <w:instrText xml:space="preserve"> PAGEREF _Toc182981187 \h </w:instrText>
        </w:r>
        <w:r w:rsidR="000F2403">
          <w:rPr>
            <w:webHidden/>
          </w:rPr>
        </w:r>
        <w:r w:rsidR="000F2403">
          <w:rPr>
            <w:webHidden/>
          </w:rPr>
          <w:fldChar w:fldCharType="separate"/>
        </w:r>
        <w:r w:rsidR="000F2403">
          <w:rPr>
            <w:webHidden/>
          </w:rPr>
          <w:t>58</w:t>
        </w:r>
        <w:r w:rsidR="000F2403">
          <w:rPr>
            <w:webHidden/>
          </w:rPr>
          <w:fldChar w:fldCharType="end"/>
        </w:r>
      </w:hyperlink>
    </w:p>
    <w:p w14:paraId="7AB464E6" w14:textId="4FFCE0DC" w:rsidR="000F2403" w:rsidRDefault="00A42943">
      <w:pPr>
        <w:pStyle w:val="21"/>
        <w:tabs>
          <w:tab w:val="right" w:leader="dot" w:pos="9061"/>
        </w:tabs>
        <w:rPr>
          <w:rFonts w:ascii="Calibri" w:hAnsi="Calibri"/>
          <w:noProof/>
          <w:kern w:val="2"/>
        </w:rPr>
      </w:pPr>
      <w:hyperlink w:anchor="_Toc182981188" w:history="1">
        <w:r w:rsidR="000F2403" w:rsidRPr="003E2726">
          <w:rPr>
            <w:rStyle w:val="a3"/>
            <w:noProof/>
          </w:rPr>
          <w:t>ТАСС, 19.11.2024, Для борьбы с инфляцией следует усилить контроль естественных монополий – глава комитета ГД</w:t>
        </w:r>
        <w:r w:rsidR="000F2403">
          <w:rPr>
            <w:noProof/>
            <w:webHidden/>
          </w:rPr>
          <w:tab/>
        </w:r>
        <w:r w:rsidR="000F2403">
          <w:rPr>
            <w:noProof/>
            <w:webHidden/>
          </w:rPr>
          <w:fldChar w:fldCharType="begin"/>
        </w:r>
        <w:r w:rsidR="000F2403">
          <w:rPr>
            <w:noProof/>
            <w:webHidden/>
          </w:rPr>
          <w:instrText xml:space="preserve"> PAGEREF _Toc182981188 \h </w:instrText>
        </w:r>
        <w:r w:rsidR="000F2403">
          <w:rPr>
            <w:noProof/>
            <w:webHidden/>
          </w:rPr>
        </w:r>
        <w:r w:rsidR="000F2403">
          <w:rPr>
            <w:noProof/>
            <w:webHidden/>
          </w:rPr>
          <w:fldChar w:fldCharType="separate"/>
        </w:r>
        <w:r w:rsidR="000F2403">
          <w:rPr>
            <w:noProof/>
            <w:webHidden/>
          </w:rPr>
          <w:t>58</w:t>
        </w:r>
        <w:r w:rsidR="000F2403">
          <w:rPr>
            <w:noProof/>
            <w:webHidden/>
          </w:rPr>
          <w:fldChar w:fldCharType="end"/>
        </w:r>
      </w:hyperlink>
    </w:p>
    <w:p w14:paraId="758FD293" w14:textId="30E31859" w:rsidR="000F2403" w:rsidRDefault="00A42943">
      <w:pPr>
        <w:pStyle w:val="31"/>
        <w:rPr>
          <w:rFonts w:ascii="Calibri" w:hAnsi="Calibri"/>
          <w:kern w:val="2"/>
        </w:rPr>
      </w:pPr>
      <w:hyperlink w:anchor="_Toc182981189" w:history="1">
        <w:r w:rsidR="000F2403" w:rsidRPr="003E2726">
          <w:rPr>
            <w:rStyle w:val="a3"/>
          </w:rPr>
          <w:t>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 считает, что для борьбы с инфляцией необходимы такие меры, как усиление контроля государства за деятельностью естественных монополий и госпредприятий. Об этом он заявил в ходе обсуждения в Госдуме Основных направлений единой денежно-кредитной политики (ДКП) на 2025-2027 годы.</w:t>
        </w:r>
        <w:r w:rsidR="000F2403">
          <w:rPr>
            <w:webHidden/>
          </w:rPr>
          <w:tab/>
        </w:r>
        <w:r w:rsidR="000F2403">
          <w:rPr>
            <w:webHidden/>
          </w:rPr>
          <w:fldChar w:fldCharType="begin"/>
        </w:r>
        <w:r w:rsidR="000F2403">
          <w:rPr>
            <w:webHidden/>
          </w:rPr>
          <w:instrText xml:space="preserve"> PAGEREF _Toc182981189 \h </w:instrText>
        </w:r>
        <w:r w:rsidR="000F2403">
          <w:rPr>
            <w:webHidden/>
          </w:rPr>
        </w:r>
        <w:r w:rsidR="000F2403">
          <w:rPr>
            <w:webHidden/>
          </w:rPr>
          <w:fldChar w:fldCharType="separate"/>
        </w:r>
        <w:r w:rsidR="000F2403">
          <w:rPr>
            <w:webHidden/>
          </w:rPr>
          <w:t>58</w:t>
        </w:r>
        <w:r w:rsidR="000F2403">
          <w:rPr>
            <w:webHidden/>
          </w:rPr>
          <w:fldChar w:fldCharType="end"/>
        </w:r>
      </w:hyperlink>
    </w:p>
    <w:p w14:paraId="298E3788" w14:textId="64F2523F" w:rsidR="000F2403" w:rsidRDefault="00A42943">
      <w:pPr>
        <w:pStyle w:val="21"/>
        <w:tabs>
          <w:tab w:val="right" w:leader="dot" w:pos="9061"/>
        </w:tabs>
        <w:rPr>
          <w:rFonts w:ascii="Calibri" w:hAnsi="Calibri"/>
          <w:noProof/>
          <w:kern w:val="2"/>
        </w:rPr>
      </w:pPr>
      <w:hyperlink w:anchor="_Toc182981190" w:history="1">
        <w:r w:rsidR="000F2403" w:rsidRPr="003E2726">
          <w:rPr>
            <w:rStyle w:val="a3"/>
            <w:noProof/>
          </w:rPr>
          <w:t>РИА Новости, 19.11.2024, Набиуллина: находимся в переломной точке в борьбе с инфляцией</w:t>
        </w:r>
        <w:r w:rsidR="000F2403">
          <w:rPr>
            <w:noProof/>
            <w:webHidden/>
          </w:rPr>
          <w:tab/>
        </w:r>
        <w:r w:rsidR="000F2403">
          <w:rPr>
            <w:noProof/>
            <w:webHidden/>
          </w:rPr>
          <w:fldChar w:fldCharType="begin"/>
        </w:r>
        <w:r w:rsidR="000F2403">
          <w:rPr>
            <w:noProof/>
            <w:webHidden/>
          </w:rPr>
          <w:instrText xml:space="preserve"> PAGEREF _Toc182981190 \h </w:instrText>
        </w:r>
        <w:r w:rsidR="000F2403">
          <w:rPr>
            <w:noProof/>
            <w:webHidden/>
          </w:rPr>
        </w:r>
        <w:r w:rsidR="000F2403">
          <w:rPr>
            <w:noProof/>
            <w:webHidden/>
          </w:rPr>
          <w:fldChar w:fldCharType="separate"/>
        </w:r>
        <w:r w:rsidR="000F2403">
          <w:rPr>
            <w:noProof/>
            <w:webHidden/>
          </w:rPr>
          <w:t>59</w:t>
        </w:r>
        <w:r w:rsidR="000F2403">
          <w:rPr>
            <w:noProof/>
            <w:webHidden/>
          </w:rPr>
          <w:fldChar w:fldCharType="end"/>
        </w:r>
      </w:hyperlink>
    </w:p>
    <w:p w14:paraId="4FF5260F" w14:textId="0F25CA07" w:rsidR="000F2403" w:rsidRDefault="00A42943">
      <w:pPr>
        <w:pStyle w:val="31"/>
        <w:rPr>
          <w:rFonts w:ascii="Calibri" w:hAnsi="Calibri"/>
          <w:kern w:val="2"/>
        </w:rPr>
      </w:pPr>
      <w:hyperlink w:anchor="_Toc182981191" w:history="1">
        <w:r w:rsidR="000F2403" w:rsidRPr="003E2726">
          <w:rPr>
            <w:rStyle w:val="a3"/>
          </w:rPr>
          <w:t>Россия сейчас находится в переломной точке в борьбе с инфляцией: в ближайшие месяцы ожидается замедление корпоративного кредитования, а вслед за этим - и охлаждение инфляции, сказала глава Банка России Эльвира Набиуллина, выступая в Госдуме.</w:t>
        </w:r>
        <w:r w:rsidR="000F2403">
          <w:rPr>
            <w:webHidden/>
          </w:rPr>
          <w:tab/>
        </w:r>
        <w:r w:rsidR="000F2403">
          <w:rPr>
            <w:webHidden/>
          </w:rPr>
          <w:fldChar w:fldCharType="begin"/>
        </w:r>
        <w:r w:rsidR="000F2403">
          <w:rPr>
            <w:webHidden/>
          </w:rPr>
          <w:instrText xml:space="preserve"> PAGEREF _Toc182981191 \h </w:instrText>
        </w:r>
        <w:r w:rsidR="000F2403">
          <w:rPr>
            <w:webHidden/>
          </w:rPr>
        </w:r>
        <w:r w:rsidR="000F2403">
          <w:rPr>
            <w:webHidden/>
          </w:rPr>
          <w:fldChar w:fldCharType="separate"/>
        </w:r>
        <w:r w:rsidR="000F2403">
          <w:rPr>
            <w:webHidden/>
          </w:rPr>
          <w:t>59</w:t>
        </w:r>
        <w:r w:rsidR="000F2403">
          <w:rPr>
            <w:webHidden/>
          </w:rPr>
          <w:fldChar w:fldCharType="end"/>
        </w:r>
      </w:hyperlink>
    </w:p>
    <w:p w14:paraId="0AC1FC7F" w14:textId="251CF03C" w:rsidR="000F2403" w:rsidRDefault="00A42943">
      <w:pPr>
        <w:pStyle w:val="21"/>
        <w:tabs>
          <w:tab w:val="right" w:leader="dot" w:pos="9061"/>
        </w:tabs>
        <w:rPr>
          <w:rFonts w:ascii="Calibri" w:hAnsi="Calibri"/>
          <w:noProof/>
          <w:kern w:val="2"/>
        </w:rPr>
      </w:pPr>
      <w:hyperlink w:anchor="_Toc182981192" w:history="1">
        <w:r w:rsidR="000F2403" w:rsidRPr="003E2726">
          <w:rPr>
            <w:rStyle w:val="a3"/>
            <w:noProof/>
          </w:rPr>
          <w:t>РИА Новости, 19.11.2024, Набиуллина назвала глубоким заблуждением, что рост ключевой ставки разгоняет инфляцию в РФ</w:t>
        </w:r>
        <w:r w:rsidR="000F2403">
          <w:rPr>
            <w:noProof/>
            <w:webHidden/>
          </w:rPr>
          <w:tab/>
        </w:r>
        <w:r w:rsidR="000F2403">
          <w:rPr>
            <w:noProof/>
            <w:webHidden/>
          </w:rPr>
          <w:fldChar w:fldCharType="begin"/>
        </w:r>
        <w:r w:rsidR="000F2403">
          <w:rPr>
            <w:noProof/>
            <w:webHidden/>
          </w:rPr>
          <w:instrText xml:space="preserve"> PAGEREF _Toc182981192 \h </w:instrText>
        </w:r>
        <w:r w:rsidR="000F2403">
          <w:rPr>
            <w:noProof/>
            <w:webHidden/>
          </w:rPr>
        </w:r>
        <w:r w:rsidR="000F2403">
          <w:rPr>
            <w:noProof/>
            <w:webHidden/>
          </w:rPr>
          <w:fldChar w:fldCharType="separate"/>
        </w:r>
        <w:r w:rsidR="000F2403">
          <w:rPr>
            <w:noProof/>
            <w:webHidden/>
          </w:rPr>
          <w:t>60</w:t>
        </w:r>
        <w:r w:rsidR="000F2403">
          <w:rPr>
            <w:noProof/>
            <w:webHidden/>
          </w:rPr>
          <w:fldChar w:fldCharType="end"/>
        </w:r>
      </w:hyperlink>
    </w:p>
    <w:p w14:paraId="4F004EF4" w14:textId="3DF35BE9" w:rsidR="000F2403" w:rsidRDefault="00A42943">
      <w:pPr>
        <w:pStyle w:val="31"/>
        <w:rPr>
          <w:rFonts w:ascii="Calibri" w:hAnsi="Calibri"/>
          <w:kern w:val="2"/>
        </w:rPr>
      </w:pPr>
      <w:hyperlink w:anchor="_Toc182981193" w:history="1">
        <w:r w:rsidR="000F2403" w:rsidRPr="003E2726">
          <w:rPr>
            <w:rStyle w:val="a3"/>
          </w:rPr>
          <w:t>Мнение, что рост ключевой ставки Центробанка разгоняет инфляцию в России, это глубокое заблуждение: отношение процентных расходов к себестоимости продукции последние пять лет в среднем не превышала 5%, заявила глава ЦБ Эльвира Набиуллина.</w:t>
        </w:r>
        <w:r w:rsidR="000F2403">
          <w:rPr>
            <w:webHidden/>
          </w:rPr>
          <w:tab/>
        </w:r>
        <w:r w:rsidR="000F2403">
          <w:rPr>
            <w:webHidden/>
          </w:rPr>
          <w:fldChar w:fldCharType="begin"/>
        </w:r>
        <w:r w:rsidR="000F2403">
          <w:rPr>
            <w:webHidden/>
          </w:rPr>
          <w:instrText xml:space="preserve"> PAGEREF _Toc182981193 \h </w:instrText>
        </w:r>
        <w:r w:rsidR="000F2403">
          <w:rPr>
            <w:webHidden/>
          </w:rPr>
        </w:r>
        <w:r w:rsidR="000F2403">
          <w:rPr>
            <w:webHidden/>
          </w:rPr>
          <w:fldChar w:fldCharType="separate"/>
        </w:r>
        <w:r w:rsidR="000F2403">
          <w:rPr>
            <w:webHidden/>
          </w:rPr>
          <w:t>60</w:t>
        </w:r>
        <w:r w:rsidR="000F2403">
          <w:rPr>
            <w:webHidden/>
          </w:rPr>
          <w:fldChar w:fldCharType="end"/>
        </w:r>
      </w:hyperlink>
    </w:p>
    <w:p w14:paraId="59E1D708" w14:textId="233CF581" w:rsidR="000F2403" w:rsidRDefault="00A42943">
      <w:pPr>
        <w:pStyle w:val="21"/>
        <w:tabs>
          <w:tab w:val="right" w:leader="dot" w:pos="9061"/>
        </w:tabs>
        <w:rPr>
          <w:rFonts w:ascii="Calibri" w:hAnsi="Calibri"/>
          <w:noProof/>
          <w:kern w:val="2"/>
        </w:rPr>
      </w:pPr>
      <w:hyperlink w:anchor="_Toc182981194" w:history="1">
        <w:r w:rsidR="000F2403" w:rsidRPr="003E2726">
          <w:rPr>
            <w:rStyle w:val="a3"/>
            <w:noProof/>
          </w:rPr>
          <w:t>РИА Новости, 19.11.2024, Набиуллина: если бы ЦБ РФ оставил ключевую ставку 7,5%, инфляция уже достигла бы 20-30%</w:t>
        </w:r>
        <w:r w:rsidR="000F2403">
          <w:rPr>
            <w:noProof/>
            <w:webHidden/>
          </w:rPr>
          <w:tab/>
        </w:r>
        <w:r w:rsidR="000F2403">
          <w:rPr>
            <w:noProof/>
            <w:webHidden/>
          </w:rPr>
          <w:fldChar w:fldCharType="begin"/>
        </w:r>
        <w:r w:rsidR="000F2403">
          <w:rPr>
            <w:noProof/>
            <w:webHidden/>
          </w:rPr>
          <w:instrText xml:space="preserve"> PAGEREF _Toc182981194 \h </w:instrText>
        </w:r>
        <w:r w:rsidR="000F2403">
          <w:rPr>
            <w:noProof/>
            <w:webHidden/>
          </w:rPr>
        </w:r>
        <w:r w:rsidR="000F2403">
          <w:rPr>
            <w:noProof/>
            <w:webHidden/>
          </w:rPr>
          <w:fldChar w:fldCharType="separate"/>
        </w:r>
        <w:r w:rsidR="000F2403">
          <w:rPr>
            <w:noProof/>
            <w:webHidden/>
          </w:rPr>
          <w:t>60</w:t>
        </w:r>
        <w:r w:rsidR="000F2403">
          <w:rPr>
            <w:noProof/>
            <w:webHidden/>
          </w:rPr>
          <w:fldChar w:fldCharType="end"/>
        </w:r>
      </w:hyperlink>
    </w:p>
    <w:p w14:paraId="4803396E" w14:textId="5E691179" w:rsidR="000F2403" w:rsidRDefault="00A42943">
      <w:pPr>
        <w:pStyle w:val="31"/>
        <w:rPr>
          <w:rFonts w:ascii="Calibri" w:hAnsi="Calibri"/>
          <w:kern w:val="2"/>
        </w:rPr>
      </w:pPr>
      <w:hyperlink w:anchor="_Toc182981195" w:history="1">
        <w:r w:rsidR="000F2403" w:rsidRPr="003E2726">
          <w:rPr>
            <w:rStyle w:val="a3"/>
          </w:rPr>
          <w:t>Если бы Банк России оставил ключевую ставку на уровне 7,5%, то инфляция уже достигла бы 20-30% или больше, заявила глава ЦБ Эльвира Набиуллина на пленарном заседании Госдумы.</w:t>
        </w:r>
        <w:r w:rsidR="000F2403">
          <w:rPr>
            <w:webHidden/>
          </w:rPr>
          <w:tab/>
        </w:r>
        <w:r w:rsidR="000F2403">
          <w:rPr>
            <w:webHidden/>
          </w:rPr>
          <w:fldChar w:fldCharType="begin"/>
        </w:r>
        <w:r w:rsidR="000F2403">
          <w:rPr>
            <w:webHidden/>
          </w:rPr>
          <w:instrText xml:space="preserve"> PAGEREF _Toc182981195 \h </w:instrText>
        </w:r>
        <w:r w:rsidR="000F2403">
          <w:rPr>
            <w:webHidden/>
          </w:rPr>
        </w:r>
        <w:r w:rsidR="000F2403">
          <w:rPr>
            <w:webHidden/>
          </w:rPr>
          <w:fldChar w:fldCharType="separate"/>
        </w:r>
        <w:r w:rsidR="000F2403">
          <w:rPr>
            <w:webHidden/>
          </w:rPr>
          <w:t>60</w:t>
        </w:r>
        <w:r w:rsidR="000F2403">
          <w:rPr>
            <w:webHidden/>
          </w:rPr>
          <w:fldChar w:fldCharType="end"/>
        </w:r>
      </w:hyperlink>
    </w:p>
    <w:p w14:paraId="3EBEFD8A" w14:textId="0721497F" w:rsidR="000F2403" w:rsidRDefault="00A42943">
      <w:pPr>
        <w:pStyle w:val="21"/>
        <w:tabs>
          <w:tab w:val="right" w:leader="dot" w:pos="9061"/>
        </w:tabs>
        <w:rPr>
          <w:rFonts w:ascii="Calibri" w:hAnsi="Calibri"/>
          <w:noProof/>
          <w:kern w:val="2"/>
        </w:rPr>
      </w:pPr>
      <w:hyperlink w:anchor="_Toc182981196" w:history="1">
        <w:r w:rsidR="000F2403" w:rsidRPr="003E2726">
          <w:rPr>
            <w:rStyle w:val="a3"/>
            <w:noProof/>
          </w:rPr>
          <w:t>РИА Новости, 19.11.2024, Риска стагфляции в России нет при текущей денежно-кредитной политике ЦБ - Набиуллина</w:t>
        </w:r>
        <w:r w:rsidR="000F2403">
          <w:rPr>
            <w:noProof/>
            <w:webHidden/>
          </w:rPr>
          <w:tab/>
        </w:r>
        <w:r w:rsidR="000F2403">
          <w:rPr>
            <w:noProof/>
            <w:webHidden/>
          </w:rPr>
          <w:fldChar w:fldCharType="begin"/>
        </w:r>
        <w:r w:rsidR="000F2403">
          <w:rPr>
            <w:noProof/>
            <w:webHidden/>
          </w:rPr>
          <w:instrText xml:space="preserve"> PAGEREF _Toc182981196 \h </w:instrText>
        </w:r>
        <w:r w:rsidR="000F2403">
          <w:rPr>
            <w:noProof/>
            <w:webHidden/>
          </w:rPr>
        </w:r>
        <w:r w:rsidR="000F2403">
          <w:rPr>
            <w:noProof/>
            <w:webHidden/>
          </w:rPr>
          <w:fldChar w:fldCharType="separate"/>
        </w:r>
        <w:r w:rsidR="000F2403">
          <w:rPr>
            <w:noProof/>
            <w:webHidden/>
          </w:rPr>
          <w:t>61</w:t>
        </w:r>
        <w:r w:rsidR="000F2403">
          <w:rPr>
            <w:noProof/>
            <w:webHidden/>
          </w:rPr>
          <w:fldChar w:fldCharType="end"/>
        </w:r>
      </w:hyperlink>
    </w:p>
    <w:p w14:paraId="40116309" w14:textId="2B83179B" w:rsidR="000F2403" w:rsidRDefault="00A42943">
      <w:pPr>
        <w:pStyle w:val="31"/>
        <w:rPr>
          <w:rFonts w:ascii="Calibri" w:hAnsi="Calibri"/>
          <w:kern w:val="2"/>
        </w:rPr>
      </w:pPr>
      <w:hyperlink w:anchor="_Toc182981197" w:history="1">
        <w:r w:rsidR="000F2403" w:rsidRPr="003E2726">
          <w:rPr>
            <w:rStyle w:val="a3"/>
          </w:rPr>
          <w:t>Риска стагфляции при текущей денежно-кредитной политике Центрального банка в России нет, сообщила глава регулятора Эльвира Набиуллина.</w:t>
        </w:r>
        <w:r w:rsidR="000F2403">
          <w:rPr>
            <w:webHidden/>
          </w:rPr>
          <w:tab/>
        </w:r>
        <w:r w:rsidR="000F2403">
          <w:rPr>
            <w:webHidden/>
          </w:rPr>
          <w:fldChar w:fldCharType="begin"/>
        </w:r>
        <w:r w:rsidR="000F2403">
          <w:rPr>
            <w:webHidden/>
          </w:rPr>
          <w:instrText xml:space="preserve"> PAGEREF _Toc182981197 \h </w:instrText>
        </w:r>
        <w:r w:rsidR="000F2403">
          <w:rPr>
            <w:webHidden/>
          </w:rPr>
        </w:r>
        <w:r w:rsidR="000F2403">
          <w:rPr>
            <w:webHidden/>
          </w:rPr>
          <w:fldChar w:fldCharType="separate"/>
        </w:r>
        <w:r w:rsidR="000F2403">
          <w:rPr>
            <w:webHidden/>
          </w:rPr>
          <w:t>61</w:t>
        </w:r>
        <w:r w:rsidR="000F2403">
          <w:rPr>
            <w:webHidden/>
          </w:rPr>
          <w:fldChar w:fldCharType="end"/>
        </w:r>
      </w:hyperlink>
    </w:p>
    <w:p w14:paraId="76112A2E" w14:textId="631ED2FE" w:rsidR="000F2403" w:rsidRDefault="00A42943">
      <w:pPr>
        <w:pStyle w:val="21"/>
        <w:tabs>
          <w:tab w:val="right" w:leader="dot" w:pos="9061"/>
        </w:tabs>
        <w:rPr>
          <w:rFonts w:ascii="Calibri" w:hAnsi="Calibri"/>
          <w:noProof/>
          <w:kern w:val="2"/>
        </w:rPr>
      </w:pPr>
      <w:hyperlink w:anchor="_Toc182981198" w:history="1">
        <w:r w:rsidR="000F2403" w:rsidRPr="003E2726">
          <w:rPr>
            <w:rStyle w:val="a3"/>
            <w:noProof/>
          </w:rPr>
          <w:t>РИА Новости, 19.11.2024, ЦБ увидел предпосылки для более оптимистичного сценария развития экономики РФ</w:t>
        </w:r>
        <w:r w:rsidR="000F2403">
          <w:rPr>
            <w:noProof/>
            <w:webHidden/>
          </w:rPr>
          <w:tab/>
        </w:r>
        <w:r w:rsidR="000F2403">
          <w:rPr>
            <w:noProof/>
            <w:webHidden/>
          </w:rPr>
          <w:fldChar w:fldCharType="begin"/>
        </w:r>
        <w:r w:rsidR="000F2403">
          <w:rPr>
            <w:noProof/>
            <w:webHidden/>
          </w:rPr>
          <w:instrText xml:space="preserve"> PAGEREF _Toc182981198 \h </w:instrText>
        </w:r>
        <w:r w:rsidR="000F2403">
          <w:rPr>
            <w:noProof/>
            <w:webHidden/>
          </w:rPr>
        </w:r>
        <w:r w:rsidR="000F2403">
          <w:rPr>
            <w:noProof/>
            <w:webHidden/>
          </w:rPr>
          <w:fldChar w:fldCharType="separate"/>
        </w:r>
        <w:r w:rsidR="000F2403">
          <w:rPr>
            <w:noProof/>
            <w:webHidden/>
          </w:rPr>
          <w:t>61</w:t>
        </w:r>
        <w:r w:rsidR="000F2403">
          <w:rPr>
            <w:noProof/>
            <w:webHidden/>
          </w:rPr>
          <w:fldChar w:fldCharType="end"/>
        </w:r>
      </w:hyperlink>
    </w:p>
    <w:p w14:paraId="0B8C25B8" w14:textId="19A8A417" w:rsidR="000F2403" w:rsidRDefault="00A42943">
      <w:pPr>
        <w:pStyle w:val="31"/>
        <w:rPr>
          <w:rFonts w:ascii="Calibri" w:hAnsi="Calibri"/>
          <w:kern w:val="2"/>
        </w:rPr>
      </w:pPr>
      <w:hyperlink w:anchor="_Toc182981199" w:history="1">
        <w:r w:rsidR="000F2403" w:rsidRPr="003E2726">
          <w:rPr>
            <w:rStyle w:val="a3"/>
          </w:rPr>
          <w:t>Банк России видит предпосылки для более оптимистичного развития российской экономики, чем предполагает его базовый сценарий, сказала глава ЦБ РФ Эльвира Набиуллина, выступая во вторник в Госдуме.</w:t>
        </w:r>
        <w:r w:rsidR="000F2403">
          <w:rPr>
            <w:webHidden/>
          </w:rPr>
          <w:tab/>
        </w:r>
        <w:r w:rsidR="000F2403">
          <w:rPr>
            <w:webHidden/>
          </w:rPr>
          <w:fldChar w:fldCharType="begin"/>
        </w:r>
        <w:r w:rsidR="000F2403">
          <w:rPr>
            <w:webHidden/>
          </w:rPr>
          <w:instrText xml:space="preserve"> PAGEREF _Toc182981199 \h </w:instrText>
        </w:r>
        <w:r w:rsidR="000F2403">
          <w:rPr>
            <w:webHidden/>
          </w:rPr>
        </w:r>
        <w:r w:rsidR="000F2403">
          <w:rPr>
            <w:webHidden/>
          </w:rPr>
          <w:fldChar w:fldCharType="separate"/>
        </w:r>
        <w:r w:rsidR="000F2403">
          <w:rPr>
            <w:webHidden/>
          </w:rPr>
          <w:t>61</w:t>
        </w:r>
        <w:r w:rsidR="000F2403">
          <w:rPr>
            <w:webHidden/>
          </w:rPr>
          <w:fldChar w:fldCharType="end"/>
        </w:r>
      </w:hyperlink>
    </w:p>
    <w:p w14:paraId="1A8FB2D4" w14:textId="69DDA256" w:rsidR="000F2403" w:rsidRDefault="00A42943">
      <w:pPr>
        <w:pStyle w:val="21"/>
        <w:tabs>
          <w:tab w:val="right" w:leader="dot" w:pos="9061"/>
        </w:tabs>
        <w:rPr>
          <w:rFonts w:ascii="Calibri" w:hAnsi="Calibri"/>
          <w:noProof/>
          <w:kern w:val="2"/>
        </w:rPr>
      </w:pPr>
      <w:hyperlink w:anchor="_Toc182981200" w:history="1">
        <w:r w:rsidR="000F2403" w:rsidRPr="003E2726">
          <w:rPr>
            <w:rStyle w:val="a3"/>
            <w:noProof/>
          </w:rPr>
          <w:t>РИА Новости, 19.11.2024, Рекордный рост инвестиций указывает на серьезные сдвиги в экономике России - Набиуллина</w:t>
        </w:r>
        <w:r w:rsidR="000F2403">
          <w:rPr>
            <w:noProof/>
            <w:webHidden/>
          </w:rPr>
          <w:tab/>
        </w:r>
        <w:r w:rsidR="000F2403">
          <w:rPr>
            <w:noProof/>
            <w:webHidden/>
          </w:rPr>
          <w:fldChar w:fldCharType="begin"/>
        </w:r>
        <w:r w:rsidR="000F2403">
          <w:rPr>
            <w:noProof/>
            <w:webHidden/>
          </w:rPr>
          <w:instrText xml:space="preserve"> PAGEREF _Toc182981200 \h </w:instrText>
        </w:r>
        <w:r w:rsidR="000F2403">
          <w:rPr>
            <w:noProof/>
            <w:webHidden/>
          </w:rPr>
        </w:r>
        <w:r w:rsidR="000F2403">
          <w:rPr>
            <w:noProof/>
            <w:webHidden/>
          </w:rPr>
          <w:fldChar w:fldCharType="separate"/>
        </w:r>
        <w:r w:rsidR="000F2403">
          <w:rPr>
            <w:noProof/>
            <w:webHidden/>
          </w:rPr>
          <w:t>62</w:t>
        </w:r>
        <w:r w:rsidR="000F2403">
          <w:rPr>
            <w:noProof/>
            <w:webHidden/>
          </w:rPr>
          <w:fldChar w:fldCharType="end"/>
        </w:r>
      </w:hyperlink>
    </w:p>
    <w:p w14:paraId="15CC1E39" w14:textId="05EF14F0" w:rsidR="000F2403" w:rsidRDefault="00A42943">
      <w:pPr>
        <w:pStyle w:val="31"/>
        <w:rPr>
          <w:rFonts w:ascii="Calibri" w:hAnsi="Calibri"/>
          <w:kern w:val="2"/>
        </w:rPr>
      </w:pPr>
      <w:hyperlink w:anchor="_Toc182981201" w:history="1">
        <w:r w:rsidR="000F2403" w:rsidRPr="003E2726">
          <w:rPr>
            <w:rStyle w:val="a3"/>
          </w:rPr>
          <w:t>Серьезные структурные сдвиги происходят в экономике России, это видно по инвестициям, которые выросли за три года более чем на четверть, заявила глава Банка России Эльвира Набиуллина, выступая в Госдуме.</w:t>
        </w:r>
        <w:r w:rsidR="000F2403">
          <w:rPr>
            <w:webHidden/>
          </w:rPr>
          <w:tab/>
        </w:r>
        <w:r w:rsidR="000F2403">
          <w:rPr>
            <w:webHidden/>
          </w:rPr>
          <w:fldChar w:fldCharType="begin"/>
        </w:r>
        <w:r w:rsidR="000F2403">
          <w:rPr>
            <w:webHidden/>
          </w:rPr>
          <w:instrText xml:space="preserve"> PAGEREF _Toc182981201 \h </w:instrText>
        </w:r>
        <w:r w:rsidR="000F2403">
          <w:rPr>
            <w:webHidden/>
          </w:rPr>
        </w:r>
        <w:r w:rsidR="000F2403">
          <w:rPr>
            <w:webHidden/>
          </w:rPr>
          <w:fldChar w:fldCharType="separate"/>
        </w:r>
        <w:r w:rsidR="000F2403">
          <w:rPr>
            <w:webHidden/>
          </w:rPr>
          <w:t>62</w:t>
        </w:r>
        <w:r w:rsidR="000F2403">
          <w:rPr>
            <w:webHidden/>
          </w:rPr>
          <w:fldChar w:fldCharType="end"/>
        </w:r>
      </w:hyperlink>
    </w:p>
    <w:p w14:paraId="52B034D1" w14:textId="33557A8C" w:rsidR="000F2403" w:rsidRDefault="00A42943">
      <w:pPr>
        <w:pStyle w:val="21"/>
        <w:tabs>
          <w:tab w:val="right" w:leader="dot" w:pos="9061"/>
        </w:tabs>
        <w:rPr>
          <w:rFonts w:ascii="Calibri" w:hAnsi="Calibri"/>
          <w:noProof/>
          <w:kern w:val="2"/>
        </w:rPr>
      </w:pPr>
      <w:hyperlink w:anchor="_Toc182981202" w:history="1">
        <w:r w:rsidR="000F2403" w:rsidRPr="003E2726">
          <w:rPr>
            <w:rStyle w:val="a3"/>
            <w:noProof/>
          </w:rPr>
          <w:t>РИА Новости, 19.11.2024, Снижение ключевой ставки ЦБ РФ начнется в 2025 году, если не будет дополнительных шоков</w:t>
        </w:r>
        <w:r w:rsidR="000F2403">
          <w:rPr>
            <w:noProof/>
            <w:webHidden/>
          </w:rPr>
          <w:tab/>
        </w:r>
        <w:r w:rsidR="000F2403">
          <w:rPr>
            <w:noProof/>
            <w:webHidden/>
          </w:rPr>
          <w:fldChar w:fldCharType="begin"/>
        </w:r>
        <w:r w:rsidR="000F2403">
          <w:rPr>
            <w:noProof/>
            <w:webHidden/>
          </w:rPr>
          <w:instrText xml:space="preserve"> PAGEREF _Toc182981202 \h </w:instrText>
        </w:r>
        <w:r w:rsidR="000F2403">
          <w:rPr>
            <w:noProof/>
            <w:webHidden/>
          </w:rPr>
        </w:r>
        <w:r w:rsidR="000F2403">
          <w:rPr>
            <w:noProof/>
            <w:webHidden/>
          </w:rPr>
          <w:fldChar w:fldCharType="separate"/>
        </w:r>
        <w:r w:rsidR="000F2403">
          <w:rPr>
            <w:noProof/>
            <w:webHidden/>
          </w:rPr>
          <w:t>62</w:t>
        </w:r>
        <w:r w:rsidR="000F2403">
          <w:rPr>
            <w:noProof/>
            <w:webHidden/>
          </w:rPr>
          <w:fldChar w:fldCharType="end"/>
        </w:r>
      </w:hyperlink>
    </w:p>
    <w:p w14:paraId="4CE71409" w14:textId="3FCCB261" w:rsidR="000F2403" w:rsidRDefault="00A42943">
      <w:pPr>
        <w:pStyle w:val="31"/>
        <w:rPr>
          <w:rFonts w:ascii="Calibri" w:hAnsi="Calibri"/>
          <w:kern w:val="2"/>
        </w:rPr>
      </w:pPr>
      <w:hyperlink w:anchor="_Toc182981203" w:history="1">
        <w:r w:rsidR="000F2403" w:rsidRPr="003E2726">
          <w:rPr>
            <w:rStyle w:val="a3"/>
          </w:rPr>
          <w:t>Центральный банк России сможет начать снижать ключевую ставку в следующем году, если не произойдет никаких дополнительных шоков, заявила во вторник глава регулятора Эльвира Набиуллина, выступая на пленарном заседании Госдумы.</w:t>
        </w:r>
        <w:r w:rsidR="000F2403">
          <w:rPr>
            <w:webHidden/>
          </w:rPr>
          <w:tab/>
        </w:r>
        <w:r w:rsidR="000F2403">
          <w:rPr>
            <w:webHidden/>
          </w:rPr>
          <w:fldChar w:fldCharType="begin"/>
        </w:r>
        <w:r w:rsidR="000F2403">
          <w:rPr>
            <w:webHidden/>
          </w:rPr>
          <w:instrText xml:space="preserve"> PAGEREF _Toc182981203 \h </w:instrText>
        </w:r>
        <w:r w:rsidR="000F2403">
          <w:rPr>
            <w:webHidden/>
          </w:rPr>
        </w:r>
        <w:r w:rsidR="000F2403">
          <w:rPr>
            <w:webHidden/>
          </w:rPr>
          <w:fldChar w:fldCharType="separate"/>
        </w:r>
        <w:r w:rsidR="000F2403">
          <w:rPr>
            <w:webHidden/>
          </w:rPr>
          <w:t>62</w:t>
        </w:r>
        <w:r w:rsidR="000F2403">
          <w:rPr>
            <w:webHidden/>
          </w:rPr>
          <w:fldChar w:fldCharType="end"/>
        </w:r>
      </w:hyperlink>
    </w:p>
    <w:p w14:paraId="57F87C81" w14:textId="66B21461" w:rsidR="000F2403" w:rsidRDefault="00A42943">
      <w:pPr>
        <w:pStyle w:val="21"/>
        <w:tabs>
          <w:tab w:val="right" w:leader="dot" w:pos="9061"/>
        </w:tabs>
        <w:rPr>
          <w:rFonts w:ascii="Calibri" w:hAnsi="Calibri"/>
          <w:noProof/>
          <w:kern w:val="2"/>
        </w:rPr>
      </w:pPr>
      <w:hyperlink w:anchor="_Toc182981204" w:history="1">
        <w:r w:rsidR="000F2403" w:rsidRPr="003E2726">
          <w:rPr>
            <w:rStyle w:val="a3"/>
            <w:noProof/>
          </w:rPr>
          <w:t>РИА Новости, 19.11.2024, Стимулирующая политика правительства не противоречит жесткой ДКП ЦБ - Набиуллина</w:t>
        </w:r>
        <w:r w:rsidR="000F2403">
          <w:rPr>
            <w:noProof/>
            <w:webHidden/>
          </w:rPr>
          <w:tab/>
        </w:r>
        <w:r w:rsidR="000F2403">
          <w:rPr>
            <w:noProof/>
            <w:webHidden/>
          </w:rPr>
          <w:fldChar w:fldCharType="begin"/>
        </w:r>
        <w:r w:rsidR="000F2403">
          <w:rPr>
            <w:noProof/>
            <w:webHidden/>
          </w:rPr>
          <w:instrText xml:space="preserve"> PAGEREF _Toc182981204 \h </w:instrText>
        </w:r>
        <w:r w:rsidR="000F2403">
          <w:rPr>
            <w:noProof/>
            <w:webHidden/>
          </w:rPr>
        </w:r>
        <w:r w:rsidR="000F2403">
          <w:rPr>
            <w:noProof/>
            <w:webHidden/>
          </w:rPr>
          <w:fldChar w:fldCharType="separate"/>
        </w:r>
        <w:r w:rsidR="000F2403">
          <w:rPr>
            <w:noProof/>
            <w:webHidden/>
          </w:rPr>
          <w:t>63</w:t>
        </w:r>
        <w:r w:rsidR="000F2403">
          <w:rPr>
            <w:noProof/>
            <w:webHidden/>
          </w:rPr>
          <w:fldChar w:fldCharType="end"/>
        </w:r>
      </w:hyperlink>
    </w:p>
    <w:p w14:paraId="72CD3588" w14:textId="53351484" w:rsidR="000F2403" w:rsidRDefault="00A42943">
      <w:pPr>
        <w:pStyle w:val="31"/>
        <w:rPr>
          <w:rFonts w:ascii="Calibri" w:hAnsi="Calibri"/>
          <w:kern w:val="2"/>
        </w:rPr>
      </w:pPr>
      <w:hyperlink w:anchor="_Toc182981205" w:history="1">
        <w:r w:rsidR="000F2403" w:rsidRPr="003E2726">
          <w:rPr>
            <w:rStyle w:val="a3"/>
          </w:rPr>
          <w:t>Стимулирующая политика правительства не противоречит жесткой ДКП Банка России, эти действия скоординированы, заявила глава ЦБ Эльвира Набиуллина.</w:t>
        </w:r>
        <w:r w:rsidR="000F2403">
          <w:rPr>
            <w:webHidden/>
          </w:rPr>
          <w:tab/>
        </w:r>
        <w:r w:rsidR="000F2403">
          <w:rPr>
            <w:webHidden/>
          </w:rPr>
          <w:fldChar w:fldCharType="begin"/>
        </w:r>
        <w:r w:rsidR="000F2403">
          <w:rPr>
            <w:webHidden/>
          </w:rPr>
          <w:instrText xml:space="preserve"> PAGEREF _Toc182981205 \h </w:instrText>
        </w:r>
        <w:r w:rsidR="000F2403">
          <w:rPr>
            <w:webHidden/>
          </w:rPr>
        </w:r>
        <w:r w:rsidR="000F2403">
          <w:rPr>
            <w:webHidden/>
          </w:rPr>
          <w:fldChar w:fldCharType="separate"/>
        </w:r>
        <w:r w:rsidR="000F2403">
          <w:rPr>
            <w:webHidden/>
          </w:rPr>
          <w:t>63</w:t>
        </w:r>
        <w:r w:rsidR="000F2403">
          <w:rPr>
            <w:webHidden/>
          </w:rPr>
          <w:fldChar w:fldCharType="end"/>
        </w:r>
      </w:hyperlink>
    </w:p>
    <w:p w14:paraId="458B85FC" w14:textId="04E4A3E8" w:rsidR="000F2403" w:rsidRDefault="00A42943">
      <w:pPr>
        <w:pStyle w:val="21"/>
        <w:tabs>
          <w:tab w:val="right" w:leader="dot" w:pos="9061"/>
        </w:tabs>
        <w:rPr>
          <w:rFonts w:ascii="Calibri" w:hAnsi="Calibri"/>
          <w:noProof/>
          <w:kern w:val="2"/>
        </w:rPr>
      </w:pPr>
      <w:hyperlink w:anchor="_Toc182981206" w:history="1">
        <w:r w:rsidR="000F2403" w:rsidRPr="003E2726">
          <w:rPr>
            <w:rStyle w:val="a3"/>
            <w:noProof/>
          </w:rPr>
          <w:t>Пенсия.pro, 19.11.2024, Россиянам стало сложнее копить с помощью ИИС</w:t>
        </w:r>
        <w:r w:rsidR="000F2403">
          <w:rPr>
            <w:noProof/>
            <w:webHidden/>
          </w:rPr>
          <w:tab/>
        </w:r>
        <w:r w:rsidR="000F2403">
          <w:rPr>
            <w:noProof/>
            <w:webHidden/>
          </w:rPr>
          <w:fldChar w:fldCharType="begin"/>
        </w:r>
        <w:r w:rsidR="000F2403">
          <w:rPr>
            <w:noProof/>
            <w:webHidden/>
          </w:rPr>
          <w:instrText xml:space="preserve"> PAGEREF _Toc182981206 \h </w:instrText>
        </w:r>
        <w:r w:rsidR="000F2403">
          <w:rPr>
            <w:noProof/>
            <w:webHidden/>
          </w:rPr>
        </w:r>
        <w:r w:rsidR="000F2403">
          <w:rPr>
            <w:noProof/>
            <w:webHidden/>
          </w:rPr>
          <w:fldChar w:fldCharType="separate"/>
        </w:r>
        <w:r w:rsidR="000F2403">
          <w:rPr>
            <w:noProof/>
            <w:webHidden/>
          </w:rPr>
          <w:t>63</w:t>
        </w:r>
        <w:r w:rsidR="000F2403">
          <w:rPr>
            <w:noProof/>
            <w:webHidden/>
          </w:rPr>
          <w:fldChar w:fldCharType="end"/>
        </w:r>
      </w:hyperlink>
    </w:p>
    <w:p w14:paraId="149FFDD3" w14:textId="5ACDDA57" w:rsidR="000F2403" w:rsidRDefault="00A42943">
      <w:pPr>
        <w:pStyle w:val="31"/>
        <w:rPr>
          <w:rFonts w:ascii="Calibri" w:hAnsi="Calibri"/>
          <w:kern w:val="2"/>
        </w:rPr>
      </w:pPr>
      <w:hyperlink w:anchor="_Toc182981207" w:history="1">
        <w:r w:rsidR="000F2403" w:rsidRPr="003E2726">
          <w:rPr>
            <w:rStyle w:val="a3"/>
          </w:rPr>
          <w:t>С начала года стоимость активов на индивидуальных инвестиционных счетах (ИИС) сократилась на 0,8 %. Сейчас там хранится 521 млрд рублей. Стоимость активов падает вместе с котировками фондового рынка.</w:t>
        </w:r>
        <w:r w:rsidR="000F2403">
          <w:rPr>
            <w:webHidden/>
          </w:rPr>
          <w:tab/>
        </w:r>
        <w:r w:rsidR="000F2403">
          <w:rPr>
            <w:webHidden/>
          </w:rPr>
          <w:fldChar w:fldCharType="begin"/>
        </w:r>
        <w:r w:rsidR="000F2403">
          <w:rPr>
            <w:webHidden/>
          </w:rPr>
          <w:instrText xml:space="preserve"> PAGEREF _Toc182981207 \h </w:instrText>
        </w:r>
        <w:r w:rsidR="000F2403">
          <w:rPr>
            <w:webHidden/>
          </w:rPr>
        </w:r>
        <w:r w:rsidR="000F2403">
          <w:rPr>
            <w:webHidden/>
          </w:rPr>
          <w:fldChar w:fldCharType="separate"/>
        </w:r>
        <w:r w:rsidR="000F2403">
          <w:rPr>
            <w:webHidden/>
          </w:rPr>
          <w:t>63</w:t>
        </w:r>
        <w:r w:rsidR="000F2403">
          <w:rPr>
            <w:webHidden/>
          </w:rPr>
          <w:fldChar w:fldCharType="end"/>
        </w:r>
      </w:hyperlink>
    </w:p>
    <w:p w14:paraId="58D942FF" w14:textId="6E001A1F" w:rsidR="000F2403" w:rsidRDefault="00A42943">
      <w:pPr>
        <w:pStyle w:val="21"/>
        <w:tabs>
          <w:tab w:val="right" w:leader="dot" w:pos="9061"/>
        </w:tabs>
        <w:rPr>
          <w:rFonts w:ascii="Calibri" w:hAnsi="Calibri"/>
          <w:noProof/>
          <w:kern w:val="2"/>
        </w:rPr>
      </w:pPr>
      <w:hyperlink w:anchor="_Toc182981208" w:history="1">
        <w:r w:rsidR="000F2403" w:rsidRPr="003E2726">
          <w:rPr>
            <w:rStyle w:val="a3"/>
            <w:noProof/>
          </w:rPr>
          <w:t>ТАСС, 19.11.2024, Госдума приняла закон о передаче в концессию памятников в плохом состоянии</w:t>
        </w:r>
        <w:r w:rsidR="000F2403">
          <w:rPr>
            <w:noProof/>
            <w:webHidden/>
          </w:rPr>
          <w:tab/>
        </w:r>
        <w:r w:rsidR="000F2403">
          <w:rPr>
            <w:noProof/>
            <w:webHidden/>
          </w:rPr>
          <w:fldChar w:fldCharType="begin"/>
        </w:r>
        <w:r w:rsidR="000F2403">
          <w:rPr>
            <w:noProof/>
            <w:webHidden/>
          </w:rPr>
          <w:instrText xml:space="preserve"> PAGEREF _Toc182981208 \h </w:instrText>
        </w:r>
        <w:r w:rsidR="000F2403">
          <w:rPr>
            <w:noProof/>
            <w:webHidden/>
          </w:rPr>
        </w:r>
        <w:r w:rsidR="000F2403">
          <w:rPr>
            <w:noProof/>
            <w:webHidden/>
          </w:rPr>
          <w:fldChar w:fldCharType="separate"/>
        </w:r>
        <w:r w:rsidR="000F2403">
          <w:rPr>
            <w:noProof/>
            <w:webHidden/>
          </w:rPr>
          <w:t>64</w:t>
        </w:r>
        <w:r w:rsidR="000F2403">
          <w:rPr>
            <w:noProof/>
            <w:webHidden/>
          </w:rPr>
          <w:fldChar w:fldCharType="end"/>
        </w:r>
      </w:hyperlink>
    </w:p>
    <w:p w14:paraId="21EC0515" w14:textId="365AC6CE" w:rsidR="000F2403" w:rsidRDefault="00A42943">
      <w:pPr>
        <w:pStyle w:val="31"/>
        <w:rPr>
          <w:rFonts w:ascii="Calibri" w:hAnsi="Calibri"/>
          <w:kern w:val="2"/>
        </w:rPr>
      </w:pPr>
      <w:hyperlink w:anchor="_Toc182981209" w:history="1">
        <w:r w:rsidR="000F2403" w:rsidRPr="003E2726">
          <w:rPr>
            <w:rStyle w:val="a3"/>
          </w:rPr>
          <w:t>Депутаты Госдумы на пленарном заседании приняли во втором и третьем чтениях законопроект, разрешающий передачу в концессию объектов культурного наследия в неудовлетворительном состоянии для их сохранения.</w:t>
        </w:r>
        <w:r w:rsidR="000F2403">
          <w:rPr>
            <w:webHidden/>
          </w:rPr>
          <w:tab/>
        </w:r>
        <w:r w:rsidR="000F2403">
          <w:rPr>
            <w:webHidden/>
          </w:rPr>
          <w:fldChar w:fldCharType="begin"/>
        </w:r>
        <w:r w:rsidR="000F2403">
          <w:rPr>
            <w:webHidden/>
          </w:rPr>
          <w:instrText xml:space="preserve"> PAGEREF _Toc182981209 \h </w:instrText>
        </w:r>
        <w:r w:rsidR="000F2403">
          <w:rPr>
            <w:webHidden/>
          </w:rPr>
        </w:r>
        <w:r w:rsidR="000F2403">
          <w:rPr>
            <w:webHidden/>
          </w:rPr>
          <w:fldChar w:fldCharType="separate"/>
        </w:r>
        <w:r w:rsidR="000F2403">
          <w:rPr>
            <w:webHidden/>
          </w:rPr>
          <w:t>64</w:t>
        </w:r>
        <w:r w:rsidR="000F2403">
          <w:rPr>
            <w:webHidden/>
          </w:rPr>
          <w:fldChar w:fldCharType="end"/>
        </w:r>
      </w:hyperlink>
    </w:p>
    <w:p w14:paraId="768BC54D" w14:textId="2244A3CA" w:rsidR="000F2403" w:rsidRDefault="00A42943">
      <w:pPr>
        <w:pStyle w:val="12"/>
        <w:tabs>
          <w:tab w:val="right" w:leader="dot" w:pos="9061"/>
        </w:tabs>
        <w:rPr>
          <w:rFonts w:ascii="Calibri" w:hAnsi="Calibri"/>
          <w:b w:val="0"/>
          <w:noProof/>
          <w:kern w:val="2"/>
          <w:sz w:val="24"/>
        </w:rPr>
      </w:pPr>
      <w:hyperlink w:anchor="_Toc182981210" w:history="1">
        <w:r w:rsidR="000F2403" w:rsidRPr="003E2726">
          <w:rPr>
            <w:rStyle w:val="a3"/>
            <w:noProof/>
          </w:rPr>
          <w:t>НОВОСТИ ЗАРУБЕЖНЫХ ПЕНСИОННЫХ СИСТЕМ</w:t>
        </w:r>
        <w:r w:rsidR="000F2403">
          <w:rPr>
            <w:noProof/>
            <w:webHidden/>
          </w:rPr>
          <w:tab/>
        </w:r>
        <w:r w:rsidR="000F2403">
          <w:rPr>
            <w:noProof/>
            <w:webHidden/>
          </w:rPr>
          <w:fldChar w:fldCharType="begin"/>
        </w:r>
        <w:r w:rsidR="000F2403">
          <w:rPr>
            <w:noProof/>
            <w:webHidden/>
          </w:rPr>
          <w:instrText xml:space="preserve"> PAGEREF _Toc182981210 \h </w:instrText>
        </w:r>
        <w:r w:rsidR="000F2403">
          <w:rPr>
            <w:noProof/>
            <w:webHidden/>
          </w:rPr>
        </w:r>
        <w:r w:rsidR="000F2403">
          <w:rPr>
            <w:noProof/>
            <w:webHidden/>
          </w:rPr>
          <w:fldChar w:fldCharType="separate"/>
        </w:r>
        <w:r w:rsidR="000F2403">
          <w:rPr>
            <w:noProof/>
            <w:webHidden/>
          </w:rPr>
          <w:t>66</w:t>
        </w:r>
        <w:r w:rsidR="000F2403">
          <w:rPr>
            <w:noProof/>
            <w:webHidden/>
          </w:rPr>
          <w:fldChar w:fldCharType="end"/>
        </w:r>
      </w:hyperlink>
    </w:p>
    <w:p w14:paraId="6B1D1088" w14:textId="2CF6100A" w:rsidR="000F2403" w:rsidRDefault="00A42943">
      <w:pPr>
        <w:pStyle w:val="12"/>
        <w:tabs>
          <w:tab w:val="right" w:leader="dot" w:pos="9061"/>
        </w:tabs>
        <w:rPr>
          <w:rFonts w:ascii="Calibri" w:hAnsi="Calibri"/>
          <w:b w:val="0"/>
          <w:noProof/>
          <w:kern w:val="2"/>
          <w:sz w:val="24"/>
        </w:rPr>
      </w:pPr>
      <w:hyperlink w:anchor="_Toc182981211" w:history="1">
        <w:r w:rsidR="000F2403" w:rsidRPr="003E2726">
          <w:rPr>
            <w:rStyle w:val="a3"/>
            <w:noProof/>
          </w:rPr>
          <w:t>Новости пенсионной отрасли стран ближнего зарубежья</w:t>
        </w:r>
        <w:r w:rsidR="000F2403">
          <w:rPr>
            <w:noProof/>
            <w:webHidden/>
          </w:rPr>
          <w:tab/>
        </w:r>
        <w:r w:rsidR="000F2403">
          <w:rPr>
            <w:noProof/>
            <w:webHidden/>
          </w:rPr>
          <w:fldChar w:fldCharType="begin"/>
        </w:r>
        <w:r w:rsidR="000F2403">
          <w:rPr>
            <w:noProof/>
            <w:webHidden/>
          </w:rPr>
          <w:instrText xml:space="preserve"> PAGEREF _Toc182981211 \h </w:instrText>
        </w:r>
        <w:r w:rsidR="000F2403">
          <w:rPr>
            <w:noProof/>
            <w:webHidden/>
          </w:rPr>
        </w:r>
        <w:r w:rsidR="000F2403">
          <w:rPr>
            <w:noProof/>
            <w:webHidden/>
          </w:rPr>
          <w:fldChar w:fldCharType="separate"/>
        </w:r>
        <w:r w:rsidR="000F2403">
          <w:rPr>
            <w:noProof/>
            <w:webHidden/>
          </w:rPr>
          <w:t>66</w:t>
        </w:r>
        <w:r w:rsidR="000F2403">
          <w:rPr>
            <w:noProof/>
            <w:webHidden/>
          </w:rPr>
          <w:fldChar w:fldCharType="end"/>
        </w:r>
      </w:hyperlink>
    </w:p>
    <w:p w14:paraId="55103175" w14:textId="19A35618" w:rsidR="000F2403" w:rsidRDefault="00A42943">
      <w:pPr>
        <w:pStyle w:val="21"/>
        <w:tabs>
          <w:tab w:val="right" w:leader="dot" w:pos="9061"/>
        </w:tabs>
        <w:rPr>
          <w:rFonts w:ascii="Calibri" w:hAnsi="Calibri"/>
          <w:noProof/>
          <w:kern w:val="2"/>
        </w:rPr>
      </w:pPr>
      <w:hyperlink w:anchor="_Toc182981212" w:history="1">
        <w:r w:rsidR="000F2403" w:rsidRPr="003E2726">
          <w:rPr>
            <w:rStyle w:val="a3"/>
            <w:noProof/>
          </w:rPr>
          <w:t>NUR.KZ, 19.11.2024, Изменится ли пенсионный возраст женщин в 2025 году в Казахстане</w:t>
        </w:r>
        <w:r w:rsidR="000F2403">
          <w:rPr>
            <w:noProof/>
            <w:webHidden/>
          </w:rPr>
          <w:tab/>
        </w:r>
        <w:r w:rsidR="000F2403">
          <w:rPr>
            <w:noProof/>
            <w:webHidden/>
          </w:rPr>
          <w:fldChar w:fldCharType="begin"/>
        </w:r>
        <w:r w:rsidR="000F2403">
          <w:rPr>
            <w:noProof/>
            <w:webHidden/>
          </w:rPr>
          <w:instrText xml:space="preserve"> PAGEREF _Toc182981212 \h </w:instrText>
        </w:r>
        <w:r w:rsidR="000F2403">
          <w:rPr>
            <w:noProof/>
            <w:webHidden/>
          </w:rPr>
        </w:r>
        <w:r w:rsidR="000F2403">
          <w:rPr>
            <w:noProof/>
            <w:webHidden/>
          </w:rPr>
          <w:fldChar w:fldCharType="separate"/>
        </w:r>
        <w:r w:rsidR="000F2403">
          <w:rPr>
            <w:noProof/>
            <w:webHidden/>
          </w:rPr>
          <w:t>66</w:t>
        </w:r>
        <w:r w:rsidR="000F2403">
          <w:rPr>
            <w:noProof/>
            <w:webHidden/>
          </w:rPr>
          <w:fldChar w:fldCharType="end"/>
        </w:r>
      </w:hyperlink>
    </w:p>
    <w:p w14:paraId="69463FAD" w14:textId="40DFA8F4" w:rsidR="000F2403" w:rsidRDefault="00A42943">
      <w:pPr>
        <w:pStyle w:val="31"/>
        <w:rPr>
          <w:rFonts w:ascii="Calibri" w:hAnsi="Calibri"/>
          <w:kern w:val="2"/>
        </w:rPr>
      </w:pPr>
      <w:hyperlink w:anchor="_Toc182981213" w:history="1">
        <w:r w:rsidR="000F2403" w:rsidRPr="003E2726">
          <w:rPr>
            <w:rStyle w:val="a3"/>
          </w:rPr>
          <w:t>В текущем году в Казахстане на пенсию мужчины выходят в 63 года, а женщины – в 61 год. В будущем возраст сравняют, однако в 2025 году он останется неизменным. Подробности читайте на NUR.KZ.</w:t>
        </w:r>
        <w:r w:rsidR="000F2403">
          <w:rPr>
            <w:webHidden/>
          </w:rPr>
          <w:tab/>
        </w:r>
        <w:r w:rsidR="000F2403">
          <w:rPr>
            <w:webHidden/>
          </w:rPr>
          <w:fldChar w:fldCharType="begin"/>
        </w:r>
        <w:r w:rsidR="000F2403">
          <w:rPr>
            <w:webHidden/>
          </w:rPr>
          <w:instrText xml:space="preserve"> PAGEREF _Toc182981213 \h </w:instrText>
        </w:r>
        <w:r w:rsidR="000F2403">
          <w:rPr>
            <w:webHidden/>
          </w:rPr>
        </w:r>
        <w:r w:rsidR="000F2403">
          <w:rPr>
            <w:webHidden/>
          </w:rPr>
          <w:fldChar w:fldCharType="separate"/>
        </w:r>
        <w:r w:rsidR="000F2403">
          <w:rPr>
            <w:webHidden/>
          </w:rPr>
          <w:t>66</w:t>
        </w:r>
        <w:r w:rsidR="000F2403">
          <w:rPr>
            <w:webHidden/>
          </w:rPr>
          <w:fldChar w:fldCharType="end"/>
        </w:r>
      </w:hyperlink>
    </w:p>
    <w:p w14:paraId="4705B873" w14:textId="38E60576" w:rsidR="000F2403" w:rsidRDefault="00A42943">
      <w:pPr>
        <w:pStyle w:val="21"/>
        <w:tabs>
          <w:tab w:val="right" w:leader="dot" w:pos="9061"/>
        </w:tabs>
        <w:rPr>
          <w:rFonts w:ascii="Calibri" w:hAnsi="Calibri"/>
          <w:noProof/>
          <w:kern w:val="2"/>
        </w:rPr>
      </w:pPr>
      <w:hyperlink w:anchor="_Toc182981214" w:history="1">
        <w:r w:rsidR="000F2403" w:rsidRPr="003E2726">
          <w:rPr>
            <w:rStyle w:val="a3"/>
            <w:noProof/>
          </w:rPr>
          <w:t>Ак Жайык, 19.11.2024, Финансовые власти Казахстана хотят большей передачи пенсионных накоплений ЕНПФ частникам</w:t>
        </w:r>
        <w:r w:rsidR="000F2403">
          <w:rPr>
            <w:noProof/>
            <w:webHidden/>
          </w:rPr>
          <w:tab/>
        </w:r>
        <w:r w:rsidR="000F2403">
          <w:rPr>
            <w:noProof/>
            <w:webHidden/>
          </w:rPr>
          <w:fldChar w:fldCharType="begin"/>
        </w:r>
        <w:r w:rsidR="000F2403">
          <w:rPr>
            <w:noProof/>
            <w:webHidden/>
          </w:rPr>
          <w:instrText xml:space="preserve"> PAGEREF _Toc182981214 \h </w:instrText>
        </w:r>
        <w:r w:rsidR="000F2403">
          <w:rPr>
            <w:noProof/>
            <w:webHidden/>
          </w:rPr>
        </w:r>
        <w:r w:rsidR="000F2403">
          <w:rPr>
            <w:noProof/>
            <w:webHidden/>
          </w:rPr>
          <w:fldChar w:fldCharType="separate"/>
        </w:r>
        <w:r w:rsidR="000F2403">
          <w:rPr>
            <w:noProof/>
            <w:webHidden/>
          </w:rPr>
          <w:t>67</w:t>
        </w:r>
        <w:r w:rsidR="000F2403">
          <w:rPr>
            <w:noProof/>
            <w:webHidden/>
          </w:rPr>
          <w:fldChar w:fldCharType="end"/>
        </w:r>
      </w:hyperlink>
    </w:p>
    <w:p w14:paraId="4181DD22" w14:textId="1DB62B03" w:rsidR="000F2403" w:rsidRDefault="00A42943">
      <w:pPr>
        <w:pStyle w:val="31"/>
        <w:rPr>
          <w:rFonts w:ascii="Calibri" w:hAnsi="Calibri"/>
          <w:kern w:val="2"/>
        </w:rPr>
      </w:pPr>
      <w:hyperlink w:anchor="_Toc182981215" w:history="1">
        <w:r w:rsidR="000F2403" w:rsidRPr="003E2726">
          <w:rPr>
            <w:rStyle w:val="a3"/>
          </w:rPr>
          <w:t>Финансовые власти Казахстана хотят большей заинтересованности вкладчиков Единого накопительного пенсионного фонда (ЕНПФ) в передаче своих пенсионных накоплений в частное управление, сообщает Национальный банк.</w:t>
        </w:r>
        <w:r w:rsidR="000F2403">
          <w:rPr>
            <w:webHidden/>
          </w:rPr>
          <w:tab/>
        </w:r>
        <w:r w:rsidR="000F2403">
          <w:rPr>
            <w:webHidden/>
          </w:rPr>
          <w:fldChar w:fldCharType="begin"/>
        </w:r>
        <w:r w:rsidR="000F2403">
          <w:rPr>
            <w:webHidden/>
          </w:rPr>
          <w:instrText xml:space="preserve"> PAGEREF _Toc182981215 \h </w:instrText>
        </w:r>
        <w:r w:rsidR="000F2403">
          <w:rPr>
            <w:webHidden/>
          </w:rPr>
        </w:r>
        <w:r w:rsidR="000F2403">
          <w:rPr>
            <w:webHidden/>
          </w:rPr>
          <w:fldChar w:fldCharType="separate"/>
        </w:r>
        <w:r w:rsidR="000F2403">
          <w:rPr>
            <w:webHidden/>
          </w:rPr>
          <w:t>67</w:t>
        </w:r>
        <w:r w:rsidR="000F2403">
          <w:rPr>
            <w:webHidden/>
          </w:rPr>
          <w:fldChar w:fldCharType="end"/>
        </w:r>
      </w:hyperlink>
    </w:p>
    <w:p w14:paraId="2E0D3486" w14:textId="017FB9EB" w:rsidR="000F2403" w:rsidRDefault="00A42943">
      <w:pPr>
        <w:pStyle w:val="21"/>
        <w:tabs>
          <w:tab w:val="right" w:leader="dot" w:pos="9061"/>
        </w:tabs>
        <w:rPr>
          <w:rFonts w:ascii="Calibri" w:hAnsi="Calibri"/>
          <w:noProof/>
          <w:kern w:val="2"/>
        </w:rPr>
      </w:pPr>
      <w:hyperlink w:anchor="_Toc182981216" w:history="1">
        <w:r w:rsidR="000F2403" w:rsidRPr="003E2726">
          <w:rPr>
            <w:rStyle w:val="a3"/>
            <w:noProof/>
          </w:rPr>
          <w:t>Sputnik Латвия, 19.11.2024, Латвии надо подстроить пенсионную систему под темпы убыли населения, иначе она рухнет</w:t>
        </w:r>
        <w:r w:rsidR="000F2403">
          <w:rPr>
            <w:noProof/>
            <w:webHidden/>
          </w:rPr>
          <w:tab/>
        </w:r>
        <w:r w:rsidR="000F2403">
          <w:rPr>
            <w:noProof/>
            <w:webHidden/>
          </w:rPr>
          <w:fldChar w:fldCharType="begin"/>
        </w:r>
        <w:r w:rsidR="000F2403">
          <w:rPr>
            <w:noProof/>
            <w:webHidden/>
          </w:rPr>
          <w:instrText xml:space="preserve"> PAGEREF _Toc182981216 \h </w:instrText>
        </w:r>
        <w:r w:rsidR="000F2403">
          <w:rPr>
            <w:noProof/>
            <w:webHidden/>
          </w:rPr>
        </w:r>
        <w:r w:rsidR="000F2403">
          <w:rPr>
            <w:noProof/>
            <w:webHidden/>
          </w:rPr>
          <w:fldChar w:fldCharType="separate"/>
        </w:r>
        <w:r w:rsidR="000F2403">
          <w:rPr>
            <w:noProof/>
            <w:webHidden/>
          </w:rPr>
          <w:t>67</w:t>
        </w:r>
        <w:r w:rsidR="000F2403">
          <w:rPr>
            <w:noProof/>
            <w:webHidden/>
          </w:rPr>
          <w:fldChar w:fldCharType="end"/>
        </w:r>
      </w:hyperlink>
    </w:p>
    <w:p w14:paraId="4BA4C3FB" w14:textId="60BB9F13" w:rsidR="000F2403" w:rsidRDefault="00A42943">
      <w:pPr>
        <w:pStyle w:val="31"/>
        <w:rPr>
          <w:rFonts w:ascii="Calibri" w:hAnsi="Calibri"/>
          <w:kern w:val="2"/>
        </w:rPr>
      </w:pPr>
      <w:hyperlink w:anchor="_Toc182981217" w:history="1">
        <w:r w:rsidR="000F2403" w:rsidRPr="003E2726">
          <w:rPr>
            <w:rStyle w:val="a3"/>
          </w:rPr>
          <w:t>Латвии нужно быстро найти решение, как подстроить пенсионную систему страны под темпы сокращения населения. По прогнозам, в ближайшие 20 лет численность населения трудоспособного возраста в Латвии будет сокращаться из-за низкого уровня рождаемости, роста продолжительности жизни и высокой эмиграции.</w:t>
        </w:r>
        <w:r w:rsidR="000F2403">
          <w:rPr>
            <w:webHidden/>
          </w:rPr>
          <w:tab/>
        </w:r>
        <w:r w:rsidR="000F2403">
          <w:rPr>
            <w:webHidden/>
          </w:rPr>
          <w:fldChar w:fldCharType="begin"/>
        </w:r>
        <w:r w:rsidR="000F2403">
          <w:rPr>
            <w:webHidden/>
          </w:rPr>
          <w:instrText xml:space="preserve"> PAGEREF _Toc182981217 \h </w:instrText>
        </w:r>
        <w:r w:rsidR="000F2403">
          <w:rPr>
            <w:webHidden/>
          </w:rPr>
        </w:r>
        <w:r w:rsidR="000F2403">
          <w:rPr>
            <w:webHidden/>
          </w:rPr>
          <w:fldChar w:fldCharType="separate"/>
        </w:r>
        <w:r w:rsidR="000F2403">
          <w:rPr>
            <w:webHidden/>
          </w:rPr>
          <w:t>67</w:t>
        </w:r>
        <w:r w:rsidR="000F2403">
          <w:rPr>
            <w:webHidden/>
          </w:rPr>
          <w:fldChar w:fldCharType="end"/>
        </w:r>
      </w:hyperlink>
    </w:p>
    <w:p w14:paraId="0AFF6315" w14:textId="28661738" w:rsidR="000F2403" w:rsidRDefault="00A42943">
      <w:pPr>
        <w:pStyle w:val="12"/>
        <w:tabs>
          <w:tab w:val="right" w:leader="dot" w:pos="9061"/>
        </w:tabs>
        <w:rPr>
          <w:rFonts w:ascii="Calibri" w:hAnsi="Calibri"/>
          <w:b w:val="0"/>
          <w:noProof/>
          <w:kern w:val="2"/>
          <w:sz w:val="24"/>
        </w:rPr>
      </w:pPr>
      <w:hyperlink w:anchor="_Toc182981218" w:history="1">
        <w:r w:rsidR="000F2403" w:rsidRPr="003E2726">
          <w:rPr>
            <w:rStyle w:val="a3"/>
            <w:noProof/>
          </w:rPr>
          <w:t>Новости пенсионной отрасли стран дальнего зарубежья</w:t>
        </w:r>
        <w:r w:rsidR="000F2403">
          <w:rPr>
            <w:noProof/>
            <w:webHidden/>
          </w:rPr>
          <w:tab/>
        </w:r>
        <w:r w:rsidR="000F2403">
          <w:rPr>
            <w:noProof/>
            <w:webHidden/>
          </w:rPr>
          <w:fldChar w:fldCharType="begin"/>
        </w:r>
        <w:r w:rsidR="000F2403">
          <w:rPr>
            <w:noProof/>
            <w:webHidden/>
          </w:rPr>
          <w:instrText xml:space="preserve"> PAGEREF _Toc182981218 \h </w:instrText>
        </w:r>
        <w:r w:rsidR="000F2403">
          <w:rPr>
            <w:noProof/>
            <w:webHidden/>
          </w:rPr>
        </w:r>
        <w:r w:rsidR="000F2403">
          <w:rPr>
            <w:noProof/>
            <w:webHidden/>
          </w:rPr>
          <w:fldChar w:fldCharType="separate"/>
        </w:r>
        <w:r w:rsidR="000F2403">
          <w:rPr>
            <w:noProof/>
            <w:webHidden/>
          </w:rPr>
          <w:t>70</w:t>
        </w:r>
        <w:r w:rsidR="000F2403">
          <w:rPr>
            <w:noProof/>
            <w:webHidden/>
          </w:rPr>
          <w:fldChar w:fldCharType="end"/>
        </w:r>
      </w:hyperlink>
    </w:p>
    <w:p w14:paraId="0288C984" w14:textId="7EB2EFD9" w:rsidR="000F2403" w:rsidRDefault="00A42943">
      <w:pPr>
        <w:pStyle w:val="21"/>
        <w:tabs>
          <w:tab w:val="right" w:leader="dot" w:pos="9061"/>
        </w:tabs>
        <w:rPr>
          <w:rFonts w:ascii="Calibri" w:hAnsi="Calibri"/>
          <w:noProof/>
          <w:kern w:val="2"/>
        </w:rPr>
      </w:pPr>
      <w:hyperlink w:anchor="_Toc182981219" w:history="1">
        <w:r w:rsidR="000F2403" w:rsidRPr="003E2726">
          <w:rPr>
            <w:rStyle w:val="a3"/>
            <w:noProof/>
          </w:rPr>
          <w:t>Российские корейцы, 19.11.2024, А как с пенсией у них?</w:t>
        </w:r>
        <w:r w:rsidR="000F2403">
          <w:rPr>
            <w:noProof/>
            <w:webHidden/>
          </w:rPr>
          <w:tab/>
        </w:r>
        <w:r w:rsidR="000F2403">
          <w:rPr>
            <w:noProof/>
            <w:webHidden/>
          </w:rPr>
          <w:fldChar w:fldCharType="begin"/>
        </w:r>
        <w:r w:rsidR="000F2403">
          <w:rPr>
            <w:noProof/>
            <w:webHidden/>
          </w:rPr>
          <w:instrText xml:space="preserve"> PAGEREF _Toc182981219 \h </w:instrText>
        </w:r>
        <w:r w:rsidR="000F2403">
          <w:rPr>
            <w:noProof/>
            <w:webHidden/>
          </w:rPr>
        </w:r>
        <w:r w:rsidR="000F2403">
          <w:rPr>
            <w:noProof/>
            <w:webHidden/>
          </w:rPr>
          <w:fldChar w:fldCharType="separate"/>
        </w:r>
        <w:r w:rsidR="000F2403">
          <w:rPr>
            <w:noProof/>
            <w:webHidden/>
          </w:rPr>
          <w:t>70</w:t>
        </w:r>
        <w:r w:rsidR="000F2403">
          <w:rPr>
            <w:noProof/>
            <w:webHidden/>
          </w:rPr>
          <w:fldChar w:fldCharType="end"/>
        </w:r>
      </w:hyperlink>
    </w:p>
    <w:p w14:paraId="54A778DC" w14:textId="70409D88" w:rsidR="000F2403" w:rsidRDefault="00A42943">
      <w:pPr>
        <w:pStyle w:val="31"/>
        <w:rPr>
          <w:rFonts w:ascii="Calibri" w:hAnsi="Calibri"/>
          <w:kern w:val="2"/>
        </w:rPr>
      </w:pPr>
      <w:hyperlink w:anchor="_Toc182981220" w:history="1">
        <w:r w:rsidR="000F2403" w:rsidRPr="003E2726">
          <w:rPr>
            <w:rStyle w:val="a3"/>
          </w:rPr>
          <w:t>Доходность пенсионных сберегательных продуктов, продаваемых страховыми компаниями Южной Кореи, кажется ниже процентных ставок по банковским сберегательным или депозитным счетам. Несмотря на то, что налоговые вычеты являются привлекательной особенностью пенсионного страхования, все чаще звучат призывы повысить их доходность.</w:t>
        </w:r>
        <w:r w:rsidR="000F2403">
          <w:rPr>
            <w:webHidden/>
          </w:rPr>
          <w:tab/>
        </w:r>
        <w:r w:rsidR="000F2403">
          <w:rPr>
            <w:webHidden/>
          </w:rPr>
          <w:fldChar w:fldCharType="begin"/>
        </w:r>
        <w:r w:rsidR="000F2403">
          <w:rPr>
            <w:webHidden/>
          </w:rPr>
          <w:instrText xml:space="preserve"> PAGEREF _Toc182981220 \h </w:instrText>
        </w:r>
        <w:r w:rsidR="000F2403">
          <w:rPr>
            <w:webHidden/>
          </w:rPr>
        </w:r>
        <w:r w:rsidR="000F2403">
          <w:rPr>
            <w:webHidden/>
          </w:rPr>
          <w:fldChar w:fldCharType="separate"/>
        </w:r>
        <w:r w:rsidR="000F2403">
          <w:rPr>
            <w:webHidden/>
          </w:rPr>
          <w:t>70</w:t>
        </w:r>
        <w:r w:rsidR="000F2403">
          <w:rPr>
            <w:webHidden/>
          </w:rPr>
          <w:fldChar w:fldCharType="end"/>
        </w:r>
      </w:hyperlink>
    </w:p>
    <w:p w14:paraId="55AFC6E2" w14:textId="37D47AB3" w:rsidR="00A0290C" w:rsidRPr="00660C09" w:rsidRDefault="008E7536" w:rsidP="00310633">
      <w:pPr>
        <w:rPr>
          <w:b/>
          <w:caps/>
          <w:sz w:val="32"/>
        </w:rPr>
      </w:pPr>
      <w:r w:rsidRPr="00660C09">
        <w:rPr>
          <w:caps/>
          <w:sz w:val="28"/>
        </w:rPr>
        <w:fldChar w:fldCharType="end"/>
      </w:r>
    </w:p>
    <w:p w14:paraId="536DBE97" w14:textId="77777777" w:rsidR="00D1642B" w:rsidRPr="00660C09" w:rsidRDefault="00D1642B" w:rsidP="00D1642B">
      <w:pPr>
        <w:pStyle w:val="251"/>
      </w:pPr>
      <w:bookmarkStart w:id="17" w:name="_Toc396864664"/>
      <w:bookmarkStart w:id="18" w:name="_Toc99318652"/>
      <w:bookmarkStart w:id="19" w:name="_Toc182981117"/>
      <w:bookmarkStart w:id="20" w:name="_Toc246216291"/>
      <w:bookmarkStart w:id="21" w:name="_Toc246297418"/>
      <w:bookmarkEnd w:id="9"/>
      <w:bookmarkEnd w:id="10"/>
      <w:bookmarkEnd w:id="11"/>
      <w:bookmarkEnd w:id="12"/>
      <w:bookmarkEnd w:id="13"/>
      <w:bookmarkEnd w:id="14"/>
      <w:bookmarkEnd w:id="15"/>
      <w:bookmarkEnd w:id="16"/>
      <w:r w:rsidRPr="00660C09">
        <w:lastRenderedPageBreak/>
        <w:t>НОВОСТИ ПЕНСИОННОЙ ОТРАСЛИ</w:t>
      </w:r>
      <w:bookmarkEnd w:id="17"/>
      <w:bookmarkEnd w:id="18"/>
      <w:bookmarkEnd w:id="19"/>
    </w:p>
    <w:p w14:paraId="343595AD" w14:textId="77777777" w:rsidR="00111D7C" w:rsidRPr="00660C09" w:rsidRDefault="00111D7C" w:rsidP="00111D7C">
      <w:pPr>
        <w:pStyle w:val="10"/>
      </w:pPr>
      <w:bookmarkStart w:id="22" w:name="_Toc99271685"/>
      <w:bookmarkStart w:id="23" w:name="_Toc99318653"/>
      <w:bookmarkStart w:id="24" w:name="_Toc165991072"/>
      <w:bookmarkStart w:id="25" w:name="_Toc182981118"/>
      <w:bookmarkStart w:id="26" w:name="_Toc246987631"/>
      <w:bookmarkStart w:id="27" w:name="_Toc248632297"/>
      <w:bookmarkStart w:id="28" w:name="_Toc251223975"/>
      <w:bookmarkEnd w:id="20"/>
      <w:bookmarkEnd w:id="21"/>
      <w:r w:rsidRPr="00660C09">
        <w:t>Новости отрасли НПФ</w:t>
      </w:r>
      <w:bookmarkEnd w:id="22"/>
      <w:bookmarkEnd w:id="23"/>
      <w:bookmarkEnd w:id="24"/>
      <w:bookmarkEnd w:id="25"/>
    </w:p>
    <w:p w14:paraId="06BBDA21" w14:textId="77777777" w:rsidR="00A62817" w:rsidRPr="00660C09" w:rsidRDefault="00A62817" w:rsidP="00A62817">
      <w:pPr>
        <w:pStyle w:val="2"/>
      </w:pPr>
      <w:bookmarkStart w:id="29" w:name="a1"/>
      <w:bookmarkStart w:id="30" w:name="_Toc182981119"/>
      <w:bookmarkEnd w:id="29"/>
      <w:r w:rsidRPr="00660C09">
        <w:t xml:space="preserve">Эксперт РА, 19.11.2024, </w:t>
      </w:r>
      <w:r w:rsidR="00660C09" w:rsidRPr="00660C09">
        <w:t>«</w:t>
      </w:r>
      <w:r w:rsidRPr="00660C09">
        <w:t>Эксперт РА</w:t>
      </w:r>
      <w:r w:rsidR="00660C09" w:rsidRPr="00660C09">
        <w:t>»</w:t>
      </w:r>
      <w:r w:rsidRPr="00660C09">
        <w:t xml:space="preserve"> подтвердил кредитный рейтинг АО </w:t>
      </w:r>
      <w:r w:rsidR="00660C09" w:rsidRPr="00660C09">
        <w:t>«</w:t>
      </w:r>
      <w:r w:rsidRPr="00660C09">
        <w:t>НПФ Сбербанка</w:t>
      </w:r>
      <w:r w:rsidR="00660C09" w:rsidRPr="00660C09">
        <w:t>»</w:t>
      </w:r>
      <w:r w:rsidRPr="00660C09">
        <w:t xml:space="preserve"> на уровне ruAАA</w:t>
      </w:r>
      <w:bookmarkEnd w:id="30"/>
    </w:p>
    <w:p w14:paraId="6FABD404" w14:textId="77777777" w:rsidR="00A62817" w:rsidRPr="00660C09" w:rsidRDefault="00A62817" w:rsidP="00660C09">
      <w:pPr>
        <w:pStyle w:val="3"/>
      </w:pPr>
      <w:bookmarkStart w:id="31" w:name="_Toc182981120"/>
      <w:r w:rsidRPr="00660C09">
        <w:t xml:space="preserve">Рейтинговое агентство </w:t>
      </w:r>
      <w:r w:rsidR="00660C09" w:rsidRPr="00660C09">
        <w:t>«</w:t>
      </w:r>
      <w:r w:rsidRPr="00660C09">
        <w:t>Эксперт РА</w:t>
      </w:r>
      <w:r w:rsidR="00660C09" w:rsidRPr="00660C09">
        <w:t>»</w:t>
      </w:r>
      <w:r w:rsidRPr="00660C09">
        <w:t xml:space="preserve"> подтвердило рейтинг финансовой надежности АО </w:t>
      </w:r>
      <w:r w:rsidR="00660C09" w:rsidRPr="00660C09">
        <w:t>«</w:t>
      </w:r>
      <w:r w:rsidRPr="00660C09">
        <w:t>НПФ Сбербанка</w:t>
      </w:r>
      <w:r w:rsidR="00660C09" w:rsidRPr="00660C09">
        <w:t>»</w:t>
      </w:r>
      <w:r w:rsidRPr="00660C09">
        <w:t xml:space="preserve"> на уровне ruAАA. Прогноз по рейтингу - стабильный.</w:t>
      </w:r>
      <w:bookmarkEnd w:id="31"/>
    </w:p>
    <w:p w14:paraId="2DF187DA" w14:textId="77777777" w:rsidR="00A62817" w:rsidRPr="00660C09" w:rsidRDefault="00A62817" w:rsidP="00A62817">
      <w:r w:rsidRPr="00660C09">
        <w:t xml:space="preserve">АО </w:t>
      </w:r>
      <w:r w:rsidR="00660C09" w:rsidRPr="00660C09">
        <w:t>«</w:t>
      </w:r>
      <w:r w:rsidRPr="00660C09">
        <w:t>НПФ Сбербанка</w:t>
      </w:r>
      <w:r w:rsidR="00660C09" w:rsidRPr="00660C09">
        <w:t>»</w:t>
      </w:r>
      <w:r w:rsidRPr="00660C09">
        <w:t xml:space="preserve"> осуществляет деятельность в области обязательного пенсионного страхования (ОПС), негосударственного пенсионного обеспечения (НПО) и формирования долгосрочных сбережений (ДС). Высокая рыночная доля фонда (доля активов на рынке по итогам 2023 года составила 16,4%) и его социально-экономическая значимость оказывают существенное положительное влияние на рейтинг. Кроме того, агентство высоко оценивает финансовый потенциал собственника фонда, что также выделяется в качестве фактора поддержки.</w:t>
      </w:r>
    </w:p>
    <w:p w14:paraId="25F58D57" w14:textId="77777777" w:rsidR="00A62817" w:rsidRPr="00660C09" w:rsidRDefault="00A62817" w:rsidP="00A62817">
      <w:r w:rsidRPr="00660C09">
        <w:t>Положительное влияние на рейтинг фонда оказывает высокий объем его активов, который составил 927,1 млрд рублей на 30.09.2024. Обязательства по ОПС на 30.09.2024 увеличились по сравнению со значением на 30.09.2023 на 8,2%, что оценивается агентством позитивно. Прирост обязательств фонда по договорам НПО и ДС за этот же период составил 34,1%. Диверсификация клиентской базы фонда оценивается как высокая: отношение обязательств по НПО перед крупнейшим клиентом составило 3,2% совокупных активов на 30.06.2024. Размер среднего счета по обязательному пенсионному страхованию на 30.09.2024 составил 83,8 тыс. рублей, по негосударственному пенсионному обеспечению и программе долгосрочных сбережений - 46,1 тыс. рублей, что ниже бенчмарков агентства.</w:t>
      </w:r>
    </w:p>
    <w:p w14:paraId="583BFF99" w14:textId="77777777" w:rsidR="00A62817" w:rsidRPr="00660C09" w:rsidRDefault="00A62817" w:rsidP="00A62817">
      <w:r w:rsidRPr="00660C09">
        <w:t>Пенсионные активы, а также собственные средства фонда характеризуются высоким кредитным качеством и высокой ликвидностью. На 30.06.2024 коэффициент качества активов пенсионных накоплений составил 0,98, пенсионных резервов - 0,98, собственных средств - 0,95. На долю высоколиквидных вложений в объекты с условным рейтинговым классом ruA+ и выше пришлось более 99% активов пенсионных накоплений и пенсионных резервов. К числу позитивных факторов агентство относит высокую диверсификацию активов: на 30.06.2024 доля трех крупнейших объектов, которые не могут быть отнесены к условному рейтинговому классу ruAA и выше, в активах пенсионных накоплений составила 1,0%, пенсионных резервов - 2,2%, собственных средств - 0,1%. Кроме того, среди положительных факторов агентством выделяется отсутствие рисков концентрации активов на связанных сторонах.</w:t>
      </w:r>
    </w:p>
    <w:p w14:paraId="10C964E1" w14:textId="77777777" w:rsidR="00A62817" w:rsidRPr="00660C09" w:rsidRDefault="00A62817" w:rsidP="00A62817">
      <w:r w:rsidRPr="00660C09">
        <w:t xml:space="preserve">Накопленная доходность от инвестирования пенсионных накоплений и размещения пенсионных резервов за 2021-2023 гг. за минусом вознаграждения управляющим компаниям, специализированному депозитарию и фонду составила 18,9% и 17,8% </w:t>
      </w:r>
      <w:r w:rsidRPr="00660C09">
        <w:lastRenderedPageBreak/>
        <w:t xml:space="preserve">соответственно, что оказывает положительное влияние на рейтинг. Пенсионные средства фонда переданы в доверительное управление компаниям, имеющим рейтинги надежности и качества услуг на уровне А++ от </w:t>
      </w:r>
      <w:r w:rsidR="00660C09" w:rsidRPr="00660C09">
        <w:t>«</w:t>
      </w:r>
      <w:r w:rsidRPr="00660C09">
        <w:t>Эксперт РА</w:t>
      </w:r>
      <w:r w:rsidR="00660C09" w:rsidRPr="00660C09">
        <w:t>»</w:t>
      </w:r>
      <w:r w:rsidRPr="00660C09">
        <w:t>. На крупнейшую управляющую компанию пришлось 98,2% пенсионных накоплений и 99,5% пенсионных резервов на 30.06.2024, что указывает на низкую диверсификацию пенсионных активов по доверительным управляющим.</w:t>
      </w:r>
    </w:p>
    <w:p w14:paraId="192FCC7B" w14:textId="77777777" w:rsidR="00A62817" w:rsidRPr="00660C09" w:rsidRDefault="00A62817" w:rsidP="00A62817">
      <w:r w:rsidRPr="00660C09">
        <w:t>Запас собственных средств и показатели ликвидности оцениваются агентством позитивно. На 30.09.2024 собственные средства фонда превысили их минимальный нормативный размер на 1 881,6%. Коэффициент текущей ликвидности составил 30,6 на 30.06.2024. Рентабельность капитала по итогам 2023 года составила 38,4% и оценивается как высокая. В числе положительных факторов отмечены высокий уровень организации и формализации системы риск-менеджмента, а также высокая степень информационной прозрачности фонда. Уровень стратегического обеспечения оценивается нейтрально ввиду отсутствия в распоряжении агентства документально оформленной стратегии развития фонда.</w:t>
      </w:r>
    </w:p>
    <w:p w14:paraId="59C43BC3" w14:textId="77777777" w:rsidR="00A62817" w:rsidRPr="00660C09" w:rsidRDefault="00A62817" w:rsidP="00A62817">
      <w:r w:rsidRPr="00660C09">
        <w:t xml:space="preserve">По данным </w:t>
      </w:r>
      <w:r w:rsidR="00660C09" w:rsidRPr="00660C09">
        <w:t>«</w:t>
      </w:r>
      <w:r w:rsidRPr="00660C09">
        <w:t>Эксперт РА</w:t>
      </w:r>
      <w:r w:rsidR="00660C09" w:rsidRPr="00660C09">
        <w:t>»</w:t>
      </w:r>
      <w:r w:rsidRPr="00660C09">
        <w:t>, на 30.09.2024 активы фонда составили 927,1 млрд рублей собственный капитал - 88,1 млрд рублей, объем обязательств по ОПС - 720,1 млрд рублей, объем обязательств по договорам НПО и ДС - 118 млрд рублей. По данным Банка России, на 30.06.2024 фонд занимал 2 место по объему активов, 2 место по объему обязательств по договорам ОПС, 5 место по объему обязательств по договорам НПО и ДС.</w:t>
      </w:r>
    </w:p>
    <w:p w14:paraId="583580B4" w14:textId="77777777" w:rsidR="00A62817" w:rsidRPr="00660C09" w:rsidRDefault="00A62817" w:rsidP="00A62817">
      <w:r w:rsidRPr="00660C09">
        <w:t xml:space="preserve">Кредитный рейтинг АО </w:t>
      </w:r>
      <w:r w:rsidR="00660C09" w:rsidRPr="00660C09">
        <w:t>«</w:t>
      </w:r>
      <w:r w:rsidRPr="00660C09">
        <w:t>НПФ Сбербанка</w:t>
      </w:r>
      <w:r w:rsidR="00660C09" w:rsidRPr="00660C09">
        <w:t>»</w:t>
      </w:r>
      <w:r w:rsidRPr="00660C09">
        <w:t xml:space="preserve"> был впервые опубликован 16.11.2008. Предыдущий рейтинговый пресс-релиз по данному объекту рейтинга был опубликован 28.11.2023.</w:t>
      </w:r>
    </w:p>
    <w:p w14:paraId="17976391" w14:textId="77777777" w:rsidR="00A62817" w:rsidRPr="00660C09" w:rsidRDefault="00A62817" w:rsidP="00A62817">
      <w:r w:rsidRPr="00660C09">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14:paraId="25D373EA" w14:textId="77777777" w:rsidR="00A62817" w:rsidRPr="00660C09" w:rsidRDefault="00A62817" w:rsidP="00A62817">
      <w:r w:rsidRPr="00660C09">
        <w:t>При присвоении кредитного рейтинга применялись методология присвоения рейтингов финансовой надежности НПФ (вступила в силу 13.05.2024) и методология оценки внешнего влияния на кредитный рейтинг (вступила в силу 17.09.2024) https://raexpert.ru/ratings/methods/current.</w:t>
      </w:r>
    </w:p>
    <w:p w14:paraId="3C12A15D" w14:textId="77777777" w:rsidR="00A62817" w:rsidRPr="00660C09" w:rsidRDefault="00A62817" w:rsidP="00A62817">
      <w:r w:rsidRPr="00660C09">
        <w:t xml:space="preserve">Присвоенный рейтинг и прогноз по нему отражают всю существенную информацию в отношении объекта рейтинга, имеющуюся у АО </w:t>
      </w:r>
      <w:r w:rsidR="00660C09" w:rsidRPr="00660C09">
        <w:t>«</w:t>
      </w:r>
      <w:r w:rsidRPr="00660C09">
        <w:t>Эксперт РА</w:t>
      </w:r>
      <w:r w:rsidR="00660C09" w:rsidRPr="00660C09">
        <w:t>»</w:t>
      </w:r>
      <w:r w:rsidRPr="00660C09">
        <w:t xml:space="preserve">, достоверность и качество которой, по мнению АО </w:t>
      </w:r>
      <w:r w:rsidR="00660C09" w:rsidRPr="00660C09">
        <w:t>«</w:t>
      </w:r>
      <w:r w:rsidRPr="00660C09">
        <w:t>Эксперт РА</w:t>
      </w:r>
      <w:r w:rsidR="00660C09" w:rsidRPr="00660C09">
        <w:t>»</w:t>
      </w:r>
      <w:r w:rsidRPr="00660C09">
        <w:t xml:space="preserve">, являются надлежащими. Ключевыми источниками информации, использованными в рамках рейтингового анализа, являлись данные Банка России, АО </w:t>
      </w:r>
      <w:r w:rsidR="00660C09" w:rsidRPr="00660C09">
        <w:t>«</w:t>
      </w:r>
      <w:r w:rsidRPr="00660C09">
        <w:t>НПФ Сбербанка</w:t>
      </w:r>
      <w:r w:rsidR="00660C09" w:rsidRPr="00660C09">
        <w:t>»</w:t>
      </w:r>
      <w:r w:rsidRPr="00660C09">
        <w:t xml:space="preserve">, а также данные АО </w:t>
      </w:r>
      <w:r w:rsidR="00660C09" w:rsidRPr="00660C09">
        <w:t>«</w:t>
      </w:r>
      <w:r w:rsidRPr="00660C09">
        <w:t>Эксперт РА</w:t>
      </w:r>
      <w:r w:rsidR="00660C09" w:rsidRPr="00660C09">
        <w:t>»</w:t>
      </w:r>
      <w:r w:rsidRPr="00660C09">
        <w:t xml:space="preserve">. Информация, используемая АО </w:t>
      </w:r>
      <w:r w:rsidR="00660C09" w:rsidRPr="00660C09">
        <w:t>«</w:t>
      </w:r>
      <w:r w:rsidRPr="00660C09">
        <w:t>Эксперт РА</w:t>
      </w:r>
      <w:r w:rsidR="00660C09" w:rsidRPr="00660C09">
        <w:t>»</w:t>
      </w:r>
      <w:r w:rsidRPr="00660C09">
        <w:t xml:space="preserve"> в рамках рейтингового анализа, являлась достаточной для применения методологии.</w:t>
      </w:r>
    </w:p>
    <w:p w14:paraId="31C53FF5" w14:textId="77777777" w:rsidR="00A62817" w:rsidRPr="00660C09" w:rsidRDefault="00A62817" w:rsidP="00A62817">
      <w:r w:rsidRPr="00660C09">
        <w:t xml:space="preserve">Кредитный рейтинг был присвоен в рамках заключенного договора, АО </w:t>
      </w:r>
      <w:r w:rsidR="00660C09" w:rsidRPr="00660C09">
        <w:t>«</w:t>
      </w:r>
      <w:r w:rsidRPr="00660C09">
        <w:t>НПФ Сбербанка</w:t>
      </w:r>
      <w:r w:rsidR="00660C09" w:rsidRPr="00660C09">
        <w:t>»</w:t>
      </w:r>
      <w:r w:rsidRPr="00660C09">
        <w:t xml:space="preserve"> принимало участие в присвоении рейтинга.</w:t>
      </w:r>
    </w:p>
    <w:p w14:paraId="7733654E" w14:textId="77777777" w:rsidR="00A62817" w:rsidRPr="00660C09" w:rsidRDefault="00A62817" w:rsidP="00A62817">
      <w:r w:rsidRPr="00660C09">
        <w:t xml:space="preserve">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w:t>
      </w:r>
      <w:r w:rsidRPr="00660C09">
        <w:lastRenderedPageBreak/>
        <w:t>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14:paraId="09C2503C" w14:textId="77777777" w:rsidR="00A62817" w:rsidRPr="00660C09" w:rsidRDefault="00A62817" w:rsidP="00A62817">
      <w:r w:rsidRPr="00660C09">
        <w:t xml:space="preserve">АО </w:t>
      </w:r>
      <w:r w:rsidR="00660C09" w:rsidRPr="00660C09">
        <w:t>«</w:t>
      </w:r>
      <w:r w:rsidRPr="00660C09">
        <w:t>Эксперт РА</w:t>
      </w:r>
      <w:r w:rsidR="00660C09" w:rsidRPr="00660C09">
        <w:t>»</w:t>
      </w:r>
      <w:r w:rsidRPr="00660C09">
        <w:t xml:space="preserve"> в течение последних 12 месяцев не оказывало АО </w:t>
      </w:r>
      <w:r w:rsidR="00660C09" w:rsidRPr="00660C09">
        <w:t>«</w:t>
      </w:r>
      <w:r w:rsidRPr="00660C09">
        <w:t>НПФ Сбербанка</w:t>
      </w:r>
      <w:r w:rsidR="00660C09" w:rsidRPr="00660C09">
        <w:t>»</w:t>
      </w:r>
      <w:r w:rsidRPr="00660C09">
        <w:t xml:space="preserve"> дополнительных услуг.</w:t>
      </w:r>
    </w:p>
    <w:p w14:paraId="7E8CBAAD" w14:textId="77777777" w:rsidR="00A62817" w:rsidRPr="00660C09" w:rsidRDefault="00A62817" w:rsidP="00A62817">
      <w:r w:rsidRPr="00660C09">
        <w:t xml:space="preserve">Кредитные рейтинги, присваиваемые АО </w:t>
      </w:r>
      <w:r w:rsidR="00660C09" w:rsidRPr="00660C09">
        <w:t>«</w:t>
      </w:r>
      <w:r w:rsidRPr="00660C09">
        <w:t>Эксперт РА</w:t>
      </w:r>
      <w:r w:rsidR="00660C09" w:rsidRPr="00660C09">
        <w:t>»</w:t>
      </w:r>
      <w:r w:rsidRPr="00660C09">
        <w:t xml:space="preserve">, выражают мнение АО </w:t>
      </w:r>
      <w:r w:rsidR="00660C09" w:rsidRPr="00660C09">
        <w:t>«</w:t>
      </w:r>
      <w:r w:rsidRPr="00660C09">
        <w:t>Эксперт РА</w:t>
      </w:r>
      <w:r w:rsidR="00660C09" w:rsidRPr="00660C09">
        <w:t>»</w:t>
      </w:r>
      <w:r w:rsidRPr="00660C09">
        <w:t xml:space="preserve"> относительно способности рейтингуемого лица (эмитента) исполнять принятые на себя финансовые обязательства и (или) о кредитном риске его отдельных финансовых обязательств и не являются установлением фактов или рекомендацией покупать, держать или продавать те или иные ценные бумаги или активы, принимать инвестиционные решения.</w:t>
      </w:r>
    </w:p>
    <w:p w14:paraId="77E2777B" w14:textId="77777777" w:rsidR="00A62817" w:rsidRPr="00660C09" w:rsidRDefault="00A62817" w:rsidP="00A62817">
      <w:r w:rsidRPr="00660C09">
        <w:t xml:space="preserve">Присваиваемые АО </w:t>
      </w:r>
      <w:r w:rsidR="00660C09" w:rsidRPr="00660C09">
        <w:t>«</w:t>
      </w:r>
      <w:r w:rsidRPr="00660C09">
        <w:t>Эксперт РА</w:t>
      </w:r>
      <w:r w:rsidR="00660C09" w:rsidRPr="00660C09">
        <w:t>»</w:t>
      </w:r>
      <w:r w:rsidRPr="00660C09">
        <w:t xml:space="preserve"> рейтинги отражают всю относящуюся к объекту рейтинга и находящуюся в распоряжении АО </w:t>
      </w:r>
      <w:r w:rsidR="00660C09" w:rsidRPr="00660C09">
        <w:t>«</w:t>
      </w:r>
      <w:r w:rsidRPr="00660C09">
        <w:t>Эксперт РА</w:t>
      </w:r>
      <w:r w:rsidR="00660C09" w:rsidRPr="00660C09">
        <w:t>»</w:t>
      </w:r>
      <w:r w:rsidRPr="00660C09">
        <w:t xml:space="preserve"> информацию, качество и достоверность которой, по мнению АО </w:t>
      </w:r>
      <w:r w:rsidR="00660C09" w:rsidRPr="00660C09">
        <w:t>«</w:t>
      </w:r>
      <w:r w:rsidRPr="00660C09">
        <w:t>Эксперт РА</w:t>
      </w:r>
      <w:r w:rsidR="00660C09" w:rsidRPr="00660C09">
        <w:t>»</w:t>
      </w:r>
      <w:r w:rsidRPr="00660C09">
        <w:t>, являются надлежащими.</w:t>
      </w:r>
    </w:p>
    <w:p w14:paraId="460E949B" w14:textId="77777777" w:rsidR="00A62817" w:rsidRPr="00660C09" w:rsidRDefault="00A62817" w:rsidP="00A62817">
      <w:r w:rsidRPr="00660C09">
        <w:t xml:space="preserve">АО </w:t>
      </w:r>
      <w:r w:rsidR="00660C09" w:rsidRPr="00660C09">
        <w:t>«</w:t>
      </w:r>
      <w:r w:rsidRPr="00660C09">
        <w:t>Эксперт РА</w:t>
      </w:r>
      <w:r w:rsidR="00660C09" w:rsidRPr="00660C09">
        <w:t>»</w:t>
      </w:r>
      <w:r w:rsidRPr="00660C09">
        <w:t xml:space="preserve"> не проводит аудита представленной рейтингуемыми лицами отчётности и иных данных и не несёт ответственность за их точность и полноту. АО </w:t>
      </w:r>
      <w:r w:rsidR="00660C09" w:rsidRPr="00660C09">
        <w:t>«</w:t>
      </w:r>
      <w:r w:rsidRPr="00660C09">
        <w:t>Эксперт РА</w:t>
      </w:r>
      <w:r w:rsidR="00660C09" w:rsidRPr="00660C09">
        <w:t>»</w:t>
      </w:r>
      <w:r w:rsidRPr="00660C09">
        <w:t xml:space="preserve"> не несет ответственности в связи с любыми последствиями, интерпретациями, выводами, рекомендациями и иными действиями третьих лиц, прямо или косвенно связанными с рейтингом, совершенными АО </w:t>
      </w:r>
      <w:r w:rsidR="00660C09" w:rsidRPr="00660C09">
        <w:t>«</w:t>
      </w:r>
      <w:r w:rsidRPr="00660C09">
        <w:t>Эксперт РА</w:t>
      </w:r>
      <w:r w:rsidR="00660C09" w:rsidRPr="00660C09">
        <w:t>»</w:t>
      </w:r>
      <w:r w:rsidRPr="00660C09">
        <w:t xml:space="preserve"> рейтинговыми действиями, а также выводами и заключениями, содержащимися в пресс-релизах, выпущенных АО </w:t>
      </w:r>
      <w:r w:rsidR="00660C09" w:rsidRPr="00660C09">
        <w:t>«</w:t>
      </w:r>
      <w:r w:rsidRPr="00660C09">
        <w:t>Эксперт РА</w:t>
      </w:r>
      <w:r w:rsidR="00660C09" w:rsidRPr="00660C09">
        <w:t>»</w:t>
      </w:r>
      <w:r w:rsidRPr="00660C09">
        <w:t>, или отсутствием всего перечисленного.</w:t>
      </w:r>
    </w:p>
    <w:p w14:paraId="3867DFF1" w14:textId="77777777" w:rsidR="00A62817" w:rsidRPr="00660C09" w:rsidRDefault="00A62817" w:rsidP="00A62817">
      <w:r w:rsidRPr="00660C09">
        <w:t xml:space="preserve">Представленная информация актуальна на дату её публикации. АО </w:t>
      </w:r>
      <w:r w:rsidR="00660C09" w:rsidRPr="00660C09">
        <w:t>«</w:t>
      </w:r>
      <w:r w:rsidRPr="00660C09">
        <w:t>Эксперт РА</w:t>
      </w:r>
      <w:r w:rsidR="00660C09" w:rsidRPr="00660C09">
        <w:t>»</w:t>
      </w:r>
      <w:r w:rsidRPr="00660C09">
        <w:t xml:space="preserve">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законодательства РФ. Единственным источником, отражающим актуальное состояние рейтинга, является официальный интернет-сайт АО </w:t>
      </w:r>
      <w:r w:rsidR="00660C09" w:rsidRPr="00660C09">
        <w:t>«</w:t>
      </w:r>
      <w:r w:rsidRPr="00660C09">
        <w:t>Эксперт РА</w:t>
      </w:r>
      <w:r w:rsidR="00660C09" w:rsidRPr="00660C09">
        <w:t>»</w:t>
      </w:r>
      <w:r w:rsidRPr="00660C09">
        <w:t xml:space="preserve"> www.raexpert.ru.</w:t>
      </w:r>
    </w:p>
    <w:p w14:paraId="0406EE08" w14:textId="77777777" w:rsidR="00A62817" w:rsidRPr="00660C09" w:rsidRDefault="00A42943" w:rsidP="00A62817">
      <w:hyperlink r:id="rId8" w:history="1">
        <w:r w:rsidR="00A62817" w:rsidRPr="00660C09">
          <w:rPr>
            <w:rStyle w:val="a3"/>
          </w:rPr>
          <w:t>https://raexpert.ru/releases/2024/nov19</w:t>
        </w:r>
      </w:hyperlink>
      <w:r w:rsidR="00A62817" w:rsidRPr="00660C09">
        <w:t xml:space="preserve"> </w:t>
      </w:r>
    </w:p>
    <w:p w14:paraId="18E65557" w14:textId="77777777" w:rsidR="00A61D96" w:rsidRPr="00660C09" w:rsidRDefault="00A61D96" w:rsidP="00A61D96">
      <w:pPr>
        <w:pStyle w:val="2"/>
      </w:pPr>
      <w:bookmarkStart w:id="32" w:name="_Toc182981121"/>
      <w:r w:rsidRPr="00660C09">
        <w:t>Финам.ru, 19.11.2024, Как повысить доверие будущих пенсионеров</w:t>
      </w:r>
      <w:bookmarkEnd w:id="32"/>
      <w:r w:rsidRPr="00660C09">
        <w:t xml:space="preserve"> </w:t>
      </w:r>
    </w:p>
    <w:p w14:paraId="5764B96E" w14:textId="77777777" w:rsidR="00A61D96" w:rsidRPr="00660C09" w:rsidRDefault="00A61D96" w:rsidP="00660C09">
      <w:pPr>
        <w:pStyle w:val="3"/>
      </w:pPr>
      <w:bookmarkStart w:id="33" w:name="_Toc182981122"/>
      <w:r w:rsidRPr="00660C09">
        <w:t xml:space="preserve">В России стартовала форсайт-сессия </w:t>
      </w:r>
      <w:r w:rsidR="00660C09" w:rsidRPr="00660C09">
        <w:t>«</w:t>
      </w:r>
      <w:r w:rsidRPr="00660C09">
        <w:t>Будущее финансовых рынков</w:t>
      </w:r>
      <w:r w:rsidR="00660C09" w:rsidRPr="00660C09">
        <w:t>»</w:t>
      </w:r>
      <w:r w:rsidRPr="00660C09">
        <w:t xml:space="preserve"> (FINFOR-2024). Молодые исследователи из российских вузов при поддержке экспертов разрабатывают концепцию развития национального финансового рынка до 2035 года. Finam.ru публикует выдержки из работы команды </w:t>
      </w:r>
      <w:r w:rsidR="00660C09" w:rsidRPr="00660C09">
        <w:t>«</w:t>
      </w:r>
      <w:r w:rsidRPr="00660C09">
        <w:t>Идеальный старт</w:t>
      </w:r>
      <w:r w:rsidR="00660C09" w:rsidRPr="00660C09">
        <w:t>»</w:t>
      </w:r>
      <w:r w:rsidRPr="00660C09">
        <w:t>, представленной на сессии студентками 2 курса магистратуры Синельниковой Надеждой, Булавинцевой Натальей и Луговой Ольгой, студентки 3 курса бакалавриата Института учета и финансов Донецкого национального университета экономики и торговли имени Михаила Туган-Барановского. С работами других участников можно познакомиться на нашем сайте.</w:t>
      </w:r>
      <w:bookmarkEnd w:id="33"/>
    </w:p>
    <w:p w14:paraId="4E2A8E19" w14:textId="77777777" w:rsidR="00A61D96" w:rsidRPr="00660C09" w:rsidRDefault="00A61D96" w:rsidP="00A61D96">
      <w:r w:rsidRPr="00660C09">
        <w:t>В последние годы в России наблюдается значительная эволюция системы долгосрочных сбережений, что связано с изменениями в экономической среде и потребительских предпочтениях.</w:t>
      </w:r>
    </w:p>
    <w:p w14:paraId="519A2674" w14:textId="77777777" w:rsidR="00A61D96" w:rsidRPr="00660C09" w:rsidRDefault="00A61D96" w:rsidP="00A61D96">
      <w:r w:rsidRPr="00660C09">
        <w:lastRenderedPageBreak/>
        <w:t>По итогам первого полугодия 2024 года граждане РФ заключили 610 тысяч договоров в рамках программы долгосрочных сбережений (ПДС). Согласно поручению президента, по итогам года объём вложений граждан в рамках ПДС должен составить 250 млрд рублей.</w:t>
      </w:r>
    </w:p>
    <w:p w14:paraId="21C21406" w14:textId="77777777" w:rsidR="00A61D96" w:rsidRPr="00660C09" w:rsidRDefault="00A61D96" w:rsidP="00A61D96">
      <w:r w:rsidRPr="00660C09">
        <w:t>Предсказать, каким будет рынок долгосрочных сбережений через 10 лет, невозможно, так как прогнозы зависят от множества факторов и не гарантируют будущее состояние рынка.</w:t>
      </w:r>
    </w:p>
    <w:p w14:paraId="2D86E287" w14:textId="77777777" w:rsidR="00A61D96" w:rsidRPr="00660C09" w:rsidRDefault="00A61D96" w:rsidP="00A61D96">
      <w:r w:rsidRPr="00660C09">
        <w:t>Однако есть некоторые предположения о перспективах программы долгосрочных сбережений (ПДС), запущенной в 2024 году. По расчётам, если откладывать по 5 000 рублей в месяц, то через 10 лет сумма накоплений увеличится почти в три раза.</w:t>
      </w:r>
    </w:p>
    <w:p w14:paraId="2AAD1F4C" w14:textId="77777777" w:rsidR="00A61D96" w:rsidRPr="00660C09" w:rsidRDefault="00A61D96" w:rsidP="00A61D96">
      <w:r w:rsidRPr="00660C09">
        <w:t>Увеличение срока софинансирования государством до 10 лет будет способствовать росту числа участников из категории людей со средними доходами. Для более состоятельных жителей страны программа, скорее всего, останется не очень интересной ввиду относительно небольших объёмов софинансирования.</w:t>
      </w:r>
    </w:p>
    <w:p w14:paraId="4E9680AC" w14:textId="77777777" w:rsidR="00A61D96" w:rsidRPr="00660C09" w:rsidRDefault="00A61D96" w:rsidP="00A61D96">
      <w:r w:rsidRPr="00660C09">
        <w:t>Чтобы минимизировать риски, рекомендуется внимательно подходить к выбору негосударственного пенсионного фонда, изучать показатели доходности и результаты инвестирования на длинном горизонте.</w:t>
      </w:r>
    </w:p>
    <w:p w14:paraId="7ED32D0F" w14:textId="77777777" w:rsidR="00A61D96" w:rsidRPr="00660C09" w:rsidRDefault="00A61D96" w:rsidP="00A61D96">
      <w:r w:rsidRPr="00660C09">
        <w:t>Рекомендации по созданию условий для финансовой стабильности будущих пенсионеров</w:t>
      </w:r>
    </w:p>
    <w:p w14:paraId="06748BD8" w14:textId="77777777" w:rsidR="00A61D96" w:rsidRPr="00660C09" w:rsidRDefault="00A61D96" w:rsidP="00A61D96">
      <w:r w:rsidRPr="00660C09">
        <w:t xml:space="preserve">    Финансовая грамотность и образовательные программы. Разработка обучающих курсов по финансовому планированию, направленных на управление пенсионными накоплениями, повысит информированность граждан и их готовность участвовать в накопительных программах.</w:t>
      </w:r>
    </w:p>
    <w:p w14:paraId="40258674" w14:textId="77777777" w:rsidR="00A61D96" w:rsidRPr="00660C09" w:rsidRDefault="00A61D96" w:rsidP="00A61D96">
      <w:r w:rsidRPr="00660C09">
        <w:t xml:space="preserve">    Государственные и корпоративные программы софинансирования. Привлечение работодателей к софинансированию пенсионных накоплений сотрудников (по аналогии с программами корпоративных пенсионных фондов в развитых странах) будет стимулировать формирование дополнительных пенсионных ресурсов.</w:t>
      </w:r>
    </w:p>
    <w:p w14:paraId="7AA3F7B0" w14:textId="77777777" w:rsidR="00A61D96" w:rsidRPr="00660C09" w:rsidRDefault="00A61D96" w:rsidP="00A61D96">
      <w:r w:rsidRPr="00660C09">
        <w:t xml:space="preserve">    Эффективное регулирование и защита пенсионных накоплений. Гарантии стабильности пенсионных накоплений со стороны государства и страхование этих средств укрепят доверие к системе.</w:t>
      </w:r>
    </w:p>
    <w:p w14:paraId="7F621C2F" w14:textId="77777777" w:rsidR="00A61D96" w:rsidRPr="00660C09" w:rsidRDefault="00A61D96" w:rsidP="00A61D96">
      <w:r w:rsidRPr="00660C09">
        <w:t>Факторы, влияющие на пенсию к 2035 году</w:t>
      </w:r>
    </w:p>
    <w:p w14:paraId="71E04403" w14:textId="77777777" w:rsidR="00A61D96" w:rsidRPr="00660C09" w:rsidRDefault="00A61D96" w:rsidP="00A61D96">
      <w:r w:rsidRPr="00660C09">
        <w:t xml:space="preserve">    Демографическая нагрузка: Увеличение количества пенсионеров по сравнению с работающим населением потребует либо увеличения пенсионного возраста, либо роста взносов.</w:t>
      </w:r>
    </w:p>
    <w:p w14:paraId="439E1A8E" w14:textId="77777777" w:rsidR="00A61D96" w:rsidRPr="00660C09" w:rsidRDefault="00A61D96" w:rsidP="00A61D96">
      <w:r w:rsidRPr="00660C09">
        <w:t xml:space="preserve">    Индексация пенсий и инфляция: Поддержание уровня пенсий через регулярные индексации.</w:t>
      </w:r>
    </w:p>
    <w:p w14:paraId="236D8FFB" w14:textId="77777777" w:rsidR="00A61D96" w:rsidRPr="00660C09" w:rsidRDefault="00A61D96" w:rsidP="00A61D96">
      <w:r w:rsidRPr="00660C09">
        <w:t xml:space="preserve">    Рост благосостояния населения: Рост зарплат положительно скажется на пенсионных накоплениях.</w:t>
      </w:r>
    </w:p>
    <w:p w14:paraId="3D395438" w14:textId="77777777" w:rsidR="00A61D96" w:rsidRPr="00660C09" w:rsidRDefault="00A61D96" w:rsidP="00A61D96">
      <w:r w:rsidRPr="00660C09">
        <w:t xml:space="preserve">    Роль негосударственных пенсионных фондов (НПФ): Активное привлечение граждан к накопительным программам для увеличения пенсионных накоплений.</w:t>
      </w:r>
    </w:p>
    <w:p w14:paraId="5B60BF7C" w14:textId="77777777" w:rsidR="00A61D96" w:rsidRPr="00660C09" w:rsidRDefault="009F2900" w:rsidP="00A61D96">
      <w:r>
        <w:lastRenderedPageBreak/>
        <w:pict w14:anchorId="4C3E505B">
          <v:shape id="_x0000_i1026" type="#_x0000_t75" style="width:457.5pt;height:232.5pt">
            <v:imagedata r:id="rId9" o:title="Пенсия"/>
          </v:shape>
        </w:pict>
      </w:r>
    </w:p>
    <w:p w14:paraId="299EDB67" w14:textId="77777777" w:rsidR="00A61D96" w:rsidRPr="00660C09" w:rsidRDefault="00A61D96" w:rsidP="00A61D96">
      <w:r w:rsidRPr="00660C09">
        <w:t>Рисунок 1 - Прогноз изменения соотношения работающих к пенсионерам до 2035 года</w:t>
      </w:r>
    </w:p>
    <w:p w14:paraId="4E53D2B6" w14:textId="77777777" w:rsidR="00A61D96" w:rsidRPr="00660C09" w:rsidRDefault="009F2900" w:rsidP="00A61D96">
      <w:r>
        <w:pict w14:anchorId="0D9D8ED9">
          <v:shape id="_x0000_i1027" type="#_x0000_t75" style="width:457.5pt;height:240pt">
            <v:imagedata r:id="rId10" o:title="Пенсия"/>
          </v:shape>
        </w:pict>
      </w:r>
    </w:p>
    <w:p w14:paraId="00C77739" w14:textId="77777777" w:rsidR="00A61D96" w:rsidRPr="00660C09" w:rsidRDefault="00A61D96" w:rsidP="00A61D96">
      <w:r w:rsidRPr="00660C09">
        <w:t>Рисунок 2 - Прогноз минимально требуемых пенсионных коэффициентов до 2035 года</w:t>
      </w:r>
    </w:p>
    <w:p w14:paraId="7F3576C8" w14:textId="77777777" w:rsidR="00A61D96" w:rsidRPr="00660C09" w:rsidRDefault="009F2900" w:rsidP="00A61D96">
      <w:r>
        <w:lastRenderedPageBreak/>
        <w:pict w14:anchorId="707DE1DD">
          <v:shape id="_x0000_i1028" type="#_x0000_t75" style="width:462.75pt;height:245.25pt">
            <v:imagedata r:id="rId11" o:title="Пенсия"/>
          </v:shape>
        </w:pict>
      </w:r>
    </w:p>
    <w:p w14:paraId="411AD5E3" w14:textId="77777777" w:rsidR="00A61D96" w:rsidRPr="00660C09" w:rsidRDefault="00A61D96" w:rsidP="00A61D96">
      <w:r w:rsidRPr="00660C09">
        <w:t>Рисунок 3 – Прогноз увеличения дефицита бюджета пенсионного фонда до 2035 года (млрд руб.)</w:t>
      </w:r>
    </w:p>
    <w:p w14:paraId="3D8C34D0" w14:textId="77777777" w:rsidR="00A61D96" w:rsidRPr="00660C09" w:rsidRDefault="00A61D96" w:rsidP="00A61D96">
      <w:r w:rsidRPr="00660C09">
        <w:t>Стратегии по привлечению большего числа граждан к участию в пенсионных накоплениях</w:t>
      </w:r>
    </w:p>
    <w:p w14:paraId="46D2F71D" w14:textId="77777777" w:rsidR="00A61D96" w:rsidRPr="00660C09" w:rsidRDefault="00A61D96" w:rsidP="00A61D96">
      <w:r w:rsidRPr="00660C09">
        <w:t>Финансовые стимулы:</w:t>
      </w:r>
    </w:p>
    <w:p w14:paraId="265EEE6D" w14:textId="77777777" w:rsidR="00A61D96" w:rsidRPr="00660C09" w:rsidRDefault="00A61D96" w:rsidP="00A61D96">
      <w:r w:rsidRPr="00660C09">
        <w:t xml:space="preserve">    Введение налоговых льгот для участников пенсионных программ, например, возврат части НДФЛ или налоговые вычеты на сумму пенсионных взносов.</w:t>
      </w:r>
    </w:p>
    <w:p w14:paraId="22ED8BBD" w14:textId="77777777" w:rsidR="00A61D96" w:rsidRPr="00660C09" w:rsidRDefault="00A61D96" w:rsidP="00A61D96">
      <w:r w:rsidRPr="00660C09">
        <w:t xml:space="preserve">    Разработка программ с государственным софинансированием: дополнительные государственные взносы на индивидуальные пенсионные счета для тех, кто регулярно делает взносы, могут стать существенным стимулом.</w:t>
      </w:r>
    </w:p>
    <w:p w14:paraId="0E1697B9" w14:textId="77777777" w:rsidR="00A61D96" w:rsidRPr="00660C09" w:rsidRDefault="00A61D96" w:rsidP="00A61D96">
      <w:r w:rsidRPr="00660C09">
        <w:t>Повышение доверия к пенсионным фондам:</w:t>
      </w:r>
    </w:p>
    <w:p w14:paraId="13C74151" w14:textId="77777777" w:rsidR="00A61D96" w:rsidRPr="00660C09" w:rsidRDefault="00A61D96" w:rsidP="00A61D96">
      <w:r w:rsidRPr="00660C09">
        <w:t xml:space="preserve">    Создание системы гарантирования накоплений: страхование пенсионных вкладов или введение государственных гарантий на взносы помогут повысить надёжность системы и уверенность граждан.</w:t>
      </w:r>
    </w:p>
    <w:p w14:paraId="5E21813D" w14:textId="77777777" w:rsidR="00A61D96" w:rsidRPr="00660C09" w:rsidRDefault="00A61D96" w:rsidP="00A61D96">
      <w:r w:rsidRPr="00660C09">
        <w:t xml:space="preserve">    Публикация прозрачных рейтингов фондов, показывающих их доходность и надежность, чтобы граждане могли осознанно выбирать наиболее подходящий НПФ.</w:t>
      </w:r>
    </w:p>
    <w:p w14:paraId="4667DF92" w14:textId="77777777" w:rsidR="00A61D96" w:rsidRPr="00660C09" w:rsidRDefault="00A61D96" w:rsidP="00A61D96">
      <w:r w:rsidRPr="00660C09">
        <w:t>Гибкость пенсионных программ:</w:t>
      </w:r>
    </w:p>
    <w:p w14:paraId="19F8B8C9" w14:textId="77777777" w:rsidR="00A61D96" w:rsidRPr="00660C09" w:rsidRDefault="00A61D96" w:rsidP="00A61D96">
      <w:r w:rsidRPr="00660C09">
        <w:t xml:space="preserve">    Введение продуктов, позволяющих частично снимать средства в определённых жизненных ситуациях (например, на медицинские расходы или образование).</w:t>
      </w:r>
    </w:p>
    <w:p w14:paraId="75D5BB34" w14:textId="77777777" w:rsidR="00A61D96" w:rsidRPr="00660C09" w:rsidRDefault="00A61D96" w:rsidP="00A61D96">
      <w:r w:rsidRPr="00660C09">
        <w:t xml:space="preserve">    Пенсионные планы с разными уровнями риска и доходности, что позволит людям выбирать программы в зависимости от возраста, целей и доходов.</w:t>
      </w:r>
    </w:p>
    <w:p w14:paraId="237B9EF9" w14:textId="77777777" w:rsidR="00A61D96" w:rsidRPr="00660C09" w:rsidRDefault="00A61D96" w:rsidP="00A61D96">
      <w:r w:rsidRPr="00660C09">
        <w:t>Эти и другие меры помогут не только усилить роль рынка пенсионных накоплений, но и обеспечить большее доверие населения к НПФ, стабилизировать капитализацию фондового рынка и увеличить доходность пенсионных фондов.</w:t>
      </w:r>
    </w:p>
    <w:p w14:paraId="588E6B48" w14:textId="77777777" w:rsidR="00A61D96" w:rsidRPr="00660C09" w:rsidRDefault="00A42943" w:rsidP="00A61D96">
      <w:hyperlink r:id="rId12" w:history="1">
        <w:r w:rsidR="00A61D96" w:rsidRPr="00660C09">
          <w:rPr>
            <w:rStyle w:val="a3"/>
          </w:rPr>
          <w:t>https://www.finam.ru/publications/item/kak-povysit-doverie-budushchikh-pensionerov-20241119-1400/</w:t>
        </w:r>
      </w:hyperlink>
      <w:r w:rsidR="00A61D96" w:rsidRPr="00660C09">
        <w:t xml:space="preserve"> </w:t>
      </w:r>
    </w:p>
    <w:p w14:paraId="6AB6852A" w14:textId="77777777" w:rsidR="00FC299D" w:rsidRPr="00660C09" w:rsidRDefault="00FC299D" w:rsidP="00FC299D">
      <w:pPr>
        <w:pStyle w:val="2"/>
      </w:pPr>
      <w:bookmarkStart w:id="34" w:name="a2"/>
      <w:bookmarkStart w:id="35" w:name="_Toc182981123"/>
      <w:bookmarkStart w:id="36" w:name="_Hlk182980240"/>
      <w:bookmarkEnd w:id="34"/>
      <w:r w:rsidRPr="00660C09">
        <w:t xml:space="preserve">Пенсия.pro, 19.11.2024, НПФ </w:t>
      </w:r>
      <w:r w:rsidR="00660C09" w:rsidRPr="00660C09">
        <w:t>«</w:t>
      </w:r>
      <w:r w:rsidRPr="00660C09">
        <w:t>Телеком-Союз</w:t>
      </w:r>
      <w:r w:rsidR="00660C09" w:rsidRPr="00660C09">
        <w:t>»</w:t>
      </w:r>
      <w:r w:rsidRPr="00660C09">
        <w:t xml:space="preserve"> сообщил о росте активов более чем на 3 млрд рублей</w:t>
      </w:r>
      <w:bookmarkEnd w:id="35"/>
    </w:p>
    <w:p w14:paraId="771F9E8E" w14:textId="77777777" w:rsidR="00FC299D" w:rsidRPr="00660C09" w:rsidRDefault="00FC299D" w:rsidP="00660C09">
      <w:pPr>
        <w:pStyle w:val="3"/>
      </w:pPr>
      <w:bookmarkStart w:id="37" w:name="_Toc182981124"/>
      <w:r w:rsidRPr="00660C09">
        <w:t xml:space="preserve">Негосударственный пенсионный фонд </w:t>
      </w:r>
      <w:r w:rsidR="00660C09" w:rsidRPr="00660C09">
        <w:t>«</w:t>
      </w:r>
      <w:r w:rsidRPr="00660C09">
        <w:t>Телеком-Союз</w:t>
      </w:r>
      <w:r w:rsidR="00660C09" w:rsidRPr="00660C09">
        <w:t>»</w:t>
      </w:r>
      <w:r w:rsidRPr="00660C09">
        <w:t xml:space="preserve">, который входит в группу </w:t>
      </w:r>
      <w:r w:rsidR="00660C09" w:rsidRPr="00660C09">
        <w:t>«</w:t>
      </w:r>
      <w:r w:rsidRPr="00660C09">
        <w:t>Регион</w:t>
      </w:r>
      <w:r w:rsidR="00660C09" w:rsidRPr="00660C09">
        <w:t>»</w:t>
      </w:r>
      <w:r w:rsidRPr="00660C09">
        <w:t>, сообщил, что его активы выросли почти на 3,1 млрд рублей по сравнению с концом 2023 года, до 44,044 млрд рублей.</w:t>
      </w:r>
      <w:bookmarkEnd w:id="37"/>
    </w:p>
    <w:p w14:paraId="1312A8EC" w14:textId="77777777" w:rsidR="00FC299D" w:rsidRPr="00660C09" w:rsidRDefault="00FC299D" w:rsidP="00FC299D">
      <w:r w:rsidRPr="00660C09">
        <w:t>Обязательства НПФ = 21,7 млрд. С начала года в фонд было вложено 24,7 млн рублей — это на 4,2 млн меньше, чем годом ранее. Просадка случилась по всем видам программ: по обязательному пенсионному страхованию (ОПС) падение почти вдвое — с 1,1 млн рублей до 594 090. По негосударственной пенсии (НПО) собрано на 3,8 млн меньше (всего 24,1 млн).</w:t>
      </w:r>
    </w:p>
    <w:p w14:paraId="4DE7189C" w14:textId="77777777" w:rsidR="00FC299D" w:rsidRPr="00660C09" w:rsidRDefault="00FC299D" w:rsidP="00FC299D">
      <w:r w:rsidRPr="00660C09">
        <w:t>За девять месяцев выплачено 40,3 млн рублей накопительной пенсии (в прошлом году за этот период клиентам перечислили 32,3 млн), негосударственной — 1,25 млрд (против 1,23 млрд годом ранее).</w:t>
      </w:r>
    </w:p>
    <w:p w14:paraId="35A7FF53" w14:textId="77777777" w:rsidR="00FC299D" w:rsidRPr="00660C09" w:rsidRDefault="009F2900" w:rsidP="00FC299D">
      <w:r>
        <w:pict w14:anchorId="284EBC9E">
          <v:shape id="_x0000_i1029" type="#_x0000_t75" style="width:459pt;height:345pt">
            <v:imagedata r:id="rId13" o:title="Пенсия"/>
          </v:shape>
        </w:pict>
      </w:r>
    </w:p>
    <w:p w14:paraId="08FAE727" w14:textId="77777777" w:rsidR="00FC299D" w:rsidRPr="00660C09" w:rsidRDefault="00FC299D" w:rsidP="00FC299D">
      <w:r w:rsidRPr="00660C09">
        <w:t xml:space="preserve">НПФ </w:t>
      </w:r>
      <w:r w:rsidR="00660C09" w:rsidRPr="00660C09">
        <w:t>«</w:t>
      </w:r>
      <w:r w:rsidRPr="00660C09">
        <w:t>Телеком-Союз</w:t>
      </w:r>
      <w:r w:rsidR="00660C09" w:rsidRPr="00660C09">
        <w:t>»</w:t>
      </w:r>
      <w:r w:rsidRPr="00660C09">
        <w:t xml:space="preserve"> смог добиться роста инвестдоходов, но незначительно. За три квартала они составили 4,8 млрд рублей — только на 400 млн больше, чем за аналогичный период 2023 года. Всего доходы фонда — 5,39 млрд рублей (годом ранее </w:t>
      </w:r>
      <w:r w:rsidRPr="00660C09">
        <w:lastRenderedPageBreak/>
        <w:t>— 4,99 млрд). За вычетом всех расходов прибыль составила 5,1 млрд против 4,75 млрд в прошлом году.</w:t>
      </w:r>
    </w:p>
    <w:p w14:paraId="1C826809" w14:textId="77777777" w:rsidR="00FC299D" w:rsidRPr="00660C09" w:rsidRDefault="00FC299D" w:rsidP="00FC299D">
      <w:r w:rsidRPr="00660C09">
        <w:t xml:space="preserve">Все восемь НПФ группы </w:t>
      </w:r>
      <w:r w:rsidR="00660C09" w:rsidRPr="00660C09">
        <w:t>«</w:t>
      </w:r>
      <w:r w:rsidRPr="00660C09">
        <w:t>Регион</w:t>
      </w:r>
      <w:r w:rsidR="00660C09" w:rsidRPr="00660C09">
        <w:t>»</w:t>
      </w:r>
      <w:r w:rsidRPr="00660C09">
        <w:t xml:space="preserve"> объявили о начислении бонусных 2 000 рублей за открытие счета по программе долгосрочных сбережений (ПДС). Чтобы получить деньги на счет, открытый по договору ПДС, надо заплатить сберегательный взнос в размере не менее 2 000 рублей и подать заявление о перечислении единовременного взноса за счет средств пенсионных накоплений. Средства должны быть переведены не позднее 31 декабря 2025 года, то есть если вы переносите деньги из другого НПФ или Соцфонда, можете потерять в деньгах. В группу </w:t>
      </w:r>
      <w:r w:rsidR="00660C09" w:rsidRPr="00660C09">
        <w:t>«</w:t>
      </w:r>
      <w:r w:rsidRPr="00660C09">
        <w:t>Регион</w:t>
      </w:r>
      <w:r w:rsidR="00660C09" w:rsidRPr="00660C09">
        <w:t>»</w:t>
      </w:r>
      <w:r w:rsidRPr="00660C09">
        <w:t xml:space="preserve">, помимо </w:t>
      </w:r>
      <w:r w:rsidR="00660C09" w:rsidRPr="00660C09">
        <w:t>«</w:t>
      </w:r>
      <w:r w:rsidRPr="00660C09">
        <w:t>Телеком-Союза</w:t>
      </w:r>
      <w:r w:rsidR="00660C09" w:rsidRPr="00660C09">
        <w:t>»</w:t>
      </w:r>
      <w:r w:rsidRPr="00660C09">
        <w:t xml:space="preserve">, входят НПФ </w:t>
      </w:r>
      <w:r w:rsidR="00660C09" w:rsidRPr="00660C09">
        <w:t>«</w:t>
      </w:r>
      <w:r w:rsidRPr="00660C09">
        <w:t>Большой</w:t>
      </w:r>
      <w:r w:rsidR="00660C09" w:rsidRPr="00660C09">
        <w:t>»</w:t>
      </w:r>
      <w:r w:rsidRPr="00660C09">
        <w:t xml:space="preserve">, </w:t>
      </w:r>
      <w:r w:rsidR="00660C09" w:rsidRPr="00660C09">
        <w:t>«</w:t>
      </w:r>
      <w:r w:rsidRPr="00660C09">
        <w:t>Будущее</w:t>
      </w:r>
      <w:r w:rsidR="00660C09" w:rsidRPr="00660C09">
        <w:t>»</w:t>
      </w:r>
      <w:r w:rsidRPr="00660C09">
        <w:t xml:space="preserve">, </w:t>
      </w:r>
      <w:r w:rsidR="00660C09" w:rsidRPr="00660C09">
        <w:t>«</w:t>
      </w:r>
      <w:r w:rsidRPr="00660C09">
        <w:t>Достойное будущее</w:t>
      </w:r>
      <w:r w:rsidR="00660C09" w:rsidRPr="00660C09">
        <w:t>»</w:t>
      </w:r>
      <w:r w:rsidRPr="00660C09">
        <w:t xml:space="preserve">, </w:t>
      </w:r>
      <w:r w:rsidR="00660C09" w:rsidRPr="00660C09">
        <w:t>«</w:t>
      </w:r>
      <w:r w:rsidRPr="00660C09">
        <w:t>Эволюция</w:t>
      </w:r>
      <w:r w:rsidR="00660C09" w:rsidRPr="00660C09">
        <w:t>»</w:t>
      </w:r>
      <w:r w:rsidRPr="00660C09">
        <w:t xml:space="preserve">, </w:t>
      </w:r>
      <w:r w:rsidR="00660C09" w:rsidRPr="00660C09">
        <w:t>«</w:t>
      </w:r>
      <w:r w:rsidRPr="00660C09">
        <w:t>Перспектива</w:t>
      </w:r>
      <w:r w:rsidR="00660C09" w:rsidRPr="00660C09">
        <w:t>»</w:t>
      </w:r>
      <w:r w:rsidRPr="00660C09">
        <w:t xml:space="preserve">, </w:t>
      </w:r>
      <w:r w:rsidR="00660C09" w:rsidRPr="00660C09">
        <w:t>«</w:t>
      </w:r>
      <w:r w:rsidRPr="00660C09">
        <w:t>ОПФ</w:t>
      </w:r>
      <w:r w:rsidR="00660C09" w:rsidRPr="00660C09">
        <w:t>»</w:t>
      </w:r>
      <w:r w:rsidRPr="00660C09">
        <w:t xml:space="preserve">, </w:t>
      </w:r>
      <w:r w:rsidR="00660C09" w:rsidRPr="00660C09">
        <w:t>«</w:t>
      </w:r>
      <w:r w:rsidRPr="00660C09">
        <w:t>Федерация</w:t>
      </w:r>
      <w:r w:rsidR="00660C09" w:rsidRPr="00660C09">
        <w:t>»</w:t>
      </w:r>
      <w:r w:rsidRPr="00660C09">
        <w:t>.</w:t>
      </w:r>
    </w:p>
    <w:p w14:paraId="51DDE2D5" w14:textId="77777777" w:rsidR="00111D7C" w:rsidRPr="00660C09" w:rsidRDefault="00A42943" w:rsidP="00FC299D">
      <w:hyperlink r:id="rId14" w:history="1">
        <w:r w:rsidR="00FC299D" w:rsidRPr="00660C09">
          <w:rPr>
            <w:rStyle w:val="a3"/>
          </w:rPr>
          <w:t>https://pensiya.pro/news/npf-telekom-soyuz-soobshhil-o-roste-aktivov-bolee-chem-na-3-mlrd-rublej/</w:t>
        </w:r>
      </w:hyperlink>
    </w:p>
    <w:bookmarkEnd w:id="36"/>
    <w:p w14:paraId="4853DCBF" w14:textId="77777777" w:rsidR="00FC299D" w:rsidRPr="00660C09" w:rsidRDefault="00FC299D" w:rsidP="00FC299D"/>
    <w:p w14:paraId="54485D48" w14:textId="77777777" w:rsidR="00111D7C" w:rsidRPr="00660C09" w:rsidRDefault="00111D7C" w:rsidP="00111D7C">
      <w:pPr>
        <w:pStyle w:val="10"/>
      </w:pPr>
      <w:bookmarkStart w:id="38" w:name="_Toc165991073"/>
      <w:bookmarkStart w:id="39" w:name="_Toc182981125"/>
      <w:bookmarkStart w:id="40" w:name="_Toc99271691"/>
      <w:bookmarkStart w:id="41" w:name="_Toc99318654"/>
      <w:bookmarkStart w:id="42" w:name="_Toc99318783"/>
      <w:bookmarkStart w:id="43" w:name="_Toc396864672"/>
      <w:r w:rsidRPr="00660C09">
        <w:t>Программа долгосрочных сбережений</w:t>
      </w:r>
      <w:bookmarkEnd w:id="38"/>
      <w:bookmarkEnd w:id="39"/>
    </w:p>
    <w:p w14:paraId="772F8173" w14:textId="77777777" w:rsidR="00660C09" w:rsidRPr="00660C09" w:rsidRDefault="00660C09" w:rsidP="00660C09">
      <w:pPr>
        <w:pStyle w:val="2"/>
      </w:pPr>
      <w:bookmarkStart w:id="44" w:name="a3"/>
      <w:bookmarkStart w:id="45" w:name="_Toc182981126"/>
      <w:bookmarkStart w:id="46" w:name="_Hlk182980293"/>
      <w:bookmarkEnd w:id="44"/>
      <w:r w:rsidRPr="00660C09">
        <w:t>Известия, 20.11.2024, Эксперт объяснил алгоритм управления средствами накопительной пенсии</w:t>
      </w:r>
      <w:bookmarkEnd w:id="45"/>
    </w:p>
    <w:p w14:paraId="74860100" w14:textId="77777777" w:rsidR="00660C09" w:rsidRPr="00660C09" w:rsidRDefault="00660C09" w:rsidP="00660C09">
      <w:pPr>
        <w:pStyle w:val="3"/>
      </w:pPr>
      <w:bookmarkStart w:id="47" w:name="_Toc182981127"/>
      <w:r w:rsidRPr="00660C09">
        <w:t>Вопросы грамотного распоряжения денежными средствами часто вызывают трудности и тревожность, потому что требуют знаний в финансовой сфере. Управление средствами накопительной пенсии также входит в число таких вопросов. Директор по правовым проектам «СберНПФ» Кирилл Савин раскрыл в беседе с «Известиями» 19 ноября все подводные камни переводов и переходов этих средств.</w:t>
      </w:r>
      <w:bookmarkEnd w:id="47"/>
    </w:p>
    <w:p w14:paraId="53E15050" w14:textId="77777777" w:rsidR="00660C09" w:rsidRPr="00660C09" w:rsidRDefault="00660C09" w:rsidP="00660C09">
      <w:r w:rsidRPr="00660C09">
        <w:t>Средства накопительной пенсии можно перевести в программу долгосрочных сбережений (ПДС), а еще - перейти с ними к другому страховщику - ими могут быть негосударственные пенсионные фонды или Социальный фонд России. «Перевод» и «переход» - разные процедуры, которые работают по разным правилам. Именно поэтому так важно понимать, какое именно действие вы совершаете со своими средствами накопительной пенсии, объяснил эксперт.</w:t>
      </w:r>
    </w:p>
    <w:p w14:paraId="05D2FBE3" w14:textId="77777777" w:rsidR="00660C09" w:rsidRPr="00660C09" w:rsidRDefault="00660C09" w:rsidP="00660C09">
      <w:r w:rsidRPr="00660C09">
        <w:t>Он напомнил, что с января 2024 года россияне могут перевести средства накопительной пенсии в ПДС. Открыть договор долгосрочных сбережений человек может в любом негосударственном пенсионном фонде (НПФ). При этом проще и быстрее перевести средства накопительной пенсии в ПДС внутри одного НПФ. Для этого нужно сначала заключить договор долгосрочных сбережений. После этого необходимо подать заявление на перевод средств накопительной пенсии в программу. Деньги перейдут на ПДС-счет уже в следующем году, а весь инвестиционный доход сохранится.</w:t>
      </w:r>
    </w:p>
    <w:p w14:paraId="0A15D962" w14:textId="77777777" w:rsidR="00660C09" w:rsidRPr="00660C09" w:rsidRDefault="00660C09" w:rsidP="00660C09">
      <w:r w:rsidRPr="00660C09">
        <w:t xml:space="preserve">«Чуть больше шагов и внимательности потребуется, если средства накопительной пенсии хранятся в одном фонде, а человек открыл программу долгосрочных сбережений в другом НПФ. В таком случае сначала происходит переход, то есть смена </w:t>
      </w:r>
      <w:r w:rsidRPr="00660C09">
        <w:lastRenderedPageBreak/>
        <w:t>страховщика, а потом - перевод, тоесть перемещение денег в программу долгосрочных сбережений», - отметил Савин.</w:t>
      </w:r>
    </w:p>
    <w:p w14:paraId="034134A2" w14:textId="77777777" w:rsidR="00660C09" w:rsidRPr="00660C09" w:rsidRDefault="00660C09" w:rsidP="00660C09">
      <w:r w:rsidRPr="00660C09">
        <w:t>Он уточнил, что сначала нужно заключить договор долгосрочных сбережений с выбранным негосударственным пенсионным фондом. После этого необходимо заключить договор об обязательном пенсионном страховании (ОПС) также с новым НПФ. Тут уже важно учесть вид перехода, ведь, если выбрать неправильный или переходить не в тот год, можно потерять инвестиционный доход. Есть и ограничения по времени: заключить договор об обязательном пенсионном страховании (ОПС) можно не позднее 1 декабря. До этой же даты нужно подать заявление в Социальный фонд России, чтобы подтвердить свое намерение сменить фонд. Если этого не сделать, деньги останутся в прежнем месте. Подать такое заявление можно лично в ближайшем отделении. Если с документами всё в порядке, СФР одобрит переход, и деньги поступят в выбранный фонд.</w:t>
      </w:r>
    </w:p>
    <w:p w14:paraId="778CEEE2" w14:textId="77777777" w:rsidR="00660C09" w:rsidRPr="00660C09" w:rsidRDefault="00660C09" w:rsidP="00660C09">
      <w:r w:rsidRPr="00660C09">
        <w:t>«Третий шаг - подать заявление о переводе средств накопительной пенсии в свою программу. Однако это можно будет сделать только после того, как договор ОПС вступит в силу, а ваши деньги окажутся в выбранном фонде», - указал эксперт.</w:t>
      </w:r>
    </w:p>
    <w:p w14:paraId="74B5519B" w14:textId="77777777" w:rsidR="00660C09" w:rsidRPr="00660C09" w:rsidRDefault="00660C09" w:rsidP="00660C09">
      <w:r w:rsidRPr="00660C09">
        <w:t>Савин объяснил, что у человека, у которого формируются средства накопительной пенсии, каждые пять лет происходит фиксинг. Это означает, что весь заработанный инвестиционный доход «закрепляется» на его счете. Год, когда это происходит, называется годом фиксинга. Он зависит от того, когда человек заключил договор с текущим НПФ или когда был год фиксинга в Социальном фонде России (СФР). Узнать его можно, например, получив выписку на «Госуслугах», в отделении СФР, МФЦ или НПФ (если средства накопительной пенсии находятся там).</w:t>
      </w:r>
    </w:p>
    <w:p w14:paraId="6B08A1AA" w14:textId="77777777" w:rsidR="00660C09" w:rsidRPr="00660C09" w:rsidRDefault="00660C09" w:rsidP="00660C09">
      <w:r w:rsidRPr="00660C09">
        <w:t>«Переходы - способы поменять страховщика, у которого хранятся ваши средства накопительной пенсии, - бывают разные», - сказал он и перечислил, какие подводные камни они таят.</w:t>
      </w:r>
    </w:p>
    <w:p w14:paraId="452EE86D" w14:textId="77777777" w:rsidR="00660C09" w:rsidRPr="00660C09" w:rsidRDefault="00660C09" w:rsidP="00660C09">
      <w:r w:rsidRPr="00660C09">
        <w:t>Досрочный переход. Средства накопительной пенсии попадут в выбранный фонд в начале следующего года. При этом человек может потерять часть накопленного инвестиционного дохода. Потери можно уточнить у текущего страховщика - НПФ или СФР.</w:t>
      </w:r>
    </w:p>
    <w:p w14:paraId="33976634" w14:textId="77777777" w:rsidR="00660C09" w:rsidRPr="00660C09" w:rsidRDefault="00660C09" w:rsidP="00660C09">
      <w:r w:rsidRPr="00660C09">
        <w:t>Досрочный переход в год фиксинга. Средства накопительной пенсии попадут в выбранный фонд в начале следующего года. При этом человек сохранит весь заработанный инвестиционный доход.</w:t>
      </w:r>
    </w:p>
    <w:p w14:paraId="5238B31A" w14:textId="77777777" w:rsidR="00660C09" w:rsidRPr="00660C09" w:rsidRDefault="00660C09" w:rsidP="00660C09">
      <w:r w:rsidRPr="00660C09">
        <w:t>Обычный переход. Средства накопительной пенсии попадут в выбранный фонд через пять лет после года подачи заявления. Например, если вы в 2024 году подали заявление о переходе, то при положительном рассмотрении заявления в СФР переход ваших средств и инвестиционного дохода завершится в 2029 году.</w:t>
      </w:r>
    </w:p>
    <w:p w14:paraId="643BE0F5" w14:textId="77777777" w:rsidR="00660C09" w:rsidRPr="00660C09" w:rsidRDefault="00660C09" w:rsidP="00660C09">
      <w:r w:rsidRPr="00660C09">
        <w:t xml:space="preserve">«Если говорить о переходах - смене страховщика, у которого хранятся ваши средства накопительной пенсии, - на мой взгляд, оптимально сохранять свой инвестиционный доход и пользоваться досрочным переходом в год фиксинга или обычным переходом в любое время. Важно также не забыть подать заявление в Социальный фонд России и внимательно проверить всю документацию, ведь даже из-за незначительной ошибки в переходе могут отказать», - заметил Савин. В конце октября сообщалось, что в 2024-м россияне могут забрать свои пенсионные накопления разом, если их сумма не </w:t>
      </w:r>
      <w:r w:rsidRPr="00660C09">
        <w:lastRenderedPageBreak/>
        <w:t>превышает 351 тыс. рублей. В следующем году максимальный размер повысится на 17%, до 412 тыс., рассказали «Известиям» в пресс-службе Минтруда. Речь шла о средствах, замороженных в 2014-м. Их можно или забрать одной выплатой, если у человека накоплено не более пороговой суммы, или же выбрать ежемесячную доплату к пенсии.</w:t>
      </w:r>
    </w:p>
    <w:p w14:paraId="68320226" w14:textId="77777777" w:rsidR="00660C09" w:rsidRPr="00660C09" w:rsidRDefault="00A42943" w:rsidP="00660C09">
      <w:hyperlink r:id="rId15" w:history="1">
        <w:r w:rsidR="00660C09" w:rsidRPr="00660C09">
          <w:rPr>
            <w:rStyle w:val="a3"/>
          </w:rPr>
          <w:t>https://iz.ru/1793399/2024-11-20/ekspert-obasnil-algoritm-upravlenia-sredstvami-nakopitelnoi-pensii?main_click</w:t>
        </w:r>
      </w:hyperlink>
      <w:r w:rsidR="00660C09" w:rsidRPr="00660C09">
        <w:t xml:space="preserve"> </w:t>
      </w:r>
    </w:p>
    <w:p w14:paraId="61896244" w14:textId="77777777" w:rsidR="00FC299D" w:rsidRPr="00660C09" w:rsidRDefault="00FC299D" w:rsidP="00FC299D">
      <w:pPr>
        <w:pStyle w:val="2"/>
      </w:pPr>
      <w:bookmarkStart w:id="48" w:name="a4"/>
      <w:bookmarkStart w:id="49" w:name="_Toc182981128"/>
      <w:bookmarkStart w:id="50" w:name="_Hlk182980380"/>
      <w:bookmarkEnd w:id="46"/>
      <w:bookmarkEnd w:id="48"/>
      <w:r w:rsidRPr="00660C09">
        <w:t>Пенсия.pro, 19.11.2024, Светлана ЗАГОРОДНЕВА, Вклады vs программа долгосрочных сбережений: что выгоднее</w:t>
      </w:r>
      <w:bookmarkEnd w:id="49"/>
    </w:p>
    <w:p w14:paraId="6E8BAB35" w14:textId="77777777" w:rsidR="00FC299D" w:rsidRPr="00660C09" w:rsidRDefault="00FC299D" w:rsidP="00660C09">
      <w:pPr>
        <w:pStyle w:val="3"/>
      </w:pPr>
      <w:bookmarkStart w:id="51" w:name="_Toc182981129"/>
      <w:r w:rsidRPr="00660C09">
        <w:t>Программа долгосрочных сбережений в чем-то похожа на вклады: вы открываете счет, какое-то время держите там деньги, а после забираете накопленное. Деньги застрахованы, никаких активных действий по инвестированию от вас не требуется. Но это все-таки разные инструменты, отличаются и цели накоплений, и возможная доходность, и условия. Объясняем разницу в наглядных карточках и подсчитываем, что выгоднее.</w:t>
      </w:r>
      <w:bookmarkEnd w:id="51"/>
    </w:p>
    <w:p w14:paraId="7F340EA8" w14:textId="77777777" w:rsidR="00FC299D" w:rsidRPr="00660C09" w:rsidRDefault="00FC299D" w:rsidP="00FC299D">
      <w:r w:rsidRPr="00660C09">
        <w:t xml:space="preserve">Дисклеймер: программа долгосрочных сбережений работает с 2024 года. Договоры оформляются через негосударственные пенсионные фонды, предусмотрено государственное софинансирование. Можно добавить на этот счет свою накопительную пенсию. Вклады, как и всегда, открываются в банках. </w:t>
      </w:r>
    </w:p>
    <w:p w14:paraId="0B232D5C" w14:textId="77777777" w:rsidR="00FC299D" w:rsidRPr="00660C09" w:rsidRDefault="00FC299D" w:rsidP="00FC299D">
      <w:r w:rsidRPr="00660C09">
        <w:t>Цель: на что копить</w:t>
      </w:r>
    </w:p>
    <w:p w14:paraId="5F8FCC4E" w14:textId="77777777" w:rsidR="00FC299D" w:rsidRPr="00660C09" w:rsidRDefault="00FC299D" w:rsidP="00FC299D">
      <w:r w:rsidRPr="00660C09">
        <w:t xml:space="preserve">Программа долгосрочных сбережений рассчитана на длительные накопления, в общем случае договор длится 15 лет. Копить можно не только на пенсию, например, это вариант накоплений на вуз для ребенка, на крупную покупку для себя или вообще как первое серьезное накопление в жизни, стартовый капитал (вариант для тех, кому около 20 лет). </w:t>
      </w:r>
    </w:p>
    <w:p w14:paraId="2A9DBAC8" w14:textId="77777777" w:rsidR="00FC299D" w:rsidRPr="00660C09" w:rsidRDefault="00FC299D" w:rsidP="00FC299D">
      <w:r w:rsidRPr="00660C09">
        <w:t xml:space="preserve">Вклад — накопление краткосрочное. Максимальная доходность бывает у вкладов на три, шесть месяцев или год. Есть трехлетние вклады, реже, но можно найти вклады на пять лет. И все. Да, можно постоянно перекладывать деньги и пользоваться автопродление, но ставку зафиксировать не получится. Это хороший инструмент для накоплений на ближайший отпуск. </w:t>
      </w:r>
    </w:p>
    <w:p w14:paraId="00135A76" w14:textId="77777777" w:rsidR="00FC299D" w:rsidRPr="00660C09" w:rsidRDefault="00FC299D" w:rsidP="00FC299D">
      <w:r w:rsidRPr="00660C09">
        <w:t>Управление средствами</w:t>
      </w:r>
    </w:p>
    <w:p w14:paraId="0181FF24" w14:textId="77777777" w:rsidR="00FC299D" w:rsidRPr="00660C09" w:rsidRDefault="00FC299D" w:rsidP="00FC299D">
      <w:r w:rsidRPr="00660C09">
        <w:t xml:space="preserve">ПДС не предусматривает активного вмешательства в стратегию накоплений от вкладчика. Ваша задача — выбрать негосударственный пенсионный фонд. Его можно поменять, сохранив проценты. Но процесс этот не быстрый, может растянуться на пять лет. Фонд инвестирует средства в соответствии со своей стратегией. </w:t>
      </w:r>
    </w:p>
    <w:p w14:paraId="7325CA3D" w14:textId="77777777" w:rsidR="00FC299D" w:rsidRPr="00660C09" w:rsidRDefault="00FC299D" w:rsidP="00FC299D">
      <w:r w:rsidRPr="00660C09">
        <w:t xml:space="preserve">Вклады требуют от человека аналогичного участия: выбрать банк. Сменить его можно как только закончится срок вклада. Средства по действующему договору нельзя перевести в другой банк, только закрыть вклад и открыть новый в другой организации. </w:t>
      </w:r>
    </w:p>
    <w:p w14:paraId="0BCC7C91" w14:textId="77777777" w:rsidR="00FC299D" w:rsidRPr="00660C09" w:rsidRDefault="00FC299D" w:rsidP="00FC299D">
      <w:r w:rsidRPr="00660C09">
        <w:t>Доходность</w:t>
      </w:r>
    </w:p>
    <w:p w14:paraId="3ED38CE2" w14:textId="77777777" w:rsidR="00FC299D" w:rsidRPr="00660C09" w:rsidRDefault="00FC299D" w:rsidP="00FC299D">
      <w:r w:rsidRPr="00660C09">
        <w:lastRenderedPageBreak/>
        <w:t xml:space="preserve">ПДС — инструмент консервативный, риски минимальны, где-то в районе полного отсутствия. Даже если НПФ неудачно вложится и уйдет в минус, ваш счет минусовым не станет, фонд обязан возместить потери. Но определенный процент не гарантирован. Среднегодовая доходность за последние 10 лет = 6,5%. </w:t>
      </w:r>
    </w:p>
    <w:p w14:paraId="54D09B82" w14:textId="77777777" w:rsidR="00FC299D" w:rsidRPr="00660C09" w:rsidRDefault="00FC299D" w:rsidP="00FC299D">
      <w:r w:rsidRPr="00660C09">
        <w:t>Вклады тоже консервативный инструмент: надежный и с невысокой доходностью. Выгода известна заранее при подписании договора. За 10 лет среднеарифметическая доходность составила около 8 %. Выше, чем зарабатывают НПФ. Но для ПДС придумали супероружие.</w:t>
      </w:r>
    </w:p>
    <w:p w14:paraId="61EAA929" w14:textId="77777777" w:rsidR="00FC299D" w:rsidRPr="00660C09" w:rsidRDefault="00FC299D" w:rsidP="00FC299D">
      <w:r w:rsidRPr="00660C09">
        <w:t>Софинансирование от государства</w:t>
      </w:r>
    </w:p>
    <w:p w14:paraId="0268690F" w14:textId="77777777" w:rsidR="00FC299D" w:rsidRPr="00660C09" w:rsidRDefault="00FC299D" w:rsidP="00FC299D">
      <w:r w:rsidRPr="00660C09">
        <w:t>По программе долгосрочных сбережений предусмотрено софинансирование от государства. На протяжении 10 лет можно получать до 36 000 рублей ежегодно. Точная сумма зависит от ваших взносов и уровня дохода. При доходах до 80 000 рублей в месяц государство будет платить 1:1, при доходах до 150 000 в месяц — 2:1 (то есть на ваш рубль дадут 50 копеек), при более высоком доходе — 4:1 (на ваш рубль — 25 копеек от государства). Это как у вкладов: гарантированная доходность с понятным процентом, 100 %, 50 % или 25 %. Плюсом к процентам от инвестирования. Итого первые 10 лет доходность может быть выше 100 %.</w:t>
      </w:r>
    </w:p>
    <w:p w14:paraId="7A930BC9" w14:textId="77777777" w:rsidR="00FC299D" w:rsidRPr="00660C09" w:rsidRDefault="00FC299D" w:rsidP="00FC299D">
      <w:r w:rsidRPr="00660C09">
        <w:t xml:space="preserve">По вкладам софинансирование не предусмотрено. </w:t>
      </w:r>
    </w:p>
    <w:p w14:paraId="763805B8" w14:textId="77777777" w:rsidR="00FC299D" w:rsidRPr="00660C09" w:rsidRDefault="00FC299D" w:rsidP="00FC299D">
      <w:r w:rsidRPr="00660C09">
        <w:t>Пополнения и новые счета</w:t>
      </w:r>
    </w:p>
    <w:p w14:paraId="5E4063BF" w14:textId="77777777" w:rsidR="00FC299D" w:rsidRPr="00660C09" w:rsidRDefault="00FC299D" w:rsidP="00FC299D">
      <w:r w:rsidRPr="00660C09">
        <w:t>ПДС можно пополнять с любой периодичностью и в любые сроки. Допускается в какие-то года не зачислять деньги вообще. Но чтобы получать софинансирование, нужно вносить ежегодно более 2000 рублей. В теории, можно открыть сколько угодно договоров, но размер софинансировании поделят между ними пропорционально. А налоговые льготы теряются при открытии четвертого договора.</w:t>
      </w:r>
    </w:p>
    <w:p w14:paraId="673F729F" w14:textId="77777777" w:rsidR="00FC299D" w:rsidRPr="00660C09" w:rsidRDefault="00FC299D" w:rsidP="00FC299D">
      <w:r w:rsidRPr="00660C09">
        <w:t>Вклады тоже можно пополнять, но нужно читать условия конкретного договора: часто ставят запреты на пополнения выше суммы взноса, незадолго до конца срока вклада. Выше всего процент будет у непополняемого вклада. А вот открывать их можно сколько угодно, хоть разом, хоть по очереди.</w:t>
      </w:r>
    </w:p>
    <w:p w14:paraId="081D2E9C" w14:textId="77777777" w:rsidR="00FC299D" w:rsidRPr="00660C09" w:rsidRDefault="00FC299D" w:rsidP="00FC299D">
      <w:r w:rsidRPr="00660C09">
        <w:t>Налоговые льготы</w:t>
      </w:r>
    </w:p>
    <w:p w14:paraId="6291B8EA" w14:textId="77777777" w:rsidR="00FC299D" w:rsidRPr="00660C09" w:rsidRDefault="00FC299D" w:rsidP="00FC299D">
      <w:r w:rsidRPr="00660C09">
        <w:t>ПДС предусматривает две налоговые льготы. Первая — налоговый вычет для всех, кто платит НДФЛ. Предельный размер зависит от вашей налоговой ставки, сейчас большинство платит 13 %, они за год могут вернуть до 52 000 рублей. Те, кто платит 15 %, вернут до 60 000 рублей. Со следующего года максимальный вычет составит 88 000 рублей в год. Деньги приходят на карту, их можно тратить на что угодно. Вторая льгота — после окончания договора не нужно платить подоходный налог.</w:t>
      </w:r>
    </w:p>
    <w:p w14:paraId="0B6FC33A" w14:textId="77777777" w:rsidR="00FC299D" w:rsidRPr="00660C09" w:rsidRDefault="00FC299D" w:rsidP="00FC299D">
      <w:r w:rsidRPr="00660C09">
        <w:t xml:space="preserve">Вклады с этого года облагаются подоходным налогом. А вот вычеты, наоборот, не положены. </w:t>
      </w:r>
    </w:p>
    <w:p w14:paraId="59A12FDB" w14:textId="77777777" w:rsidR="00FC299D" w:rsidRPr="00660C09" w:rsidRDefault="00FC299D" w:rsidP="00FC299D">
      <w:r w:rsidRPr="00660C09">
        <w:t>Досрочное расторжение</w:t>
      </w:r>
    </w:p>
    <w:p w14:paraId="17B5CFB5" w14:textId="77777777" w:rsidR="00FC299D" w:rsidRPr="00660C09" w:rsidRDefault="00FC299D" w:rsidP="00FC299D">
      <w:r w:rsidRPr="00660C09">
        <w:t xml:space="preserve">Договор по ПДС истекает через 15 лет, раньше забрать всю сумму с процентами могут те, кому исполнилось 55/60 лет. Досрочное расторжение = штраф, вернут часть вложенных средств и процентов. Но! В особых жизненных ситуациях можно </w:t>
      </w:r>
      <w:r w:rsidRPr="00660C09">
        <w:lastRenderedPageBreak/>
        <w:t>расторгнуть договор досрочно и забрать все накопленное с процентами. Сейчас это две ситуации: потеря кормильца и необходимость в дорогостоящем лечении.</w:t>
      </w:r>
    </w:p>
    <w:p w14:paraId="34EE22DA" w14:textId="77777777" w:rsidR="00FC299D" w:rsidRPr="00660C09" w:rsidRDefault="00FC299D" w:rsidP="00FC299D">
      <w:r w:rsidRPr="00660C09">
        <w:t xml:space="preserve">Вклад открывается на определенный срок. Есть вклады, предусматривающие досрочное расторжение, но процент по ним первоначально низкий. В большинстве случаев если забирать деньги досрочно, то ставка за весь срок упадет до 0,01%. Никаких уважительных причин для досрочного расторжения нет. </w:t>
      </w:r>
    </w:p>
    <w:p w14:paraId="2EBBE5B4" w14:textId="77777777" w:rsidR="00FC299D" w:rsidRPr="00660C09" w:rsidRDefault="00FC299D" w:rsidP="00FC299D">
      <w:r w:rsidRPr="00660C09">
        <w:t>Защита от взыскания и раздела имущества</w:t>
      </w:r>
    </w:p>
    <w:p w14:paraId="7968026E" w14:textId="77777777" w:rsidR="00FC299D" w:rsidRPr="00660C09" w:rsidRDefault="00FC299D" w:rsidP="00FC299D">
      <w:r w:rsidRPr="00660C09">
        <w:t>Накопления в негосударственном пенсионном фонде считаются личными сбережениями человека, которые на данный момент принадлежат фонду. А это значит, что такие деньги не могут взыскать в случае вашего банкротства. При разделе имущества средства остаются с тем супругом, на имя кого был открыт счет.</w:t>
      </w:r>
    </w:p>
    <w:p w14:paraId="26322036" w14:textId="77777777" w:rsidR="00FC299D" w:rsidRPr="00660C09" w:rsidRDefault="00FC299D" w:rsidP="00FC299D">
      <w:r w:rsidRPr="00660C09">
        <w:t>Банки не могут отказать приставам, если они наложат арест на вклад. В случае расторжения брака банковские вклады делят между супругами вне зависимости от того, кто его открыл.</w:t>
      </w:r>
    </w:p>
    <w:p w14:paraId="6C0A80F8" w14:textId="77777777" w:rsidR="00FC299D" w:rsidRPr="00660C09" w:rsidRDefault="00FC299D" w:rsidP="00FC299D">
      <w:r w:rsidRPr="00660C09">
        <w:t>Страхование сбережений</w:t>
      </w:r>
    </w:p>
    <w:p w14:paraId="6A02A3A0" w14:textId="77777777" w:rsidR="00FC299D" w:rsidRPr="00660C09" w:rsidRDefault="00FC299D" w:rsidP="00FC299D">
      <w:r w:rsidRPr="00660C09">
        <w:t>Деньги по программе долгосрочных сбережений застрахованы. Если с фондом что-то случится, вам выплатят ваши личные взносы и проценты по ним в пределах 2,8 млн рублей. Деньги по государственному софинансированию, накопительная пенсия (если ее перевели в ПДС) и проценты по ним выплачиваются в полном объеме, вне зависимости от суммы.</w:t>
      </w:r>
    </w:p>
    <w:p w14:paraId="024C22F2" w14:textId="77777777" w:rsidR="00FC299D" w:rsidRPr="00660C09" w:rsidRDefault="00FC299D" w:rsidP="00FC299D">
      <w:r w:rsidRPr="00660C09">
        <w:t xml:space="preserve">Вклады тоже застрахованы, но сумма страховки в два раза меньше: 1,4 млн рублей. </w:t>
      </w:r>
    </w:p>
    <w:p w14:paraId="3DE54E05" w14:textId="77777777" w:rsidR="00FC299D" w:rsidRPr="00660C09" w:rsidRDefault="00FC299D" w:rsidP="00FC299D">
      <w:r w:rsidRPr="00660C09">
        <w:t>Бонус: накопительная пенсия</w:t>
      </w:r>
    </w:p>
    <w:p w14:paraId="20EEE0D3" w14:textId="77777777" w:rsidR="00FC299D" w:rsidRPr="00660C09" w:rsidRDefault="00FC299D" w:rsidP="00FC299D">
      <w:r w:rsidRPr="00660C09">
        <w:t xml:space="preserve">У тех, кто официально работал до 2014 года, есть накопительная пенсия: работодатели отчисляли на этот счет 6 % от зарплаты. Уже 10 лет эти счета не пополняются, а схема выплат там такая, что скопившие солидную сумму в итоге довольствуются пожизненными выплатами в 1000 — 2000 рублей. А деньги, даже если они лежат в НПФ, все равно считаются государственными. Единственный вариант сделать их своими и забрать удобным способом — перевести в программу долгосрочных сбережений. Ни на вклад, ни на ИИС, ни куда-то еще зачислить эту пенсию нельзя. </w:t>
      </w:r>
    </w:p>
    <w:p w14:paraId="0733C251" w14:textId="77777777" w:rsidR="00FC299D" w:rsidRPr="00660C09" w:rsidRDefault="00FC299D" w:rsidP="00FC299D">
      <w:r w:rsidRPr="00660C09">
        <w:t xml:space="preserve">И у вкладов, и у ПДС есть свои плюсы. Программа сбережений благодаря софинансированию от государства способна дать большую доходность на длинном промежутке времени. Копить на долгосрочные цели с ПДС также удобнее. Страховка покрывает большую сумму. С другой стороны, вклад будет предпочтительнее, если цель — накопить на какие-то текущие расходы, отпуск или ремонт, например. </w:t>
      </w:r>
    </w:p>
    <w:p w14:paraId="67B251B9" w14:textId="77777777" w:rsidR="00FC299D" w:rsidRPr="00660C09" w:rsidRDefault="00A42943" w:rsidP="00FC299D">
      <w:hyperlink r:id="rId16" w:history="1">
        <w:r w:rsidR="00FC299D" w:rsidRPr="00660C09">
          <w:rPr>
            <w:rStyle w:val="a3"/>
          </w:rPr>
          <w:t>https://pensiya.pro/vklady-vs-programma-dolgosrochnyh-sberezhenij-chto-vygodnee/</w:t>
        </w:r>
      </w:hyperlink>
      <w:r w:rsidR="00FC299D" w:rsidRPr="00660C09">
        <w:t xml:space="preserve"> </w:t>
      </w:r>
    </w:p>
    <w:p w14:paraId="3EF61E2B" w14:textId="77777777" w:rsidR="00E31A7E" w:rsidRPr="00660C09" w:rsidRDefault="00E31A7E" w:rsidP="00E31A7E">
      <w:pPr>
        <w:pStyle w:val="2"/>
      </w:pPr>
      <w:bookmarkStart w:id="52" w:name="a5"/>
      <w:bookmarkStart w:id="53" w:name="_Toc182981130"/>
      <w:bookmarkStart w:id="54" w:name="_Hlk182980408"/>
      <w:bookmarkEnd w:id="50"/>
      <w:bookmarkEnd w:id="52"/>
      <w:r w:rsidRPr="00660C09">
        <w:lastRenderedPageBreak/>
        <w:t xml:space="preserve">Красное село, 19.11.2024, Лекция о долгосрочных сбережениях пройдет в </w:t>
      </w:r>
      <w:r w:rsidR="00660C09" w:rsidRPr="00660C09">
        <w:t>«</w:t>
      </w:r>
      <w:r w:rsidRPr="00660C09">
        <w:t>Тургеневке</w:t>
      </w:r>
      <w:r w:rsidR="00660C09" w:rsidRPr="00660C09">
        <w:t>»</w:t>
      </w:r>
      <w:bookmarkEnd w:id="53"/>
    </w:p>
    <w:p w14:paraId="02F02A0C" w14:textId="77777777" w:rsidR="00E31A7E" w:rsidRPr="00660C09" w:rsidRDefault="00E31A7E" w:rsidP="00660C09">
      <w:pPr>
        <w:pStyle w:val="3"/>
      </w:pPr>
      <w:bookmarkStart w:id="55" w:name="_Toc182981131"/>
      <w:r w:rsidRPr="00660C09">
        <w:t xml:space="preserve">Лекция на тему: </w:t>
      </w:r>
      <w:r w:rsidR="00660C09" w:rsidRPr="00660C09">
        <w:t>«</w:t>
      </w:r>
      <w:r w:rsidRPr="00660C09">
        <w:t>Просто Для Себя: как накопить на финансовую цель с Программой долгосрочных сбережений</w:t>
      </w:r>
      <w:r w:rsidR="00660C09" w:rsidRPr="00660C09">
        <w:t>»</w:t>
      </w:r>
      <w:r w:rsidRPr="00660C09">
        <w:t xml:space="preserve"> пройдет 20 ноября в Библиотеке-читальне имени Ивана Тургенева.</w:t>
      </w:r>
      <w:bookmarkEnd w:id="55"/>
    </w:p>
    <w:p w14:paraId="5289BA57" w14:textId="77777777" w:rsidR="00E31A7E" w:rsidRPr="00660C09" w:rsidRDefault="00E31A7E" w:rsidP="00E31A7E">
      <w:r w:rsidRPr="00660C09">
        <w:t xml:space="preserve">Встреча пройдет в рамках проекта </w:t>
      </w:r>
      <w:r w:rsidR="00660C09" w:rsidRPr="00660C09">
        <w:t>«</w:t>
      </w:r>
      <w:r w:rsidRPr="00660C09">
        <w:t>Азбука финансовой грамотности</w:t>
      </w:r>
      <w:r w:rsidR="00660C09" w:rsidRPr="00660C09">
        <w:t>»</w:t>
      </w:r>
      <w:r w:rsidRPr="00660C09">
        <w:t xml:space="preserve">. Мероприятие организовано Департаментом финансов города Москвы и Центром финансовой грамотности города Москвы. </w:t>
      </w:r>
      <w:r w:rsidR="000F0B48" w:rsidRPr="00660C09">
        <w:t>Ведущим</w:t>
      </w:r>
      <w:r w:rsidRPr="00660C09">
        <w:t xml:space="preserve"> станет Вице-президент саморегулируемой организации </w:t>
      </w:r>
      <w:r w:rsidR="00660C09" w:rsidRPr="00660C09">
        <w:t>«</w:t>
      </w:r>
      <w:r w:rsidRPr="00660C09">
        <w:t>Национальная ассоциация негосударственных пенсионных фондов</w:t>
      </w:r>
      <w:r w:rsidR="00660C09" w:rsidRPr="00660C09">
        <w:t>»</w:t>
      </w:r>
      <w:r w:rsidRPr="00660C09">
        <w:t xml:space="preserve"> Алексей Денисов, сообщили на сайте библиотеки.</w:t>
      </w:r>
    </w:p>
    <w:p w14:paraId="08BE8D5A" w14:textId="77777777" w:rsidR="00E31A7E" w:rsidRPr="00660C09" w:rsidRDefault="00E31A7E" w:rsidP="00E31A7E">
      <w:r w:rsidRPr="00660C09">
        <w:t>Спикер расскажет о системе накопления и увеличения денежных средств — Программе долгосрочных сбережений. Проект создали в Министерстве финансов Российской Федерации в сотрудничестве с Банком России и НАПФ. Благодаря программе люди смогут получать дополнительный доход и создать финансовую подушку безопасности.</w:t>
      </w:r>
    </w:p>
    <w:p w14:paraId="114175D6" w14:textId="77777777" w:rsidR="00E31A7E" w:rsidRPr="00660C09" w:rsidRDefault="00E31A7E" w:rsidP="00E31A7E">
      <w:r w:rsidRPr="00660C09">
        <w:t xml:space="preserve">Лекция пройдет в </w:t>
      </w:r>
      <w:r w:rsidR="00660C09" w:rsidRPr="00660C09">
        <w:t>«</w:t>
      </w:r>
      <w:r w:rsidRPr="00660C09">
        <w:t>Тургеневке</w:t>
      </w:r>
      <w:r w:rsidR="00660C09" w:rsidRPr="00660C09">
        <w:t>»</w:t>
      </w:r>
      <w:r w:rsidRPr="00660C09">
        <w:t xml:space="preserve"> по адресу: Бобров переулок, дом №6, строение 1. Планируемое начало мероприятия в 15:00.</w:t>
      </w:r>
    </w:p>
    <w:p w14:paraId="175258CE" w14:textId="77777777" w:rsidR="00E31A7E" w:rsidRPr="00660C09" w:rsidRDefault="00A42943" w:rsidP="00E31A7E">
      <w:hyperlink r:id="rId17" w:history="1">
        <w:r w:rsidR="00E31A7E" w:rsidRPr="00660C09">
          <w:rPr>
            <w:rStyle w:val="a3"/>
          </w:rPr>
          <w:t>https://krasnoeselo.moscow/2024/11/19/lekcziya-o-dolgosrochnyh-sberezheniyah-projdet-v-turgenevke/</w:t>
        </w:r>
      </w:hyperlink>
      <w:r w:rsidR="00E31A7E" w:rsidRPr="00660C09">
        <w:t xml:space="preserve"> </w:t>
      </w:r>
    </w:p>
    <w:p w14:paraId="4D2583F1" w14:textId="77777777" w:rsidR="00500EA7" w:rsidRPr="00660C09" w:rsidRDefault="00500EA7" w:rsidP="00500EA7">
      <w:pPr>
        <w:pStyle w:val="2"/>
      </w:pPr>
      <w:bookmarkStart w:id="56" w:name="_Toc182981132"/>
      <w:bookmarkEnd w:id="54"/>
      <w:r w:rsidRPr="00660C09">
        <w:t>ГТРК Бурятия, 19.11.2024, Жители Бурятии продолжают вкладывать средства в Программу долгосрочных сбережений</w:t>
      </w:r>
      <w:bookmarkEnd w:id="56"/>
    </w:p>
    <w:p w14:paraId="33439BBA" w14:textId="77777777" w:rsidR="00500EA7" w:rsidRPr="00660C09" w:rsidRDefault="00500EA7" w:rsidP="00660C09">
      <w:pPr>
        <w:pStyle w:val="3"/>
      </w:pPr>
      <w:bookmarkStart w:id="57" w:name="_Toc182981133"/>
      <w:r w:rsidRPr="00660C09">
        <w:t>Уже заключено около восьми тысяч договоров на общую сумму порядка 150 миллионов рублей. В чем выгода и как это работает смотрите в следующем сюжете.</w:t>
      </w:r>
      <w:bookmarkEnd w:id="57"/>
    </w:p>
    <w:p w14:paraId="43BA0CFB" w14:textId="77777777" w:rsidR="00500EA7" w:rsidRPr="00660C09" w:rsidRDefault="00500EA7" w:rsidP="00500EA7">
      <w:r w:rsidRPr="00660C09">
        <w:t>С начала этого года в России работает новый сберегательный инструмент - программа долгосрочных сбережений. Как отмечают эксперты, она удобна для накопления финансовой подушки безопасности. Для того, чтобы начать копить необходимо заключить договор с негосударственным пенсионным фондом, которых может быть несколько.</w:t>
      </w:r>
    </w:p>
    <w:p w14:paraId="5390CDED" w14:textId="77777777" w:rsidR="00500EA7" w:rsidRPr="00660C09" w:rsidRDefault="00500EA7" w:rsidP="00500EA7">
      <w:r w:rsidRPr="00660C09">
        <w:t>Ирина Зандынова, эксперт регионального подразделения Банка России:</w:t>
      </w:r>
    </w:p>
    <w:p w14:paraId="7538E7A5" w14:textId="77777777" w:rsidR="00500EA7" w:rsidRPr="00660C09" w:rsidRDefault="00500EA7" w:rsidP="00500EA7">
      <w:r w:rsidRPr="00660C09">
        <w:t>- Негосударственные пенсионные фонды будут инвестировать вложения в акции, облигации, недвижимость и другие активы. На вашем сберегательном счете будет формироваться инвестиционный доход от этих вложений. По закону фонды обязаны обеспечить безубыточность вложений.</w:t>
      </w:r>
    </w:p>
    <w:p w14:paraId="231B8A06" w14:textId="77777777" w:rsidR="00500EA7" w:rsidRPr="00660C09" w:rsidRDefault="00500EA7" w:rsidP="00500EA7">
      <w:r w:rsidRPr="00660C09">
        <w:t>Главное условие программы - вносить на свой сберегательный счет не менее двух тысяч рублей в год. Тогда в течение 10 лет государство будет добавлять средства к вашим сбережениям. Точная сумма будет зависеть от вашего ежемесячного дохода и ваших взносов. Чем меньше доход, тем больше размер софинансирования от государства.</w:t>
      </w:r>
    </w:p>
    <w:p w14:paraId="728ABD00" w14:textId="77777777" w:rsidR="00500EA7" w:rsidRPr="00660C09" w:rsidRDefault="00500EA7" w:rsidP="00500EA7">
      <w:r w:rsidRPr="00660C09">
        <w:t>Ирина Зандынова, эксперт регионального подразделения Банка России:</w:t>
      </w:r>
    </w:p>
    <w:p w14:paraId="4F81AB60" w14:textId="77777777" w:rsidR="00500EA7" w:rsidRPr="00660C09" w:rsidRDefault="00500EA7" w:rsidP="00500EA7">
      <w:r w:rsidRPr="00660C09">
        <w:lastRenderedPageBreak/>
        <w:t>- Например, при доходе до 80 тысяч рублей государство на каждый ваш вложенный рубль личный будет также прибавлять один рубль. При доходе от 80 до 150 тысяч рублей государство добавит уже половину. А у тех, у кого заработок свыше 150 тысяч рублей - четверть.</w:t>
      </w:r>
    </w:p>
    <w:p w14:paraId="3C985DD0" w14:textId="77777777" w:rsidR="00500EA7" w:rsidRPr="00660C09" w:rsidRDefault="00500EA7" w:rsidP="00500EA7">
      <w:r w:rsidRPr="00660C09">
        <w:t>Вступить в программу может любой россиянин в возрасте от 18 лет и старше. На счет можно перевести накопительную часть будущей государственной пенсии, которая сейчас заморожена. При этом все сбережения  застрахованы государством на сумму до двух миллионов восьмисот тысяч рублей. Кроме того, участники Программы могут вернуть 13 процентов от суммы взносов через налоговый вычет. Отмечу, что получить доход со сберегательного счета можно по истечении 15 лет с момента первого взноса или же по достижению 55 лет для женщин и 60 лет для мужчин.</w:t>
      </w:r>
    </w:p>
    <w:p w14:paraId="3C53C988" w14:textId="77777777" w:rsidR="00500EA7" w:rsidRPr="00660C09" w:rsidRDefault="00A42943" w:rsidP="00500EA7">
      <w:hyperlink r:id="rId18" w:history="1">
        <w:r w:rsidR="00500EA7" w:rsidRPr="00660C09">
          <w:rPr>
            <w:rStyle w:val="a3"/>
            <w:lang w:val="en-US"/>
          </w:rPr>
          <w:t>http</w:t>
        </w:r>
        <w:r w:rsidR="00500EA7" w:rsidRPr="00660C09">
          <w:rPr>
            <w:rStyle w:val="a3"/>
          </w:rPr>
          <w:t>://</w:t>
        </w:r>
        <w:r w:rsidR="00500EA7" w:rsidRPr="00660C09">
          <w:rPr>
            <w:rStyle w:val="a3"/>
            <w:lang w:val="en-US"/>
          </w:rPr>
          <w:t>bgtrk</w:t>
        </w:r>
        <w:r w:rsidR="00500EA7" w:rsidRPr="00660C09">
          <w:rPr>
            <w:rStyle w:val="a3"/>
          </w:rPr>
          <w:t>.</w:t>
        </w:r>
        <w:r w:rsidR="00500EA7" w:rsidRPr="00660C09">
          <w:rPr>
            <w:rStyle w:val="a3"/>
            <w:lang w:val="en-US"/>
          </w:rPr>
          <w:t>ru</w:t>
        </w:r>
        <w:r w:rsidR="00500EA7" w:rsidRPr="00660C09">
          <w:rPr>
            <w:rStyle w:val="a3"/>
          </w:rPr>
          <w:t>/</w:t>
        </w:r>
        <w:r w:rsidR="00500EA7" w:rsidRPr="00660C09">
          <w:rPr>
            <w:rStyle w:val="a3"/>
            <w:lang w:val="en-US"/>
          </w:rPr>
          <w:t>news</w:t>
        </w:r>
        <w:r w:rsidR="00500EA7" w:rsidRPr="00660C09">
          <w:rPr>
            <w:rStyle w:val="a3"/>
          </w:rPr>
          <w:t>/</w:t>
        </w:r>
        <w:r w:rsidR="00500EA7" w:rsidRPr="00660C09">
          <w:rPr>
            <w:rStyle w:val="a3"/>
            <w:lang w:val="en-US"/>
          </w:rPr>
          <w:t>society</w:t>
        </w:r>
        <w:r w:rsidR="00500EA7" w:rsidRPr="00660C09">
          <w:rPr>
            <w:rStyle w:val="a3"/>
          </w:rPr>
          <w:t>/256770/</w:t>
        </w:r>
      </w:hyperlink>
      <w:r w:rsidR="00500EA7" w:rsidRPr="00660C09">
        <w:t xml:space="preserve"> </w:t>
      </w:r>
    </w:p>
    <w:p w14:paraId="75673F7E" w14:textId="77777777" w:rsidR="00E31A7E" w:rsidRPr="00660C09" w:rsidRDefault="00E31A7E" w:rsidP="00E31A7E">
      <w:pPr>
        <w:pStyle w:val="2"/>
      </w:pPr>
      <w:bookmarkStart w:id="58" w:name="_Toc182981134"/>
      <w:r w:rsidRPr="00660C09">
        <w:t>Время Н (Нижний Новгород), 19.11.2024, Более 38 тысяч нижегородцев вступили в программу долгосрочных сбережений</w:t>
      </w:r>
      <w:bookmarkEnd w:id="58"/>
    </w:p>
    <w:p w14:paraId="14FBC3DB" w14:textId="77777777" w:rsidR="00E31A7E" w:rsidRPr="00660C09" w:rsidRDefault="00E31A7E" w:rsidP="00660C09">
      <w:pPr>
        <w:pStyle w:val="3"/>
      </w:pPr>
      <w:bookmarkStart w:id="59" w:name="_Toc182981135"/>
      <w:r w:rsidRPr="00660C09">
        <w:t>Более 38,3 тысячи договоров по программе долгосрочных сбережений (ПДС) заключили жители Нижегородской области к началу IV квартала 2024 года, сообщает управление по связям с общественностью Волго-Вятского ГУ Банка России.</w:t>
      </w:r>
      <w:bookmarkEnd w:id="59"/>
    </w:p>
    <w:p w14:paraId="19955E6F" w14:textId="77777777" w:rsidR="00E31A7E" w:rsidRPr="00660C09" w:rsidRDefault="00E31A7E" w:rsidP="00E31A7E">
      <w:r w:rsidRPr="00660C09">
        <w:t>Объем взносов граждан по программе превысил 951 млн рублей.</w:t>
      </w:r>
    </w:p>
    <w:p w14:paraId="125492CE" w14:textId="77777777" w:rsidR="00E31A7E" w:rsidRPr="00660C09" w:rsidRDefault="00E31A7E" w:rsidP="00E31A7E">
      <w:r w:rsidRPr="00660C09">
        <w:t>ПДС действует с января 2024 года. Это новый сберегательный продукт, который позволяет получить дополнительную прибавку к пенсии. Особенность программы в том, что ее участник в течение определенного времени может получать софинансирование со стороны государства.</w:t>
      </w:r>
    </w:p>
    <w:p w14:paraId="5190B171" w14:textId="77777777" w:rsidR="00E31A7E" w:rsidRPr="00660C09" w:rsidRDefault="00E31A7E" w:rsidP="00E31A7E">
      <w:r w:rsidRPr="00660C09">
        <w:t>Операторами программы являются негосударственные пенсионные фонды (НПФ).</w:t>
      </w:r>
    </w:p>
    <w:p w14:paraId="36F41644" w14:textId="77777777" w:rsidR="00E31A7E" w:rsidRPr="00660C09" w:rsidRDefault="00E31A7E" w:rsidP="00E31A7E">
      <w:r w:rsidRPr="00660C09">
        <w:t>Софинансирование со стороны государства возможно, если сумма взносов за год составила не менее 2 тысяч рублей. Период софинансирования — 10 лет после уплаты первого личного взноса по программе, размер софинансирования — до 36 тысяч рублей в год.</w:t>
      </w:r>
    </w:p>
    <w:p w14:paraId="4D06FCDA" w14:textId="77777777" w:rsidR="00E31A7E" w:rsidRPr="00660C09" w:rsidRDefault="00E31A7E" w:rsidP="00E31A7E">
      <w:r w:rsidRPr="00660C09">
        <w:t>Сбережения по программе будут застрахованы на сумму до 2,8 млн рублей.</w:t>
      </w:r>
    </w:p>
    <w:p w14:paraId="201F2258" w14:textId="77777777" w:rsidR="00E31A7E" w:rsidRPr="00660C09" w:rsidRDefault="00660C09" w:rsidP="00E31A7E">
      <w:r w:rsidRPr="00660C09">
        <w:t>«</w:t>
      </w:r>
      <w:r w:rsidR="00E31A7E" w:rsidRPr="00660C09">
        <w:t>Начисляемый на счет долгосрочных сбережений человека доход зависит от результатов инвестиционной деятельности НПФ. Фонды обязаны обеспечить для гражданина безубыточность инвестиций</w:t>
      </w:r>
      <w:r w:rsidRPr="00660C09">
        <w:t>»</w:t>
      </w:r>
      <w:r w:rsidR="00E31A7E" w:rsidRPr="00660C09">
        <w:t>, — отметила начальник Волго-Вятского ГУ Банка России Лариса Павлова.</w:t>
      </w:r>
    </w:p>
    <w:p w14:paraId="65755A11" w14:textId="77777777" w:rsidR="00E31A7E" w:rsidRPr="00660C09" w:rsidRDefault="00E31A7E" w:rsidP="00E31A7E">
      <w:r w:rsidRPr="00660C09">
        <w:t>Договор долгосрочных сбережений можно заключить в пользу себя или другого человека.</w:t>
      </w:r>
    </w:p>
    <w:p w14:paraId="620D1EAF" w14:textId="77777777" w:rsidR="00E31A7E" w:rsidRPr="00660C09" w:rsidRDefault="00E31A7E" w:rsidP="00E31A7E">
      <w:r w:rsidRPr="00660C09">
        <w:t>Обратиться за выплатами по программе можно по истечении 15 лет действия договора или при достижении возраста 55 лет для женщин и 60 лет для мужчин. Досрочно снять сформированные по программе средства без потерь допустимо в особых жизненных ситуациях.</w:t>
      </w:r>
    </w:p>
    <w:p w14:paraId="2C5EF79E" w14:textId="77777777" w:rsidR="00E31A7E" w:rsidRPr="00660C09" w:rsidRDefault="00A42943" w:rsidP="00E31A7E">
      <w:hyperlink r:id="rId19" w:history="1">
        <w:r w:rsidR="00E31A7E" w:rsidRPr="00660C09">
          <w:rPr>
            <w:rStyle w:val="a3"/>
          </w:rPr>
          <w:t>https://www.vremyan.ru/news/562007</w:t>
        </w:r>
      </w:hyperlink>
      <w:r w:rsidR="00E31A7E" w:rsidRPr="00660C09">
        <w:t xml:space="preserve"> </w:t>
      </w:r>
    </w:p>
    <w:p w14:paraId="524E2C48" w14:textId="77777777" w:rsidR="00E31A7E" w:rsidRPr="00660C09" w:rsidRDefault="00E31A7E" w:rsidP="00E31A7E">
      <w:pPr>
        <w:pStyle w:val="2"/>
      </w:pPr>
      <w:bookmarkStart w:id="60" w:name="_Toc182981136"/>
      <w:r w:rsidRPr="00660C09">
        <w:t>Брянская губерния, 19.11.2024, Программу долгосрочных сбережений обсуждают на Всероссийской конференции по финпросвещению</w:t>
      </w:r>
      <w:bookmarkEnd w:id="60"/>
      <w:r w:rsidRPr="00660C09">
        <w:t xml:space="preserve"> </w:t>
      </w:r>
    </w:p>
    <w:p w14:paraId="1C05B5BA" w14:textId="77777777" w:rsidR="00E31A7E" w:rsidRPr="00660C09" w:rsidRDefault="00E31A7E" w:rsidP="00660C09">
      <w:pPr>
        <w:pStyle w:val="3"/>
      </w:pPr>
      <w:bookmarkStart w:id="61" w:name="_Toc182981137"/>
      <w:r w:rsidRPr="00660C09">
        <w:t xml:space="preserve">Ассоциация развития финансовой грамотности организовала проведение с 19 по 20 ноября Всероссийской конференции </w:t>
      </w:r>
      <w:r w:rsidR="00660C09" w:rsidRPr="00660C09">
        <w:t>«</w:t>
      </w:r>
      <w:r w:rsidRPr="00660C09">
        <w:t>Финансовая культура долгосрочных сбережений</w:t>
      </w:r>
      <w:r w:rsidR="00660C09" w:rsidRPr="00660C09">
        <w:t>»</w:t>
      </w:r>
      <w:r w:rsidRPr="00660C09">
        <w:t>. Ее участниками стали волонтеры финансового просвещения, работники образования, учреждений социальной защиты населения, студенты, а также граждане, заинтересованные в повышении уровня финансовой культуры.</w:t>
      </w:r>
      <w:bookmarkEnd w:id="61"/>
    </w:p>
    <w:p w14:paraId="221965CE" w14:textId="77777777" w:rsidR="00E31A7E" w:rsidRPr="00660C09" w:rsidRDefault="00E31A7E" w:rsidP="00E31A7E">
      <w:r w:rsidRPr="00660C09">
        <w:t xml:space="preserve">В рамках конференции предусмотрена программа дополнительного профессионального образования (ДПО) в режиме онлайн, участие в которой открыто для всех желающих. Оно бесплатное, но по предварительной регистрации на конференцию. </w:t>
      </w:r>
    </w:p>
    <w:p w14:paraId="43636362" w14:textId="77777777" w:rsidR="00E31A7E" w:rsidRPr="00660C09" w:rsidRDefault="00E31A7E" w:rsidP="00E31A7E">
      <w:r w:rsidRPr="00660C09">
        <w:t xml:space="preserve">Все желающие (при условии соответствия требованиям) могут принять участие в бесплатной программе ДПО на 36 академических часов в рамках конференции. Все ее участники, которые пройдут опрос, получат сертификат. А те, кто выполнит определенные условия, получит также удостоверение о прохождении программы ДПО на тему </w:t>
      </w:r>
      <w:r w:rsidR="00660C09" w:rsidRPr="00660C09">
        <w:t>«</w:t>
      </w:r>
      <w:r w:rsidRPr="00660C09">
        <w:t>Финансовая культура долгосрочных сбережений</w:t>
      </w:r>
      <w:r w:rsidR="00660C09" w:rsidRPr="00660C09">
        <w:t>»</w:t>
      </w:r>
      <w:r w:rsidRPr="00660C09">
        <w:t>. Более подробная информация по ссылке.</w:t>
      </w:r>
    </w:p>
    <w:p w14:paraId="56E86E62" w14:textId="77777777" w:rsidR="00E31A7E" w:rsidRPr="00660C09" w:rsidRDefault="00A42943" w:rsidP="00E31A7E">
      <w:hyperlink r:id="rId20" w:history="1">
        <w:r w:rsidR="00E31A7E" w:rsidRPr="00660C09">
          <w:rPr>
            <w:rStyle w:val="a3"/>
          </w:rPr>
          <w:t>https://guberniya.tv/obshhestvo/292641</w:t>
        </w:r>
      </w:hyperlink>
      <w:r w:rsidR="00E31A7E" w:rsidRPr="00660C09">
        <w:t xml:space="preserve"> </w:t>
      </w:r>
    </w:p>
    <w:p w14:paraId="2DDF7FE4" w14:textId="77777777" w:rsidR="000B5DF9" w:rsidRPr="00660C09" w:rsidRDefault="000B5DF9" w:rsidP="000B5DF9">
      <w:pPr>
        <w:pStyle w:val="2"/>
      </w:pPr>
      <w:bookmarkStart w:id="62" w:name="_Toc182981138"/>
      <w:r w:rsidRPr="00660C09">
        <w:t>СОВА (Самара), 19.11.2024, Эксперты: как создать финансовую подушку безопасности</w:t>
      </w:r>
      <w:bookmarkEnd w:id="62"/>
    </w:p>
    <w:p w14:paraId="723A22F2" w14:textId="77777777" w:rsidR="000B5DF9" w:rsidRPr="00660C09" w:rsidRDefault="000B5DF9" w:rsidP="00660C09">
      <w:pPr>
        <w:pStyle w:val="3"/>
      </w:pPr>
      <w:bookmarkStart w:id="63" w:name="_Toc182981139"/>
      <w:r w:rsidRPr="00660C09">
        <w:t>Какие финансовые инструменты сегодня доступны на рынке сбережений? Как растет интерес жителей региона к денежным накоплениям? На эти и другие актуальные вопросы ответили представители финансового сектора на пресс-конференции в Самарском областном вещательном агентстве.</w:t>
      </w:r>
      <w:bookmarkEnd w:id="63"/>
      <w:r w:rsidRPr="00660C09">
        <w:t xml:space="preserve"> </w:t>
      </w:r>
    </w:p>
    <w:p w14:paraId="3B5B84F1" w14:textId="77777777" w:rsidR="000B5DF9" w:rsidRPr="00660C09" w:rsidRDefault="000B5DF9" w:rsidP="000B5DF9">
      <w:r w:rsidRPr="00660C09">
        <w:t>Копить - это хорошая привычка</w:t>
      </w:r>
    </w:p>
    <w:p w14:paraId="4107E219" w14:textId="77777777" w:rsidR="000B5DF9" w:rsidRPr="00660C09" w:rsidRDefault="000B5DF9" w:rsidP="000B5DF9">
      <w:r w:rsidRPr="00660C09">
        <w:t xml:space="preserve">Финансовая подушка безопасности, которую образуют накопленные средства, может пригодиться в любом возрасте. И сегодня рынок банковских сбережений предлагает несколько возможностей, чтобы сформировать этот запас. </w:t>
      </w:r>
    </w:p>
    <w:p w14:paraId="6679BD09" w14:textId="77777777" w:rsidR="000B5DF9" w:rsidRPr="00660C09" w:rsidRDefault="000B5DF9" w:rsidP="000B5DF9">
      <w:r w:rsidRPr="00660C09">
        <w:t>- Финансовая подушка безопасности должна позволить несколько месяцев сохранять привычный уровень жизни в случае болезни, потери работы или непредвиденных трат - например, когда холодильник вышел из строя и требуется крупная покупка, - рассказал заместитель управляющего отделением Самара Волго-Вятского ГУ Банка России Василий Гордеев.</w:t>
      </w:r>
    </w:p>
    <w:p w14:paraId="6755E7F2" w14:textId="77777777" w:rsidR="000B5DF9" w:rsidRPr="00660C09" w:rsidRDefault="000B5DF9" w:rsidP="000B5DF9">
      <w:r w:rsidRPr="00660C09">
        <w:t>Для хранения средств финансовой подушки безопасности нужны надежные инструменты.</w:t>
      </w:r>
    </w:p>
    <w:p w14:paraId="65B01B69" w14:textId="77777777" w:rsidR="000B5DF9" w:rsidRPr="00660C09" w:rsidRDefault="000B5DF9" w:rsidP="000B5DF9">
      <w:r w:rsidRPr="00660C09">
        <w:t xml:space="preserve">- Популярный способ сохранения с быстрым доступом к деньгам - это банковский вклад, - продолжил Василий Гордеев. - Ставка по нему гарантирована, а деньги в </w:t>
      </w:r>
      <w:r w:rsidRPr="00660C09">
        <w:lastRenderedPageBreak/>
        <w:t xml:space="preserve">пределах 1,4 млн рублей застрахованы Агентством по страхованию вкладов. Деньги с долгосрочного депозита можно получить сиюминутно, пусть даже с потерей процентов. Еще грамотнее будет разделить накопленные деньги на несколько вкладов с разными сроками и при необходимости их обновлять. А уже когда есть подушка безопасности, можно задумываться о более долгосрочных или чуть более рискованных вложениях - для этого есть тоже много инструментов. В любом случае копить - это хорошая привычка. </w:t>
      </w:r>
    </w:p>
    <w:p w14:paraId="30186596" w14:textId="77777777" w:rsidR="000B5DF9" w:rsidRPr="00660C09" w:rsidRDefault="000B5DF9" w:rsidP="000B5DF9">
      <w:r w:rsidRPr="00660C09">
        <w:t>Для того чтобы такая привычка сформировалась у граждан, важно повышать уровень финансовой грамотности и ответственности за свое будущее.</w:t>
      </w:r>
    </w:p>
    <w:p w14:paraId="32FDE82F" w14:textId="77777777" w:rsidR="000B5DF9" w:rsidRPr="00660C09" w:rsidRDefault="000B5DF9" w:rsidP="000B5DF9">
      <w:r w:rsidRPr="00660C09">
        <w:t xml:space="preserve">- Повышать общий уровень финансовой грамотности действительно необходимо для эффективного управления личными финансами, - продолжила главный консультант управления государственного долга и финансовых рынков министерства управления финансами Самарской области Елена Ладыженко. - И у многих этот навык уже сформирован. По данным Агентства финансовых исследований на март 2024 года, высоким и средним уровнем финансовой грамотности обладают 70 % населения, и этот уровень постоянно растет. Параллельно увеличивается интерес и к накопительным программам: по сравнению с 2022 годом этот показатель вырос с 29 до 33 процентов. Люди готовы инвестировать денежные средства для получения дохода. </w:t>
      </w:r>
    </w:p>
    <w:p w14:paraId="51C131DC" w14:textId="77777777" w:rsidR="000B5DF9" w:rsidRPr="00660C09" w:rsidRDefault="000B5DF9" w:rsidP="000B5DF9">
      <w:r w:rsidRPr="00660C09">
        <w:t>Сохранить и приумножить в перспективе</w:t>
      </w:r>
    </w:p>
    <w:p w14:paraId="7BA29624" w14:textId="77777777" w:rsidR="000B5DF9" w:rsidRPr="00660C09" w:rsidRDefault="000B5DF9" w:rsidP="000B5DF9">
      <w:r w:rsidRPr="00660C09">
        <w:t>С 1 января 2024 года по инициативе Президента Владимира Путина стартовала программа долгосрочных сбережений. По словам экспертов финансового сектора, она сочетает доходность и минимальную рискованность - в этом ключевые преимущества нового инструмента.</w:t>
      </w:r>
    </w:p>
    <w:p w14:paraId="2766DF63" w14:textId="77777777" w:rsidR="000B5DF9" w:rsidRPr="00660C09" w:rsidRDefault="000B5DF9" w:rsidP="000B5DF9">
      <w:r w:rsidRPr="00660C09">
        <w:t xml:space="preserve">- По условиям программы долгосрочных сбережений государство софинансирует накопления на протяжении 10 лет, - рассказала Елена Ладыженко. - В год каждый участник программы может получить до 36 тысяч в рамках этой господдержки. Операторами выступают негосударственные пенсионные фонды - специализированные организации, надзор за деятельностью которых осуществляет Банк России. Вложенные средства в рамках программы долгосрочных сбережений направляют в низкорисковые активы - облигации федерального займа, корпоративные облигации, инфраструктурные проекты, что дает гарантированный доход. Стать участником и разместить свои сбережения могут граждане Российской Федерации с 18 лет. </w:t>
      </w:r>
    </w:p>
    <w:p w14:paraId="309499A1" w14:textId="77777777" w:rsidR="000B5DF9" w:rsidRPr="00660C09" w:rsidRDefault="000B5DF9" w:rsidP="000B5DF9">
      <w:r w:rsidRPr="00660C09">
        <w:t>Программа долгосрочных сбережений уже реализуется на территории Самарского региона. Эксперты фиксируют: интерес к инструменту есть.</w:t>
      </w:r>
    </w:p>
    <w:p w14:paraId="4FD685F6" w14:textId="77777777" w:rsidR="000B5DF9" w:rsidRPr="00660C09" w:rsidRDefault="000B5DF9" w:rsidP="000B5DF9">
      <w:r w:rsidRPr="00660C09">
        <w:t>- По данным на конец сентября, заключено более 30 тысяч договоров на общую сумму 711 миллионов рублей, - поделился Василий Гордеев. - Эти средства участники уже перевели для накопления, но нужно учитывать, что по каждому договору сумма вклада регулярно растет, а вместе с ней - и общая сумма размещенных средств.</w:t>
      </w:r>
    </w:p>
    <w:p w14:paraId="73DE0B5A" w14:textId="77777777" w:rsidR="000B5DF9" w:rsidRPr="00660C09" w:rsidRDefault="000B5DF9" w:rsidP="000B5DF9">
      <w:r w:rsidRPr="00660C09">
        <w:t>На сегодняшний день программу долгосрочных сбережений софинансирует государство. В этом ее отличие от банковских депозитов, накопительных счетов и других способов инвестирования. Кроме того, участники программы могут воспользоваться правом налогового вычета на доходы физлиц.</w:t>
      </w:r>
    </w:p>
    <w:p w14:paraId="2866657F" w14:textId="77777777" w:rsidR="000B5DF9" w:rsidRPr="00660C09" w:rsidRDefault="000B5DF9" w:rsidP="000B5DF9">
      <w:r w:rsidRPr="00660C09">
        <w:lastRenderedPageBreak/>
        <w:t xml:space="preserve">- Сумму получаемого вычета можно либо направить в саму программу, либо параллельно получать инвестиционный доход, как на депозите, - объяснила управляющий директор по розничному бизнесу регионального операционного офиса </w:t>
      </w:r>
      <w:r w:rsidR="00660C09" w:rsidRPr="00660C09">
        <w:t>«</w:t>
      </w:r>
      <w:r w:rsidRPr="00660C09">
        <w:t>Самарский</w:t>
      </w:r>
      <w:r w:rsidR="00660C09" w:rsidRPr="00660C09">
        <w:t>»</w:t>
      </w:r>
      <w:r w:rsidRPr="00660C09">
        <w:t xml:space="preserve"> банка ВТБ Елена Каргина. - Как происходит процесс накопления, можно показать на примере. Если ежемесячно пополнять вклад по программе долгосрочных сбережений на 3 тысячи рублей, за год удастся накопить 36 тысяч рублей. Аналогичную сумму - 36 тысяч рублей - софинансирует государство. И дополнительно участник программы получит налоговый вычет. В рамках программы можно сделать и единовременный взнос - например, разместить обязательные пенсионные накопления, которые формировались с 2002 до 2013 год, когда 6% от зарплаты начислялось на индивидуальный счет. И еще один пример: если человек в возрасте 45 лет станет участником программы, то при всех перечисленных условиях через 15 лет он сможет накопить до 2 миллионов рублей. </w:t>
      </w:r>
    </w:p>
    <w:p w14:paraId="7B507EE4" w14:textId="77777777" w:rsidR="000B5DF9" w:rsidRPr="00660C09" w:rsidRDefault="000B5DF9" w:rsidP="000B5DF9">
      <w:r w:rsidRPr="00660C09">
        <w:t xml:space="preserve">Важно отметить, что размер софинансирования зависит от дохода гражданина. Максимально можно получить 36 тысяч рублей на одного человека. При этом при уровне дохода до 80 тысяч рублей софинансируется рубль к рублю. Если доход от 80 тысяч до 150 тысяч рублей, то государственный рубль выдается на каждые два личных. Пропорция 1:4 будет применима для тех, чей доход превышает 150 тысяч рублей. </w:t>
      </w:r>
    </w:p>
    <w:p w14:paraId="5A20F526" w14:textId="77777777" w:rsidR="000B5DF9" w:rsidRPr="00660C09" w:rsidRDefault="000B5DF9" w:rsidP="000B5DF9">
      <w:r w:rsidRPr="00660C09">
        <w:t>Куда будут направлять вложенные средства - решают операторы программы, негосударственные пенсионные фонды. Все НПФ поднадзорны Банку России. К ним предъявляют жесткие требования по финансовой устойчивости, по составу и структуре портфелей. Также НПФ проходят регулярные стресс-тесты. По их результатам Банк России оценивает, достаточно ли активов у НПФ для того, чтобы исполнить взятые на себя обязательства. Еще одна независимая организация - специализированный депозитарий - непрерывно следит за целевым распоряжением средств и соблюдением требований по их инвестированию. Список организаций-операторов программы можно найти на сайте Банка России: в него входят только компании, чья деятельность строго лицензирована и регулярно проверяется.</w:t>
      </w:r>
    </w:p>
    <w:p w14:paraId="3D69AA9E" w14:textId="77777777" w:rsidR="000B5DF9" w:rsidRPr="00660C09" w:rsidRDefault="000B5DF9" w:rsidP="000B5DF9">
      <w:r w:rsidRPr="00660C09">
        <w:t>- При выборе фонда для размещения денежных средств нужно изучить инвестиционные декларации организации. В них указано, какие виды активов и в какой пропорции входят в портфель фонда по программе долгосрочных сбережений. Ключевое условие - НПФ обязан обеспечить для гражданина безубыточность инвестиций, то есть неуменьшение сбережений гражданина в результате их инвестирования. Если фонд будет инвестировать неудачно и получит убыток, он будет обязан покрыть потери за счет собственных средств, - объяснил Василий Гордеев.</w:t>
      </w:r>
    </w:p>
    <w:p w14:paraId="19C333E3" w14:textId="77777777" w:rsidR="000B5DF9" w:rsidRPr="00660C09" w:rsidRDefault="000B5DF9" w:rsidP="000B5DF9">
      <w:r w:rsidRPr="00660C09">
        <w:t>Формат долгосрочных сбережений подразумевает определенную протяженность процесса. За этот период может измениться не только жизненная ситуация, но и сам рынок. Однако у новой программы есть свои гарантии безопасности.</w:t>
      </w:r>
    </w:p>
    <w:p w14:paraId="70AA3FB0" w14:textId="77777777" w:rsidR="000B5DF9" w:rsidRPr="00660C09" w:rsidRDefault="000B5DF9" w:rsidP="000B5DF9">
      <w:r w:rsidRPr="00660C09">
        <w:t>- Все вложенные по программе средства застрахованы на 2,8 миллиона рублей - это в два раза больше, чем страхование по депозитам, - рассказала Елена Каргина. - Срок размещения денег составляет 15 лет. Забрать накопления можно после этого периода, либо по достижении 55-летнего возраста для женщин и 60-летнего возраста для мужчин. Досрочно снять деньги можно при особых обстоятельствах, например при тяжелой болезни или потере кормильца.</w:t>
      </w:r>
    </w:p>
    <w:p w14:paraId="4E5A33EE" w14:textId="77777777" w:rsidR="000B5DF9" w:rsidRPr="00660C09" w:rsidRDefault="000B5DF9" w:rsidP="000B5DF9">
      <w:r w:rsidRPr="00660C09">
        <w:t>Депозит или накопительный счет?</w:t>
      </w:r>
    </w:p>
    <w:p w14:paraId="75870800" w14:textId="77777777" w:rsidR="000B5DF9" w:rsidRPr="00660C09" w:rsidRDefault="000B5DF9" w:rsidP="000B5DF9">
      <w:r w:rsidRPr="00660C09">
        <w:lastRenderedPageBreak/>
        <w:t xml:space="preserve">На рынке сбережений интерес к вкладам стабильно высок. По данным Банка России, на начало октября годовой прирост вкладов и счетов в регионе составил 23,4 %. В сентябре этот показатель составлял 22,5 %. В Самарской области клиенты держат в банках 970,4 миллиарда рублей. </w:t>
      </w:r>
    </w:p>
    <w:p w14:paraId="584AE055" w14:textId="77777777" w:rsidR="000B5DF9" w:rsidRPr="00660C09" w:rsidRDefault="000B5DF9" w:rsidP="000B5DF9">
      <w:r w:rsidRPr="00660C09">
        <w:t>- С учетом высокой ключевой ставки сегодня накопительная модель финансового поведения в приоритете. Лучше сберегать и приумножать денежные средства, чем тратить, - согласился руководитель Абсолют Банка в Самаре Алексей Ларгин. -</w:t>
      </w:r>
    </w:p>
    <w:p w14:paraId="4B8D124B" w14:textId="77777777" w:rsidR="000B5DF9" w:rsidRPr="00660C09" w:rsidRDefault="000B5DF9" w:rsidP="000B5DF9">
      <w:r w:rsidRPr="00660C09">
        <w:t xml:space="preserve">Мы видим, что сберегательная активность самарцев в сентябре-октябре весьма высока, и в ближайшие месяцы она будет только расти, как и объем средств населения на депозитах. </w:t>
      </w:r>
    </w:p>
    <w:p w14:paraId="7E0392EC" w14:textId="77777777" w:rsidR="000B5DF9" w:rsidRPr="00660C09" w:rsidRDefault="000B5DF9" w:rsidP="000B5DF9">
      <w:r w:rsidRPr="00660C09">
        <w:t xml:space="preserve">В банке также отмечают интересный тренд - заемщики по всем льготным программам резко сократили досрочные погашения ипотеки. Это объясняется тем, что по вкладам сейчас проценты существенно выше, порой в 3-4 раза. Поэтому свободные денежные средства клиенты предпочитают направлять именно на депозиты, получая таким образом доход и формируя финансовую подушку безопасности. </w:t>
      </w:r>
    </w:p>
    <w:p w14:paraId="6A28531B" w14:textId="77777777" w:rsidR="000B5DF9" w:rsidRPr="00660C09" w:rsidRDefault="000B5DF9" w:rsidP="000B5DF9">
      <w:r w:rsidRPr="00660C09">
        <w:t xml:space="preserve">- Наиболее высокая доходность - по классическим депозитам на срок 3 или 6 месяцев. На них лучше положить ту сумму, без которой вы в это время точно сможете обойтись, - продолжил Алексей Ларгин. - Если вдруг деньги потребуются и вкладчик захочет их снять до завершения срока, указанного в договоре, то высокие проценты, увы, сгорят. На руки будет выдана только та сумма, которая была положена на вклад изначально. </w:t>
      </w:r>
    </w:p>
    <w:p w14:paraId="280917E3" w14:textId="77777777" w:rsidR="000B5DF9" w:rsidRPr="00660C09" w:rsidRDefault="000B5DF9" w:rsidP="000B5DF9">
      <w:r w:rsidRPr="00660C09">
        <w:t xml:space="preserve">Увеличивается спрос и на такой продукт, как накопительные счета. В первой половине 2024 года было открыто почти в 2 раза больше накопительных счетов по сравнению с тем же периодом прошлого года. Люди понимают, что это эффективный и одновременно гибкий инструмент, который позволяет ежемесячно или даже ежедневно получать проценты на счете. </w:t>
      </w:r>
    </w:p>
    <w:p w14:paraId="7FE63A93" w14:textId="77777777" w:rsidR="000B5DF9" w:rsidRPr="00660C09" w:rsidRDefault="000B5DF9" w:rsidP="000B5DF9">
      <w:r w:rsidRPr="00660C09">
        <w:t>Но главное, о чем следует помнить, - в период высокой ставки любые свободные денежные средства могут размещаться под проценты и приносить доход, - отметил Алексей Ларгин. - Желательно их диверсифицировать, то есть разделить. Первая часть - денежные средства на текущие, оперативные нужды на накопительном счете. Вторая - среднесрочные, на вкладе на срок от 3 до 6 месяцев. Третья часть - долгосрочные сбережения. Это деньги, которые хранятся на депозите на срок от 12 месяцев или частично в ОМС (обезличенных металлических счетах).</w:t>
      </w:r>
    </w:p>
    <w:p w14:paraId="3E6214CF" w14:textId="77777777" w:rsidR="000B5DF9" w:rsidRPr="00660C09" w:rsidRDefault="000B5DF9" w:rsidP="000B5DF9">
      <w:r w:rsidRPr="00660C09">
        <w:t>Сегодня на финансовом рынке время вкладчика. Долго ли оно продлится - сказать невозможно, однако эксперты советуют ближе познакомиться со стратегиями и инструментами накопления, чтобы не упустить выгоду.</w:t>
      </w:r>
    </w:p>
    <w:p w14:paraId="53C52955" w14:textId="77777777" w:rsidR="000B5DF9" w:rsidRPr="00660C09" w:rsidRDefault="000B5DF9" w:rsidP="000B5DF9">
      <w:r w:rsidRPr="00660C09">
        <w:t xml:space="preserve">- По прогнозам банка, рынок сбережений физических лиц в этом году может достичь рекордных 57 триллионов рублей - это на 23 % больше, чем год назад, - отметила Елена Каргина. - За 9 месяцев клиенты банка по всей России открыли 4 миллиона 300 вкладов. К слову, в прошлом году этот показатель составил чуть менее 3 миллионов. В массовом сегменте средняя сумма вклада составляет около 560 тысяч рублей - это доступный и востребованный инструмент. </w:t>
      </w:r>
    </w:p>
    <w:p w14:paraId="4DCF7D71" w14:textId="77777777" w:rsidR="000B5DF9" w:rsidRPr="00660C09" w:rsidRDefault="00A42943" w:rsidP="000B5DF9">
      <w:hyperlink r:id="rId21" w:history="1">
        <w:r w:rsidR="000B5DF9" w:rsidRPr="00660C09">
          <w:rPr>
            <w:rStyle w:val="a3"/>
          </w:rPr>
          <w:t>https://sovainfo.ru/news/eksperty-kak-sozdat-finansovuyu-podushku-bezopasnosti/</w:t>
        </w:r>
      </w:hyperlink>
      <w:r w:rsidR="000B5DF9" w:rsidRPr="00660C09">
        <w:t xml:space="preserve"> </w:t>
      </w:r>
    </w:p>
    <w:p w14:paraId="2C0C308B" w14:textId="77777777" w:rsidR="00500EA7" w:rsidRPr="00660C09" w:rsidRDefault="00500EA7" w:rsidP="00500EA7">
      <w:pPr>
        <w:pStyle w:val="2"/>
      </w:pPr>
      <w:bookmarkStart w:id="64" w:name="_Toc182981140"/>
      <w:r w:rsidRPr="00660C09">
        <w:lastRenderedPageBreak/>
        <w:t>Бизнес News, 19.11.2024, В ВТБ Онлайн появилась возможность открыть комбинированный продукт: вклад и ПДС</w:t>
      </w:r>
      <w:bookmarkEnd w:id="64"/>
    </w:p>
    <w:p w14:paraId="6AAF0BD3" w14:textId="77777777" w:rsidR="00500EA7" w:rsidRPr="00660C09" w:rsidRDefault="00500EA7" w:rsidP="00660C09">
      <w:pPr>
        <w:pStyle w:val="3"/>
      </w:pPr>
      <w:bookmarkStart w:id="65" w:name="_Toc182981141"/>
      <w:r w:rsidRPr="00660C09">
        <w:t xml:space="preserve">Участники программы долгосрочных сбережений НПФ ВТБ теперь могут открыть вклад </w:t>
      </w:r>
      <w:r w:rsidR="00660C09" w:rsidRPr="00660C09">
        <w:t>«</w:t>
      </w:r>
      <w:r w:rsidRPr="00660C09">
        <w:t>Двойная выгода</w:t>
      </w:r>
      <w:r w:rsidR="00660C09" w:rsidRPr="00660C09">
        <w:t>»</w:t>
      </w:r>
      <w:r w:rsidRPr="00660C09">
        <w:t xml:space="preserve"> со ставкой до 30% годовых через ВТБ Онлайн. Ранее этот вклад можно было оформить только в отделении банка.</w:t>
      </w:r>
      <w:bookmarkEnd w:id="65"/>
    </w:p>
    <w:p w14:paraId="58659ADB" w14:textId="77777777" w:rsidR="00500EA7" w:rsidRPr="00660C09" w:rsidRDefault="00500EA7" w:rsidP="00500EA7">
      <w:r w:rsidRPr="00660C09">
        <w:t xml:space="preserve">Вклад </w:t>
      </w:r>
      <w:r w:rsidR="00660C09" w:rsidRPr="00660C09">
        <w:t>«</w:t>
      </w:r>
      <w:r w:rsidRPr="00660C09">
        <w:t>Двойная выгода</w:t>
      </w:r>
      <w:r w:rsidR="00660C09" w:rsidRPr="00660C09">
        <w:t>»</w:t>
      </w:r>
      <w:r w:rsidRPr="00660C09">
        <w:t xml:space="preserve"> с доходностью до 30% годовых доступен клиентам, которые стали участниками программы долгосрочных сбережений (ПДС) от НПФ ВТБ и сделали первый взнос на сумму от 30 тыс. рублей. Минимальная сумма депозита 30 тыс. рублей, а максимальная — не должна превышать сумму первоначального взноса в ПДС. Вклад можно открыть на срок 3, 6 или 12 месяцев. Выплата процентов производится после окончания срока вклада, пролонгация, пополнения и снятия не предусмотрены. В ноябре оформление вклада стало доступно пользователям ВТБ Онлайн – в мобильном приложении или веб-версии. При этом участие в программе долгосрочных сбережений также должно быть оформлено в ВТБ Онлайн.</w:t>
      </w:r>
    </w:p>
    <w:p w14:paraId="4CF2B167" w14:textId="77777777" w:rsidR="00500EA7" w:rsidRPr="00660C09" w:rsidRDefault="00500EA7" w:rsidP="00500EA7">
      <w:r w:rsidRPr="00660C09">
        <w:t xml:space="preserve">Чтобы открыть вклад через ВТБ Онлайн, нужно зайти в интернет-банк, в выпадающем меню в разделе </w:t>
      </w:r>
      <w:r w:rsidR="00660C09" w:rsidRPr="00660C09">
        <w:t>«</w:t>
      </w:r>
      <w:r w:rsidRPr="00660C09">
        <w:t>Сбережения</w:t>
      </w:r>
      <w:r w:rsidR="00660C09" w:rsidRPr="00660C09">
        <w:t>»</w:t>
      </w:r>
      <w:r w:rsidRPr="00660C09">
        <w:t xml:space="preserve"> выбрать </w:t>
      </w:r>
      <w:r w:rsidR="00660C09" w:rsidRPr="00660C09">
        <w:t>«</w:t>
      </w:r>
      <w:r w:rsidRPr="00660C09">
        <w:t>Открыть счет или вклад</w:t>
      </w:r>
      <w:r w:rsidR="00660C09" w:rsidRPr="00660C09">
        <w:t>»</w:t>
      </w:r>
      <w:r w:rsidRPr="00660C09">
        <w:t xml:space="preserve">, на витрине продуктов найти вклад </w:t>
      </w:r>
      <w:r w:rsidR="00660C09" w:rsidRPr="00660C09">
        <w:t>«</w:t>
      </w:r>
      <w:r w:rsidRPr="00660C09">
        <w:t>Двойная выгода</w:t>
      </w:r>
      <w:r w:rsidR="00660C09" w:rsidRPr="00660C09">
        <w:t>»</w:t>
      </w:r>
      <w:r w:rsidRPr="00660C09">
        <w:t xml:space="preserve"> и открыть описание продукта. Далее клиенту будет предложено либо открыть вклад, либо, если он еще не участвует в ПДС, вступить в программу. Открытие вклада </w:t>
      </w:r>
      <w:r w:rsidR="00660C09" w:rsidRPr="00660C09">
        <w:t>«</w:t>
      </w:r>
      <w:r w:rsidRPr="00660C09">
        <w:t>Двойная выгода</w:t>
      </w:r>
      <w:r w:rsidR="00660C09" w:rsidRPr="00660C09">
        <w:t>»</w:t>
      </w:r>
      <w:r w:rsidRPr="00660C09">
        <w:t xml:space="preserve"> доступно в течение 14 дней после вступления в ПДС.</w:t>
      </w:r>
    </w:p>
    <w:p w14:paraId="158CA133" w14:textId="77777777" w:rsidR="00500EA7" w:rsidRPr="00660C09" w:rsidRDefault="00500EA7" w:rsidP="00500EA7">
      <w:r w:rsidRPr="00660C09">
        <w:t xml:space="preserve">Программа долгосрочных сбережений стартовала с 1 января 2024 года. ВТБ Пенсионный фонд стал ее официальным оператором. Устойчивость и надежность фонда подтверждены максимальными рейтингами </w:t>
      </w:r>
      <w:r w:rsidR="00660C09" w:rsidRPr="00660C09">
        <w:t>«</w:t>
      </w:r>
      <w:r w:rsidRPr="00660C09">
        <w:t>Эксперт РА</w:t>
      </w:r>
      <w:r w:rsidR="00660C09" w:rsidRPr="00660C09">
        <w:t>»</w:t>
      </w:r>
      <w:r w:rsidRPr="00660C09">
        <w:t xml:space="preserve"> и Национального рейтингового агентства. ПДС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десяти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до 60 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14:paraId="4F10E0C4" w14:textId="77777777" w:rsidR="00500EA7" w:rsidRPr="00660C09" w:rsidRDefault="00500EA7" w:rsidP="00500EA7">
      <w:r w:rsidRPr="00660C09">
        <w:t>Получить накопленные средства можно после 15 лет участия в программе или после наступления пенсионных оснований, что может быть особенно актуально для участников старшего возраста. В сложных жизненных ситуациях по программе предусмотрены досрочные экстренные выплаты.</w:t>
      </w:r>
    </w:p>
    <w:p w14:paraId="558BA4BB" w14:textId="77777777" w:rsidR="00500EA7" w:rsidRPr="00660C09" w:rsidRDefault="00660C09" w:rsidP="00500EA7">
      <w:r w:rsidRPr="00660C09">
        <w:t>«</w:t>
      </w:r>
      <w:r w:rsidR="00500EA7" w:rsidRPr="00660C09">
        <w:t>Двойная выгода</w:t>
      </w:r>
      <w:r w:rsidRPr="00660C09">
        <w:t>»</w:t>
      </w:r>
      <w:r w:rsidR="00500EA7" w:rsidRPr="00660C09">
        <w:t xml:space="preserve"> — сберегательный продукт, объединяющий в себе сразу две стратегии. Долгосрочные сбережения для стабильного будущего и вклад, по которому можно получить доход.</w:t>
      </w:r>
    </w:p>
    <w:p w14:paraId="693B787E" w14:textId="77777777" w:rsidR="00500EA7" w:rsidRPr="00660C09" w:rsidRDefault="00500EA7" w:rsidP="00500EA7">
      <w:r w:rsidRPr="00660C09">
        <w:lastRenderedPageBreak/>
        <w:t>Дисклеймер:</w:t>
      </w:r>
    </w:p>
    <w:p w14:paraId="298A5C75" w14:textId="77777777" w:rsidR="00500EA7" w:rsidRPr="00660C09" w:rsidRDefault="00500EA7" w:rsidP="00500EA7">
      <w:r w:rsidRPr="00660C09">
        <w:t>До 100% финансовой поддержки государства для участников Программы долгосрочных сбережений (далее – ПДС) с доходом до 80 000 рублей/мес. при личных взносах от 2 000 до 36 000 рублей в год.</w:t>
      </w:r>
    </w:p>
    <w:p w14:paraId="3C09B072" w14:textId="77777777" w:rsidR="00500EA7" w:rsidRPr="00660C09" w:rsidRDefault="00500EA7" w:rsidP="00500EA7">
      <w:r w:rsidRPr="00660C09">
        <w:t xml:space="preserve">Доходность до 30% годовых по вкладу </w:t>
      </w:r>
      <w:r w:rsidR="00660C09" w:rsidRPr="00660C09">
        <w:t>«</w:t>
      </w:r>
      <w:r w:rsidRPr="00660C09">
        <w:t>Двойная выгода</w:t>
      </w:r>
      <w:r w:rsidR="00660C09" w:rsidRPr="00660C09">
        <w:t>»</w:t>
      </w:r>
      <w:r w:rsidRPr="00660C09">
        <w:t xml:space="preserve"> достигается на сроке 91 день при открытии вклада в офисах Банка и в ВТБ Онлайн на сумму от 30 тыс. рублей при условии заключения в Банке ПДС с АО НПФ ВТБ Пенсионный фонд с первоначальным взносом в размере не менее 30 тыс. рублей. Вклад может быть открыт в течение 14 календарных дней (включительно) с даты заключения ПДС. Для открытия вклада в ВТБ Онлайн ПДС также должен быть оформлен в ВТБ Онлайн. В случае расторжения ПДС в </w:t>
      </w:r>
      <w:r w:rsidR="00660C09" w:rsidRPr="00660C09">
        <w:t>«</w:t>
      </w:r>
      <w:r w:rsidRPr="00660C09">
        <w:t>период охлаждения</w:t>
      </w:r>
      <w:r w:rsidR="00660C09" w:rsidRPr="00660C09">
        <w:t>»</w:t>
      </w:r>
      <w:r w:rsidRPr="00660C09">
        <w:t xml:space="preserve"> (14 календарных дней с даты оформления ПДС) процентная ставка по вкладу устанавливается в размере 0,01% годовых не позднее 30 календарных дней с даты получения информации о расторжении ПДС. Перед заключением ПДС необходимо внимательно ознакомиться с его содержанием, Уставом, Ключевым информационным документом и Правилами формирования долгосрочных сбережений АО НПФ ВТБ Пенсионный фонд.</w:t>
      </w:r>
    </w:p>
    <w:p w14:paraId="5AC2EB3E" w14:textId="77777777" w:rsidR="00500EA7" w:rsidRPr="00660C09" w:rsidRDefault="00500EA7" w:rsidP="00500EA7">
      <w:r w:rsidRPr="00660C09">
        <w:t xml:space="preserve">Вклад </w:t>
      </w:r>
      <w:r w:rsidR="00660C09" w:rsidRPr="00660C09">
        <w:t>«</w:t>
      </w:r>
      <w:r w:rsidRPr="00660C09">
        <w:t>Двойная выгода</w:t>
      </w:r>
      <w:r w:rsidR="00660C09" w:rsidRPr="00660C09">
        <w:t>»</w:t>
      </w:r>
      <w:r w:rsidRPr="00660C09">
        <w:t xml:space="preserve">: валюта вклада рубли, срок вклада 91, 181 и 370 дней, минимальная сумма вклада от 30 тыс. рублей, выплата процентов в конце срока вклада, пополнение, частичное снятие и продление договора не предусмотрено, досрочное расторжение по ставке вклада </w:t>
      </w:r>
      <w:r w:rsidR="00660C09" w:rsidRPr="00660C09">
        <w:t>«</w:t>
      </w:r>
      <w:r w:rsidRPr="00660C09">
        <w:t>до востребования</w:t>
      </w:r>
      <w:r w:rsidR="00660C09" w:rsidRPr="00660C09">
        <w:t>»</w:t>
      </w:r>
      <w:r w:rsidRPr="00660C09">
        <w:t>. Процентные ставки на 91 день – 30% годовых, на 181 день – 24% годовых, 370 дней – 24% годовых.</w:t>
      </w:r>
    </w:p>
    <w:p w14:paraId="02C77D99" w14:textId="77777777" w:rsidR="00500EA7" w:rsidRPr="00660C09" w:rsidRDefault="00500EA7" w:rsidP="00500EA7">
      <w:r w:rsidRPr="00660C09">
        <w:t xml:space="preserve">Подробная информация на официальном сайте vtb.ru и во всех подразделениях Банка ВТБ (ПАО). </w:t>
      </w:r>
    </w:p>
    <w:p w14:paraId="3A2A026A" w14:textId="77777777" w:rsidR="00111D7C" w:rsidRPr="00660C09" w:rsidRDefault="00A42943" w:rsidP="00500EA7">
      <w:hyperlink r:id="rId22" w:history="1">
        <w:r w:rsidR="00500EA7" w:rsidRPr="00660C09">
          <w:rPr>
            <w:rStyle w:val="a3"/>
          </w:rPr>
          <w:t>https://vz-nn.ru/news/banki/63667/</w:t>
        </w:r>
      </w:hyperlink>
    </w:p>
    <w:p w14:paraId="23A0C709" w14:textId="77777777" w:rsidR="00E22352" w:rsidRPr="00660C09" w:rsidRDefault="00E22352" w:rsidP="00E22352">
      <w:pPr>
        <w:pStyle w:val="2"/>
      </w:pPr>
      <w:bookmarkStart w:id="66" w:name="_Toc182981142"/>
      <w:r w:rsidRPr="00660C09">
        <w:t>72.ru, 19.11.2024, Эксперты назвали способы сохранения сбережений россиян</w:t>
      </w:r>
      <w:bookmarkEnd w:id="66"/>
    </w:p>
    <w:p w14:paraId="6A0063F5" w14:textId="77777777" w:rsidR="00E22352" w:rsidRPr="00660C09" w:rsidRDefault="00E22352" w:rsidP="00E22352">
      <w:pPr>
        <w:pStyle w:val="3"/>
      </w:pPr>
      <w:bookmarkStart w:id="67" w:name="_Toc182981143"/>
      <w:r w:rsidRPr="00660C09">
        <w:t>В российской экономике происходят аномальные вещи. Продолжает расти инфляция, Центробанк повышает ключевую ставку, рубль обесценивается. А недавно еще начались разговоры о возможной заморозке банковских вкладов. В такой ситуации вновь и вновь возникает вопрос, как сохранить свои сбережения, чтобы они в один момент не превратились в фантики. Мы задали вопросы экспертам, которые рассказали об имеющихся инструментах.</w:t>
      </w:r>
      <w:bookmarkEnd w:id="67"/>
    </w:p>
    <w:p w14:paraId="2C0796FB" w14:textId="77777777" w:rsidR="00E22352" w:rsidRPr="00660C09" w:rsidRDefault="00E22352" w:rsidP="00E22352">
      <w:r w:rsidRPr="00660C09">
        <w:t>Артем Рассказов, персональный брокер инвестбанка «Синара», обращает внимание, что на протяжении многих лет ответ на вопрос, в чем же лучше всего хранить деньги, российскому инвестору был очевиден и краток — валюта, вклады и фондовый рынок. Сейчас, продолжает эксперт, на фоне высоких ставок и разных слухов про возможную заморозку вкладов набор эффективных инструментов значительно изменился. Однако, отмечает он, ключевой принцип, на который опираются рациональные инвесторы, остается неизменным — диверсификация.</w:t>
      </w:r>
    </w:p>
    <w:p w14:paraId="3A37E104" w14:textId="77777777" w:rsidR="00E22352" w:rsidRPr="00660C09" w:rsidRDefault="00E22352" w:rsidP="00E22352">
      <w:r w:rsidRPr="00660C09">
        <w:t xml:space="preserve">— Многие вспомнят неудачные попытки волка из электронной игры «Ну, погоди!» поймать все яйца в одну корзину. Распределив деньги в нескольких инструментах </w:t>
      </w:r>
      <w:r w:rsidRPr="00660C09">
        <w:lastRenderedPageBreak/>
        <w:t>(классах активов), инвестор сможет не только снизить риск, связанный с определенным инструментом, но и повысить среднюю доходность портфеля. Важно отметить, что слухи о возможной блокировке вкладов значительно ускорили трансфер средств из банковских вкладов и депозитов на брокерские счета — наглядно демонстрируя необходимость диверсификации для российского инвестора, — объясняет Рассказов.</w:t>
      </w:r>
    </w:p>
    <w:p w14:paraId="0CC03B63" w14:textId="77777777" w:rsidR="00E22352" w:rsidRPr="00660C09" w:rsidRDefault="00E22352" w:rsidP="00E22352">
      <w:r w:rsidRPr="00660C09">
        <w:t>Он отмечает, что набор актуальных инструментов для состоятельных и квалифицированных инвесторов со средним и высоким уровнем дохода может отличаться от портфеля тех, у кого он ниже.</w:t>
      </w:r>
    </w:p>
    <w:p w14:paraId="45B2EBC7" w14:textId="77777777" w:rsidR="00E22352" w:rsidRPr="00660C09" w:rsidRDefault="00E22352" w:rsidP="00E22352">
      <w:r w:rsidRPr="00660C09">
        <w:t>Рассказов добавляет, что основная часть «новых» средств идет предпочтительно на покупку инструментов долгового и денежного рынка. Тем не менее, поясняет эксперт, независимо от размера суммы инвестпортфеля инвесторы всё чаще делают свой выбор в пользу дивидендных акций российских компаний, разделяя оптимистичный взгляд на фондовый рынок РФ в среднесрочной перспективе.</w:t>
      </w:r>
    </w:p>
    <w:p w14:paraId="7C0C0E93" w14:textId="77777777" w:rsidR="00E22352" w:rsidRPr="00660C09" w:rsidRDefault="00E22352" w:rsidP="00E22352">
      <w:r w:rsidRPr="00660C09">
        <w:t>— Типичный набор инструментов российского инвестора с сопровождением финансового консультанта включает: однодневные и более длинные размещения средств через «РЕПО с ЦК» (размещение денег на бирже на счете в Национальном Клиринговом Центре под залог высоконадежных ликвидных ценных бумаг. — Прим. ред.), облигации с привязкой к ключевой ставке, акции российских компаний и валютные фьючерсы, — говорит эксперт.</w:t>
      </w:r>
    </w:p>
    <w:p w14:paraId="75982312" w14:textId="77777777" w:rsidR="00E22352" w:rsidRPr="00660C09" w:rsidRDefault="00E22352" w:rsidP="00E22352">
      <w:r w:rsidRPr="00660C09">
        <w:t>По его мнению, популярность фондов денежного рынка вызвана потребностью в ликвидных инструментах, удобством приобретения и продажи актива, сужением горизонта планирования инвестора и мотивацией заработать на росте ставок до конца 2024 года. Также Рассказов обращает внимание на облигации.</w:t>
      </w:r>
    </w:p>
    <w:p w14:paraId="68866B8A" w14:textId="77777777" w:rsidR="00E22352" w:rsidRPr="00660C09" w:rsidRDefault="00E22352" w:rsidP="00E22352">
      <w:r w:rsidRPr="00660C09">
        <w:t>— Рост спроса на облигации тесно связан с ростом ставок и динамикой котировок ОФЗ. Однако, важно отметить, что прежде популярные облигации с фиксированным купоном сегодня пользуются значительно меньшим спросом, чем флоутеры (облигации с плавающим купоном, привязанным к ключевой ставке). Для российского инвестора на сегодняшний день флоутеры являются тем самым активом, который позволяет увеличить доходность, участвуя в росте ключевой ставки, и сохранить «ликвидность капитала», — объясняет брокер.</w:t>
      </w:r>
    </w:p>
    <w:p w14:paraId="07D86CAC" w14:textId="77777777" w:rsidR="00E22352" w:rsidRPr="00660C09" w:rsidRDefault="00E22352" w:rsidP="00E22352">
      <w:r w:rsidRPr="00660C09">
        <w:t>Игорь Алутин, старший управляющий директор Московской биржи по розничному бизнесу и проекту «Финуслуги», отмечает, что на фоне растущей ключевой ставки Центробанка увеличиваются проценты по депозитам, поэтому они являются одним из самых востребованных способов сохранения и роста сбережений.</w:t>
      </w:r>
    </w:p>
    <w:p w14:paraId="14CDA64E" w14:textId="77777777" w:rsidR="00E22352" w:rsidRPr="00660C09" w:rsidRDefault="00E22352" w:rsidP="00E22352">
      <w:r w:rsidRPr="00660C09">
        <w:t>— Однако самой правильной будет стратегия вложений, в которой задействованы разные инструменты и на разные сроки — вклады, инвестиции в бумаги, недвижимость, металлы и т. д.. Нужно диверсифицировать вложения: да, можно хранить всё в краткосрочном депозите, но мы понимаем, что инвестиции вдолгую могут дать более доходную часть, — объясняет Алутин.</w:t>
      </w:r>
    </w:p>
    <w:p w14:paraId="3071AB12" w14:textId="77777777" w:rsidR="00E22352" w:rsidRPr="00660C09" w:rsidRDefault="00E22352" w:rsidP="00E22352">
      <w:r w:rsidRPr="00660C09">
        <w:t xml:space="preserve">В качестве вариантов для инвестиций, по словам эксперта, можно рассматривать паевые инвестиционные фонды, изучить народные облигации или биржевые инструменты. Для работающих людей 35–50 лет рекомендует обратить внимание на </w:t>
      </w:r>
      <w:r w:rsidRPr="00660C09">
        <w:rPr>
          <w:b/>
        </w:rPr>
        <w:t>программу долгосрочных сбережений</w:t>
      </w:r>
      <w:r w:rsidRPr="00660C09">
        <w:t xml:space="preserve"> (</w:t>
      </w:r>
      <w:r w:rsidRPr="00660C09">
        <w:rPr>
          <w:b/>
        </w:rPr>
        <w:t>негосударственные пенсионные фонды</w:t>
      </w:r>
      <w:r w:rsidRPr="00660C09">
        <w:t xml:space="preserve"> инвестируют ваши деньги, государство занимается софинансированием. Выплаты </w:t>
      </w:r>
      <w:r w:rsidRPr="00660C09">
        <w:lastRenderedPageBreak/>
        <w:t>можно получить по истечении 15 лет действия договора или при достижении возраста 55 лет у женщин и 60 лет у мужчин. — Прим. ред.). Самое главное, отмечает Алутин, не стоит хранить средства под подушкой, они должны приносить доход.</w:t>
      </w:r>
    </w:p>
    <w:p w14:paraId="13BC95E0" w14:textId="77777777" w:rsidR="00E22352" w:rsidRDefault="00A42943" w:rsidP="00E22352">
      <w:hyperlink r:id="rId23" w:history="1">
        <w:r w:rsidR="00E22352" w:rsidRPr="00660C09">
          <w:rPr>
            <w:rStyle w:val="a3"/>
          </w:rPr>
          <w:t>https://72.ru/text/economics/2024/11/19/74352476/</w:t>
        </w:r>
      </w:hyperlink>
    </w:p>
    <w:p w14:paraId="0D3C219C" w14:textId="77777777" w:rsidR="000F2403" w:rsidRPr="00660C09" w:rsidRDefault="000F2403" w:rsidP="000F2403">
      <w:pPr>
        <w:pStyle w:val="2"/>
      </w:pPr>
      <w:bookmarkStart w:id="68" w:name="_Toc182981144"/>
      <w:r w:rsidRPr="00660C09">
        <w:t>DEITA.ru, 19.11.2024, До 30 ноября: в Сбербанке рекомендовали россиянам скорее «разморозить» накопительную пенсию</w:t>
      </w:r>
      <w:bookmarkEnd w:id="68"/>
    </w:p>
    <w:p w14:paraId="56E20BFA" w14:textId="77777777" w:rsidR="000F2403" w:rsidRPr="00660C09" w:rsidRDefault="000F2403" w:rsidP="000F2403">
      <w:pPr>
        <w:pStyle w:val="3"/>
      </w:pPr>
      <w:bookmarkStart w:id="69" w:name="_Toc182981145"/>
      <w:r w:rsidRPr="00660C09">
        <w:t>Для того, чтобы иметь возможность использовать средства накопительной пенсии уже в 2025 году, россиянам нужно перевести их в программу долгосрочных сбережений до 30 ноября текущего года. Такую рекомендацию гражданам дала представитель Сбербанка Алла Пальшина, сообщает ИА DEITA.RU.</w:t>
      </w:r>
      <w:bookmarkEnd w:id="69"/>
    </w:p>
    <w:p w14:paraId="38F25967" w14:textId="77777777" w:rsidR="000F2403" w:rsidRPr="00660C09" w:rsidRDefault="000F2403" w:rsidP="000F2403">
      <w:r w:rsidRPr="00660C09">
        <w:t>По её словам, те, кто не поспешит и опоздает с подачей соответствующего заявления, придётся ждать поступления денежных средств на свой счёт аж до 2026 года. При этом, если сумма средств накопительной пенсии превышает 351 тысячу рублей, то их выплатят в виде пожизненной доплаты к основной пенсии, пишет портал «Банки.ру».</w:t>
      </w:r>
    </w:p>
    <w:p w14:paraId="445C8741" w14:textId="77777777" w:rsidR="000F2403" w:rsidRPr="00660C09" w:rsidRDefault="000F2403" w:rsidP="000F2403">
      <w:r w:rsidRPr="00660C09">
        <w:t>Размер такой прибавки составит около тысячи рублей в месяц, отметила специалист. Перевод накопительной пенсии в программу долгосрочных сбережений позволит получить всю накопленную сумму сразу без ограничений через 15 лет участия в программе или же забрать свои деньги частями, объяснили в Сбербанке.</w:t>
      </w:r>
    </w:p>
    <w:p w14:paraId="2CBDA35A" w14:textId="77777777" w:rsidR="000F2403" w:rsidRPr="00660C09" w:rsidRDefault="000F2403" w:rsidP="000F2403">
      <w:r w:rsidRPr="00660C09">
        <w:t>Также эксперты рассказали о том, что россияне смогут получить накопительную часть своей пенсии в 2025 году, если накопленная сумма не превышает 412 тысяч рублей. Речь идёт о средствах, замороженных в 2014 году. Их можно забрать либо одной выплатой, если накоплено меньше пороговой суммы, либо получить в виде ежемесячной доплаты к пенсии.</w:t>
      </w:r>
    </w:p>
    <w:p w14:paraId="78AB8050" w14:textId="7128149D" w:rsidR="00500EA7" w:rsidRPr="00660C09" w:rsidRDefault="00A42943" w:rsidP="00500EA7">
      <w:hyperlink r:id="rId24" w:history="1">
        <w:r w:rsidR="000F2403" w:rsidRPr="00660C09">
          <w:rPr>
            <w:rStyle w:val="a3"/>
          </w:rPr>
          <w:t>https://deita.ru/article/561491</w:t>
        </w:r>
      </w:hyperlink>
    </w:p>
    <w:p w14:paraId="66666BCE" w14:textId="77777777" w:rsidR="00111D7C" w:rsidRPr="00660C09" w:rsidRDefault="00111D7C" w:rsidP="00111D7C">
      <w:pPr>
        <w:pStyle w:val="10"/>
      </w:pPr>
      <w:bookmarkStart w:id="70" w:name="_Toc165991074"/>
      <w:bookmarkStart w:id="71" w:name="_Toc182981146"/>
      <w:r w:rsidRPr="00660C09">
        <w:t>Новости развития системы обязательного пенсионного страхования и страховой пенсии</w:t>
      </w:r>
      <w:bookmarkEnd w:id="40"/>
      <w:bookmarkEnd w:id="41"/>
      <w:bookmarkEnd w:id="42"/>
      <w:bookmarkEnd w:id="70"/>
      <w:bookmarkEnd w:id="71"/>
    </w:p>
    <w:p w14:paraId="0242A9A9" w14:textId="77777777" w:rsidR="00E62573" w:rsidRPr="00660C09" w:rsidRDefault="00E62573" w:rsidP="00E62573">
      <w:pPr>
        <w:pStyle w:val="2"/>
      </w:pPr>
      <w:bookmarkStart w:id="72" w:name="a6"/>
      <w:bookmarkStart w:id="73" w:name="_Toc182981147"/>
      <w:bookmarkStart w:id="74" w:name="_Hlk182980577"/>
      <w:bookmarkEnd w:id="72"/>
      <w:r w:rsidRPr="00660C09">
        <w:t xml:space="preserve">Парламентская газета, 19.11.2024, Комитет Совфеда поддержал закон об ожидаемом периоде выплаты </w:t>
      </w:r>
      <w:r w:rsidR="00707F02" w:rsidRPr="00660C09">
        <w:t>накопительной пенсии</w:t>
      </w:r>
      <w:bookmarkEnd w:id="73"/>
    </w:p>
    <w:p w14:paraId="52737A7B" w14:textId="77777777" w:rsidR="00E62573" w:rsidRPr="00660C09" w:rsidRDefault="00E62573" w:rsidP="00660C09">
      <w:pPr>
        <w:pStyle w:val="3"/>
      </w:pPr>
      <w:bookmarkStart w:id="75" w:name="_Toc182981148"/>
      <w:r w:rsidRPr="00660C09">
        <w:t>Комитет Совета Федерации по социальной политике рекомендовал к одобрению федеральный закон, который устанавливает продолжительность ожидаемого периода выплаты накопительной пенсии на 2025 год в размере 22 с половиной лет. Об этом стало известно на заседании Комитета 19 ноября.</w:t>
      </w:r>
      <w:bookmarkEnd w:id="75"/>
    </w:p>
    <w:p w14:paraId="332EA278" w14:textId="77777777" w:rsidR="00E62573" w:rsidRPr="00660C09" w:rsidRDefault="00E62573" w:rsidP="00E62573">
      <w:r w:rsidRPr="00660C09">
        <w:t xml:space="preserve">Член указанного комитета Мельникова напомнила, что ожидаемый период выплаты накопительной части пенсии применяется для расчета ежемесячного размера выплаты. Он рассчитывается на основании статистических данных о продолжительности жизни </w:t>
      </w:r>
      <w:r w:rsidRPr="00660C09">
        <w:lastRenderedPageBreak/>
        <w:t>мужчин и женщин в возрасте 60 и 55 лет соответственно. По итогам заседания законодатели единогласно одобрили закон.</w:t>
      </w:r>
    </w:p>
    <w:p w14:paraId="1F1BA1A6" w14:textId="77777777" w:rsidR="00E62573" w:rsidRPr="00660C09" w:rsidRDefault="00E62573" w:rsidP="00E62573">
      <w:r w:rsidRPr="00660C09">
        <w:t>На пленарном заседании Госдумы 12 ноября данный документ был принят во втором и сразу в третьем чтении.</w:t>
      </w:r>
    </w:p>
    <w:p w14:paraId="02151ECC" w14:textId="77777777" w:rsidR="00E62573" w:rsidRPr="00660C09" w:rsidRDefault="00A42943" w:rsidP="00E62573">
      <w:hyperlink r:id="rId25" w:history="1">
        <w:r w:rsidR="00E62573" w:rsidRPr="00660C09">
          <w:rPr>
            <w:rStyle w:val="a3"/>
          </w:rPr>
          <w:t>https://www.pnp.ru/social/sovfed-odobril-zakon-ob-ozhidaemom-periode-vyplaty-nakopitelnoy-pensii.html</w:t>
        </w:r>
      </w:hyperlink>
      <w:r w:rsidR="00E62573" w:rsidRPr="00660C09">
        <w:t xml:space="preserve"> </w:t>
      </w:r>
    </w:p>
    <w:p w14:paraId="7F4B2224" w14:textId="77777777" w:rsidR="007E4E65" w:rsidRPr="00660C09" w:rsidRDefault="007E4E65" w:rsidP="007E4E65">
      <w:pPr>
        <w:pStyle w:val="2"/>
      </w:pPr>
      <w:bookmarkStart w:id="76" w:name="a7"/>
      <w:bookmarkStart w:id="77" w:name="_Toc182981149"/>
      <w:bookmarkStart w:id="78" w:name="_Hlk182980620"/>
      <w:bookmarkEnd w:id="74"/>
      <w:bookmarkEnd w:id="76"/>
      <w:r w:rsidRPr="00660C09">
        <w:t>Коммерсантъ, 19.11.2024, Анастасия МАНУЙЛОВА, Пожилым обещают жизненные цели</w:t>
      </w:r>
      <w:bookmarkEnd w:id="77"/>
    </w:p>
    <w:p w14:paraId="0069BB77" w14:textId="77777777" w:rsidR="007E4E65" w:rsidRPr="00660C09" w:rsidRDefault="007E4E65" w:rsidP="00660C09">
      <w:pPr>
        <w:pStyle w:val="3"/>
      </w:pPr>
      <w:bookmarkStart w:id="79" w:name="_Toc182981150"/>
      <w:r w:rsidRPr="00660C09">
        <w:t>Демографическая нагрузка пожилыми - их доля в составе населения РФ - растет, и правительство, как следует из предложенной Минтрудом Стратегии действий в интересах граждан старшего поколения в РФ до 2030 года, планирует активнее вовлекать их в экономику. Для этого ведомство предлагает сделать для них более доступными различные социальные услуги, а также активнее стимулировать их вести здоровый образ жизни. Более продолжительное присутствие пожилых на рынке труда, в свою очередь, может частично компенсировать долгосрочный дефицит кадров.</w:t>
      </w:r>
      <w:bookmarkEnd w:id="79"/>
    </w:p>
    <w:p w14:paraId="73497C80" w14:textId="77777777" w:rsidR="007E4E65" w:rsidRPr="00660C09" w:rsidRDefault="007E4E65" w:rsidP="007E4E65">
      <w:r w:rsidRPr="00660C09">
        <w:t>В РФ в ближайшие годы вырастет демографическая нагрузка на население, даже несмотря на повышение пенсионного возраста в 2018 году. Это следует из опубликованной Минтрудом Стратегии действий в интересах граждан старшего поколения в РФ до 2030 года. Документ фиксирует долгосрочные цели правительства в отношении граждан старше 55 лет. Их численность, как следует из его текста, в 2020 году достигла 29,4% населения, а в 2024 году - порога в 30%. В то же время доля граждан старше трудоспособного возраста (женщины - с 55 лет, мужчины - с 60 лет) в составе населения сократилась: если с 2016 года этот показатель вырос с 24,5% до 25,8%, то на начало 2024 года он сократился до 23,7%. По данным среднего варианта прогноза Росстата, с учетом продолжающегося повышения пенсионного возраста к 2030 году доля граждан старше трудоспособного возраста в РФ продолжит снижаться - до 23% (численность - до 32,9 млн человек).</w:t>
      </w:r>
    </w:p>
    <w:p w14:paraId="653A2426" w14:textId="77777777" w:rsidR="007E4E65" w:rsidRPr="00660C09" w:rsidRDefault="007E4E65" w:rsidP="007E4E65">
      <w:r w:rsidRPr="00660C09">
        <w:t>Тем не менее в РФ увеличивается демографическая нагрузка на население трудоспособного возраста. Если в 2016 году на 1000 человек трудоспособного возраста приходилось 413 человек старше, то на начало 2024 года - уже 471 человек.</w:t>
      </w:r>
    </w:p>
    <w:p w14:paraId="0289B261" w14:textId="77777777" w:rsidR="007E4E65" w:rsidRPr="00660C09" w:rsidRDefault="007E4E65" w:rsidP="007E4E65">
      <w:r w:rsidRPr="00660C09">
        <w:t>Стратегия Минтруда при этом рассматривает граждан старшего поколения и как экономических агентов, и как социальную группу, поэтому ее цели затрагивают различные показатели из нескольких сфер их жизни. Так, например, в сфере здравоохранения в перечне целей стратегии - повышение ожидаемой продолжительности жизни к 2030 году до 78 лет, а также ожидаемая продолжительность жизни в возрасте 60 лет на 22 года, увеличение обеспеченности геронтологическими койками до 2,7 единицы на 10 тыс. населения старше 60 лет, повсеместный охват пожилых социальными услугами, а также доведение доли тех из них, кто получает долговременный уход, до трети всей численности этой категории. Кроме того, среди пожилых должна вырасти доля тех, кто систематически занимается спортом,- до 45%.</w:t>
      </w:r>
    </w:p>
    <w:p w14:paraId="778CEE47" w14:textId="77777777" w:rsidR="007E4E65" w:rsidRPr="00660C09" w:rsidRDefault="007E4E65" w:rsidP="007E4E65">
      <w:r w:rsidRPr="00660C09">
        <w:lastRenderedPageBreak/>
        <w:t xml:space="preserve">Ключевыми механизмами реализации стратегии станут нацпроекты </w:t>
      </w:r>
      <w:r w:rsidR="00660C09" w:rsidRPr="00660C09">
        <w:t>«</w:t>
      </w:r>
      <w:r w:rsidRPr="00660C09">
        <w:t>Семья</w:t>
      </w:r>
      <w:r w:rsidR="00660C09" w:rsidRPr="00660C09">
        <w:t>»</w:t>
      </w:r>
      <w:r w:rsidRPr="00660C09">
        <w:t xml:space="preserve"> и </w:t>
      </w:r>
      <w:r w:rsidR="00660C09" w:rsidRPr="00660C09">
        <w:t>«</w:t>
      </w:r>
      <w:r w:rsidRPr="00660C09">
        <w:t>Продолжительная и активная жизнь</w:t>
      </w:r>
      <w:r w:rsidR="00660C09" w:rsidRPr="00660C09">
        <w:t>»</w:t>
      </w:r>
      <w:r w:rsidRPr="00660C09">
        <w:t>. Ее реализация делится на два этапа: сначала в 2025 году будет создан детальный план мероприятий, реализация которых продлится до 2030 года. Часть целей стратегии - например, по степени удовлетворенности госуслугами - будет достигаться в рамках других нацпроектов и госпрограмм.</w:t>
      </w:r>
    </w:p>
    <w:p w14:paraId="749E1F17" w14:textId="77777777" w:rsidR="007E4E65" w:rsidRPr="00660C09" w:rsidRDefault="007E4E65" w:rsidP="007E4E65">
      <w:r w:rsidRPr="00660C09">
        <w:t>Отметим, что внимание к этой категории населения, хотя и является частью стандартной работы правительства, важно в контексте состояния рынка труда. Стратегия и нацпроекты, в рамках которых она будет реализовываться, могут в перспективе повысить экономическую активность людей пожилого возраста и позволить им дольше сохранять свои рабочие места. С учетом того, что дефицит кадров в РФ рассматривается экспертами как долгосрочный тренд, меры стратегии могут поддержать предложение труда в ближайшие годы, пока экономически активными не станут представители поколения, рожденные после 2010 года.</w:t>
      </w:r>
    </w:p>
    <w:p w14:paraId="711BAB84" w14:textId="77777777" w:rsidR="007E4E65" w:rsidRPr="00660C09" w:rsidRDefault="00A42943" w:rsidP="007E4E65">
      <w:hyperlink r:id="rId26" w:history="1">
        <w:r w:rsidR="007E4E65" w:rsidRPr="00660C09">
          <w:rPr>
            <w:rStyle w:val="a3"/>
          </w:rPr>
          <w:t>https://www.kommersant.ru/doc/7311166</w:t>
        </w:r>
      </w:hyperlink>
      <w:r w:rsidR="007E4E65" w:rsidRPr="00660C09">
        <w:t xml:space="preserve"> </w:t>
      </w:r>
    </w:p>
    <w:p w14:paraId="4D8FD206" w14:textId="77777777" w:rsidR="000F7896" w:rsidRPr="00660C09" w:rsidRDefault="000F7896" w:rsidP="000F7896">
      <w:pPr>
        <w:pStyle w:val="2"/>
      </w:pPr>
      <w:bookmarkStart w:id="80" w:name="_Toc182981151"/>
      <w:bookmarkEnd w:id="78"/>
      <w:r w:rsidRPr="00660C09">
        <w:t>Известия, 19.11.2024, Эксперт объяснила увеличение средней пенсии по старости в РФ в октябре</w:t>
      </w:r>
      <w:bookmarkEnd w:id="80"/>
    </w:p>
    <w:p w14:paraId="21791FC0" w14:textId="77777777" w:rsidR="000F7896" w:rsidRPr="00660C09" w:rsidRDefault="000F7896" w:rsidP="00660C09">
      <w:pPr>
        <w:pStyle w:val="3"/>
      </w:pPr>
      <w:bookmarkStart w:id="81" w:name="_Toc182981152"/>
      <w:r w:rsidRPr="00660C09">
        <w:t xml:space="preserve">Увеличение средней пенсии по старости в октябре по сравнению с прошлым годом связано, возможно, с тем, что в этом году достигали пенсионного возраста люди с более высокой пенсией. Об этом рассказала профессор Финансового университета при правительстве РФ Юлия Долженкова </w:t>
      </w:r>
      <w:r w:rsidR="00660C09" w:rsidRPr="00660C09">
        <w:t>«</w:t>
      </w:r>
      <w:r w:rsidRPr="00660C09">
        <w:t>Известиям</w:t>
      </w:r>
      <w:r w:rsidR="00660C09" w:rsidRPr="00660C09">
        <w:t>»</w:t>
      </w:r>
      <w:r w:rsidRPr="00660C09">
        <w:t xml:space="preserve"> 19 ноября.</w:t>
      </w:r>
      <w:bookmarkEnd w:id="81"/>
    </w:p>
    <w:p w14:paraId="3EC3CDFC" w14:textId="77777777" w:rsidR="000F7896" w:rsidRPr="00660C09" w:rsidRDefault="00660C09" w:rsidP="000F7896">
      <w:r w:rsidRPr="00660C09">
        <w:t>«</w:t>
      </w:r>
      <w:r w:rsidR="000F7896" w:rsidRPr="00660C09">
        <w:t>Их доля в общей численности пенсионеров также выше. При этом многие остались работать на своих рабочих местах, так как с 2025 года возобновляется индексация пенсий работающим пенсионерам.</w:t>
      </w:r>
    </w:p>
    <w:p w14:paraId="78C21017" w14:textId="77777777" w:rsidR="000F7896" w:rsidRPr="00660C09" w:rsidRDefault="000F7896" w:rsidP="000F7896">
      <w:r w:rsidRPr="00660C09">
        <w:t>Индексация пенсий неработающим пенсионерам ежегодно привязывается к росту цен за предыдущий год. По прогнозам на конец 2024 года, инфляция составит 7,3%, реальная величина может быть выше, поэтому такой рост вполне объясним</w:t>
      </w:r>
      <w:r w:rsidR="00660C09" w:rsidRPr="00660C09">
        <w:t>»</w:t>
      </w:r>
      <w:r w:rsidRPr="00660C09">
        <w:t>, — отметила она.</w:t>
      </w:r>
    </w:p>
    <w:p w14:paraId="47F03080" w14:textId="77777777" w:rsidR="000F7896" w:rsidRPr="00660C09" w:rsidRDefault="000F7896" w:rsidP="000F7896">
      <w:r w:rsidRPr="00660C09">
        <w:t>По ее словам, средняя пенсия работающих граждан с 2025 года вырастет за счет индексации, но увеличение не будет значительным, так как ее размер рассчитывается, исходя от величины пенсии, которую бы получал человек, если бы не работал, но суммируется к пенсии на текущий момент.</w:t>
      </w:r>
    </w:p>
    <w:p w14:paraId="648178F0" w14:textId="77777777" w:rsidR="000F7896" w:rsidRPr="00660C09" w:rsidRDefault="00660C09" w:rsidP="000F7896">
      <w:r w:rsidRPr="00660C09">
        <w:t>«</w:t>
      </w:r>
      <w:r w:rsidR="000F7896" w:rsidRPr="00660C09">
        <w:t>Следовательно, размер этой индексации может составлять от 10–13% и выше от текущей пенсии. С 2025 года индексации будут унифицированы как для работающих, так и для неработающих пенсионеров, а разницу, которая возникла за указанный период лет, работающий пенсионер получит при завершении трудовой деятельности. В связи с этим разрыв сохранится, но будет уменьшаться</w:t>
      </w:r>
      <w:r w:rsidRPr="00660C09">
        <w:t>»</w:t>
      </w:r>
      <w:r w:rsidR="000F7896" w:rsidRPr="00660C09">
        <w:t>, — добавила Долженкова.</w:t>
      </w:r>
    </w:p>
    <w:p w14:paraId="5609723E" w14:textId="77777777" w:rsidR="000F7896" w:rsidRPr="00660C09" w:rsidRDefault="000F7896" w:rsidP="000F7896">
      <w:r w:rsidRPr="00660C09">
        <w:t>Ранее в этот день сообщалось, что средняя пенсия работающих россиян увеличилась на 10% за год — на октябрь она составила 19,2 тыс. Это следует из статистики Соцфонда. Рост выплат у трудящихся оказался быстрее, чем у незанятых граждан (7,3%), а также он опередил инфляцию.</w:t>
      </w:r>
    </w:p>
    <w:p w14:paraId="4370934F" w14:textId="77777777" w:rsidR="000F7896" w:rsidRPr="00660C09" w:rsidRDefault="00A42943" w:rsidP="000F7896">
      <w:hyperlink r:id="rId27" w:history="1">
        <w:r w:rsidR="000F7896" w:rsidRPr="00660C09">
          <w:rPr>
            <w:rStyle w:val="a3"/>
          </w:rPr>
          <w:t>https://iz.ru/1793493/2024-11-19/ekspert-obiasnila-uvelichenie-srednei-pensii-po-starosti-v-rf-v-oktiabre</w:t>
        </w:r>
      </w:hyperlink>
      <w:r w:rsidR="000F7896" w:rsidRPr="00660C09">
        <w:t xml:space="preserve"> </w:t>
      </w:r>
    </w:p>
    <w:p w14:paraId="50D00EEC" w14:textId="77777777" w:rsidR="00015B7C" w:rsidRPr="00660C09" w:rsidRDefault="00015B7C" w:rsidP="00015B7C">
      <w:pPr>
        <w:pStyle w:val="2"/>
      </w:pPr>
      <w:bookmarkStart w:id="82" w:name="a8"/>
      <w:bookmarkStart w:id="83" w:name="_Toc182981153"/>
      <w:bookmarkEnd w:id="82"/>
      <w:r w:rsidRPr="00660C09">
        <w:t>URA.RU, 19.11.2024, Как доходы пенсионеров в России вырастут в 2025 году</w:t>
      </w:r>
      <w:bookmarkEnd w:id="83"/>
    </w:p>
    <w:p w14:paraId="58D949AD" w14:textId="77777777" w:rsidR="00015B7C" w:rsidRPr="00660C09" w:rsidRDefault="00015B7C" w:rsidP="00660C09">
      <w:pPr>
        <w:pStyle w:val="3"/>
      </w:pPr>
      <w:bookmarkStart w:id="84" w:name="_Toc182981154"/>
      <w:r w:rsidRPr="00660C09">
        <w:t>Средняя пенсия работающих россиян увеличилась на 10% за 2024 год и теперь составляет 19,2 тысячи рублей. Таким образом, ее рост опередил инфляцию. В следующем же году выплаты и трудящимся, и нетрудящимся пенсионерам увеличатся на 7,3%, следует из статистики Социального фонда России.</w:t>
      </w:r>
      <w:bookmarkEnd w:id="84"/>
    </w:p>
    <w:p w14:paraId="22EC58CD" w14:textId="77777777" w:rsidR="00015B7C" w:rsidRPr="00660C09" w:rsidRDefault="00015B7C" w:rsidP="00015B7C">
      <w:r w:rsidRPr="00660C09">
        <w:t>Как растут пенсии</w:t>
      </w:r>
    </w:p>
    <w:p w14:paraId="601779FA" w14:textId="77777777" w:rsidR="00015B7C" w:rsidRPr="00660C09" w:rsidRDefault="00015B7C" w:rsidP="00015B7C">
      <w:r w:rsidRPr="00660C09">
        <w:t>Средняя пенсия по старости для трудящихся граждан РФ составила 19,2 тысячи рублей за девять прошедших месяцев 2024 года. Таким образом, она выросла на 10% по сравнению с октябрем 2023. Увеличение выплат для этой категории россиян обогнало инфляцию, равную 7,5%.</w:t>
      </w:r>
    </w:p>
    <w:p w14:paraId="7FAF4CEC" w14:textId="77777777" w:rsidR="00015B7C" w:rsidRPr="00660C09" w:rsidRDefault="00015B7C" w:rsidP="00015B7C">
      <w:r w:rsidRPr="00660C09">
        <w:t xml:space="preserve">Рост пенсий неработающих граждан увеличился до 23,4 тысячи, он составляет 7,3%. Это следует из статистики Соцфонда, приведенной </w:t>
      </w:r>
      <w:r w:rsidR="00660C09" w:rsidRPr="00660C09">
        <w:t>«</w:t>
      </w:r>
      <w:r w:rsidRPr="00660C09">
        <w:t>Известиями</w:t>
      </w:r>
      <w:r w:rsidR="00660C09" w:rsidRPr="00660C09">
        <w:t>»</w:t>
      </w:r>
      <w:r w:rsidRPr="00660C09">
        <w:t>. Такое увеличение выплат для незанятых россиян соответствует уровню их индексации - в январе 2024 года их подняли на 7,5% в соответствии с прогнозом по инфляции.</w:t>
      </w:r>
    </w:p>
    <w:p w14:paraId="03270987" w14:textId="77777777" w:rsidR="00015B7C" w:rsidRPr="00660C09" w:rsidRDefault="00015B7C" w:rsidP="00015B7C">
      <w:r w:rsidRPr="00660C09">
        <w:t>Почему размер выплат растет по-разному</w:t>
      </w:r>
    </w:p>
    <w:p w14:paraId="0BA5230A" w14:textId="77777777" w:rsidR="00015B7C" w:rsidRPr="00660C09" w:rsidRDefault="00015B7C" w:rsidP="00015B7C">
      <w:r w:rsidRPr="00660C09">
        <w:t>Разрыв между пенсиями работающих и неработающих граждан России сокращается за счет ускоренного темпа роста выплат для первых. В 2022 году разница составляла 6 тысяч, в 2023 - 4,4 тысячи, в нынешнем году - 4,2 тысячи.</w:t>
      </w:r>
    </w:p>
    <w:p w14:paraId="593DE371" w14:textId="77777777" w:rsidR="00015B7C" w:rsidRPr="00660C09" w:rsidRDefault="00015B7C" w:rsidP="00015B7C">
      <w:r w:rsidRPr="00660C09">
        <w:t>Выплаты трудящимся россиянам растут по ряду причин. Среди них: каждый год работы пенсионера добавляет ему баллы, это увеличивает сумму поддержки, сообщили в издании со ссылкой на профессора факультета социальных наук и массовых коммуникаций Финансового университета при правительстве РФ Александра Сафонова.</w:t>
      </w:r>
    </w:p>
    <w:p w14:paraId="364B4859" w14:textId="77777777" w:rsidR="00015B7C" w:rsidRPr="00660C09" w:rsidRDefault="00015B7C" w:rsidP="00015B7C">
      <w:r w:rsidRPr="00660C09">
        <w:t xml:space="preserve">После пенсионной реформы пенсионного возраста достигают все больше более взрослых людей. Помимо этого, каждый год происходит увеличение зарплат и стоимости баллов, передали в издании слова доцента базовой кафедры ТПП </w:t>
      </w:r>
      <w:r w:rsidR="00660C09" w:rsidRPr="00660C09">
        <w:t>«</w:t>
      </w:r>
      <w:r w:rsidRPr="00660C09">
        <w:t>Управление человеческими ресурсами</w:t>
      </w:r>
      <w:r w:rsidR="00660C09" w:rsidRPr="00660C09">
        <w:t>»</w:t>
      </w:r>
      <w:r w:rsidRPr="00660C09">
        <w:t xml:space="preserve"> РЭУ им. Г.В . Плеханова Людмилы Ивановой-Швец.</w:t>
      </w:r>
    </w:p>
    <w:p w14:paraId="012354E1" w14:textId="77777777" w:rsidR="00015B7C" w:rsidRPr="00660C09" w:rsidRDefault="00015B7C" w:rsidP="00015B7C">
      <w:r w:rsidRPr="00660C09">
        <w:t xml:space="preserve">Также на сумму выплат влияет то, что многие россияне преклонного возраста увольняются, ждут перерасчета и восстанавливаются на работе, что приводит к увеличению пенсии. При увольнении пенсионера с места работы и официальном отсутствии у него такового на протяжении следующего месяца, ему начисляется накопленная с 2016 года индексация. До этого момента такая индексация является законодательно </w:t>
      </w:r>
      <w:r w:rsidR="00660C09" w:rsidRPr="00660C09">
        <w:t>«</w:t>
      </w:r>
      <w:r w:rsidRPr="00660C09">
        <w:t>замороженной</w:t>
      </w:r>
      <w:r w:rsidR="00660C09" w:rsidRPr="00660C09">
        <w:t>»</w:t>
      </w:r>
      <w:r w:rsidRPr="00660C09">
        <w:t>.</w:t>
      </w:r>
    </w:p>
    <w:p w14:paraId="437BE759" w14:textId="77777777" w:rsidR="00015B7C" w:rsidRPr="00660C09" w:rsidRDefault="00015B7C" w:rsidP="00015B7C">
      <w:r w:rsidRPr="00660C09">
        <w:t>Рост пенсий в 2025 году</w:t>
      </w:r>
    </w:p>
    <w:p w14:paraId="0367103D" w14:textId="77777777" w:rsidR="00015B7C" w:rsidRPr="00660C09" w:rsidRDefault="00015B7C" w:rsidP="00015B7C">
      <w:r w:rsidRPr="00660C09">
        <w:lastRenderedPageBreak/>
        <w:t>Соцфонд направит более 10,9 триллионов рублей на выплату страховых пенсий в 2025 году, сообщили в издании со ссылкой на Минтруд. 106,4 миллиарда из этой суммы пойдут на увеличение пенсий занятым пенсионерам.</w:t>
      </w:r>
    </w:p>
    <w:p w14:paraId="23E69701" w14:textId="77777777" w:rsidR="00015B7C" w:rsidRPr="00660C09" w:rsidRDefault="00015B7C" w:rsidP="00015B7C">
      <w:r w:rsidRPr="00660C09">
        <w:t>Пенсионные выплаты в целом же увеличатся на 7,3% по сравнению с нынешним годом, отмечается в данных Соцфонда. Это связано с возобновлением индексации пенсий трудящимся, сообщил профессор Сафонов.</w:t>
      </w:r>
    </w:p>
    <w:p w14:paraId="603BC698" w14:textId="77777777" w:rsidR="00015B7C" w:rsidRPr="00660C09" w:rsidRDefault="00A42943" w:rsidP="00015B7C">
      <w:hyperlink r:id="rId28" w:history="1">
        <w:r w:rsidR="00015B7C" w:rsidRPr="00660C09">
          <w:rPr>
            <w:rStyle w:val="a3"/>
          </w:rPr>
          <w:t>https://m.ura.news/news/1052845075</w:t>
        </w:r>
      </w:hyperlink>
      <w:r w:rsidR="00015B7C" w:rsidRPr="00660C09">
        <w:t xml:space="preserve"> </w:t>
      </w:r>
    </w:p>
    <w:p w14:paraId="703EAF20" w14:textId="77777777" w:rsidR="00A62817" w:rsidRPr="00660C09" w:rsidRDefault="00A62817" w:rsidP="00A62817">
      <w:pPr>
        <w:pStyle w:val="2"/>
      </w:pPr>
      <w:bookmarkStart w:id="85" w:name="_Toc182981155"/>
      <w:r w:rsidRPr="00660C09">
        <w:t>Лента.ru, 19.11.2024, Кто пойдет на пенсию по старости в 2025 году? Возраст выхода на пенсию для мужчин и женщин: таблица</w:t>
      </w:r>
      <w:bookmarkEnd w:id="85"/>
    </w:p>
    <w:p w14:paraId="2FD14CC5" w14:textId="77777777" w:rsidR="00A62817" w:rsidRPr="00660C09" w:rsidRDefault="00A62817" w:rsidP="00660C09">
      <w:pPr>
        <w:pStyle w:val="3"/>
      </w:pPr>
      <w:bookmarkStart w:id="86" w:name="_Toc182981156"/>
      <w:r w:rsidRPr="00660C09">
        <w:t xml:space="preserve">В 2019 году в России стартовала пенсионная реформа, по которой возраст выхода на пенсию в течение десятилетия должен вырасти на пять лет. Таким образом мужчины смогут получать выплаты по старости с 65 лет, а женщины - с 60. </w:t>
      </w:r>
      <w:r w:rsidR="00660C09" w:rsidRPr="00660C09">
        <w:t>«</w:t>
      </w:r>
      <w:r w:rsidRPr="00660C09">
        <w:t>Лента.ру</w:t>
      </w:r>
      <w:r w:rsidR="00660C09" w:rsidRPr="00660C09">
        <w:t>»</w:t>
      </w:r>
      <w:r w:rsidRPr="00660C09">
        <w:t xml:space="preserve"> рассказывает, кто сможет выйти на пенсию в 2025 году и что для этого нужно.</w:t>
      </w:r>
      <w:bookmarkEnd w:id="86"/>
    </w:p>
    <w:p w14:paraId="0B7AFC02" w14:textId="77777777" w:rsidR="00A62817" w:rsidRPr="00660C09" w:rsidRDefault="00A62817" w:rsidP="00A62817">
      <w:r w:rsidRPr="00660C09">
        <w:t xml:space="preserve">В соответствии с пенсионной реформой, которая началась в 2019 году, к 2028-му возраст выхода на пенсию должен увеличиться на пять лет. Тогда мужчины смогут получать страховую пенсию по старости в 65 лет, а женщины - в 60 лет. Переход к этой системе осуществляется постепенно: пенсионный возраст поднимается каждый год. </w:t>
      </w:r>
      <w:r w:rsidR="00660C09" w:rsidRPr="00660C09">
        <w:t>«</w:t>
      </w:r>
      <w:r w:rsidRPr="00660C09">
        <w:t>Лента.ру</w:t>
      </w:r>
      <w:r w:rsidR="00660C09" w:rsidRPr="00660C09">
        <w:t>»</w:t>
      </w:r>
      <w:r w:rsidRPr="00660C09">
        <w:t xml:space="preserve"> рассказывает, кто может уйти на пенсию в 2025 году и какие условия для этого должны быть соблюдены.</w:t>
      </w:r>
    </w:p>
    <w:p w14:paraId="0822956C" w14:textId="77777777" w:rsidR="00A62817" w:rsidRPr="00660C09" w:rsidRDefault="00A62817" w:rsidP="00A62817">
      <w:r w:rsidRPr="00660C09">
        <w:t>Возраст выхода на пенсию по старости в 2025 году</w:t>
      </w:r>
    </w:p>
    <w:p w14:paraId="31CB08A8" w14:textId="77777777" w:rsidR="00A62817" w:rsidRPr="00660C09" w:rsidRDefault="00A62817" w:rsidP="00A62817">
      <w:r w:rsidRPr="00660C09">
        <w:t>2025-й - год, в который никто не выйдет на пенсию по достижению определенного возраста</w:t>
      </w:r>
    </w:p>
    <w:p w14:paraId="5517E641" w14:textId="77777777" w:rsidR="00A62817" w:rsidRPr="00660C09" w:rsidRDefault="00A62817" w:rsidP="00A62817">
      <w:r w:rsidRPr="00660C09">
        <w:t>Так уже случалось в 2023 году и повторится в 2027-м. Эти годы заложены как переходный период, пока возраст пенсионеров последовательно повышают.</w:t>
      </w:r>
    </w:p>
    <w:p w14:paraId="10E9218F" w14:textId="77777777" w:rsidR="00A62817" w:rsidRPr="00660C09" w:rsidRDefault="00A62817" w:rsidP="00A62817">
      <w:r w:rsidRPr="00660C09">
        <w:t>В связи с повышением пенсионного возраста в 2024 году на пенсию вышли женщины 1966 года рождения и мужчины 1961 года рождения, которым исполнилось 58 лет и 63 года соответственно. В 2027 году пенсионный возраст вырастет до 59 лет для женщин и 64 - для мужчин (1962 и 1967 годы рождения).</w:t>
      </w:r>
    </w:p>
    <w:p w14:paraId="5AB92B89" w14:textId="77777777" w:rsidR="00A62817" w:rsidRPr="00660C09" w:rsidRDefault="00A62817" w:rsidP="00A62817">
      <w:r w:rsidRPr="00660C09">
        <w:t>А вот между этими периодами никто не начнет получать пенсию по старости, за исключением особых категорий граждан, о которых расскажем дальше в статье.</w:t>
      </w:r>
    </w:p>
    <w:p w14:paraId="0CC816A4" w14:textId="77777777" w:rsidR="00A62817" w:rsidRPr="00660C09" w:rsidRDefault="00A62817" w:rsidP="00A62817">
      <w:r w:rsidRPr="00660C09">
        <w:t>До начала реформы в 2018 году возраст выхода на пенсию для женщин и мужчин был меньше на три года: 55 и 60 лет соответственно.</w:t>
      </w:r>
    </w:p>
    <w:p w14:paraId="73194C52" w14:textId="77777777" w:rsidR="00A62817" w:rsidRPr="00660C09" w:rsidRDefault="00A62817" w:rsidP="00A62817">
      <w:r w:rsidRPr="00660C09">
        <w:t>Суть пенсионной реформы в России</w:t>
      </w:r>
    </w:p>
    <w:p w14:paraId="2C91CF37" w14:textId="77777777" w:rsidR="00A62817" w:rsidRPr="00660C09" w:rsidRDefault="00A62817" w:rsidP="00A62817">
      <w:r w:rsidRPr="00660C09">
        <w:t xml:space="preserve">Поправки для реализации пенсионной реформы приняли в октябре 2018 года, а сама она стартовала с 1 января 2019-го, рассказал </w:t>
      </w:r>
      <w:r w:rsidR="00660C09" w:rsidRPr="00660C09">
        <w:t>«</w:t>
      </w:r>
      <w:r w:rsidRPr="00660C09">
        <w:t>Ленте.ру</w:t>
      </w:r>
      <w:r w:rsidR="00660C09" w:rsidRPr="00660C09">
        <w:t>»</w:t>
      </w:r>
      <w:r w:rsidRPr="00660C09">
        <w:t xml:space="preserve"> управляющий партнер </w:t>
      </w:r>
      <w:r w:rsidR="00660C09" w:rsidRPr="00660C09">
        <w:t>«</w:t>
      </w:r>
      <w:r w:rsidRPr="00660C09">
        <w:t xml:space="preserve">Консалтинговой компании </w:t>
      </w:r>
      <w:r w:rsidR="00660C09" w:rsidRPr="00660C09">
        <w:t>«</w:t>
      </w:r>
      <w:r w:rsidRPr="00660C09">
        <w:t>2Б Диалог</w:t>
      </w:r>
      <w:r w:rsidR="00660C09" w:rsidRPr="00660C09">
        <w:t>»</w:t>
      </w:r>
      <w:r w:rsidRPr="00660C09">
        <w:t xml:space="preserve"> Борис Богоутдинов.</w:t>
      </w:r>
    </w:p>
    <w:p w14:paraId="70C73A55" w14:textId="77777777" w:rsidR="00A62817" w:rsidRPr="00660C09" w:rsidRDefault="00A62817" w:rsidP="00A62817">
      <w:r w:rsidRPr="00660C09">
        <w:t>Переходный период займет 10 лет. К началу 2029 года мужчины смогут получать пенсию с 65 лет, а женщины - с 60 лет</w:t>
      </w:r>
    </w:p>
    <w:p w14:paraId="2615C86A" w14:textId="77777777" w:rsidR="00A62817" w:rsidRPr="00660C09" w:rsidRDefault="00A62817" w:rsidP="00A62817">
      <w:r w:rsidRPr="00660C09">
        <w:lastRenderedPageBreak/>
        <w:t>Повышение возраста выхода на заслуженный отдых происходит поэтапно. Например, в 2022 году на пенсию вышли женщины и мужчины, которым исполнилось 56 лет и 6 месяцев и 61 год и 6 месяцев соответственно.</w:t>
      </w:r>
    </w:p>
    <w:p w14:paraId="2CB655F6" w14:textId="77777777" w:rsidR="00A62817" w:rsidRPr="00660C09" w:rsidRDefault="00660C09" w:rsidP="00A62817">
      <w:r w:rsidRPr="00660C09">
        <w:t>«</w:t>
      </w:r>
      <w:r w:rsidR="00A62817" w:rsidRPr="00660C09">
        <w:t>В связи с особенностями реформы в прошлом году никто из россиян не выходил на заслуженный отдых на общих основаниях. То же самое будет происходить в 2025 и 2027 годах</w:t>
      </w:r>
      <w:r w:rsidRPr="00660C09">
        <w:t>»</w:t>
      </w:r>
      <w:r w:rsidR="00A62817" w:rsidRPr="00660C09">
        <w:t>, - уточнил Борис Богоутдинов.</w:t>
      </w:r>
    </w:p>
    <w:p w14:paraId="6A0C94D5" w14:textId="77777777" w:rsidR="00A62817" w:rsidRPr="00660C09" w:rsidRDefault="00A62817" w:rsidP="00A62817">
      <w:r w:rsidRPr="00660C09">
        <w:t>Кто может получать страховую пенсию по старости в 2025 году</w:t>
      </w:r>
    </w:p>
    <w:p w14:paraId="7FB6A0BE" w14:textId="77777777" w:rsidR="00A62817" w:rsidRPr="00660C09" w:rsidRDefault="00A62817" w:rsidP="00A62817">
      <w:r w:rsidRPr="00660C09">
        <w:t>Выйти на пенсию по возрасту в 2025 году нельзя. Но есть другие ситуации, в которых человек все-таки сможет стать пенсионером. Например, если он уже получил это право в предыдущие годы, но не воспользовался им. Каждый сотрудник, который достиг нужного возраста, может отказаться выходить на пенсию и продолжить работать. Потом он имеет право выйти на пенсию в любой момент, просто поставив руководителя в известность.</w:t>
      </w:r>
    </w:p>
    <w:p w14:paraId="1C419269" w14:textId="77777777" w:rsidR="00A62817" w:rsidRPr="00660C09" w:rsidRDefault="00A62817" w:rsidP="00A62817">
      <w:r w:rsidRPr="00660C09">
        <w:t>Также можно выйти на пенсию досрочно.</w:t>
      </w:r>
    </w:p>
    <w:p w14:paraId="1A9A8383" w14:textId="77777777" w:rsidR="00A62817" w:rsidRPr="00660C09" w:rsidRDefault="00A62817" w:rsidP="00A62817">
      <w:r w:rsidRPr="00660C09">
        <w:t>Кто может выйти на пенсию досрочно</w:t>
      </w:r>
    </w:p>
    <w:p w14:paraId="34B4095D" w14:textId="77777777" w:rsidR="00A62817" w:rsidRPr="00660C09" w:rsidRDefault="00A62817" w:rsidP="00A62817">
      <w:r w:rsidRPr="00660C09">
        <w:t>Выйти на пенсию досрочно в 2025 году смогут некоторые категории граждан, у которых есть право на заслуженный отдых. Это представители определенных профессий, многодетные матери и жители Крайнего Севера.</w:t>
      </w:r>
    </w:p>
    <w:p w14:paraId="79D80747" w14:textId="77777777" w:rsidR="00A62817" w:rsidRPr="00660C09" w:rsidRDefault="00A62817" w:rsidP="00A62817">
      <w:r w:rsidRPr="00660C09">
        <w:t>Россияне с продолжительным трудовым стажем</w:t>
      </w:r>
    </w:p>
    <w:p w14:paraId="6F9C2E78" w14:textId="77777777" w:rsidR="00A62817" w:rsidRPr="00660C09" w:rsidRDefault="00A62817" w:rsidP="00A62817">
      <w:r w:rsidRPr="00660C09">
        <w:t>В 2025 году выйти на пенсию по старости на два года раньше смогут женщины в возрасте 57 лет, у которых накопилось 37 лет стажа, а также мужчины 62 лет при наличии 42 лет стажа.</w:t>
      </w:r>
    </w:p>
    <w:p w14:paraId="55AF9F36" w14:textId="77777777" w:rsidR="00A62817" w:rsidRPr="00660C09" w:rsidRDefault="00A62817" w:rsidP="00A62817">
      <w:r w:rsidRPr="00660C09">
        <w:t>Безработные предпенсионеры</w:t>
      </w:r>
    </w:p>
    <w:p w14:paraId="4D7BD0EE" w14:textId="77777777" w:rsidR="00A62817" w:rsidRPr="00660C09" w:rsidRDefault="00A62817" w:rsidP="00A62817">
      <w:r w:rsidRPr="00660C09">
        <w:t>Право выхода на досрочную пенсию есть у россиян предпенсионного возраста, которые потеряли заработок и не могут найти новую работу. Однако в таком случае нужно попасть под определенные критерии.</w:t>
      </w:r>
    </w:p>
    <w:p w14:paraId="220B0D09" w14:textId="77777777" w:rsidR="00A62817" w:rsidRPr="00660C09" w:rsidRDefault="00A62817" w:rsidP="00A62817">
      <w:r w:rsidRPr="00660C09">
        <w:t>Условия для досрочной пенсии безработным предпенсионерам</w:t>
      </w:r>
    </w:p>
    <w:p w14:paraId="1CFFCC31" w14:textId="77777777" w:rsidR="00A62817" w:rsidRPr="00660C09" w:rsidRDefault="00A62817" w:rsidP="00A62817">
      <w:r w:rsidRPr="00660C09">
        <w:t>1.</w:t>
      </w:r>
      <w:r w:rsidRPr="00660C09">
        <w:tab/>
        <w:t>Безработный состоит на учете в службе занятости.</w:t>
      </w:r>
    </w:p>
    <w:p w14:paraId="1C4936F0" w14:textId="77777777" w:rsidR="00A62817" w:rsidRPr="00660C09" w:rsidRDefault="00A62817" w:rsidP="00A62817">
      <w:r w:rsidRPr="00660C09">
        <w:t>2.</w:t>
      </w:r>
      <w:r w:rsidRPr="00660C09">
        <w:tab/>
        <w:t>Имеет необходимый стаж и достаточное количество ИПК.</w:t>
      </w:r>
    </w:p>
    <w:p w14:paraId="3FCD6570" w14:textId="77777777" w:rsidR="00A62817" w:rsidRPr="00660C09" w:rsidRDefault="00A62817" w:rsidP="00A62817">
      <w:r w:rsidRPr="00660C09">
        <w:t>3.</w:t>
      </w:r>
      <w:r w:rsidRPr="00660C09">
        <w:tab/>
        <w:t>Есть предложение от службы занятости и согласие безработного.</w:t>
      </w:r>
    </w:p>
    <w:p w14:paraId="45B941C5" w14:textId="77777777" w:rsidR="00A62817" w:rsidRPr="00660C09" w:rsidRDefault="00A62817" w:rsidP="00A62817">
      <w:r w:rsidRPr="00660C09">
        <w:t>4.</w:t>
      </w:r>
      <w:r w:rsidRPr="00660C09">
        <w:tab/>
        <w:t>Возраст предпенсионера должен быть на два года ниже установленного для назначения страховой пенсии: 56 лет для женщин и 61 год - для мужчин.</w:t>
      </w:r>
    </w:p>
    <w:p w14:paraId="6F1CF25D" w14:textId="77777777" w:rsidR="00A62817" w:rsidRPr="00660C09" w:rsidRDefault="00A62817" w:rsidP="00A62817">
      <w:r w:rsidRPr="00660C09">
        <w:t xml:space="preserve">Право выхода на пенсию досрочно есть и при ликвидации предприятия или сокращении сотрудников. </w:t>
      </w:r>
      <w:r w:rsidR="00660C09" w:rsidRPr="00660C09">
        <w:t>«</w:t>
      </w:r>
      <w:r w:rsidRPr="00660C09">
        <w:t>В этом случае, если человек не может устроиться на другую работу, у него есть возможность выйти на пенсию за два года до наступления пенсионного возраста</w:t>
      </w:r>
      <w:r w:rsidR="00660C09" w:rsidRPr="00660C09">
        <w:t>»</w:t>
      </w:r>
      <w:r w:rsidRPr="00660C09">
        <w:t>, - отметил Борис Богоутдинов.</w:t>
      </w:r>
    </w:p>
    <w:p w14:paraId="448AC4C8" w14:textId="77777777" w:rsidR="00A62817" w:rsidRPr="00660C09" w:rsidRDefault="00A62817" w:rsidP="00A62817">
      <w:r w:rsidRPr="00660C09">
        <w:t>Многодетные женщины</w:t>
      </w:r>
    </w:p>
    <w:p w14:paraId="1AAC152F" w14:textId="77777777" w:rsidR="00A62817" w:rsidRPr="00660C09" w:rsidRDefault="00A62817" w:rsidP="00A62817">
      <w:r w:rsidRPr="00660C09">
        <w:t>Женщина, родившая и воспитавшая троих детей, может выйти на пенсию в 57 лет, четверых - в 56 лет, а пятерых и более - в 50 лет.</w:t>
      </w:r>
    </w:p>
    <w:p w14:paraId="56B56E76" w14:textId="77777777" w:rsidR="00A62817" w:rsidRPr="00660C09" w:rsidRDefault="00A62817" w:rsidP="00A62817">
      <w:r w:rsidRPr="00660C09">
        <w:lastRenderedPageBreak/>
        <w:t>На момент оформления досрочной пенсии все дети должны быть старше восьми лет. При этом страховой стаж женщины должен быть 15 лет, а ИПК - не менее 30</w:t>
      </w:r>
    </w:p>
    <w:p w14:paraId="095B7C2A" w14:textId="77777777" w:rsidR="00A62817" w:rsidRPr="00660C09" w:rsidRDefault="00A62817" w:rsidP="00A62817">
      <w:r w:rsidRPr="00660C09">
        <w:t>Учителя, врачи и артисты</w:t>
      </w:r>
    </w:p>
    <w:p w14:paraId="15B6FBD3" w14:textId="77777777" w:rsidR="00A62817" w:rsidRPr="00660C09" w:rsidRDefault="00660C09" w:rsidP="00A62817">
      <w:r w:rsidRPr="00660C09">
        <w:t>«</w:t>
      </w:r>
      <w:r w:rsidR="00A62817" w:rsidRPr="00660C09">
        <w:t>У представителей этих профессий есть возможность выйти на пенсию досрочно через три года после набора 25-летнего стажа</w:t>
      </w:r>
      <w:r w:rsidRPr="00660C09">
        <w:t>»</w:t>
      </w:r>
      <w:r w:rsidR="00A62817" w:rsidRPr="00660C09">
        <w:t>, - отметил Борис Богоутдинов.</w:t>
      </w:r>
    </w:p>
    <w:p w14:paraId="27E799B5" w14:textId="77777777" w:rsidR="00A62817" w:rsidRPr="00660C09" w:rsidRDefault="00A62817" w:rsidP="00A62817">
      <w:r w:rsidRPr="00660C09">
        <w:t>Например, в 2025 году учитель сможет выйти на пенсию, если в 2022 году продолжительность его стажа достигла 25 лет.</w:t>
      </w:r>
    </w:p>
    <w:p w14:paraId="7B00763D" w14:textId="77777777" w:rsidR="00A62817" w:rsidRPr="00660C09" w:rsidRDefault="00A62817" w:rsidP="00A62817">
      <w:r w:rsidRPr="00660C09">
        <w:t>Медработникам для выхода на досрочную пенсию в 2025 году к 2022-му надо отработать минимум 30 лет в городах или не менее 25 лет в сельской местности или в поселках городского типа.</w:t>
      </w:r>
    </w:p>
    <w:p w14:paraId="5BC4F8EC" w14:textId="77777777" w:rsidR="00A62817" w:rsidRPr="00660C09" w:rsidRDefault="00A62817" w:rsidP="00A62817">
      <w:r w:rsidRPr="00660C09">
        <w:t>Артисты театра и театрально-зрелищных организаций в 2025 году могут выйти на пенсию досрочно при стаже от 15 до 30 лет - в зависимости от специальности. Например, циркачам достаточно накопить 15 лет стажа к 2022 году, а артистам хора - 30 лет.</w:t>
      </w:r>
    </w:p>
    <w:p w14:paraId="2E8E4BD4" w14:textId="77777777" w:rsidR="00A62817" w:rsidRPr="00660C09" w:rsidRDefault="00A62817" w:rsidP="00A62817">
      <w:r w:rsidRPr="00660C09">
        <w:t>С 2023 года период ожидания выхода на пенсию с момента выработки стажа вырос с трех до пяти лет. Получается, если стаж педагога, медика или артиста достигнет нужной отметки в 2025 году, он сможет выйти на пенсию только в 2030-м</w:t>
      </w:r>
    </w:p>
    <w:p w14:paraId="23FFD28B" w14:textId="77777777" w:rsidR="00A62817" w:rsidRPr="00660C09" w:rsidRDefault="00A62817" w:rsidP="00A62817">
      <w:r w:rsidRPr="00660C09">
        <w:t>Жители Севера и Дальнего Востока</w:t>
      </w:r>
    </w:p>
    <w:p w14:paraId="283CDFC3" w14:textId="77777777" w:rsidR="00A62817" w:rsidRPr="00660C09" w:rsidRDefault="00A62817" w:rsidP="00A62817">
      <w:r w:rsidRPr="00660C09">
        <w:t>Жители Крайнего Севера и местностей, которые к нему приравнены, могут выйти на пенсию на пять лет раньше. В 2025 году такое право есть у женщин после достижения 55 лет, а также у мужчин, как только им исполнится 60 лет.</w:t>
      </w:r>
    </w:p>
    <w:p w14:paraId="4260F755" w14:textId="77777777" w:rsidR="00A62817" w:rsidRPr="00660C09" w:rsidRDefault="00A62817" w:rsidP="00A62817">
      <w:r w:rsidRPr="00660C09">
        <w:t>При этом женщины должны накопить не менее 20 лет общего страхового стажа, а мужчины - минимум 25 лет. Из них не менее 15 лет нужно отработать на Севере, либо не менее 20 - в приравненных к нему местностях. Кроме того, накопленных ИПК должно быть 30 или больше.</w:t>
      </w:r>
    </w:p>
    <w:p w14:paraId="1CFD5A43" w14:textId="77777777" w:rsidR="00A62817" w:rsidRPr="00660C09" w:rsidRDefault="00A62817" w:rsidP="00A62817">
      <w:r w:rsidRPr="00660C09">
        <w:t>Также досрочно выйти на пенсию могут оленеводы, рыбаки и охотники-промысловики. Женщины имеют право на заслуженный отдых в 45 лет, если к этому возрасту смогли накопить 20 лет стажа, а мужчины - в 50 лет, получив 25 лет стажа.</w:t>
      </w:r>
    </w:p>
    <w:p w14:paraId="3E7C82C6" w14:textId="77777777" w:rsidR="00A62817" w:rsidRPr="00660C09" w:rsidRDefault="00A62817" w:rsidP="00A62817">
      <w:r w:rsidRPr="00660C09">
        <w:t>Женщины могут уйти на пенсию в 50 лет, если родили двоих или более детей. Важно, чтобы стаж работы на Крайнем Севере был 12 лет или больше, а на приравненных к нему территориях - 17 лет или больше</w:t>
      </w:r>
    </w:p>
    <w:p w14:paraId="49B1B5E1" w14:textId="77777777" w:rsidR="00A62817" w:rsidRPr="00660C09" w:rsidRDefault="00A62817" w:rsidP="00A62817">
      <w:r w:rsidRPr="00660C09">
        <w:t>Кроме того, выйти на пенсию досрочно можно:</w:t>
      </w:r>
    </w:p>
    <w:p w14:paraId="419B4B4F" w14:textId="77777777" w:rsidR="00A62817" w:rsidRPr="00660C09" w:rsidRDefault="00A62817" w:rsidP="00A62817">
      <w:r w:rsidRPr="00660C09">
        <w:t>•</w:t>
      </w:r>
      <w:r w:rsidRPr="00660C09">
        <w:tab/>
        <w:t>Представителям определенных профессий, которые выполняли обязанности в течение длительного времени. Например, спасатели МЧС могут выйти на пенсию в 40 лет после 15 лет службы.</w:t>
      </w:r>
    </w:p>
    <w:p w14:paraId="7DA4F5FB" w14:textId="77777777" w:rsidR="00A62817" w:rsidRPr="00660C09" w:rsidRDefault="00A62817" w:rsidP="00A62817">
      <w:r w:rsidRPr="00660C09">
        <w:t>•</w:t>
      </w:r>
      <w:r w:rsidRPr="00660C09">
        <w:tab/>
        <w:t>По состоянию здоровья или социальным мотивам. Например, опекуны инвалидов с детства могут уйти на пенсию на пять лет раньше (за каждые 1,5 года опеки пенсионный возраст снижается на год). Для этого у мужчин должен быть 20-летний стаж, а у женщин - 15-летний.</w:t>
      </w:r>
    </w:p>
    <w:p w14:paraId="3C7D87AF" w14:textId="77777777" w:rsidR="00A62817" w:rsidRPr="00660C09" w:rsidRDefault="00A62817" w:rsidP="00A62817">
      <w:r w:rsidRPr="00660C09">
        <w:t>•</w:t>
      </w:r>
      <w:r w:rsidRPr="00660C09">
        <w:tab/>
        <w:t xml:space="preserve">Сотрудникам вредных производств. Например, шахтеры, металлурги и сотрудники химпроизводств могут уйти на пенсию в 45 лет (женщины) и в 50 лет </w:t>
      </w:r>
      <w:r w:rsidRPr="00660C09">
        <w:lastRenderedPageBreak/>
        <w:t>(мужчины). Они должны накопить не менее 7,5 или 10 лет стажа работы там соответственно.</w:t>
      </w:r>
    </w:p>
    <w:p w14:paraId="36CB14D3" w14:textId="77777777" w:rsidR="00A62817" w:rsidRPr="00660C09" w:rsidRDefault="00A62817" w:rsidP="00A62817">
      <w:r w:rsidRPr="00660C09">
        <w:t>Что сделать будущим пенсионерам в 2025 году</w:t>
      </w:r>
    </w:p>
    <w:p w14:paraId="27EAAABC" w14:textId="77777777" w:rsidR="00A62817" w:rsidRPr="00660C09" w:rsidRDefault="00A62817" w:rsidP="00A62817">
      <w:r w:rsidRPr="00660C09">
        <w:t>Тем, у кого приближается пенсионный возраст, стоит заранее проверить, соблюдены ли определенные условия.</w:t>
      </w:r>
    </w:p>
    <w:p w14:paraId="70A4BE18" w14:textId="77777777" w:rsidR="00A62817" w:rsidRPr="00660C09" w:rsidRDefault="00A62817" w:rsidP="00A62817">
      <w:r w:rsidRPr="00660C09">
        <w:t>Условия выхода на страховую пенсию по старости в 2026 году:</w:t>
      </w:r>
    </w:p>
    <w:p w14:paraId="7B1D89B7" w14:textId="77777777" w:rsidR="00A62817" w:rsidRPr="00660C09" w:rsidRDefault="00A62817" w:rsidP="00A62817">
      <w:r w:rsidRPr="00660C09">
        <w:t>1.</w:t>
      </w:r>
      <w:r w:rsidRPr="00660C09">
        <w:tab/>
        <w:t>Женщине исполнится 59 лет, а мужчине - 64 лет.</w:t>
      </w:r>
    </w:p>
    <w:p w14:paraId="37391A02" w14:textId="77777777" w:rsidR="00A62817" w:rsidRPr="00660C09" w:rsidRDefault="00A62817" w:rsidP="00A62817">
      <w:r w:rsidRPr="00660C09">
        <w:t>2.</w:t>
      </w:r>
      <w:r w:rsidRPr="00660C09">
        <w:tab/>
        <w:t xml:space="preserve">Накоплено не менее 15 лет стажа. </w:t>
      </w:r>
    </w:p>
    <w:p w14:paraId="24A78131" w14:textId="77777777" w:rsidR="00A62817" w:rsidRPr="00660C09" w:rsidRDefault="00A62817" w:rsidP="00A62817">
      <w:r w:rsidRPr="00660C09">
        <w:t>Что такое индивидуальные пенсионные коэффициенты?</w:t>
      </w:r>
    </w:p>
    <w:p w14:paraId="4913ECB2" w14:textId="77777777" w:rsidR="00A62817" w:rsidRPr="00660C09" w:rsidRDefault="00A62817" w:rsidP="00A62817">
      <w:r w:rsidRPr="00660C09">
        <w:t>Индивидуальные пенсионные коэффициенты (ИПК или пенсионные баллы) - показатель, который влияет на размер пенсии. Им оценивают каждый год работы россиянина с учетом того, сколько денег компания отчисляет в Социальный фонд России (СФР). Учитывают при этом только официальное трудоустройство и официальную заработную плату. При этом ИПК начисляют не только за работу: в баллы пересчитываются служба по призыву в армии, уход за детьми, инвалидами и пожилыми людьми.</w:t>
      </w:r>
    </w:p>
    <w:p w14:paraId="1C6C55D6" w14:textId="77777777" w:rsidR="00A62817" w:rsidRPr="00660C09" w:rsidRDefault="00660C09" w:rsidP="00A62817">
      <w:r w:rsidRPr="00660C09">
        <w:t>«</w:t>
      </w:r>
      <w:r w:rsidR="00A62817" w:rsidRPr="00660C09">
        <w:t>Ежегодно зарплата человека конвертируется в определенное количество пенсионных баллов. Но чем значительнее растет ваша зарплата, тем больше вы копите баллов. И наоборот: если ваша зарплата выше среднего, но не растет год от года, то количество пенсионных баллов будет уменьшаться. Это связано с методикой расчета пенсионных коэффициентов</w:t>
      </w:r>
      <w:r w:rsidRPr="00660C09">
        <w:t>»</w:t>
      </w:r>
      <w:r w:rsidR="00A62817" w:rsidRPr="00660C09">
        <w:t xml:space="preserve">, - рассказала </w:t>
      </w:r>
      <w:r w:rsidRPr="00660C09">
        <w:t>«</w:t>
      </w:r>
      <w:r w:rsidR="00A62817" w:rsidRPr="00660C09">
        <w:t>Ленте.ру</w:t>
      </w:r>
      <w:r w:rsidRPr="00660C09">
        <w:t>»</w:t>
      </w:r>
      <w:r w:rsidR="00A62817" w:rsidRPr="00660C09">
        <w:t xml:space="preserve"> специалист по социальной политике финансового маркетплейса </w:t>
      </w:r>
      <w:r w:rsidRPr="00660C09">
        <w:t>«</w:t>
      </w:r>
      <w:r w:rsidR="00A62817" w:rsidRPr="00660C09">
        <w:t>Выберу.ру</w:t>
      </w:r>
      <w:r w:rsidRPr="00660C09">
        <w:t>»</w:t>
      </w:r>
      <w:r w:rsidR="00A62817" w:rsidRPr="00660C09">
        <w:t xml:space="preserve"> Анастасия Тарасова.</w:t>
      </w:r>
    </w:p>
    <w:p w14:paraId="0325BF2C" w14:textId="77777777" w:rsidR="00A62817" w:rsidRPr="00660C09" w:rsidRDefault="00A62817" w:rsidP="00A62817">
      <w:r w:rsidRPr="00660C09">
        <w:t xml:space="preserve">Специалисты </w:t>
      </w:r>
      <w:r w:rsidR="00660C09" w:rsidRPr="00660C09">
        <w:t>«</w:t>
      </w:r>
      <w:r w:rsidRPr="00660C09">
        <w:t>Выберу.ру</w:t>
      </w:r>
      <w:r w:rsidR="00660C09" w:rsidRPr="00660C09">
        <w:t>»</w:t>
      </w:r>
      <w:r w:rsidRPr="00660C09">
        <w:t xml:space="preserve"> рассчитали, сколько ИПК мог заработать человек до 2025 года при зарплате в 50 тысяч рублей:</w:t>
      </w:r>
    </w:p>
    <w:p w14:paraId="5A23B8F3" w14:textId="77777777" w:rsidR="00A62817" w:rsidRPr="00660C09" w:rsidRDefault="00A62817" w:rsidP="00A62817">
      <w:r w:rsidRPr="00660C09">
        <w:t>•</w:t>
      </w:r>
      <w:r w:rsidRPr="00660C09">
        <w:tab/>
        <w:t>в 2019 году - 5,2 балла;</w:t>
      </w:r>
    </w:p>
    <w:p w14:paraId="277B2470" w14:textId="77777777" w:rsidR="00A62817" w:rsidRPr="00660C09" w:rsidRDefault="00A62817" w:rsidP="00A62817">
      <w:r w:rsidRPr="00660C09">
        <w:t>•</w:t>
      </w:r>
      <w:r w:rsidRPr="00660C09">
        <w:tab/>
        <w:t>в 2020 году - 4,6 балла;</w:t>
      </w:r>
    </w:p>
    <w:p w14:paraId="3A31A538" w14:textId="77777777" w:rsidR="00A62817" w:rsidRPr="00660C09" w:rsidRDefault="00A62817" w:rsidP="00A62817">
      <w:r w:rsidRPr="00660C09">
        <w:t>•</w:t>
      </w:r>
      <w:r w:rsidRPr="00660C09">
        <w:tab/>
        <w:t>в 2021 году - 4,0 балла;</w:t>
      </w:r>
    </w:p>
    <w:p w14:paraId="1D9C2897" w14:textId="77777777" w:rsidR="00A62817" w:rsidRPr="00660C09" w:rsidRDefault="00A62817" w:rsidP="00A62817">
      <w:r w:rsidRPr="00660C09">
        <w:t>•</w:t>
      </w:r>
      <w:r w:rsidRPr="00660C09">
        <w:tab/>
        <w:t>в 2022 году - 3,8 балла;</w:t>
      </w:r>
    </w:p>
    <w:p w14:paraId="0ACDFB21" w14:textId="77777777" w:rsidR="00A62817" w:rsidRPr="00660C09" w:rsidRDefault="00A62817" w:rsidP="00A62817">
      <w:r w:rsidRPr="00660C09">
        <w:t>•</w:t>
      </w:r>
      <w:r w:rsidRPr="00660C09">
        <w:tab/>
        <w:t>в 2023 году - 3,1 балла;</w:t>
      </w:r>
    </w:p>
    <w:p w14:paraId="1B27E566" w14:textId="77777777" w:rsidR="00A62817" w:rsidRPr="00660C09" w:rsidRDefault="00A62817" w:rsidP="00A62817">
      <w:r w:rsidRPr="00660C09">
        <w:t>•</w:t>
      </w:r>
      <w:r w:rsidRPr="00660C09">
        <w:tab/>
        <w:t>в 2024 году - 2,7 балла.</w:t>
      </w:r>
    </w:p>
    <w:p w14:paraId="64984DAC" w14:textId="77777777" w:rsidR="00A62817" w:rsidRPr="00660C09" w:rsidRDefault="00A62817" w:rsidP="00A62817">
      <w:r w:rsidRPr="00660C09">
        <w:t>Размер страховой пенсии по старости складывается из фиксированной части (она у всех одинаковая) и стоимости накопленных ИПК, поэтому назначение выплаты зависит от величины индивидуального пенсионного коэффициента. В 2025 году фиксированная выплата составит 8 728,73 рубля, а стоимость одного пенсионного балла - 142,76 рубля.</w:t>
      </w:r>
    </w:p>
    <w:p w14:paraId="41E8B499" w14:textId="77777777" w:rsidR="00A62817" w:rsidRPr="00660C09" w:rsidRDefault="00A62817" w:rsidP="00A62817">
      <w:r w:rsidRPr="00660C09">
        <w:t xml:space="preserve">Россиянам предпенсионного возраста, которые собираются получать страховую пенсию по старости, стоит заранее проверить сведения о своем трудовом стаже, заработной плате, количестве ИПК и другую важную информацию, чтобы избежать лишних сложностей. </w:t>
      </w:r>
      <w:r w:rsidR="00660C09" w:rsidRPr="00660C09">
        <w:t>«</w:t>
      </w:r>
      <w:r w:rsidRPr="00660C09">
        <w:t xml:space="preserve">Граждане могут сделать это самостоятельно, запросив выписку из индивидуального лицевого счета на официальном сайте Социального фонда России </w:t>
      </w:r>
      <w:r w:rsidRPr="00660C09">
        <w:lastRenderedPageBreak/>
        <w:t xml:space="preserve">(СФР, бывший Пенсионный фонд), а также на портале </w:t>
      </w:r>
      <w:r w:rsidR="00660C09" w:rsidRPr="00660C09">
        <w:t>«</w:t>
      </w:r>
      <w:r w:rsidRPr="00660C09">
        <w:t>Госуслуги</w:t>
      </w:r>
      <w:r w:rsidR="00660C09" w:rsidRPr="00660C09">
        <w:t>»</w:t>
      </w:r>
      <w:r w:rsidRPr="00660C09">
        <w:t>. Кроме того, можно обратиться в клиентскую службу СФР или в МФЦ</w:t>
      </w:r>
      <w:r w:rsidR="00660C09" w:rsidRPr="00660C09">
        <w:t>»</w:t>
      </w:r>
      <w:r w:rsidRPr="00660C09">
        <w:t>, - отметил Борис Богоутдинов.</w:t>
      </w:r>
    </w:p>
    <w:p w14:paraId="176527C1" w14:textId="77777777" w:rsidR="00A62817" w:rsidRPr="00660C09" w:rsidRDefault="00A62817" w:rsidP="00A62817">
      <w:r w:rsidRPr="00660C09">
        <w:t>Что делать, если ИПК недостаточно</w:t>
      </w:r>
    </w:p>
    <w:p w14:paraId="1EB2C63F" w14:textId="77777777" w:rsidR="00A62817" w:rsidRPr="00660C09" w:rsidRDefault="00A62817" w:rsidP="00A62817">
      <w:r w:rsidRPr="00660C09">
        <w:t>Если выяснится, что пенсионных баллов недостаточно, их можно добрать двумя способами.</w:t>
      </w:r>
    </w:p>
    <w:p w14:paraId="4B6C1C07" w14:textId="77777777" w:rsidR="00A62817" w:rsidRPr="00660C09" w:rsidRDefault="00A62817" w:rsidP="00A62817">
      <w:r w:rsidRPr="00660C09">
        <w:t>1.</w:t>
      </w:r>
      <w:r w:rsidRPr="00660C09">
        <w:tab/>
        <w:t>Продолжить работать. В таком случае у пенсионера будет возможность накопить новые баллы, а также получить коэффициент повышения как ИПК, так и фиксированной выплаты, отметил Борис Богоутдинов.</w:t>
      </w:r>
    </w:p>
    <w:p w14:paraId="0D7C1AC7" w14:textId="77777777" w:rsidR="00A62817" w:rsidRPr="00660C09" w:rsidRDefault="00A62817" w:rsidP="00A62817">
      <w:r w:rsidRPr="00660C09">
        <w:t>2.</w:t>
      </w:r>
      <w:r w:rsidRPr="00660C09">
        <w:tab/>
        <w:t xml:space="preserve">Докупить недостающие ИПК. Это можно сделать, только если предпенсионер не работает и добровольно вступает в отношения по обязательному пенсионному страхованию. </w:t>
      </w:r>
    </w:p>
    <w:p w14:paraId="6D1BFCC9" w14:textId="77777777" w:rsidR="00A62817" w:rsidRPr="00660C09" w:rsidRDefault="00A62817" w:rsidP="00A62817">
      <w:r w:rsidRPr="00660C09">
        <w:t>Как докупить ИПК</w:t>
      </w:r>
    </w:p>
    <w:p w14:paraId="65BDA992" w14:textId="77777777" w:rsidR="00A62817" w:rsidRPr="00660C09" w:rsidRDefault="00A62817" w:rsidP="00A62817">
      <w:r w:rsidRPr="00660C09">
        <w:t>Чтобы купить пенсионные баллы, нужно подать в СФР заявление о намерении уплатить страховые взносы. Сделать это можно в отделении фонда, на официальном сайте или по почте.</w:t>
      </w:r>
    </w:p>
    <w:p w14:paraId="381F3E4D" w14:textId="77777777" w:rsidR="00A62817" w:rsidRPr="00660C09" w:rsidRDefault="00A62817" w:rsidP="00A62817">
      <w:r w:rsidRPr="00660C09">
        <w:t>Стоимость одного пенсионного балла зависит от МРОТ. Она рассчитывается по формуле: МРОТ х 22% х 12%. В 2025 году МРОТ сделали равным 22 440 рубля, поэтому формула расчета будет выглядеть так: 22 440 х 22% х 12% = 59 241,6 рубля. Это сумма минимального взноса. На нее можно приобрести 1,038 балла.</w:t>
      </w:r>
    </w:p>
    <w:p w14:paraId="21A5D7E8" w14:textId="77777777" w:rsidR="00A62817" w:rsidRPr="00660C09" w:rsidRDefault="00A62817" w:rsidP="00A62817">
      <w:r w:rsidRPr="00660C09">
        <w:t>Как оформить страховую пенсию по старости</w:t>
      </w:r>
    </w:p>
    <w:p w14:paraId="7258A124" w14:textId="77777777" w:rsidR="00A62817" w:rsidRPr="00660C09" w:rsidRDefault="00A62817" w:rsidP="00A62817">
      <w:r w:rsidRPr="00660C09">
        <w:t xml:space="preserve">Обратиться за назначением пенсии можно в любой момент после того, как у россиянина появилось такое право. Ждать достижения установленного возраста не обязательно: можно подать заявление за месяц до этого, но не ранее. Сделать это можно в МФЦ, отделении СФР, по почте, через работодателя или на портале </w:t>
      </w:r>
      <w:r w:rsidR="00660C09" w:rsidRPr="00660C09">
        <w:t>«</w:t>
      </w:r>
      <w:r w:rsidRPr="00660C09">
        <w:t>Госуслуги</w:t>
      </w:r>
      <w:r w:rsidR="00660C09" w:rsidRPr="00660C09">
        <w:t>»</w:t>
      </w:r>
      <w:r w:rsidRPr="00660C09">
        <w:t>.</w:t>
      </w:r>
    </w:p>
    <w:p w14:paraId="4D2AD551" w14:textId="77777777" w:rsidR="00A62817" w:rsidRPr="00660C09" w:rsidRDefault="00A62817" w:rsidP="00A62817">
      <w:r w:rsidRPr="00660C09">
        <w:t>Заявление может подать как сам предпенсионер, так и его представитель</w:t>
      </w:r>
    </w:p>
    <w:p w14:paraId="7F466C59" w14:textId="77777777" w:rsidR="00A62817" w:rsidRPr="00660C09" w:rsidRDefault="00A62817" w:rsidP="00A62817">
      <w:r w:rsidRPr="00660C09">
        <w:t xml:space="preserve">Кроме заявления, россиянин, который планирует оформить пенсию по старости, должен собрать определенные документы. </w:t>
      </w:r>
    </w:p>
    <w:p w14:paraId="4BB79010" w14:textId="77777777" w:rsidR="00A62817" w:rsidRPr="00660C09" w:rsidRDefault="00A62817" w:rsidP="00A62817">
      <w:r w:rsidRPr="00660C09">
        <w:t>1.</w:t>
      </w:r>
      <w:r w:rsidRPr="00660C09">
        <w:tab/>
        <w:t>Паспорт или другой документ, удостоверяющий личность.</w:t>
      </w:r>
    </w:p>
    <w:p w14:paraId="5C1E87DC" w14:textId="77777777" w:rsidR="00A62817" w:rsidRPr="00660C09" w:rsidRDefault="00A62817" w:rsidP="00A62817">
      <w:r w:rsidRPr="00660C09">
        <w:t>2.</w:t>
      </w:r>
      <w:r w:rsidRPr="00660C09">
        <w:tab/>
        <w:t>Трудовая книжка. Если ее нет или в ней указана не вся информация, подтвердить стаж можно другими документами, например, трудовыми договорами, зарплатными ведомостями или выписками из приказов.</w:t>
      </w:r>
    </w:p>
    <w:p w14:paraId="1A4ED8CB" w14:textId="77777777" w:rsidR="00A62817" w:rsidRPr="00660C09" w:rsidRDefault="00A62817" w:rsidP="00A62817">
      <w:r w:rsidRPr="00660C09">
        <w:t>Все документы должны быть правильно оформлены и содержать все необходимые данные.</w:t>
      </w:r>
    </w:p>
    <w:p w14:paraId="5DDF9D5D" w14:textId="77777777" w:rsidR="00A62817" w:rsidRPr="00660C09" w:rsidRDefault="00A62817" w:rsidP="00A62817">
      <w:r w:rsidRPr="00660C09">
        <w:t>Также отдельные документы понадобятся для подтверждения дополнительных обстоятельств. Например, если будущий пенсионер в какой-то момент менял фамилию, ему нужно предоставить подтверждение этому: например, свидетельство о браке.</w:t>
      </w:r>
    </w:p>
    <w:p w14:paraId="66A4ECC6" w14:textId="77777777" w:rsidR="00A62817" w:rsidRPr="00660C09" w:rsidRDefault="00A62817" w:rsidP="00A62817">
      <w:r w:rsidRPr="00660C09">
        <w:t>Страховая пенсия по старости назначается со дня обращения, но не раньше, чем у человека появится такое право</w:t>
      </w:r>
    </w:p>
    <w:p w14:paraId="601C48A9" w14:textId="77777777" w:rsidR="00A62817" w:rsidRPr="00660C09" w:rsidRDefault="00A62817" w:rsidP="00A62817">
      <w:r w:rsidRPr="00660C09">
        <w:t>Возраст выхода на социальную пенсию по старости</w:t>
      </w:r>
    </w:p>
    <w:p w14:paraId="381C6857" w14:textId="77777777" w:rsidR="00A62817" w:rsidRPr="00660C09" w:rsidRDefault="00A62817" w:rsidP="00A62817">
      <w:r w:rsidRPr="00660C09">
        <w:lastRenderedPageBreak/>
        <w:t>Если гражданам, которые достигли пенсионного возраста, не хватает стажа или ИПК, они не смогут получить страховую пенсию. Но это не значит, что они останутся без материальной поддержки. Вместо страховой им назначат социальную пенсию - но на пять лет позже.</w:t>
      </w:r>
    </w:p>
    <w:p w14:paraId="34DBAF7E" w14:textId="77777777" w:rsidR="00A62817" w:rsidRPr="00660C09" w:rsidRDefault="00A62817" w:rsidP="00A62817">
      <w:r w:rsidRPr="00660C09">
        <w:t>Социальная пенсия не зависит от ИПК или стажа</w:t>
      </w:r>
    </w:p>
    <w:p w14:paraId="6AE83F1A" w14:textId="77777777" w:rsidR="00A62817" w:rsidRPr="00660C09" w:rsidRDefault="00A62817" w:rsidP="00A62817">
      <w:r w:rsidRPr="00660C09">
        <w:t>Получить такую пенсию могут даже россияне, которые никогда не работали или всю жизнь работали неофициально. В 2025 году социальную пенсию проиндексируют на 14,75 процента, к конце года они в среднем составят 15 456 рублей.</w:t>
      </w:r>
    </w:p>
    <w:p w14:paraId="6AC9A97A" w14:textId="77777777" w:rsidR="00A62817" w:rsidRPr="00660C09" w:rsidRDefault="00A42943" w:rsidP="00A62817">
      <w:hyperlink r:id="rId29" w:history="1">
        <w:r w:rsidR="00A62817" w:rsidRPr="00660C09">
          <w:rPr>
            <w:rStyle w:val="a3"/>
          </w:rPr>
          <w:t>https://lenta.ru/articles/2024/11/19/kto-poydet-na-pensiyu-po-starosti-v-2025-godu/</w:t>
        </w:r>
      </w:hyperlink>
      <w:r w:rsidR="00A62817" w:rsidRPr="00660C09">
        <w:t xml:space="preserve"> </w:t>
      </w:r>
    </w:p>
    <w:p w14:paraId="55778FDA" w14:textId="77777777" w:rsidR="00A62817" w:rsidRPr="00660C09" w:rsidRDefault="00A62817" w:rsidP="00A62817">
      <w:pPr>
        <w:pStyle w:val="2"/>
      </w:pPr>
      <w:bookmarkStart w:id="87" w:name="_Toc182981157"/>
      <w:r w:rsidRPr="00660C09">
        <w:t>Лента.ru, 19.11.2024, Минимальная пенсия в России в 2025 году: выплаты по регионам</w:t>
      </w:r>
      <w:bookmarkEnd w:id="87"/>
    </w:p>
    <w:p w14:paraId="66D672A3" w14:textId="77777777" w:rsidR="00A62817" w:rsidRPr="00660C09" w:rsidRDefault="00A62817" w:rsidP="00660C09">
      <w:pPr>
        <w:pStyle w:val="3"/>
      </w:pPr>
      <w:bookmarkStart w:id="88" w:name="_Toc182981158"/>
      <w:r w:rsidRPr="00660C09">
        <w:t xml:space="preserve">С 1 января 2025 года в России увеличится размер минимальной пенсии. Суммы различаются в зависимости от субъекта РФ. </w:t>
      </w:r>
      <w:r w:rsidR="00660C09" w:rsidRPr="00660C09">
        <w:t>«</w:t>
      </w:r>
      <w:r w:rsidRPr="00660C09">
        <w:t>Лента.ру</w:t>
      </w:r>
      <w:r w:rsidR="00660C09" w:rsidRPr="00660C09">
        <w:t>»</w:t>
      </w:r>
      <w:r w:rsidRPr="00660C09">
        <w:t xml:space="preserve"> разобралась, как формируется социальная выплата и на какую сумму могут рассчитывать граждане в разных регионах нашего государства, закончив трудовую деятельность и достигнув пожилого возраста.</w:t>
      </w:r>
      <w:bookmarkEnd w:id="88"/>
    </w:p>
    <w:p w14:paraId="4BF8CC41" w14:textId="77777777" w:rsidR="00A62817" w:rsidRPr="00660C09" w:rsidRDefault="00A62817" w:rsidP="00A62817">
      <w:r w:rsidRPr="00660C09">
        <w:t xml:space="preserve">С 1 января 2025 года в России увеличится размер минимальной пенсии. Страховую пенсию проиндексируют на 7,3 процента, причем это коснется как работающих пенсионеров, так и тех, кто уже ушел на отдых. </w:t>
      </w:r>
      <w:r w:rsidR="00660C09" w:rsidRPr="00660C09">
        <w:t>«</w:t>
      </w:r>
      <w:r w:rsidRPr="00660C09">
        <w:t>Лента.ру</w:t>
      </w:r>
      <w:r w:rsidR="00660C09" w:rsidRPr="00660C09">
        <w:t>»</w:t>
      </w:r>
      <w:r w:rsidRPr="00660C09">
        <w:t xml:space="preserve"> рассказывает, как формируется пенсия, от чего зависит ее размер, кого коснется индексация и на какую сумму могут рассчитывать жители разных регионов в 2025 году.</w:t>
      </w:r>
    </w:p>
    <w:p w14:paraId="22C0A8D1" w14:textId="77777777" w:rsidR="00A62817" w:rsidRPr="00660C09" w:rsidRDefault="00A62817" w:rsidP="00A62817">
      <w:r w:rsidRPr="00660C09">
        <w:t>Что такое минимальная пенсия и кому она положена</w:t>
      </w:r>
    </w:p>
    <w:p w14:paraId="54190D2D" w14:textId="77777777" w:rsidR="00A62817" w:rsidRPr="00660C09" w:rsidRDefault="00A62817" w:rsidP="00A62817">
      <w:r w:rsidRPr="00660C09">
        <w:t>Минимальная страховая пенсия - регулярная социальная выплата, которую государство предоставляет пенсионерам, не имеющим достаточного трудового стажа. Она формируется исходя из индивидуального пенсионного коэффициента (ИПК), а также дополнительных выплат, которые начисляют, если минимальная пенсия получается меньше прожиточного минимума.</w:t>
      </w:r>
    </w:p>
    <w:p w14:paraId="601B5A7A" w14:textId="77777777" w:rsidR="00A62817" w:rsidRPr="00660C09" w:rsidRDefault="00A62817" w:rsidP="00A62817">
      <w:r w:rsidRPr="00660C09">
        <w:t>Обладателями минимальной страховой пенсии по старости в нашей стране могут стать все пенсионеры; обязательное условие - достижение пенсионного возраста. В 2024 году на пенсию вышли женщины 58 лет и мужчины 63 лет. В 2025 году нет возраста для выхода на пенсию по старости. Это связано с переходным периодом в пенсионной реформе. В 2026 году на пенсию пойдут женщины в 59 лет и мужчины в 64 года.</w:t>
      </w:r>
    </w:p>
    <w:p w14:paraId="146AE013" w14:textId="77777777" w:rsidR="00A62817" w:rsidRPr="00660C09" w:rsidRDefault="00A62817" w:rsidP="00A62817">
      <w:r w:rsidRPr="00660C09">
        <w:t>Необходимый минимальный страховой стаж, по состоянию на 2025 год, при выходе на пенсию составляет 15 лет. Необходимое минимальное количество пенсионных коэффициентов в 2025 году и позже - 30.</w:t>
      </w:r>
    </w:p>
    <w:p w14:paraId="63230600" w14:textId="77777777" w:rsidR="00A62817" w:rsidRPr="00660C09" w:rsidRDefault="00A62817" w:rsidP="00A62817">
      <w:r w:rsidRPr="00660C09">
        <w:t>В 2028 году, согласно начатой в 2019-м пенсионной реформе, пенсионный возраст увеличится до 60 лет для женщин и 65 - для мужчин. При этом женщины должны подтвердить, что они обладают трудовым стажем не менее 20 лет, а мужчины - не менее 25 лет.</w:t>
      </w:r>
    </w:p>
    <w:p w14:paraId="51AA2AAE" w14:textId="77777777" w:rsidR="00A62817" w:rsidRPr="00660C09" w:rsidRDefault="00A62817" w:rsidP="00A62817">
      <w:r w:rsidRPr="00660C09">
        <w:t>Как изменится минимальная пенсия в 2025 году</w:t>
      </w:r>
    </w:p>
    <w:p w14:paraId="083438A5" w14:textId="77777777" w:rsidR="00A62817" w:rsidRPr="00660C09" w:rsidRDefault="00A62817" w:rsidP="00A62817">
      <w:r w:rsidRPr="00660C09">
        <w:lastRenderedPageBreak/>
        <w:t>Размер пенсии зависит от величины прожиточного минимума. С 1 января 2025 года средняя величина прожиточного минимума на душу населения составляет 17 733 рубля. Для трудоспособного населения эта сумма будет составлять 19 329 рублей, для пенсионеров - 15 250 рублей, для несовершеннолетних детей - 17 201 рубль. При этом каждый регион самостоятельно установил прожиточный минимум. Он может быть выше федерального, но не ниже.</w:t>
      </w:r>
    </w:p>
    <w:p w14:paraId="566DC6D7" w14:textId="77777777" w:rsidR="00A62817" w:rsidRPr="00660C09" w:rsidRDefault="00A62817" w:rsidP="00A62817">
      <w:r w:rsidRPr="00660C09">
        <w:t>В 2025 году будут также проиндексированы пенсии. Так, с 1 января пенсионерам повысят пенсию на 7,3 процента - в соответствии с уровнем инфляции.</w:t>
      </w:r>
    </w:p>
    <w:p w14:paraId="4C720916" w14:textId="77777777" w:rsidR="00A62817" w:rsidRPr="00660C09" w:rsidRDefault="00A62817" w:rsidP="00A62817">
      <w:r w:rsidRPr="00660C09">
        <w:t>24 059 рублей составит средний размер страховой пенсии по старости к концу 2025 года, она увеличится на 1 683 рубля</w:t>
      </w:r>
    </w:p>
    <w:p w14:paraId="4DD368CF" w14:textId="77777777" w:rsidR="00A62817" w:rsidRPr="00660C09" w:rsidRDefault="00A62817" w:rsidP="00A62817">
      <w:r w:rsidRPr="00660C09">
        <w:t>Важный момент: если у пенсионера есть ВНЖ в другой стране или он продолжает работать, прав на то, чтобы повысить сумму выплаты до значения прожиточного минимума, у него нет.</w:t>
      </w:r>
    </w:p>
    <w:p w14:paraId="4268A28B" w14:textId="77777777" w:rsidR="00A62817" w:rsidRPr="00660C09" w:rsidRDefault="00A62817" w:rsidP="00A62817">
      <w:r w:rsidRPr="00660C09">
        <w:t>Также при назначении социальной доплаты к страховой пенсии сотрудники Социального фонда (СФР) обращают внимание и на все остальные выплаты, которые получает пенсионер. В качестве доплаты могут быть засчитаны:</w:t>
      </w:r>
    </w:p>
    <w:p w14:paraId="43308410" w14:textId="77777777" w:rsidR="00A62817" w:rsidRPr="00660C09" w:rsidRDefault="00A62817" w:rsidP="00A62817">
      <w:r w:rsidRPr="00660C09">
        <w:t>•</w:t>
      </w:r>
      <w:r w:rsidRPr="00660C09">
        <w:tab/>
        <w:t>субсидии на услуги ЖКХ;</w:t>
      </w:r>
    </w:p>
    <w:p w14:paraId="37474449" w14:textId="77777777" w:rsidR="00A62817" w:rsidRPr="00660C09" w:rsidRDefault="00A62817" w:rsidP="00A62817">
      <w:r w:rsidRPr="00660C09">
        <w:t>•</w:t>
      </w:r>
      <w:r w:rsidRPr="00660C09">
        <w:tab/>
        <w:t>особые региональные льготы;</w:t>
      </w:r>
    </w:p>
    <w:p w14:paraId="441382A1" w14:textId="77777777" w:rsidR="00A62817" w:rsidRPr="00660C09" w:rsidRDefault="00A62817" w:rsidP="00A62817">
      <w:r w:rsidRPr="00660C09">
        <w:t>•</w:t>
      </w:r>
      <w:r w:rsidRPr="00660C09">
        <w:tab/>
        <w:t>выплаты накопительного характера.</w:t>
      </w:r>
    </w:p>
    <w:p w14:paraId="3B8739B9" w14:textId="77777777" w:rsidR="00A62817" w:rsidRPr="00660C09" w:rsidRDefault="00A62817" w:rsidP="00A62817">
      <w:r w:rsidRPr="00660C09">
        <w:t>Размер социальной пенсии с 1 апреля увеличится на 14,7 процента - до 15 456 рублей к концу года. На выплату могут претендовать нетрудоспособные граждане, у которых нет достаточного стажа для получения страховой пенсии.</w:t>
      </w:r>
    </w:p>
    <w:p w14:paraId="4DBE42E0" w14:textId="77777777" w:rsidR="00A62817" w:rsidRPr="00660C09" w:rsidRDefault="00A62817" w:rsidP="00A62817">
      <w:r w:rsidRPr="00660C09">
        <w:t>Как изменится пенсия для работающих пенсионеров в 2025 году</w:t>
      </w:r>
    </w:p>
    <w:p w14:paraId="17186EF5" w14:textId="77777777" w:rsidR="00A62817" w:rsidRPr="00660C09" w:rsidRDefault="00A62817" w:rsidP="00A62817">
      <w:r w:rsidRPr="00660C09">
        <w:t>Людям, достигшим пенсионного возраста и продолжающим работать, пенсии не индексировали с 2016 года. Девять лет спустя им проведут индексацию наравне с неработающими пенсионерами - на 7,3 процента.</w:t>
      </w:r>
    </w:p>
    <w:p w14:paraId="1F656FD8" w14:textId="77777777" w:rsidR="00A62817" w:rsidRPr="00660C09" w:rsidRDefault="00A62817" w:rsidP="00A62817">
      <w:r w:rsidRPr="00660C09">
        <w:t>Работающие пенсионеры также могут рассчитывать на получение новых пенсионных коэффициентов или баллов, которые зависят от уровня заработной платы, - чем больше баллов, тем выше пенсия.</w:t>
      </w:r>
    </w:p>
    <w:p w14:paraId="118065D9" w14:textId="77777777" w:rsidR="00A62817" w:rsidRPr="00660C09" w:rsidRDefault="00A62817" w:rsidP="00A62817">
      <w:r w:rsidRPr="00660C09">
        <w:t>Стоимость одного пенсионного коэффициента с 1 января увеличится до 142,76 рубля, размер фиксированной части выплаты к страховой пенсии и пенсии по инвалидности - до 8 728,73 рубля.</w:t>
      </w:r>
    </w:p>
    <w:p w14:paraId="05CFE80A" w14:textId="77777777" w:rsidR="00A62817" w:rsidRPr="00660C09" w:rsidRDefault="00A62817" w:rsidP="00A62817">
      <w:r w:rsidRPr="00660C09">
        <w:t>Как изменятся пенсии у военных и работников бюджетной сферы</w:t>
      </w:r>
    </w:p>
    <w:p w14:paraId="14056F93" w14:textId="77777777" w:rsidR="00A62817" w:rsidRPr="00660C09" w:rsidRDefault="00A62817" w:rsidP="00A62817">
      <w:r w:rsidRPr="00660C09">
        <w:t xml:space="preserve">Пенсии военных пенсионеров с 1 октября 2025 года отдельно увеличат на 4,5 процента. Это уже четвертое повышение </w:t>
      </w:r>
      <w:r w:rsidR="00660C09" w:rsidRPr="00660C09">
        <w:t>«</w:t>
      </w:r>
      <w:r w:rsidRPr="00660C09">
        <w:t>военных</w:t>
      </w:r>
      <w:r w:rsidR="00660C09" w:rsidRPr="00660C09">
        <w:t>»</w:t>
      </w:r>
      <w:r w:rsidRPr="00660C09">
        <w:t xml:space="preserve"> пенсий за последние несколько лет - в 2022 году они выросли в общей сложности на 19,5 процента, в конце 2023 года - на 10,5 процента, в 2024-м - еще на 4,5 процента.</w:t>
      </w:r>
    </w:p>
    <w:p w14:paraId="2F9606C3" w14:textId="77777777" w:rsidR="00A62817" w:rsidRPr="00660C09" w:rsidRDefault="00A62817" w:rsidP="00A62817">
      <w:r w:rsidRPr="00660C09">
        <w:t>Сотрудники бюджетных учреждений с 1 октября 2024 года получают пенсию, повышенную на 4,5 процента. Вероятно, в октябре 2025 года индексация коснется и их, но пока о ней не объявили.</w:t>
      </w:r>
    </w:p>
    <w:p w14:paraId="298E2EB3" w14:textId="77777777" w:rsidR="00A62817" w:rsidRPr="00660C09" w:rsidRDefault="00A62817" w:rsidP="00A62817">
      <w:r w:rsidRPr="00660C09">
        <w:lastRenderedPageBreak/>
        <w:t>Минимальный размер пенсий в разных регионах России</w:t>
      </w:r>
    </w:p>
    <w:p w14:paraId="4EA243EC" w14:textId="77777777" w:rsidR="00A62817" w:rsidRPr="00660C09" w:rsidRDefault="00A62817" w:rsidP="00A62817">
      <w:r w:rsidRPr="00660C09">
        <w:t>Минимальную пенсию, как и минимальный размер оплаты труда, самостоятельно утверждает каждый регион, поэтому они могут существенно отличаться. Так, пенсионеры из Москвы получат 25 850 рублей с учетом городских доплат, а жители Чукотки - не менее 39 803 рублей (такой в регионе прожиточный минимум для пенсионеров).</w:t>
      </w:r>
    </w:p>
    <w:p w14:paraId="421485BB" w14:textId="77777777" w:rsidR="00A62817" w:rsidRPr="00660C09" w:rsidRDefault="00A62817" w:rsidP="00A62817">
      <w:r w:rsidRPr="00660C09">
        <w:t>Минимальные пенсии в регионах зависит от прожиточного минимума. Каждый регион устанавливает его отдельно для пенсионеров, детей и трудоспособных жителей. Если пенсия человека меньше прожиточного минимума, регион ему доплатит. Пенсия может быть и больше прожиточного минимума - это зависит от городских доплат.</w:t>
      </w:r>
    </w:p>
    <w:p w14:paraId="285B3E56" w14:textId="77777777" w:rsidR="00A62817" w:rsidRPr="00660C09" w:rsidRDefault="00A62817" w:rsidP="00A62817">
      <w:r w:rsidRPr="00660C09">
        <w:t>То есть пенсия в регионе не может быть меньше установленного прожиточного минимума</w:t>
      </w:r>
    </w:p>
    <w:p w14:paraId="4F733631" w14:textId="77777777" w:rsidR="00A62817" w:rsidRPr="00660C09" w:rsidRDefault="00A62817" w:rsidP="00A62817">
      <w:r w:rsidRPr="00660C09">
        <w:t xml:space="preserve">Прожиточный минимум для пенсионеров в регионах: </w:t>
      </w:r>
    </w:p>
    <w:p w14:paraId="11F2E48C" w14:textId="77777777" w:rsidR="00A62817" w:rsidRPr="00660C09" w:rsidRDefault="00A62817" w:rsidP="00A62817">
      <w:r w:rsidRPr="00660C09">
        <w:t>•</w:t>
      </w:r>
      <w:r w:rsidRPr="00660C09">
        <w:tab/>
        <w:t>Республика Алтай - 14 488 рублей;</w:t>
      </w:r>
    </w:p>
    <w:p w14:paraId="2E36942B" w14:textId="77777777" w:rsidR="00A62817" w:rsidRPr="00660C09" w:rsidRDefault="00A62817" w:rsidP="00A62817">
      <w:r w:rsidRPr="00660C09">
        <w:t>•</w:t>
      </w:r>
      <w:r w:rsidRPr="00660C09">
        <w:tab/>
        <w:t>Алтайский край - 13 573 рубля;</w:t>
      </w:r>
    </w:p>
    <w:p w14:paraId="7EDF1022" w14:textId="77777777" w:rsidR="00A62817" w:rsidRPr="00660C09" w:rsidRDefault="00A62817" w:rsidP="00A62817">
      <w:r w:rsidRPr="00660C09">
        <w:t>•</w:t>
      </w:r>
      <w:r w:rsidRPr="00660C09">
        <w:tab/>
        <w:t>Амурская область - 17 538 рублей;</w:t>
      </w:r>
    </w:p>
    <w:p w14:paraId="4E7AD260" w14:textId="77777777" w:rsidR="00A62817" w:rsidRPr="00660C09" w:rsidRDefault="00A62817" w:rsidP="00A62817">
      <w:r w:rsidRPr="00660C09">
        <w:t>•</w:t>
      </w:r>
      <w:r w:rsidRPr="00660C09">
        <w:tab/>
        <w:t>Архангельская область - 17 690 рублей;</w:t>
      </w:r>
    </w:p>
    <w:p w14:paraId="58E5879D" w14:textId="77777777" w:rsidR="00A62817" w:rsidRPr="00660C09" w:rsidRDefault="00A62817" w:rsidP="00A62817">
      <w:r w:rsidRPr="00660C09">
        <w:t>•</w:t>
      </w:r>
      <w:r w:rsidRPr="00660C09">
        <w:tab/>
        <w:t xml:space="preserve">Астраханская область - 14 793 рубля; </w:t>
      </w:r>
    </w:p>
    <w:p w14:paraId="78906A99" w14:textId="77777777" w:rsidR="00A62817" w:rsidRPr="00660C09" w:rsidRDefault="00A62817" w:rsidP="00A62817">
      <w:r w:rsidRPr="00660C09">
        <w:t>•</w:t>
      </w:r>
      <w:r w:rsidRPr="00660C09">
        <w:tab/>
        <w:t>Белгородская область - 12 811 рублей;</w:t>
      </w:r>
    </w:p>
    <w:p w14:paraId="5756643F" w14:textId="77777777" w:rsidR="00A62817" w:rsidRPr="00660C09" w:rsidRDefault="00A62817" w:rsidP="00A62817">
      <w:r w:rsidRPr="00660C09">
        <w:t>•</w:t>
      </w:r>
      <w:r w:rsidRPr="00660C09">
        <w:tab/>
        <w:t xml:space="preserve">Брянская область - 14 030 рублей; </w:t>
      </w:r>
    </w:p>
    <w:p w14:paraId="285097AF" w14:textId="77777777" w:rsidR="00A62817" w:rsidRPr="00660C09" w:rsidRDefault="00A62817" w:rsidP="00A62817">
      <w:r w:rsidRPr="00660C09">
        <w:t>•</w:t>
      </w:r>
      <w:r w:rsidRPr="00660C09">
        <w:tab/>
        <w:t>Владимирская область - 14 793 рубля;</w:t>
      </w:r>
    </w:p>
    <w:p w14:paraId="36D7E366" w14:textId="77777777" w:rsidR="00A62817" w:rsidRPr="00660C09" w:rsidRDefault="00A62817" w:rsidP="00A62817">
      <w:r w:rsidRPr="00660C09">
        <w:t>•</w:t>
      </w:r>
      <w:r w:rsidRPr="00660C09">
        <w:tab/>
        <w:t>Волгоградская область - 13 115 рублей;</w:t>
      </w:r>
    </w:p>
    <w:p w14:paraId="133B9D32" w14:textId="77777777" w:rsidR="00A62817" w:rsidRPr="00660C09" w:rsidRDefault="00A62817" w:rsidP="00A62817">
      <w:r w:rsidRPr="00660C09">
        <w:t>•</w:t>
      </w:r>
      <w:r w:rsidRPr="00660C09">
        <w:tab/>
        <w:t>Вологодская область - 15 403 рубля;</w:t>
      </w:r>
    </w:p>
    <w:p w14:paraId="710A322C" w14:textId="77777777" w:rsidR="00A62817" w:rsidRPr="00660C09" w:rsidRDefault="00A62817" w:rsidP="00A62817">
      <w:r w:rsidRPr="00660C09">
        <w:t>•</w:t>
      </w:r>
      <w:r w:rsidRPr="00660C09">
        <w:tab/>
        <w:t xml:space="preserve">Воронежская область - 13 420 рублей; </w:t>
      </w:r>
    </w:p>
    <w:p w14:paraId="2F33A5DD" w14:textId="77777777" w:rsidR="00A62817" w:rsidRPr="00660C09" w:rsidRDefault="00A62817" w:rsidP="00A62817">
      <w:r w:rsidRPr="00660C09">
        <w:t>•</w:t>
      </w:r>
      <w:r w:rsidRPr="00660C09">
        <w:tab/>
        <w:t>Еврейская АО - 19 063 рубля;</w:t>
      </w:r>
    </w:p>
    <w:p w14:paraId="6B6EEE11" w14:textId="77777777" w:rsidR="00A62817" w:rsidRPr="00660C09" w:rsidRDefault="00A62817" w:rsidP="00A62817">
      <w:r w:rsidRPr="00660C09">
        <w:t>•</w:t>
      </w:r>
      <w:r w:rsidRPr="00660C09">
        <w:tab/>
        <w:t>Забайкальский край - 17 843 рубля;</w:t>
      </w:r>
    </w:p>
    <w:p w14:paraId="19AFF9C4" w14:textId="77777777" w:rsidR="00A62817" w:rsidRPr="00660C09" w:rsidRDefault="00A62817" w:rsidP="00A62817">
      <w:r w:rsidRPr="00660C09">
        <w:t>•</w:t>
      </w:r>
      <w:r w:rsidRPr="00660C09">
        <w:tab/>
        <w:t xml:space="preserve">Ивановская область - 14 335 рублей; </w:t>
      </w:r>
    </w:p>
    <w:p w14:paraId="0F0D83C9" w14:textId="77777777" w:rsidR="00A62817" w:rsidRPr="00660C09" w:rsidRDefault="00A62817" w:rsidP="00A62817">
      <w:r w:rsidRPr="00660C09">
        <w:t>•</w:t>
      </w:r>
      <w:r w:rsidRPr="00660C09">
        <w:tab/>
        <w:t xml:space="preserve">Иркутская область - 16 165 рублей; </w:t>
      </w:r>
    </w:p>
    <w:p w14:paraId="1485769C" w14:textId="77777777" w:rsidR="00A62817" w:rsidRPr="00660C09" w:rsidRDefault="00A62817" w:rsidP="00A62817">
      <w:r w:rsidRPr="00660C09">
        <w:t>•</w:t>
      </w:r>
      <w:r w:rsidRPr="00660C09">
        <w:tab/>
        <w:t xml:space="preserve">Калининградская область - 15 708 рублей; </w:t>
      </w:r>
    </w:p>
    <w:p w14:paraId="5F24082D" w14:textId="77777777" w:rsidR="00A62817" w:rsidRPr="00660C09" w:rsidRDefault="00A62817" w:rsidP="00A62817">
      <w:r w:rsidRPr="00660C09">
        <w:t>•</w:t>
      </w:r>
      <w:r w:rsidRPr="00660C09">
        <w:tab/>
        <w:t>Калужская область - 14 641 рубль;</w:t>
      </w:r>
    </w:p>
    <w:p w14:paraId="045A8775" w14:textId="77777777" w:rsidR="00A62817" w:rsidRPr="00660C09" w:rsidRDefault="00A62817" w:rsidP="00A62817">
      <w:r w:rsidRPr="00660C09">
        <w:t>•</w:t>
      </w:r>
      <w:r w:rsidRPr="00660C09">
        <w:tab/>
        <w:t xml:space="preserve">Камчатский край - 26 841 рубль; </w:t>
      </w:r>
    </w:p>
    <w:p w14:paraId="200B5691" w14:textId="77777777" w:rsidR="00A62817" w:rsidRPr="00660C09" w:rsidRDefault="00A62817" w:rsidP="00A62817">
      <w:r w:rsidRPr="00660C09">
        <w:t>•</w:t>
      </w:r>
      <w:r w:rsidRPr="00660C09">
        <w:tab/>
        <w:t>Кемеровская область - 13 878 рублей;</w:t>
      </w:r>
    </w:p>
    <w:p w14:paraId="6E04C1F4" w14:textId="77777777" w:rsidR="00A62817" w:rsidRPr="00660C09" w:rsidRDefault="00A62817" w:rsidP="00A62817">
      <w:r w:rsidRPr="00660C09">
        <w:t>•</w:t>
      </w:r>
      <w:r w:rsidRPr="00660C09">
        <w:tab/>
        <w:t xml:space="preserve">Кировская область - 13 573 рубля; </w:t>
      </w:r>
    </w:p>
    <w:p w14:paraId="4791A035" w14:textId="77777777" w:rsidR="00A62817" w:rsidRPr="00660C09" w:rsidRDefault="00A62817" w:rsidP="00A62817">
      <w:r w:rsidRPr="00660C09">
        <w:t>•</w:t>
      </w:r>
      <w:r w:rsidRPr="00660C09">
        <w:tab/>
        <w:t>Костромская область - 14 030 рублей;</w:t>
      </w:r>
    </w:p>
    <w:p w14:paraId="38BBE0C1" w14:textId="77777777" w:rsidR="00A62817" w:rsidRPr="00660C09" w:rsidRDefault="00A62817" w:rsidP="00A62817">
      <w:r w:rsidRPr="00660C09">
        <w:t>•</w:t>
      </w:r>
      <w:r w:rsidRPr="00660C09">
        <w:tab/>
        <w:t>Краснодарский край - 14 641 рубль;</w:t>
      </w:r>
    </w:p>
    <w:p w14:paraId="1AAA1B3D" w14:textId="77777777" w:rsidR="00A62817" w:rsidRPr="00660C09" w:rsidRDefault="00A62817" w:rsidP="00A62817">
      <w:r w:rsidRPr="00660C09">
        <w:t>•</w:t>
      </w:r>
      <w:r w:rsidRPr="00660C09">
        <w:tab/>
        <w:t xml:space="preserve">Красноярский край - 16 928 рублей; </w:t>
      </w:r>
    </w:p>
    <w:p w14:paraId="0AE3C5CF" w14:textId="77777777" w:rsidR="00A62817" w:rsidRPr="00660C09" w:rsidRDefault="00A62817" w:rsidP="00A62817">
      <w:r w:rsidRPr="00660C09">
        <w:lastRenderedPageBreak/>
        <w:t>•</w:t>
      </w:r>
      <w:r w:rsidRPr="00660C09">
        <w:tab/>
        <w:t>Курганская область - 14 335 рублей;</w:t>
      </w:r>
    </w:p>
    <w:p w14:paraId="5F285716" w14:textId="77777777" w:rsidR="00A62817" w:rsidRPr="00660C09" w:rsidRDefault="00A62817" w:rsidP="00A62817">
      <w:r w:rsidRPr="00660C09">
        <w:t>•</w:t>
      </w:r>
      <w:r w:rsidRPr="00660C09">
        <w:tab/>
        <w:t>Курская область - 13 268 рублей;</w:t>
      </w:r>
    </w:p>
    <w:p w14:paraId="29A1CC5F" w14:textId="77777777" w:rsidR="00A62817" w:rsidRPr="00660C09" w:rsidRDefault="00A62817" w:rsidP="00A62817">
      <w:r w:rsidRPr="00660C09">
        <w:t>•</w:t>
      </w:r>
      <w:r w:rsidRPr="00660C09">
        <w:tab/>
        <w:t>Ленинградская область - 16 318 рублей;</w:t>
      </w:r>
    </w:p>
    <w:p w14:paraId="3F2A2923" w14:textId="77777777" w:rsidR="00A62817" w:rsidRPr="00660C09" w:rsidRDefault="00A62817" w:rsidP="00A62817">
      <w:r w:rsidRPr="00660C09">
        <w:t>•</w:t>
      </w:r>
      <w:r w:rsidRPr="00660C09">
        <w:tab/>
        <w:t>Липецкая область - 12 657 рублей;</w:t>
      </w:r>
    </w:p>
    <w:p w14:paraId="4F78E846" w14:textId="77777777" w:rsidR="00A62817" w:rsidRPr="00660C09" w:rsidRDefault="00A62817" w:rsidP="00A62817">
      <w:r w:rsidRPr="00660C09">
        <w:t>•</w:t>
      </w:r>
      <w:r w:rsidRPr="00660C09">
        <w:tab/>
        <w:t xml:space="preserve">Магаданская область - 26 535 рублей; </w:t>
      </w:r>
    </w:p>
    <w:p w14:paraId="6C73A6FC" w14:textId="77777777" w:rsidR="00A62817" w:rsidRPr="00660C09" w:rsidRDefault="00A62817" w:rsidP="00A62817">
      <w:r w:rsidRPr="00660C09">
        <w:t>•</w:t>
      </w:r>
      <w:r w:rsidRPr="00660C09">
        <w:tab/>
        <w:t>Москва - 17 897 рублей;</w:t>
      </w:r>
    </w:p>
    <w:p w14:paraId="2BD9FE6B" w14:textId="77777777" w:rsidR="00A62817" w:rsidRPr="00660C09" w:rsidRDefault="00A62817" w:rsidP="00A62817">
      <w:r w:rsidRPr="00660C09">
        <w:t>•</w:t>
      </w:r>
      <w:r w:rsidRPr="00660C09">
        <w:tab/>
        <w:t>Московская область - 16 600 рублей;</w:t>
      </w:r>
    </w:p>
    <w:p w14:paraId="650225DC" w14:textId="77777777" w:rsidR="00A62817" w:rsidRPr="00660C09" w:rsidRDefault="00A62817" w:rsidP="00A62817">
      <w:r w:rsidRPr="00660C09">
        <w:t>•</w:t>
      </w:r>
      <w:r w:rsidRPr="00660C09">
        <w:tab/>
        <w:t>Мурманская область - 21 835 рублей;</w:t>
      </w:r>
    </w:p>
    <w:p w14:paraId="1E7364B5" w14:textId="77777777" w:rsidR="00A62817" w:rsidRPr="00660C09" w:rsidRDefault="00A62817" w:rsidP="00A62817">
      <w:r w:rsidRPr="00660C09">
        <w:t>•</w:t>
      </w:r>
      <w:r w:rsidRPr="00660C09">
        <w:tab/>
        <w:t>Ненецкий АО - 25 275 рублей;</w:t>
      </w:r>
    </w:p>
    <w:p w14:paraId="4BEB29ED" w14:textId="77777777" w:rsidR="00A62817" w:rsidRPr="00660C09" w:rsidRDefault="00A62817" w:rsidP="00A62817">
      <w:r w:rsidRPr="00660C09">
        <w:t>•</w:t>
      </w:r>
      <w:r w:rsidRPr="00660C09">
        <w:tab/>
        <w:t>Нижегородская область - 14 335 рублей;</w:t>
      </w:r>
    </w:p>
    <w:p w14:paraId="17B44F74" w14:textId="77777777" w:rsidR="00A62817" w:rsidRPr="00660C09" w:rsidRDefault="00A62817" w:rsidP="00A62817">
      <w:r w:rsidRPr="00660C09">
        <w:t>•</w:t>
      </w:r>
      <w:r w:rsidRPr="00660C09">
        <w:tab/>
        <w:t>Новгородская область - 14 945 рублей;</w:t>
      </w:r>
    </w:p>
    <w:p w14:paraId="7B58CD42" w14:textId="77777777" w:rsidR="00A62817" w:rsidRPr="00660C09" w:rsidRDefault="00A62817" w:rsidP="00A62817">
      <w:r w:rsidRPr="00660C09">
        <w:t>•</w:t>
      </w:r>
      <w:r w:rsidRPr="00660C09">
        <w:tab/>
        <w:t>Новосибирская область - 14 945 рублей;</w:t>
      </w:r>
    </w:p>
    <w:p w14:paraId="18C75F0E" w14:textId="77777777" w:rsidR="00A62817" w:rsidRPr="00660C09" w:rsidRDefault="00A62817" w:rsidP="00A62817">
      <w:r w:rsidRPr="00660C09">
        <w:t>•</w:t>
      </w:r>
      <w:r w:rsidRPr="00660C09">
        <w:tab/>
        <w:t>Омская область - 13 268 рублей;</w:t>
      </w:r>
    </w:p>
    <w:p w14:paraId="33965C27" w14:textId="77777777" w:rsidR="00A62817" w:rsidRPr="00660C09" w:rsidRDefault="00A62817" w:rsidP="00A62817">
      <w:r w:rsidRPr="00660C09">
        <w:t>•</w:t>
      </w:r>
      <w:r w:rsidRPr="00660C09">
        <w:tab/>
        <w:t>Оренбургская область - 13 268 рублей;</w:t>
      </w:r>
    </w:p>
    <w:p w14:paraId="2A5A0342" w14:textId="77777777" w:rsidR="00A62817" w:rsidRPr="00660C09" w:rsidRDefault="00A62817" w:rsidP="00A62817">
      <w:r w:rsidRPr="00660C09">
        <w:t>•</w:t>
      </w:r>
      <w:r w:rsidRPr="00660C09">
        <w:tab/>
        <w:t>Орловская область - 14 183 рубля;</w:t>
      </w:r>
    </w:p>
    <w:p w14:paraId="5A3BD291" w14:textId="77777777" w:rsidR="00A62817" w:rsidRPr="00660C09" w:rsidRDefault="00A62817" w:rsidP="00A62817">
      <w:r w:rsidRPr="00660C09">
        <w:t>•</w:t>
      </w:r>
      <w:r w:rsidRPr="00660C09">
        <w:tab/>
        <w:t>Пензенская область - 12 811 рублей;</w:t>
      </w:r>
    </w:p>
    <w:p w14:paraId="4409EB7A" w14:textId="77777777" w:rsidR="00A62817" w:rsidRPr="00660C09" w:rsidRDefault="00A62817" w:rsidP="00A62817">
      <w:r w:rsidRPr="00660C09">
        <w:t>•</w:t>
      </w:r>
      <w:r w:rsidRPr="00660C09">
        <w:tab/>
        <w:t>Пермский край - 14 030 рублей;</w:t>
      </w:r>
    </w:p>
    <w:p w14:paraId="4B9B8940" w14:textId="77777777" w:rsidR="00A62817" w:rsidRPr="00660C09" w:rsidRDefault="00A62817" w:rsidP="00A62817">
      <w:r w:rsidRPr="00660C09">
        <w:t>•</w:t>
      </w:r>
      <w:r w:rsidRPr="00660C09">
        <w:tab/>
        <w:t>Приморский край - 18 148 рублей;</w:t>
      </w:r>
    </w:p>
    <w:p w14:paraId="28ED459A" w14:textId="77777777" w:rsidR="00A62817" w:rsidRPr="00660C09" w:rsidRDefault="00A62817" w:rsidP="00A62817">
      <w:r w:rsidRPr="00660C09">
        <w:t>•</w:t>
      </w:r>
      <w:r w:rsidRPr="00660C09">
        <w:tab/>
        <w:t>Псковская область - 15 098 рублей;</w:t>
      </w:r>
    </w:p>
    <w:p w14:paraId="3193E742" w14:textId="77777777" w:rsidR="00A62817" w:rsidRPr="00660C09" w:rsidRDefault="00A62817" w:rsidP="00A62817">
      <w:r w:rsidRPr="00660C09">
        <w:t>•</w:t>
      </w:r>
      <w:r w:rsidRPr="00660C09">
        <w:tab/>
        <w:t>Ростовская область - 14 335 рублей;</w:t>
      </w:r>
    </w:p>
    <w:p w14:paraId="121B9F4E" w14:textId="77777777" w:rsidR="00A62817" w:rsidRPr="00660C09" w:rsidRDefault="00A62817" w:rsidP="00A62817">
      <w:r w:rsidRPr="00660C09">
        <w:t>•</w:t>
      </w:r>
      <w:r w:rsidRPr="00660C09">
        <w:tab/>
        <w:t>Рязанская область - 13 573 рубля;</w:t>
      </w:r>
    </w:p>
    <w:p w14:paraId="48BB1C06" w14:textId="77777777" w:rsidR="00A62817" w:rsidRPr="00660C09" w:rsidRDefault="00A62817" w:rsidP="00A62817">
      <w:r w:rsidRPr="00660C09">
        <w:t>•</w:t>
      </w:r>
      <w:r w:rsidRPr="00660C09">
        <w:tab/>
        <w:t xml:space="preserve">Самарская область - 14 335 рублей; </w:t>
      </w:r>
    </w:p>
    <w:p w14:paraId="4D2EDDDB" w14:textId="77777777" w:rsidR="00A62817" w:rsidRPr="00660C09" w:rsidRDefault="00A62817" w:rsidP="00A62817">
      <w:r w:rsidRPr="00660C09">
        <w:t>•</w:t>
      </w:r>
      <w:r w:rsidRPr="00660C09">
        <w:tab/>
        <w:t>Саратовская область - 12 811 рублей;</w:t>
      </w:r>
    </w:p>
    <w:p w14:paraId="1A0205EF" w14:textId="77777777" w:rsidR="00A62817" w:rsidRPr="00660C09" w:rsidRDefault="00A62817" w:rsidP="00A62817">
      <w:r w:rsidRPr="00660C09">
        <w:t>•</w:t>
      </w:r>
      <w:r w:rsidRPr="00660C09">
        <w:tab/>
        <w:t>Республика Саха (Якутия) - 23 028 рублей;</w:t>
      </w:r>
    </w:p>
    <w:p w14:paraId="5AAA6077" w14:textId="77777777" w:rsidR="00A62817" w:rsidRPr="00660C09" w:rsidRDefault="00A62817" w:rsidP="00A62817">
      <w:r w:rsidRPr="00660C09">
        <w:t>•</w:t>
      </w:r>
      <w:r w:rsidRPr="00660C09">
        <w:tab/>
        <w:t>Сахалинская область - 20 741 рубль;</w:t>
      </w:r>
    </w:p>
    <w:p w14:paraId="55438960" w14:textId="77777777" w:rsidR="00A62817" w:rsidRPr="00660C09" w:rsidRDefault="00A62817" w:rsidP="00A62817">
      <w:r w:rsidRPr="00660C09">
        <w:t>•</w:t>
      </w:r>
      <w:r w:rsidRPr="00660C09">
        <w:tab/>
        <w:t xml:space="preserve">Свердловская область - 15 098 рублей; </w:t>
      </w:r>
    </w:p>
    <w:p w14:paraId="1AFA010B" w14:textId="77777777" w:rsidR="00A62817" w:rsidRPr="00660C09" w:rsidRDefault="00A62817" w:rsidP="00A62817">
      <w:r w:rsidRPr="00660C09">
        <w:t>•</w:t>
      </w:r>
      <w:r w:rsidRPr="00660C09">
        <w:tab/>
        <w:t>Смоленская область - 15 098 рублей;</w:t>
      </w:r>
    </w:p>
    <w:p w14:paraId="0406BC52" w14:textId="77777777" w:rsidR="00A62817" w:rsidRPr="00660C09" w:rsidRDefault="00A62817" w:rsidP="00A62817">
      <w:r w:rsidRPr="00660C09">
        <w:t>•</w:t>
      </w:r>
      <w:r w:rsidRPr="00660C09">
        <w:tab/>
        <w:t>Ставропольский край - 13 726 рублей;</w:t>
      </w:r>
    </w:p>
    <w:p w14:paraId="1173478B" w14:textId="77777777" w:rsidR="00A62817" w:rsidRPr="00660C09" w:rsidRDefault="00A62817" w:rsidP="00A62817">
      <w:r w:rsidRPr="00660C09">
        <w:t>•</w:t>
      </w:r>
      <w:r w:rsidRPr="00660C09">
        <w:tab/>
        <w:t xml:space="preserve">Тамбовская область - 12 784 рубля; </w:t>
      </w:r>
    </w:p>
    <w:p w14:paraId="0E8C6A5A" w14:textId="77777777" w:rsidR="00A62817" w:rsidRPr="00660C09" w:rsidRDefault="00A62817" w:rsidP="00A62817">
      <w:r w:rsidRPr="00660C09">
        <w:t>•</w:t>
      </w:r>
      <w:r w:rsidRPr="00660C09">
        <w:tab/>
        <w:t>Тверская область - 14 945 рублей;</w:t>
      </w:r>
    </w:p>
    <w:p w14:paraId="3BD8C3C8" w14:textId="77777777" w:rsidR="00A62817" w:rsidRPr="00660C09" w:rsidRDefault="00A62817" w:rsidP="00A62817">
      <w:r w:rsidRPr="00660C09">
        <w:t>•</w:t>
      </w:r>
      <w:r w:rsidRPr="00660C09">
        <w:tab/>
        <w:t>Томская область - 14 945 рублей;</w:t>
      </w:r>
    </w:p>
    <w:p w14:paraId="05DB9545" w14:textId="77777777" w:rsidR="00A62817" w:rsidRPr="00660C09" w:rsidRDefault="00A62817" w:rsidP="00A62817">
      <w:r w:rsidRPr="00660C09">
        <w:t>•</w:t>
      </w:r>
      <w:r w:rsidRPr="00660C09">
        <w:tab/>
        <w:t xml:space="preserve">Тульская область - 15 250 рублей; </w:t>
      </w:r>
    </w:p>
    <w:p w14:paraId="53FA21BA" w14:textId="77777777" w:rsidR="00A62817" w:rsidRPr="00660C09" w:rsidRDefault="00A62817" w:rsidP="00A62817">
      <w:r w:rsidRPr="00660C09">
        <w:t>•</w:t>
      </w:r>
      <w:r w:rsidRPr="00660C09">
        <w:tab/>
        <w:t xml:space="preserve">Тюменская область - 15 250 рублей; </w:t>
      </w:r>
    </w:p>
    <w:p w14:paraId="3DECB61C" w14:textId="77777777" w:rsidR="00A62817" w:rsidRPr="00660C09" w:rsidRDefault="00A62817" w:rsidP="00A62817">
      <w:r w:rsidRPr="00660C09">
        <w:lastRenderedPageBreak/>
        <w:t>•</w:t>
      </w:r>
      <w:r w:rsidRPr="00660C09">
        <w:tab/>
        <w:t>Ульяновская область - 13 573 рубля;</w:t>
      </w:r>
    </w:p>
    <w:p w14:paraId="3D132C56" w14:textId="77777777" w:rsidR="00A62817" w:rsidRPr="00660C09" w:rsidRDefault="00A62817" w:rsidP="00A62817">
      <w:r w:rsidRPr="00660C09">
        <w:t>•</w:t>
      </w:r>
      <w:r w:rsidRPr="00660C09">
        <w:tab/>
        <w:t xml:space="preserve">Хабаровский край - 18 605 рублей; </w:t>
      </w:r>
    </w:p>
    <w:p w14:paraId="2398A2C1" w14:textId="77777777" w:rsidR="00A62817" w:rsidRPr="00660C09" w:rsidRDefault="00A62817" w:rsidP="00A62817">
      <w:r w:rsidRPr="00660C09">
        <w:t>•</w:t>
      </w:r>
      <w:r w:rsidRPr="00660C09">
        <w:tab/>
        <w:t>Ханты-Мансийский АО - 18 334 рубля;</w:t>
      </w:r>
    </w:p>
    <w:p w14:paraId="31A892D7" w14:textId="77777777" w:rsidR="00A62817" w:rsidRPr="00660C09" w:rsidRDefault="00A62817" w:rsidP="00A62817">
      <w:r w:rsidRPr="00660C09">
        <w:t>•</w:t>
      </w:r>
      <w:r w:rsidRPr="00660C09">
        <w:tab/>
        <w:t xml:space="preserve">Челябинская область - 14 030 рублей; </w:t>
      </w:r>
    </w:p>
    <w:p w14:paraId="2B161BF2" w14:textId="77777777" w:rsidR="00A62817" w:rsidRPr="00660C09" w:rsidRDefault="00A62817" w:rsidP="00A62817">
      <w:r w:rsidRPr="00660C09">
        <w:t>•</w:t>
      </w:r>
      <w:r w:rsidRPr="00660C09">
        <w:tab/>
        <w:t>Чукотский АО - 39 803 рубля;</w:t>
      </w:r>
    </w:p>
    <w:p w14:paraId="0A3AE497" w14:textId="77777777" w:rsidR="00A62817" w:rsidRPr="00660C09" w:rsidRDefault="00A62817" w:rsidP="00A62817">
      <w:r w:rsidRPr="00660C09">
        <w:t>•</w:t>
      </w:r>
      <w:r w:rsidRPr="00660C09">
        <w:tab/>
        <w:t>Ямало-Ненецкий АО - 20 893 рубля;</w:t>
      </w:r>
    </w:p>
    <w:p w14:paraId="106027E3" w14:textId="77777777" w:rsidR="00A62817" w:rsidRPr="00660C09" w:rsidRDefault="00A62817" w:rsidP="00A62817">
      <w:r w:rsidRPr="00660C09">
        <w:t>•</w:t>
      </w:r>
      <w:r w:rsidRPr="00660C09">
        <w:tab/>
        <w:t>Ярославская область - 15 250 рублей.</w:t>
      </w:r>
    </w:p>
    <w:p w14:paraId="53E6D753" w14:textId="77777777" w:rsidR="00A62817" w:rsidRPr="00660C09" w:rsidRDefault="00A62817" w:rsidP="00A62817">
      <w:r w:rsidRPr="00660C09">
        <w:t>Прожиточный минимум для пенсионеров на новых территориях:</w:t>
      </w:r>
    </w:p>
    <w:p w14:paraId="59DF7D44" w14:textId="77777777" w:rsidR="00A62817" w:rsidRPr="00660C09" w:rsidRDefault="00A62817" w:rsidP="00A62817">
      <w:r w:rsidRPr="00660C09">
        <w:t>•</w:t>
      </w:r>
      <w:r w:rsidRPr="00660C09">
        <w:tab/>
        <w:t>Донецкая Народная Республика - 14 335 рублей;</w:t>
      </w:r>
    </w:p>
    <w:p w14:paraId="6DD58C0B" w14:textId="77777777" w:rsidR="00A62817" w:rsidRPr="00660C09" w:rsidRDefault="00A62817" w:rsidP="00A62817">
      <w:r w:rsidRPr="00660C09">
        <w:t>•</w:t>
      </w:r>
      <w:r w:rsidRPr="00660C09">
        <w:tab/>
        <w:t>Луганская Народная Республика - 14 335 рублей;</w:t>
      </w:r>
    </w:p>
    <w:p w14:paraId="346A62E1" w14:textId="77777777" w:rsidR="00A62817" w:rsidRPr="00660C09" w:rsidRDefault="00A62817" w:rsidP="00A62817">
      <w:r w:rsidRPr="00660C09">
        <w:t>•</w:t>
      </w:r>
      <w:r w:rsidRPr="00660C09">
        <w:tab/>
        <w:t>Запорожская область- 14 335 рублей;</w:t>
      </w:r>
    </w:p>
    <w:p w14:paraId="70602654" w14:textId="77777777" w:rsidR="00A62817" w:rsidRPr="00660C09" w:rsidRDefault="00A62817" w:rsidP="00A62817">
      <w:r w:rsidRPr="00660C09">
        <w:t>•</w:t>
      </w:r>
      <w:r w:rsidRPr="00660C09">
        <w:tab/>
        <w:t>Херсонская область - 14 335 рублей.</w:t>
      </w:r>
    </w:p>
    <w:p w14:paraId="33AB677E" w14:textId="77777777" w:rsidR="00A62817" w:rsidRPr="00660C09" w:rsidRDefault="00A62817" w:rsidP="00A62817">
      <w:r w:rsidRPr="00660C09">
        <w:t>Какие еще выплаты увеличатся в 2025 году</w:t>
      </w:r>
    </w:p>
    <w:p w14:paraId="51AE13BB" w14:textId="77777777" w:rsidR="00A62817" w:rsidRPr="00660C09" w:rsidRDefault="00A62817" w:rsidP="00A62817">
      <w:r w:rsidRPr="00660C09">
        <w:t>С 1 января 2025 года россиян ожидает увеличение:</w:t>
      </w:r>
    </w:p>
    <w:p w14:paraId="1E37C74D" w14:textId="77777777" w:rsidR="00A62817" w:rsidRPr="00660C09" w:rsidRDefault="00A62817" w:rsidP="00A62817">
      <w:r w:rsidRPr="00660C09">
        <w:t>•</w:t>
      </w:r>
      <w:r w:rsidRPr="00660C09">
        <w:tab/>
        <w:t>МРОТ (минимального размера оплаты труда). Он составит 22 440 рублей.</w:t>
      </w:r>
    </w:p>
    <w:p w14:paraId="5CE58AB2" w14:textId="77777777" w:rsidR="00A62817" w:rsidRPr="00660C09" w:rsidRDefault="00A62817" w:rsidP="00A62817">
      <w:r w:rsidRPr="00660C09">
        <w:t>•</w:t>
      </w:r>
      <w:r w:rsidRPr="00660C09">
        <w:tab/>
        <w:t>Материнского капитала. Его увеличат на 7,3 процента (на первого ребенка маткапитал составит 676 398 рублей, на второго - 893 835 рублей).</w:t>
      </w:r>
    </w:p>
    <w:p w14:paraId="6D06B191" w14:textId="77777777" w:rsidR="00A62817" w:rsidRPr="00660C09" w:rsidRDefault="00A42943" w:rsidP="00A62817">
      <w:hyperlink r:id="rId30" w:history="1">
        <w:r w:rsidR="00A62817" w:rsidRPr="00660C09">
          <w:rPr>
            <w:rStyle w:val="a3"/>
          </w:rPr>
          <w:t>https://lenta.ru/articles/2024/11/19/minimalnaya-pensiya-v-rossii/</w:t>
        </w:r>
      </w:hyperlink>
      <w:r w:rsidR="00A62817" w:rsidRPr="00660C09">
        <w:t xml:space="preserve"> </w:t>
      </w:r>
    </w:p>
    <w:p w14:paraId="34D6FEE3" w14:textId="77777777" w:rsidR="00E62573" w:rsidRPr="00660C09" w:rsidRDefault="00E62573" w:rsidP="00E62573">
      <w:pPr>
        <w:pStyle w:val="2"/>
      </w:pPr>
      <w:bookmarkStart w:id="89" w:name="_Toc182981159"/>
      <w:r w:rsidRPr="00660C09">
        <w:t>ФедералПресс, 19.11.2024, В декабре россияне получат двойные пенсии</w:t>
      </w:r>
      <w:bookmarkEnd w:id="89"/>
    </w:p>
    <w:p w14:paraId="36FD2401" w14:textId="77777777" w:rsidR="00E62573" w:rsidRPr="00660C09" w:rsidRDefault="00E62573" w:rsidP="00660C09">
      <w:pPr>
        <w:pStyle w:val="3"/>
      </w:pPr>
      <w:bookmarkStart w:id="90" w:name="_Toc182981160"/>
      <w:r w:rsidRPr="00660C09">
        <w:t>В преддверии Нового года некоторые пенсионеры станут обладателями двух выплат. Наталья Проданова, профессор Российского экономического университета имени Г. В. Плеханова рассказала, кому именно повезет.</w:t>
      </w:r>
      <w:bookmarkEnd w:id="90"/>
    </w:p>
    <w:p w14:paraId="285B1687" w14:textId="77777777" w:rsidR="00E62573" w:rsidRPr="00660C09" w:rsidRDefault="00660C09" w:rsidP="00E62573">
      <w:r w:rsidRPr="00660C09">
        <w:t>«</w:t>
      </w:r>
      <w:r w:rsidR="00E62573" w:rsidRPr="00660C09">
        <w:t>Первую пенсию за декабрь – в начале месяца и январскую пенсию – уже в последних числах уходящего 2024 года. Такие изменения в графике коснутся тех, кто получает пенсии в первых числах месяца. А таких людей большинство</w:t>
      </w:r>
      <w:r w:rsidRPr="00660C09">
        <w:t>»</w:t>
      </w:r>
      <w:r w:rsidR="00E62573" w:rsidRPr="00660C09">
        <w:t>, – отметила эксперт.</w:t>
      </w:r>
    </w:p>
    <w:p w14:paraId="497BFC8E" w14:textId="77777777" w:rsidR="00E62573" w:rsidRPr="00660C09" w:rsidRDefault="00E62573" w:rsidP="00E62573">
      <w:r w:rsidRPr="00660C09">
        <w:t>Проданова также обратила внимание на то, что с 1 января 2024 года ожидается индексация пенсий на 7,3 %. Это означает, что размер выплат увеличится для всех пенсионеров.</w:t>
      </w:r>
    </w:p>
    <w:p w14:paraId="3494A050" w14:textId="77777777" w:rsidR="00E62573" w:rsidRPr="00660C09" w:rsidRDefault="00E62573" w:rsidP="00E62573">
      <w:r w:rsidRPr="00660C09">
        <w:t>Например, если размер пенсии составляет 27 000 рублей, то в декабре 2024 года совокупный доход составит 55 971 рубль. Однако стоит учесть, что в этой сумме уже учтена пенсия за январь, а следующие выплаты будут произведены только в феврале.</w:t>
      </w:r>
    </w:p>
    <w:p w14:paraId="44D6F6E7" w14:textId="77777777" w:rsidR="00E62573" w:rsidRPr="00660C09" w:rsidRDefault="00E62573" w:rsidP="00E62573">
      <w:r w:rsidRPr="00660C09">
        <w:t>Проданова настоятельно рекомендует пенсионерам быть внимательными и разумно распоряжаться своими финансами, чтобы избежать возможных финансовых трудностей в январе.</w:t>
      </w:r>
    </w:p>
    <w:p w14:paraId="05CACD98" w14:textId="77777777" w:rsidR="00E62573" w:rsidRPr="00660C09" w:rsidRDefault="00E62573" w:rsidP="00E62573">
      <w:r w:rsidRPr="00660C09">
        <w:t xml:space="preserve">Ранее доктор экономических наук и ведущий научный сотрудник Института научной информации по общественным наукам Сергей Смирнов отреагировал на инициативу по лишению пенсий граждан, бросивших своих детей. Мнением он поделился в эфире радиостанции </w:t>
      </w:r>
      <w:r w:rsidR="00660C09" w:rsidRPr="00660C09">
        <w:t>«</w:t>
      </w:r>
      <w:r w:rsidRPr="00660C09">
        <w:t>Говорит Москва</w:t>
      </w:r>
      <w:r w:rsidR="00660C09" w:rsidRPr="00660C09">
        <w:t>»</w:t>
      </w:r>
      <w:r w:rsidRPr="00660C09">
        <w:t>.</w:t>
      </w:r>
    </w:p>
    <w:p w14:paraId="503DF33F" w14:textId="77777777" w:rsidR="00E62573" w:rsidRPr="00660C09" w:rsidRDefault="00A42943" w:rsidP="00E62573">
      <w:hyperlink r:id="rId31" w:history="1">
        <w:r w:rsidR="00E62573" w:rsidRPr="00660C09">
          <w:rPr>
            <w:rStyle w:val="a3"/>
          </w:rPr>
          <w:t>https://fedpress.ru/news/77/society/3349142</w:t>
        </w:r>
      </w:hyperlink>
      <w:r w:rsidR="00E62573" w:rsidRPr="00660C09">
        <w:t xml:space="preserve"> </w:t>
      </w:r>
    </w:p>
    <w:p w14:paraId="73A9861C" w14:textId="77777777" w:rsidR="0029311A" w:rsidRPr="00660C09" w:rsidRDefault="0029311A" w:rsidP="0029311A">
      <w:pPr>
        <w:pStyle w:val="2"/>
      </w:pPr>
      <w:bookmarkStart w:id="91" w:name="_Toc182981161"/>
      <w:bookmarkStart w:id="92" w:name="_Hlk182980715"/>
      <w:r w:rsidRPr="00660C09">
        <w:t>Ваш Пенсионный Брокер, 19.11.2024, Минимальный коэффициент для выхода на пенсию в 2025 году составит 30 единиц</w:t>
      </w:r>
      <w:bookmarkEnd w:id="91"/>
    </w:p>
    <w:p w14:paraId="498AD24A" w14:textId="77777777" w:rsidR="0029311A" w:rsidRPr="00660C09" w:rsidRDefault="0029311A" w:rsidP="00660C09">
      <w:pPr>
        <w:pStyle w:val="3"/>
      </w:pPr>
      <w:bookmarkStart w:id="93" w:name="_Toc182981162"/>
      <w:r w:rsidRPr="00660C09">
        <w:t>Минимальная сумма индивидуальных пенсионных коэффициентов (ИПК) для выхода на пенсию в 2025 году составит 30 единиц. Об этом 15 ноября заявила член Комитета Совфеда по аграрно-продовольственной политике и природопользованию Ольга Епифанова.</w:t>
      </w:r>
      <w:bookmarkEnd w:id="93"/>
    </w:p>
    <w:p w14:paraId="6DB22CEF" w14:textId="77777777" w:rsidR="0029311A" w:rsidRPr="00660C09" w:rsidRDefault="0029311A" w:rsidP="0029311A">
      <w:r w:rsidRPr="00660C09">
        <w:t>Сенатор подчеркнула, что с 2025 года минимальная сумма индивидуальных пенсионных коэффициентов (ИПК) для выхода на пенсию должна составлять не менее 30. В этом году для выхода на пенсию нужно набрать 28,2 ИПК.</w:t>
      </w:r>
    </w:p>
    <w:p w14:paraId="6772B4AC" w14:textId="77777777" w:rsidR="0029311A" w:rsidRPr="00660C09" w:rsidRDefault="0029311A" w:rsidP="0029311A">
      <w:r w:rsidRPr="00660C09">
        <w:t>За один год можно набрать максимум десять единиц ИПК. Епифанова напомнила, что коэффициенты начисляют за каждый год работы или другой деятельности — например, уход за детьми — на лицевой счет каждого гражданина, за которого работодатели платят взносы в Социальный фонд.</w:t>
      </w:r>
    </w:p>
    <w:p w14:paraId="368A2165" w14:textId="77777777" w:rsidR="0029311A" w:rsidRPr="00660C09" w:rsidRDefault="00660C09" w:rsidP="0029311A">
      <w:r w:rsidRPr="00660C09">
        <w:t>«</w:t>
      </w:r>
      <w:r w:rsidR="0029311A" w:rsidRPr="00660C09">
        <w:t>Чем больше взносов платит работодатель, тем выше сумма ИПК и будущая пенсия. Безусловно, все сказанное относится к официальному трудоустройству и белой зарплате</w:t>
      </w:r>
      <w:r w:rsidRPr="00660C09">
        <w:t>»</w:t>
      </w:r>
      <w:r w:rsidR="0029311A" w:rsidRPr="00660C09">
        <w:t>, — заключила Епифанова.</w:t>
      </w:r>
    </w:p>
    <w:p w14:paraId="6C3003A5" w14:textId="77777777" w:rsidR="0029311A" w:rsidRPr="00660C09" w:rsidRDefault="0029311A" w:rsidP="0029311A">
      <w:r w:rsidRPr="00660C09">
        <w:t xml:space="preserve">Как писала </w:t>
      </w:r>
      <w:r w:rsidR="00660C09" w:rsidRPr="00660C09">
        <w:t>«</w:t>
      </w:r>
      <w:r w:rsidRPr="00660C09">
        <w:t>Парламентская газета</w:t>
      </w:r>
      <w:r w:rsidR="00660C09" w:rsidRPr="00660C09">
        <w:t>»</w:t>
      </w:r>
      <w:r w:rsidRPr="00660C09">
        <w:t>, экономист Михаил Беляев ранее напомнил, что пенсия формируется из взносов обязательного социального страхования, при этом пенсионные права наемных работников зависят от взносов работодателей, а самозанятых — от личного решения перечислять средства в Пенсионный фонд или нет.</w:t>
      </w:r>
    </w:p>
    <w:p w14:paraId="0908B69F" w14:textId="77777777" w:rsidR="0029311A" w:rsidRPr="00660C09" w:rsidRDefault="00A42943" w:rsidP="0029311A">
      <w:hyperlink r:id="rId32" w:history="1">
        <w:r w:rsidR="0029311A" w:rsidRPr="00660C09">
          <w:rPr>
            <w:rStyle w:val="a3"/>
          </w:rPr>
          <w:t>http://pbroker.ru/?p=79033</w:t>
        </w:r>
      </w:hyperlink>
      <w:r w:rsidR="0029311A" w:rsidRPr="00660C09">
        <w:t xml:space="preserve"> </w:t>
      </w:r>
    </w:p>
    <w:p w14:paraId="2E52B7F9" w14:textId="77777777" w:rsidR="00CF29DA" w:rsidRPr="00660C09" w:rsidRDefault="00CF29DA" w:rsidP="00CF29DA">
      <w:pPr>
        <w:pStyle w:val="2"/>
      </w:pPr>
      <w:bookmarkStart w:id="94" w:name="_Toc182981163"/>
      <w:bookmarkEnd w:id="92"/>
      <w:r w:rsidRPr="00660C09">
        <w:t>Конкурент, 19.11.2024, Останутся без трудовой пенсии. Миллионы россиян будут обречены на маленькие суммы</w:t>
      </w:r>
      <w:bookmarkEnd w:id="94"/>
      <w:r w:rsidRPr="00660C09">
        <w:t xml:space="preserve"> </w:t>
      </w:r>
    </w:p>
    <w:p w14:paraId="36688680" w14:textId="77777777" w:rsidR="00CF29DA" w:rsidRPr="00660C09" w:rsidRDefault="00CF29DA" w:rsidP="00660C09">
      <w:pPr>
        <w:pStyle w:val="3"/>
      </w:pPr>
      <w:bookmarkStart w:id="95" w:name="_Toc182981164"/>
      <w:r w:rsidRPr="00660C09">
        <w:t>В 2025 г. заканчивается переходный период в части установления продолжительности минимального стажа и количества пенсионных баллов для возникновения права на страховую пенсию по старости. По условиям переходного периода минимальный стаж с каждым годом повышался на 1 год, пока не достигнет значения в 15 лет.</w:t>
      </w:r>
      <w:bookmarkEnd w:id="95"/>
    </w:p>
    <w:p w14:paraId="62FCBB6F" w14:textId="77777777" w:rsidR="00CF29DA" w:rsidRPr="00660C09" w:rsidRDefault="00CF29DA" w:rsidP="00CF29DA">
      <w:r w:rsidRPr="00660C09">
        <w:t>Минимальное значение суммы пенсионных баллов (ИПК) с каждым годом повышалось на 2,4, пока не достигнет значения в 30 баллов.</w:t>
      </w:r>
    </w:p>
    <w:p w14:paraId="14AF707C" w14:textId="77777777" w:rsidR="00CF29DA" w:rsidRPr="00660C09" w:rsidRDefault="00CF29DA" w:rsidP="00CF29DA">
      <w:r w:rsidRPr="00660C09">
        <w:t>Как сообщает телеграм-канал юриста Ирины Сиваковой, в 2025 г. оба эти значения будут достигнуты. То есть право на страховую пенсию, начиная с 2025 г., возникает при условии, что у гражданина есть на индивидуальном лицевом счете не менее 15 лет страхового стажа и не менее 30 пенсионных баллов.</w:t>
      </w:r>
    </w:p>
    <w:p w14:paraId="297B12C0" w14:textId="77777777" w:rsidR="00CF29DA" w:rsidRPr="00660C09" w:rsidRDefault="00CF29DA" w:rsidP="00CF29DA">
      <w:r w:rsidRPr="00660C09">
        <w:t>Если общий стаж будет менее 15 лет, то гражданин не получит трудовую пенсию по старости. В этом случае потребуется обращение в ПФР за социальной пенсией, размер которой меньше трудовой.</w:t>
      </w:r>
    </w:p>
    <w:p w14:paraId="718B1116" w14:textId="77777777" w:rsidR="00111D7C" w:rsidRPr="00660C09" w:rsidRDefault="00A42943" w:rsidP="00CF29DA">
      <w:hyperlink r:id="rId33" w:history="1">
        <w:r w:rsidR="00CF29DA" w:rsidRPr="00660C09">
          <w:rPr>
            <w:rStyle w:val="a3"/>
          </w:rPr>
          <w:t>https://konkurent.ru/article/72737</w:t>
        </w:r>
      </w:hyperlink>
    </w:p>
    <w:p w14:paraId="7F1B61D0" w14:textId="77777777" w:rsidR="00170023" w:rsidRPr="00660C09" w:rsidRDefault="00170023" w:rsidP="00170023">
      <w:pPr>
        <w:pStyle w:val="2"/>
      </w:pPr>
      <w:bookmarkStart w:id="96" w:name="_Toc182981165"/>
      <w:r w:rsidRPr="00660C09">
        <w:t>PRIMPRESS, 19.11.2024, В декабре выплатят сразу две пенсии. И одна будет выше другой</w:t>
      </w:r>
      <w:bookmarkEnd w:id="96"/>
    </w:p>
    <w:p w14:paraId="58846D42" w14:textId="77777777" w:rsidR="00170023" w:rsidRPr="00660C09" w:rsidRDefault="00170023" w:rsidP="00660C09">
      <w:pPr>
        <w:pStyle w:val="3"/>
      </w:pPr>
      <w:bookmarkStart w:id="97" w:name="_Toc182981166"/>
      <w:r w:rsidRPr="00660C09">
        <w:t>В декабре российских пенсионеров ждут сразу две пенсии. Две пенсионных выплаты будут перечислять пожилым людям в течение одного месяца, но одна из этих выплат будет даже выше другой. Об этом рассказал пенсионный эксперт Сергей Власов, сообщает PRIMPRESS.</w:t>
      </w:r>
      <w:bookmarkEnd w:id="97"/>
    </w:p>
    <w:p w14:paraId="6B607130" w14:textId="77777777" w:rsidR="00170023" w:rsidRPr="00660C09" w:rsidRDefault="00170023" w:rsidP="00170023">
      <w:r w:rsidRPr="00660C09">
        <w:t>Ситуация, по его словам, затронет большинство пенсионеров в нашей стране. Но важно понимать, что это будет не новая выплата, а перечисление двух пенсий состоится из-за изменений в графике.</w:t>
      </w:r>
    </w:p>
    <w:p w14:paraId="6DE33413" w14:textId="77777777" w:rsidR="00170023" w:rsidRPr="00660C09" w:rsidRDefault="00170023" w:rsidP="00170023">
      <w:r w:rsidRPr="00660C09">
        <w:t>Так, уже в начале декабря россиянам начнут поступать их выплаты за первый зимний месяц. В большинстве случаев это будет выплата в таком же размере, как было в ноябре. Но уже в конце месяца ожидается еще одна пенсия, и это будет досрочное перечисление выплат за январь.</w:t>
      </w:r>
    </w:p>
    <w:p w14:paraId="40519DA3" w14:textId="77777777" w:rsidR="00170023" w:rsidRPr="00660C09" w:rsidRDefault="00660C09" w:rsidP="00170023">
      <w:r w:rsidRPr="00660C09">
        <w:t>«</w:t>
      </w:r>
      <w:r w:rsidR="00170023" w:rsidRPr="00660C09">
        <w:t>Новогодние праздники в этот раз будут особенно длинными, они продлятся 11 дней, начиная с воскресенья, 29 декабря. Так что всем, кто привык получать пенсию по графику до восьмого числа, выплаты будут перечислять в конце декабря. То есть ждать январскую пенсию стоит уже 26-28 декабря</w:t>
      </w:r>
      <w:r w:rsidRPr="00660C09">
        <w:t>»</w:t>
      </w:r>
      <w:r w:rsidR="00170023" w:rsidRPr="00660C09">
        <w:t>, - объяснил Власов.</w:t>
      </w:r>
    </w:p>
    <w:p w14:paraId="16193CE0" w14:textId="77777777" w:rsidR="00170023" w:rsidRPr="00660C09" w:rsidRDefault="00170023" w:rsidP="00170023">
      <w:r w:rsidRPr="00660C09">
        <w:t xml:space="preserve">Причем вторая пенсия в декабре будет выше первой. Это произойдет потому, что январская пенсия будет приходить уже с учетом индексации, которая в этот раз должна составить около 7,5 процентов. Но учитывая, что инфляция по итогам года может достигнуть 8 процентов, прибавка должна быть еще больше. И в этот раз ее начислят также и работающим пенсионерам, потому что такое решение ранее было принято президентом. </w:t>
      </w:r>
    </w:p>
    <w:p w14:paraId="61411BDD" w14:textId="77777777" w:rsidR="00170023" w:rsidRPr="00660C09" w:rsidRDefault="00A42943" w:rsidP="00170023">
      <w:hyperlink r:id="rId34" w:history="1">
        <w:r w:rsidR="00170023" w:rsidRPr="00660C09">
          <w:rPr>
            <w:rStyle w:val="a3"/>
          </w:rPr>
          <w:t>https://primpress.ru/article/118198</w:t>
        </w:r>
      </w:hyperlink>
      <w:r w:rsidR="00170023" w:rsidRPr="00660C09">
        <w:t xml:space="preserve"> </w:t>
      </w:r>
    </w:p>
    <w:p w14:paraId="597D00DB" w14:textId="77777777" w:rsidR="00FC299D" w:rsidRPr="00660C09" w:rsidRDefault="00FC299D" w:rsidP="00FC299D">
      <w:pPr>
        <w:pStyle w:val="2"/>
      </w:pPr>
      <w:bookmarkStart w:id="98" w:name="_Toc182981167"/>
      <w:r w:rsidRPr="00660C09">
        <w:t>Пенсия.pro, 19.11.2024, Россиянам придется копить еще больше баллов для выхода на пенсию</w:t>
      </w:r>
      <w:bookmarkEnd w:id="98"/>
    </w:p>
    <w:p w14:paraId="2B96ABB3" w14:textId="77777777" w:rsidR="00FC299D" w:rsidRPr="00660C09" w:rsidRDefault="00FC299D" w:rsidP="00660C09">
      <w:pPr>
        <w:pStyle w:val="3"/>
      </w:pPr>
      <w:bookmarkStart w:id="99" w:name="_Toc182981168"/>
      <w:r w:rsidRPr="00660C09">
        <w:t>Необходимое для выхода на пенсию по трудовому стажу минимальное значение индивидуальных пенсионных коэффициентов (ИПК), в 2025 году вырастет — с 28,2 до 30 единиц. То есть для выхода на заслуженных отдых теперь нужно будет работать и зарабатывать еще больше, дал понять Соцфонд России.</w:t>
      </w:r>
      <w:bookmarkEnd w:id="99"/>
    </w:p>
    <w:p w14:paraId="4E45B935" w14:textId="77777777" w:rsidR="00FC299D" w:rsidRPr="00660C09" w:rsidRDefault="00FC299D" w:rsidP="00FC299D">
      <w:r w:rsidRPr="00660C09">
        <w:t>С 2025 года стоимость одного ИПК составит 142,76 рубля. Умножив это число на количество баллов и прибавив гарантированную часть (чуть больше 8 000 рублей), можно высчитать примерный размер пенсии.</w:t>
      </w:r>
    </w:p>
    <w:p w14:paraId="63DF1585" w14:textId="77777777" w:rsidR="00FC299D" w:rsidRPr="00660C09" w:rsidRDefault="00FC299D" w:rsidP="00FC299D">
      <w:r w:rsidRPr="00660C09">
        <w:t>Максимальное количество ИПК, которое может быть получено за один календарный год, — это 10 единиц. Они начисляются за каждый год официальной трудовой или иной деятельности (например, уход за ребенком до полутора лет) на индивидуальный счет гражданина и зависят от взносов, которые работодатель делает в Соцфонд. Чем больше баллов, тем выше государственная пенсия.</w:t>
      </w:r>
    </w:p>
    <w:p w14:paraId="00498568" w14:textId="77777777" w:rsidR="00FC299D" w:rsidRPr="00660C09" w:rsidRDefault="00FC299D" w:rsidP="00FC299D">
      <w:r w:rsidRPr="00660C09">
        <w:t>Однако баллы никак не влияют на негосударственные выплаты, если вы копите на старость с помощью НПФ и/или программы долгосрочных сбережений (ПДС).</w:t>
      </w:r>
    </w:p>
    <w:p w14:paraId="1F8FA473" w14:textId="77777777" w:rsidR="00FC299D" w:rsidRPr="00660C09" w:rsidRDefault="00FC299D" w:rsidP="00FC299D">
      <w:r w:rsidRPr="00660C09">
        <w:t>Если россиянин достигает пенсионного возраста (округлим: 60 лет для женщин и 65 для мужчин), а баллов для трудовой пенсии не хватает, недостающие ИПК можно купить, сделав взнос в СФР. Однако это весьма недешевое удовольствие: в 2024 году минимальный взнос составит 22 % от 12 МРОТ, это 50 798,8 рубля. Причем это даст прирост всего на 1,038 пенсионного балла. Максимальный размер взноса — 406 391,4 рубля = 8,302 балла.</w:t>
      </w:r>
    </w:p>
    <w:p w14:paraId="64A4960F" w14:textId="77777777" w:rsidR="00FC299D" w:rsidRPr="00660C09" w:rsidRDefault="00A42943" w:rsidP="00FC299D">
      <w:hyperlink r:id="rId35" w:history="1">
        <w:r w:rsidR="00FC299D" w:rsidRPr="00660C09">
          <w:rPr>
            <w:rStyle w:val="a3"/>
          </w:rPr>
          <w:t>https://pensiya.pro/news/rossiyanam-pridetsya-kopit-eshhe-bolshe-ballov-dlya-vyhoda-na-pensiyu/</w:t>
        </w:r>
      </w:hyperlink>
      <w:r w:rsidR="00FC299D" w:rsidRPr="00660C09">
        <w:t xml:space="preserve"> </w:t>
      </w:r>
    </w:p>
    <w:p w14:paraId="191DB437" w14:textId="77777777" w:rsidR="00FC299D" w:rsidRPr="00660C09" w:rsidRDefault="00FC299D" w:rsidP="00FC299D">
      <w:pPr>
        <w:pStyle w:val="2"/>
      </w:pPr>
      <w:bookmarkStart w:id="100" w:name="_Toc182981169"/>
      <w:r w:rsidRPr="00660C09">
        <w:t>Пенсия.pro, 19.11.2024, В России сокращается доля отчисляющих на пенсию</w:t>
      </w:r>
      <w:bookmarkEnd w:id="100"/>
    </w:p>
    <w:p w14:paraId="239751A3" w14:textId="77777777" w:rsidR="00FC299D" w:rsidRPr="00660C09" w:rsidRDefault="00FC299D" w:rsidP="00660C09">
      <w:pPr>
        <w:pStyle w:val="3"/>
      </w:pPr>
      <w:bookmarkStart w:id="101" w:name="_Toc182981170"/>
      <w:r w:rsidRPr="00660C09">
        <w:t>К 2030 году доля детей, то есть россиян младше трудоспособного возраста, составит 16,1 % населения страны. К 2036-му этот показатель станет еще ниже — 14,2 %. Это значит, что через несколько десятков лет содержать пенсионеров будет просто некому, опасаются демографы.</w:t>
      </w:r>
      <w:bookmarkEnd w:id="101"/>
    </w:p>
    <w:p w14:paraId="7F23A1C5" w14:textId="77777777" w:rsidR="00FC299D" w:rsidRPr="00660C09" w:rsidRDefault="00FC299D" w:rsidP="00FC299D">
      <w:r w:rsidRPr="00660C09">
        <w:t xml:space="preserve">Как следует из правительственного проекта </w:t>
      </w:r>
      <w:r w:rsidR="00660C09" w:rsidRPr="00660C09">
        <w:t>«</w:t>
      </w:r>
      <w:r w:rsidRPr="00660C09">
        <w:t>Стратегии действий по реализации семейной и демографической политики, поддержке многодетности</w:t>
      </w:r>
      <w:r w:rsidR="00660C09" w:rsidRPr="00660C09">
        <w:t>»</w:t>
      </w:r>
      <w:r w:rsidRPr="00660C09">
        <w:t>, сейчас средний возраст в РФ = 41 году. Средний возраст женщин — 43,3 года, а мужчин — 38,3 года.</w:t>
      </w:r>
    </w:p>
    <w:p w14:paraId="1501EE51" w14:textId="77777777" w:rsidR="00FC299D" w:rsidRPr="00660C09" w:rsidRDefault="00FC299D" w:rsidP="00FC299D">
      <w:r w:rsidRPr="00660C09">
        <w:t>По сравнению с 2006 годом средний возраст увеличился на 2,6 года, а за последние 11 лет — на 1,7. Старение россиян продолжится, отмечается в документе. К 2036 году стариков в РФ будет почти четверть всего населения, и доля будет расти.</w:t>
      </w:r>
    </w:p>
    <w:p w14:paraId="215DFE24" w14:textId="77777777" w:rsidR="00FC299D" w:rsidRPr="00660C09" w:rsidRDefault="00FC299D" w:rsidP="00FC299D">
      <w:r w:rsidRPr="00660C09">
        <w:t>На фоне снижения рождаемости и повышения продолжительности жизни в разных странах мира обсуждают повышение пенсионного возраста. Например, власти Таиланда планируют повысить минимальный возраст выхода на пенсию с 55 до 65 лет. Главная причина резкого увеличения — рост продолжительности жизни, а также улучшение ситуации со здравоохранением и медпомощью.</w:t>
      </w:r>
    </w:p>
    <w:p w14:paraId="2DEB7DE0" w14:textId="77777777" w:rsidR="00FC299D" w:rsidRPr="00660C09" w:rsidRDefault="00A42943" w:rsidP="00FC299D">
      <w:hyperlink r:id="rId36" w:history="1">
        <w:r w:rsidR="00FC299D" w:rsidRPr="00660C09">
          <w:rPr>
            <w:rStyle w:val="a3"/>
          </w:rPr>
          <w:t>https://pensiya.pro/news/v-rossii-sokrashhaetsya-dolya-otchislyayushhih-na-pensiyu/</w:t>
        </w:r>
      </w:hyperlink>
      <w:r w:rsidR="00FC299D" w:rsidRPr="00660C09">
        <w:t xml:space="preserve"> </w:t>
      </w:r>
    </w:p>
    <w:p w14:paraId="3E48C933" w14:textId="77777777" w:rsidR="00FC299D" w:rsidRPr="00660C09" w:rsidRDefault="00FC299D" w:rsidP="00FC299D">
      <w:pPr>
        <w:pStyle w:val="2"/>
      </w:pPr>
      <w:bookmarkStart w:id="102" w:name="_Toc182981171"/>
      <w:r w:rsidRPr="00660C09">
        <w:t>Пенсия.pro, 19.11.2024, Больше половины россиян не копит на медпомощь в будущей старости</w:t>
      </w:r>
      <w:bookmarkEnd w:id="102"/>
    </w:p>
    <w:p w14:paraId="095B86AB" w14:textId="77777777" w:rsidR="00FC299D" w:rsidRPr="00660C09" w:rsidRDefault="00FC299D" w:rsidP="00660C09">
      <w:pPr>
        <w:pStyle w:val="3"/>
      </w:pPr>
      <w:bookmarkStart w:id="103" w:name="_Toc182981172"/>
      <w:r w:rsidRPr="00660C09">
        <w:t xml:space="preserve">55 % россиян считают ненужным копить деньги на медицинские услуги, которые могут понадобиться в грядущей старости. 45 % респондентов уже сейчас откладывают средства, не дожидаясь выхода на пенсию, показал опрос НПФ </w:t>
      </w:r>
      <w:r w:rsidR="00660C09" w:rsidRPr="00660C09">
        <w:t>«</w:t>
      </w:r>
      <w:r w:rsidRPr="00660C09">
        <w:t>Достойное будущее</w:t>
      </w:r>
      <w:r w:rsidR="00660C09" w:rsidRPr="00660C09">
        <w:t>»</w:t>
      </w:r>
      <w:r w:rsidRPr="00660C09">
        <w:t>. Однако 82 % россиян надеются на бесплатную медицину.</w:t>
      </w:r>
      <w:bookmarkEnd w:id="103"/>
    </w:p>
    <w:p w14:paraId="1749F922" w14:textId="77777777" w:rsidR="00FC299D" w:rsidRPr="00660C09" w:rsidRDefault="00FC299D" w:rsidP="00FC299D">
      <w:r w:rsidRPr="00660C09">
        <w:t>До 1 000 рублей в месяц откладывает 10 % опрошенных фондом, от 1000 до 5 000 рублей — 21 % респондентов, от 5 000 до 10 000 рублей кладет в кубышку треть (32 %) участников опроса.</w:t>
      </w:r>
    </w:p>
    <w:p w14:paraId="0BE74ADF" w14:textId="77777777" w:rsidR="00FC299D" w:rsidRPr="00660C09" w:rsidRDefault="00FC299D" w:rsidP="00FC299D">
      <w:r w:rsidRPr="00660C09">
        <w:t>Чаще всего россияне копят на операции, стоматологические услуги и путевки в санаторий. А вот тратят люди свои накопления, не дожидаясь старости, в основном на аппаратную диагностику — УЗИ и МРТ (так ответили 29 % респондентов), лекарства и витамины (28 %), анализы и консультации врачей (по 17 %). На операции уходят деньги 14 % опрошенных, на санатории — только 5 %.</w:t>
      </w:r>
    </w:p>
    <w:p w14:paraId="4330055C" w14:textId="77777777" w:rsidR="00FC299D" w:rsidRPr="00660C09" w:rsidRDefault="00FC299D" w:rsidP="00FC299D">
      <w:r w:rsidRPr="00660C09">
        <w:t>Примечательно, что 43 % взрослых россиян вообще никак не занимаются сохранением своего здоровья. Меньше трети (31 %) регулярно проходит обследования, лишь 15 % следят за питанием и ведут здоровый образ жизни, только 11 % стараются избегать стресса.</w:t>
      </w:r>
    </w:p>
    <w:p w14:paraId="244A64AE" w14:textId="77777777" w:rsidR="00FC299D" w:rsidRPr="00660C09" w:rsidRDefault="00FC299D" w:rsidP="00FC299D">
      <w:r w:rsidRPr="00660C09">
        <w:t xml:space="preserve">Только 24 % россиян стараются заранее подготовиться к пенсионному периоду: копят деньги, строят дом, покупают квартиру или дачу, занимаются благоустройством жилья и много работают. 5 % занимаются своим здоровьем, спортом и ведут правильный образ жизни. 43 % не предпринимают вообще никаких действий, чтобы подготовиться к старости, ранее отметили в Фонде </w:t>
      </w:r>
      <w:r w:rsidR="00660C09" w:rsidRPr="00660C09">
        <w:t>«</w:t>
      </w:r>
      <w:r w:rsidRPr="00660C09">
        <w:t>Общественное мнение</w:t>
      </w:r>
      <w:r w:rsidR="00660C09" w:rsidRPr="00660C09">
        <w:t>»</w:t>
      </w:r>
      <w:r w:rsidRPr="00660C09">
        <w:t>.</w:t>
      </w:r>
    </w:p>
    <w:p w14:paraId="55051AE9" w14:textId="77777777" w:rsidR="00FC299D" w:rsidRPr="00660C09" w:rsidRDefault="00A42943" w:rsidP="00FC299D">
      <w:hyperlink r:id="rId37" w:history="1">
        <w:r w:rsidR="00FC299D" w:rsidRPr="00660C09">
          <w:rPr>
            <w:rStyle w:val="a3"/>
          </w:rPr>
          <w:t>https://pensiya.pro/news/bolshe-poloviny-rossiyan-ne-kopit-na-medpomoshh-v-budushhej-starosti/</w:t>
        </w:r>
      </w:hyperlink>
      <w:r w:rsidR="00FC299D" w:rsidRPr="00660C09">
        <w:t xml:space="preserve"> </w:t>
      </w:r>
    </w:p>
    <w:p w14:paraId="3FE64339" w14:textId="77777777" w:rsidR="00500EA7" w:rsidRPr="00660C09" w:rsidRDefault="00500EA7" w:rsidP="00500EA7">
      <w:pPr>
        <w:pStyle w:val="2"/>
      </w:pPr>
      <w:bookmarkStart w:id="104" w:name="_Toc182981173"/>
      <w:r w:rsidRPr="00660C09">
        <w:t>Газета.ru, 19.11.2024, В Союзе пенсионеров заявили, что пенсия в 62,5 тыс. руб. для Москвы была бы справедливой</w:t>
      </w:r>
      <w:bookmarkEnd w:id="104"/>
    </w:p>
    <w:p w14:paraId="7FADAEBB" w14:textId="77777777" w:rsidR="00500EA7" w:rsidRPr="00660C09" w:rsidRDefault="00500EA7" w:rsidP="00660C09">
      <w:pPr>
        <w:pStyle w:val="3"/>
      </w:pPr>
      <w:bookmarkStart w:id="105" w:name="_Toc182981174"/>
      <w:r w:rsidRPr="00660C09">
        <w:t xml:space="preserve">Справедливый размер пенсии неработающих россиян в 2025 году — 40% от средней зарплаты на текущий момент. Такое мнение в беседе с </w:t>
      </w:r>
      <w:r w:rsidR="00660C09" w:rsidRPr="00660C09">
        <w:t>«</w:t>
      </w:r>
      <w:r w:rsidRPr="00660C09">
        <w:t>Газетой.Ru</w:t>
      </w:r>
      <w:r w:rsidR="00660C09" w:rsidRPr="00660C09">
        <w:t>»</w:t>
      </w:r>
      <w:r w:rsidRPr="00660C09">
        <w:t xml:space="preserve"> высказал депутат Мособлдумы, председатель Союза пенсионеров Московской области Анатолий Никитин.</w:t>
      </w:r>
      <w:bookmarkEnd w:id="105"/>
    </w:p>
    <w:p w14:paraId="451531A5" w14:textId="77777777" w:rsidR="00500EA7" w:rsidRPr="00660C09" w:rsidRDefault="00660C09" w:rsidP="00500EA7">
      <w:r w:rsidRPr="00660C09">
        <w:t>«</w:t>
      </w:r>
      <w:r w:rsidR="00500EA7" w:rsidRPr="00660C09">
        <w:t>Если вы думаете, что 40% от средней зарплаты — это много, то приведу несколько примеров. При этих условиях жители Москвы могут рассчитывать на сумму порядка 62,5 тыс. рублей, Мурманска — 33 тыс. рублей, а Краснодарского края — 30 тыс. рублей. Говорим мы не просто о числе, а о достойной жизни после многих лет труда на российскую экономику. Справедливый размер пенсии — это достаточный для того, чтобы человек мог покрывать как базовые потребности в питании, одежде и жилье, участвовать в культурной и социальной жизни, путешествовать, заниматься любимым делом</w:t>
      </w:r>
      <w:r w:rsidRPr="00660C09">
        <w:t>»</w:t>
      </w:r>
      <w:r w:rsidR="00500EA7" w:rsidRPr="00660C09">
        <w:t>, — отметил депутат.</w:t>
      </w:r>
    </w:p>
    <w:p w14:paraId="591E6E91" w14:textId="77777777" w:rsidR="00500EA7" w:rsidRPr="00660C09" w:rsidRDefault="00500EA7" w:rsidP="00500EA7">
      <w:r w:rsidRPr="00660C09">
        <w:t>Никитин предложил дополнительно установить минимальный размер пенсии по России в 35 тыс. рублей. При данном пороге пенсия станет справедливой, уточнил депутат.</w:t>
      </w:r>
    </w:p>
    <w:p w14:paraId="7F849287" w14:textId="77777777" w:rsidR="00500EA7" w:rsidRPr="00660C09" w:rsidRDefault="00500EA7" w:rsidP="00500EA7">
      <w:r w:rsidRPr="00660C09">
        <w:t>Средняя пенсия россиян после индексации на 7,5% с 1 января 2024 года составляет 23 405 рублей.</w:t>
      </w:r>
    </w:p>
    <w:p w14:paraId="1BF64DCA" w14:textId="77777777" w:rsidR="00500EA7" w:rsidRPr="00660C09" w:rsidRDefault="00500EA7" w:rsidP="00500EA7">
      <w:r w:rsidRPr="00660C09">
        <w:t xml:space="preserve">Ранее экономист заявил, что пенсии надо повышать каждые три месяца. </w:t>
      </w:r>
    </w:p>
    <w:p w14:paraId="531304E4" w14:textId="77777777" w:rsidR="00500EA7" w:rsidRPr="00660C09" w:rsidRDefault="00A42943" w:rsidP="00500EA7">
      <w:hyperlink r:id="rId38" w:history="1">
        <w:r w:rsidR="00500EA7" w:rsidRPr="00660C09">
          <w:rPr>
            <w:rStyle w:val="a3"/>
          </w:rPr>
          <w:t>https://www.gazeta.ru/business/news/2024/11/19/24410095.shtml</w:t>
        </w:r>
      </w:hyperlink>
      <w:r w:rsidR="00500EA7" w:rsidRPr="00660C09">
        <w:t xml:space="preserve"> </w:t>
      </w:r>
    </w:p>
    <w:p w14:paraId="1BAF75BF" w14:textId="77777777" w:rsidR="000F7896" w:rsidRPr="00660C09" w:rsidRDefault="000F7896" w:rsidP="000F7896">
      <w:pPr>
        <w:pStyle w:val="2"/>
      </w:pPr>
      <w:bookmarkStart w:id="106" w:name="_Toc182981175"/>
      <w:r w:rsidRPr="00660C09">
        <w:t>Ридус, 19.11.2024, Бессараб: пенсии в России не могут достигнуть 40% от средней зарплаты</w:t>
      </w:r>
      <w:bookmarkEnd w:id="106"/>
    </w:p>
    <w:p w14:paraId="3544EED6" w14:textId="77777777" w:rsidR="000F7896" w:rsidRPr="00660C09" w:rsidRDefault="000F7896" w:rsidP="00660C09">
      <w:pPr>
        <w:pStyle w:val="3"/>
      </w:pPr>
      <w:bookmarkStart w:id="107" w:name="_Toc182981176"/>
      <w:r w:rsidRPr="00660C09">
        <w:t>На данный момент в России невозможно обеспечить пенсионные выплаты неработающим гражданам на уровне 40% от средней заработной платы по региону. Об этом сделала заявление Светлана Бессараб, член комитета Государственной Думы по труду, социальной политике и делам ветеранов, днем 19 ноября, комментируя инициативу Союза пенсионеров Московской области.</w:t>
      </w:r>
      <w:bookmarkEnd w:id="107"/>
    </w:p>
    <w:p w14:paraId="308B6867" w14:textId="77777777" w:rsidR="000F7896" w:rsidRPr="00660C09" w:rsidRDefault="000F7896" w:rsidP="000F7896">
      <w:r w:rsidRPr="00660C09">
        <w:t>Бессараб выразила согласие с тем, что достижение таких параметров было бы желанным, но отметила, что это маловероятно в текущих условиях. По ее словам, в экономике страны сегодня работает от 73 до 75 миллионов россиян, в то время как число пенсионеров достигло 42 миллионов. Это означает, что приходится менее двух работающих россиян на каждого пенсионера. Депутат пояснила, что формирование пенсий происходит из расчета 22% от зарплаты работающих граждан.</w:t>
      </w:r>
    </w:p>
    <w:p w14:paraId="6F30F708" w14:textId="77777777" w:rsidR="000F7896" w:rsidRPr="00660C09" w:rsidRDefault="000F7896" w:rsidP="000F7896">
      <w:r w:rsidRPr="00660C09">
        <w:t>Она добавила, что теоретически можно было бы выделить дополнительные средства из федерального бюджета, однако он также испытывает дефицит, несмотря на рост даже в условиях санкционного давления. Бюджет страны распределен на поддержание образования, здравоохранения, а также социальной поддержки материнства, детства и семей с детьми. Любое увеличение пенсионных выплат потребует сокращения финансирования в других областях.</w:t>
      </w:r>
    </w:p>
    <w:p w14:paraId="4481CFEA" w14:textId="77777777" w:rsidR="000F7896" w:rsidRPr="00660C09" w:rsidRDefault="000F7896" w:rsidP="000F7896">
      <w:r w:rsidRPr="00660C09">
        <w:t>Тем не менее Светлана Бессараб отметила, что государство принимает все меры для недопущения попадания пенсионеров за черту бедности.</w:t>
      </w:r>
    </w:p>
    <w:p w14:paraId="43120DF6" w14:textId="77777777" w:rsidR="000F7896" w:rsidRPr="00660C09" w:rsidRDefault="000F7896" w:rsidP="000F7896">
      <w:r w:rsidRPr="00660C09">
        <w:t>Ранее в тот же день, Анатолий Никитин, депутат Московской областной Думы и председатель Союза пенсионеров региона, высказался за повышение пенсии неработающих россиян к 2025 году до 40% от текущей средней заработной платы, сообщает 360.ru. По информации RT, он предложил установить минимальный размер пенсии на уровне 35 тысяч рублей, что, по его мнению, позволит покрывать базовые нужды пенсионеров и даст возможность участвовать в культурной жизни.</w:t>
      </w:r>
    </w:p>
    <w:p w14:paraId="26AE7AEC" w14:textId="77777777" w:rsidR="000F7896" w:rsidRPr="00660C09" w:rsidRDefault="000F7896" w:rsidP="000F7896">
      <w:r w:rsidRPr="00660C09">
        <w:t>С 1 января 2024 года средняя пенсия россиян после индексации на 7,5% составит 23 405 рублей.</w:t>
      </w:r>
    </w:p>
    <w:p w14:paraId="0EAE806F" w14:textId="77777777" w:rsidR="000F7896" w:rsidRPr="00660C09" w:rsidRDefault="000F7896" w:rsidP="000F7896">
      <w:r w:rsidRPr="00660C09">
        <w:t>Ранее, 1 ноября, Александр Абрамов, глава лаборатории анализа институтов и финансовых рынков ИПЭИ РАНХиГС, отмечал, что доход россиян, получающих до 80 тысяч рублей в месяц и участвуя в программе долгосрочных сбережений, может увеличиться на 7,5–8% от зарплаты за счет инвестиций в размере 3 тыс. рублей ежемесячно. Это позволит рассчитывать на государственное софинансирование пенсии в размере 3 тысяч рублей в год в течение 10 лет.</w:t>
      </w:r>
    </w:p>
    <w:p w14:paraId="5781EDDA" w14:textId="77777777" w:rsidR="000F7896" w:rsidRPr="00660C09" w:rsidRDefault="000F7896" w:rsidP="000F7896">
      <w:r w:rsidRPr="00660C09">
        <w:t xml:space="preserve">Из материалов проекта бюджета Социального фонда, опубликованных 8 октября </w:t>
      </w:r>
      <w:r w:rsidR="00660C09" w:rsidRPr="00660C09">
        <w:t>«</w:t>
      </w:r>
      <w:r w:rsidRPr="00660C09">
        <w:t>Известиями</w:t>
      </w:r>
      <w:r w:rsidR="00660C09" w:rsidRPr="00660C09">
        <w:t>»</w:t>
      </w:r>
      <w:r w:rsidRPr="00660C09">
        <w:t>, было указано, что средняя пенсия по старости в России в 2024 году вырастет до 24,1 тысячи рублей, что на 7,5% превышает уровень 2023 года. Это больше, чем запланированное увеличение государственной поддержки с января, которое составляет 7,3%, благодаря возобновлению индексации для работающих пенсионеров.</w:t>
      </w:r>
    </w:p>
    <w:p w14:paraId="2E8EA1A2" w14:textId="77777777" w:rsidR="000F7896" w:rsidRPr="00660C09" w:rsidRDefault="000F7896" w:rsidP="000F7896">
      <w:r w:rsidRPr="00660C09">
        <w:t>Финансовый аналитик Михаил Беляев 30 октября рекомендовал заранее открыть банковский вклад для увеличения будущих пенсионных выплат. Он подчеркнул важность долгосрочного накопления, достижимого через банковские вклады или негосударственные пенсионные фонды.</w:t>
      </w:r>
    </w:p>
    <w:p w14:paraId="30DB8ABC" w14:textId="77777777" w:rsidR="000F7896" w:rsidRPr="00660C09" w:rsidRDefault="00A42943" w:rsidP="000F7896">
      <w:hyperlink r:id="rId39" w:history="1">
        <w:r w:rsidR="000F7896" w:rsidRPr="00660C09">
          <w:rPr>
            <w:rStyle w:val="a3"/>
          </w:rPr>
          <w:t>https://www.ridus.ru/bessarab-pensii-v-rossii-ne-mogut-dostignut-40-ot-srednej-zarplaty-505337.html</w:t>
        </w:r>
      </w:hyperlink>
      <w:r w:rsidR="000F7896" w:rsidRPr="00660C09">
        <w:t xml:space="preserve"> </w:t>
      </w:r>
    </w:p>
    <w:p w14:paraId="716621B0" w14:textId="77777777" w:rsidR="00D62B9B" w:rsidRPr="00660C09" w:rsidRDefault="00D62B9B" w:rsidP="00D62B9B">
      <w:pPr>
        <w:pStyle w:val="2"/>
      </w:pPr>
      <w:bookmarkStart w:id="108" w:name="_Toc182981177"/>
      <w:r w:rsidRPr="00660C09">
        <w:t xml:space="preserve">Life, 19.11.2024, </w:t>
      </w:r>
      <w:r w:rsidR="00660C09" w:rsidRPr="00660C09">
        <w:t>«</w:t>
      </w:r>
      <w:r w:rsidRPr="00660C09">
        <w:t>Пенсионеры попали в ловушку</w:t>
      </w:r>
      <w:r w:rsidR="00660C09" w:rsidRPr="00660C09">
        <w:t>»</w:t>
      </w:r>
      <w:r w:rsidRPr="00660C09">
        <w:t>: Экономист оценил идею поднять пенсии россиянам</w:t>
      </w:r>
      <w:bookmarkEnd w:id="108"/>
    </w:p>
    <w:p w14:paraId="76276381" w14:textId="77777777" w:rsidR="00D62B9B" w:rsidRPr="00660C09" w:rsidRDefault="00D62B9B" w:rsidP="00660C09">
      <w:pPr>
        <w:pStyle w:val="3"/>
      </w:pPr>
      <w:bookmarkStart w:id="109" w:name="_Toc182981178"/>
      <w:r w:rsidRPr="00660C09">
        <w:t>Россия не может просто так взять и повысить пенсию. Для этого стране нужны необходимые основания, потому что обычно эти средства выплачивают, опираясь на какие-то финансовые документы. По той же причине в РФ не может быть одинаковой пенсии, заявил в беседе с Life.ru экономист Михаил Беляев.</w:t>
      </w:r>
      <w:bookmarkEnd w:id="109"/>
    </w:p>
    <w:p w14:paraId="602154C1" w14:textId="77777777" w:rsidR="00D62B9B" w:rsidRPr="00660C09" w:rsidRDefault="00D62B9B" w:rsidP="00D62B9B">
      <w:r w:rsidRPr="00660C09">
        <w:t>По словам эксперта, на данный момент пенсионеры попали в ловушку с двух сторон. Сейчас в нашей стране данные выплаты индексируются по официальной инфляции, а не по кругу продуктов, которыми чаще пользуются. При этом пожилые обычно покупают какие-то товары повседневного спроса, которые дорожают намного быстрее.</w:t>
      </w:r>
    </w:p>
    <w:p w14:paraId="79BD6AEB" w14:textId="77777777" w:rsidR="00D62B9B" w:rsidRPr="00660C09" w:rsidRDefault="00D62B9B" w:rsidP="00D62B9B">
      <w:r w:rsidRPr="00660C09">
        <w:t>Михаил Беляев, экономист: Чисто статистически оказалось, что пенсии индексировались, но индексировались не так интенсивно по официальной инфляции. Пенсия осталась фактически на прежнем уровне, чуть-чуть она повысилась. С такой инфляцией жить достаточно сложно. Это и побудило Никитина выступить с такой инициативой.</w:t>
      </w:r>
    </w:p>
    <w:p w14:paraId="72BBAE68" w14:textId="77777777" w:rsidR="00D62B9B" w:rsidRPr="00660C09" w:rsidRDefault="00D62B9B" w:rsidP="00D62B9B">
      <w:r w:rsidRPr="00660C09">
        <w:t>Даже если Россия сможет сделать так, чтобы пенсии составляли 40 процентов от средней зарплаты, то останется небольшая проблема — где брать деньги. Сейчас средства перечислены в соответствии с существующей схемой пенсионного обеспечения. Выйти за пределы этой суммы, к сожалению, нельзя, потому что она ограничена, указал наш собеседник.</w:t>
      </w:r>
    </w:p>
    <w:p w14:paraId="251EC17F" w14:textId="77777777" w:rsidR="00D62B9B" w:rsidRPr="00660C09" w:rsidRDefault="00D62B9B" w:rsidP="00D62B9B">
      <w:r w:rsidRPr="00660C09">
        <w:t>Ранее депутат Мособлдумы, председатель Союза пенсионеров Подмосковья Анатолий Никитин предложил увеличить пенсии в 2025 году. Политик отметил, что достойная пенсия неработающих россиян должна составлять 40 процентов от средней зарплаты. Для пенсионеров важно получать ту сумму, которая будет удовлетворять базовые потребности в еде, одежде и жилье.</w:t>
      </w:r>
    </w:p>
    <w:p w14:paraId="27F1E667" w14:textId="77777777" w:rsidR="00D62B9B" w:rsidRPr="00660C09" w:rsidRDefault="00A42943" w:rsidP="00D62B9B">
      <w:hyperlink r:id="rId40" w:history="1">
        <w:r w:rsidR="00D62B9B" w:rsidRPr="00660C09">
          <w:rPr>
            <w:rStyle w:val="a3"/>
          </w:rPr>
          <w:t>https://life.ru/p/1704242</w:t>
        </w:r>
      </w:hyperlink>
      <w:r w:rsidR="00D62B9B" w:rsidRPr="00660C09">
        <w:t xml:space="preserve"> </w:t>
      </w:r>
    </w:p>
    <w:p w14:paraId="0620B8EA" w14:textId="77777777" w:rsidR="007E4E65" w:rsidRPr="00660C09" w:rsidRDefault="007E4E65" w:rsidP="007E4E65">
      <w:pPr>
        <w:pStyle w:val="2"/>
      </w:pPr>
      <w:bookmarkStart w:id="110" w:name="_Toc182981179"/>
      <w:r w:rsidRPr="00660C09">
        <w:t>Газета.ru, 19.11.2024, Экономист Щербаченко: предпенсионерам стоит заняться пчеловодством и детским садом на дому</w:t>
      </w:r>
      <w:bookmarkEnd w:id="110"/>
    </w:p>
    <w:p w14:paraId="3062A507" w14:textId="77777777" w:rsidR="007E4E65" w:rsidRPr="00660C09" w:rsidRDefault="007E4E65" w:rsidP="00660C09">
      <w:pPr>
        <w:pStyle w:val="3"/>
      </w:pPr>
      <w:bookmarkStart w:id="111" w:name="_Toc182981180"/>
      <w:r w:rsidRPr="00660C09">
        <w:t xml:space="preserve">В ближайшее время пенсионный возраст в России менять не будут, он останется 60 лет у женщин и 65 лет у мужчин. Предпенсионерам (женщинам 55 лет и мужчинам 60 лет) нужно понимать, что за увольнение или необоснованный отказ в приеме на работу положен штраф до 200 тыс. рублей. Об этом </w:t>
      </w:r>
      <w:r w:rsidR="00660C09" w:rsidRPr="00660C09">
        <w:t>«</w:t>
      </w:r>
      <w:r w:rsidRPr="00660C09">
        <w:t>Газете.Ru</w:t>
      </w:r>
      <w:r w:rsidR="00660C09" w:rsidRPr="00660C09">
        <w:t>»</w:t>
      </w:r>
      <w:r w:rsidRPr="00660C09">
        <w:t xml:space="preserve"> сказал доцент Финансового университета при правительстве РФ Петр Щербаченко. Он дал предпенсионерам пять советов, как избежать социальной незащищенности.</w:t>
      </w:r>
      <w:bookmarkEnd w:id="111"/>
    </w:p>
    <w:p w14:paraId="5361C3FA" w14:textId="77777777" w:rsidR="007E4E65" w:rsidRPr="00660C09" w:rsidRDefault="007E4E65" w:rsidP="007E4E65">
      <w:r w:rsidRPr="00660C09">
        <w:t>Первый совет - записаться на курсы повышения квалификации. По словам Щербаченко, это может увеличить шансы предпенсионеров на трудоустройство. Эксперт уточнил, что многие работодатели ценят сотрудников с актуальными навыками, например, цифровой грамотностью.</w:t>
      </w:r>
    </w:p>
    <w:p w14:paraId="68A81DC4" w14:textId="77777777" w:rsidR="007E4E65" w:rsidRPr="00660C09" w:rsidRDefault="007E4E65" w:rsidP="007E4E65">
      <w:r w:rsidRPr="00660C09">
        <w:t>Второй совет - найти удаленную работу. Это может дать гибкость в работе и возможность зарабатывать без привязки к возрасту, уверен эксперт.</w:t>
      </w:r>
    </w:p>
    <w:p w14:paraId="148AE124" w14:textId="77777777" w:rsidR="007E4E65" w:rsidRPr="00660C09" w:rsidRDefault="007E4E65" w:rsidP="007E4E65">
      <w:r w:rsidRPr="00660C09">
        <w:t>Третий совет - открыть собственный бизнес. Экономист уточнил, что возможны разные варианты:</w:t>
      </w:r>
    </w:p>
    <w:p w14:paraId="2EEBDC00" w14:textId="77777777" w:rsidR="007E4E65" w:rsidRPr="00660C09" w:rsidRDefault="007E4E65" w:rsidP="007E4E65">
      <w:r w:rsidRPr="00660C09">
        <w:t>*пчеловодство: стартовый капитал за 10 ульев составит 90-13 тыс. рублей. Около 30 кг меда можно получить с одного улья за сезон;</w:t>
      </w:r>
    </w:p>
    <w:p w14:paraId="2963AF23" w14:textId="77777777" w:rsidR="007E4E65" w:rsidRPr="00660C09" w:rsidRDefault="007E4E65" w:rsidP="007E4E65">
      <w:r w:rsidRPr="00660C09">
        <w:t>*детский сад на дому: возможная прибыль - 50-100 тыс. рублей в месяц.</w:t>
      </w:r>
    </w:p>
    <w:p w14:paraId="7042A1F6" w14:textId="77777777" w:rsidR="007E4E65" w:rsidRPr="00660C09" w:rsidRDefault="007E4E65" w:rsidP="007E4E65">
      <w:r w:rsidRPr="00660C09">
        <w:t>*выпечка тортов: затраты составят до 50-70 тыс. рублей.</w:t>
      </w:r>
    </w:p>
    <w:p w14:paraId="474C48D0" w14:textId="77777777" w:rsidR="007E4E65" w:rsidRPr="00660C09" w:rsidRDefault="007E4E65" w:rsidP="007E4E65">
      <w:r w:rsidRPr="00660C09">
        <w:t>Четвертый совет - использовать социальные программы. По словам Щербаченко, предпенсионеры могут не платить имущественный и земельный налог за одну квартиру, дом, творческую мастерскую, хозяйственную постройку до 50 кв. м, гараж или машино-место и 6 соток земли, подав заявление в налоговый орган или на сайте ФНС.</w:t>
      </w:r>
    </w:p>
    <w:p w14:paraId="54922383" w14:textId="77777777" w:rsidR="007E4E65" w:rsidRPr="00660C09" w:rsidRDefault="007E4E65" w:rsidP="007E4E65">
      <w:r w:rsidRPr="00660C09">
        <w:t>Пятый совет - заниматься финансовым планированием. Экономист называл важным составить финансовый план на оставшиеся пять лет до пенсии. Это включает в себя анализ текущих расходов и поиск способов их оптимизации. Например, откладывая с зарплаты 15-20 тыс. рублей, можно за пять лет накопить 1-1,2 млн рублей, уточнил экономист.</w:t>
      </w:r>
    </w:p>
    <w:p w14:paraId="05692B2A" w14:textId="77777777" w:rsidR="007E4E65" w:rsidRPr="00660C09" w:rsidRDefault="007E4E65" w:rsidP="007E4E65">
      <w:r w:rsidRPr="00660C09">
        <w:t>Он добавил, что врачи, учителя, инженеры и высококвалифицированные рабочие могут чувствовать себя более спокойно относительно увольнения, даже на пенсии, поскольку возраст в этих профессиях в большинстве случаев рассматривается как преимущество, характеризует опыт.</w:t>
      </w:r>
    </w:p>
    <w:p w14:paraId="2EA9A42E" w14:textId="77777777" w:rsidR="007E4E65" w:rsidRPr="00660C09" w:rsidRDefault="007E4E65" w:rsidP="007E4E65">
      <w:r w:rsidRPr="00660C09">
        <w:t xml:space="preserve">Финансовый аналитик BitRiver Владислав Антонов сказал </w:t>
      </w:r>
      <w:r w:rsidR="00660C09" w:rsidRPr="00660C09">
        <w:t>«</w:t>
      </w:r>
      <w:r w:rsidRPr="00660C09">
        <w:t>Газете.Ru</w:t>
      </w:r>
      <w:r w:rsidR="00660C09" w:rsidRPr="00660C09">
        <w:t>»</w:t>
      </w:r>
      <w:r w:rsidRPr="00660C09">
        <w:t>, что россияне предпенсионного возраста и старше становятся социально незащищенными, потому что уже испытывают ограничения по возрасту на рынке труда, но пока не имеют права на пенсию.</w:t>
      </w:r>
    </w:p>
    <w:p w14:paraId="3D0C3BD9" w14:textId="77777777" w:rsidR="00CF29DA" w:rsidRPr="00660C09" w:rsidRDefault="00A42943" w:rsidP="007E4E65">
      <w:hyperlink r:id="rId41" w:history="1">
        <w:r w:rsidR="007E4E65" w:rsidRPr="00660C09">
          <w:rPr>
            <w:rStyle w:val="a3"/>
          </w:rPr>
          <w:t>https://www.gazeta.ru/business/news/2024/11/19/24411043.shtml</w:t>
        </w:r>
      </w:hyperlink>
    </w:p>
    <w:p w14:paraId="1960C415" w14:textId="77777777" w:rsidR="00A62817" w:rsidRPr="00660C09" w:rsidRDefault="00A62817" w:rsidP="00A62817">
      <w:pPr>
        <w:pStyle w:val="2"/>
      </w:pPr>
      <w:bookmarkStart w:id="112" w:name="_Toc182981181"/>
      <w:r w:rsidRPr="00660C09">
        <w:t>Комсомольская правда, 19.11.2024, Справедливая пенсия в 40% от зарплаты, а минимальная в 35 тысяч рублей: Реально ли поднять выплаты чуть ли не вдвое</w:t>
      </w:r>
      <w:bookmarkEnd w:id="112"/>
    </w:p>
    <w:p w14:paraId="304F21B6" w14:textId="77777777" w:rsidR="00A62817" w:rsidRPr="00660C09" w:rsidRDefault="00A62817" w:rsidP="00660C09">
      <w:pPr>
        <w:pStyle w:val="3"/>
      </w:pPr>
      <w:bookmarkStart w:id="113" w:name="_Toc182981182"/>
      <w:r w:rsidRPr="00660C09">
        <w:t xml:space="preserve">Справедливая пенсия у неработающего россиянина должна составлять 40% от средней зарплаты на текущий момент. Такое заявление сделал депутат Мособлдумы, председатель Союза пенсионеров Московской области Анатолий Никитин, чем здорово разбередил умы. Ведь среднемесячная зарплата до вычета налогов в середине этого года составила по России 85 тыс руб. Тогда </w:t>
      </w:r>
      <w:r w:rsidR="00660C09" w:rsidRPr="00660C09">
        <w:t>«</w:t>
      </w:r>
      <w:r w:rsidRPr="00660C09">
        <w:t>справедливая пенсия</w:t>
      </w:r>
      <w:r w:rsidR="00660C09" w:rsidRPr="00660C09">
        <w:t>»</w:t>
      </w:r>
      <w:r w:rsidRPr="00660C09">
        <w:t xml:space="preserve"> должна выходить в среднем по стране на уровне 34 тыс. А минимальную пенсию Никитин призвал установить в 35 тыс. руб.</w:t>
      </w:r>
      <w:bookmarkEnd w:id="113"/>
    </w:p>
    <w:p w14:paraId="66CD12EA" w14:textId="77777777" w:rsidR="00A62817" w:rsidRPr="00660C09" w:rsidRDefault="00A62817" w:rsidP="00A62817">
      <w:r w:rsidRPr="00660C09">
        <w:t>Сейчас средняя пенсия по стране составляет 23405 руб. А минимальная - на уровне не менее прожиточного минимума для пенсионеров в конкретном регионе. Во многих областях России это 16-17 тысяч рублей. Если расчетная пенсия получается меньше, то регион доплачивает до прожиточного минимума.</w:t>
      </w:r>
    </w:p>
    <w:p w14:paraId="645B8601" w14:textId="77777777" w:rsidR="00A62817" w:rsidRPr="00660C09" w:rsidRDefault="00A62817" w:rsidP="00A62817">
      <w:r w:rsidRPr="00660C09">
        <w:t>Реально ли поднять пенсию чуть ли не вдвое? И почему именно 40 процентов от зарплаты?</w:t>
      </w:r>
    </w:p>
    <w:p w14:paraId="2630BCE4" w14:textId="77777777" w:rsidR="00A62817" w:rsidRPr="00660C09" w:rsidRDefault="00A62817" w:rsidP="00A62817">
      <w:r w:rsidRPr="00660C09">
        <w:t xml:space="preserve">- Идея с 40 процентами берет истоки от 102-й Конвенции Международной организации труда, в которой говорится о минимальных социальных гарантиях и которую в свое время ратифицировала Россия, - пояснила в эфире </w:t>
      </w:r>
      <w:r w:rsidR="00660C09" w:rsidRPr="00660C09">
        <w:t>«</w:t>
      </w:r>
      <w:r w:rsidRPr="00660C09">
        <w:t xml:space="preserve">Радио </w:t>
      </w:r>
      <w:r w:rsidR="00660C09" w:rsidRPr="00660C09">
        <w:t>«</w:t>
      </w:r>
      <w:r w:rsidRPr="00660C09">
        <w:t>Комсомольская правда</w:t>
      </w:r>
      <w:r w:rsidR="00660C09" w:rsidRPr="00660C09">
        <w:t>»</w:t>
      </w:r>
      <w:r w:rsidRPr="00660C09">
        <w:t xml:space="preserve"> заместитель директора Института социальной политики Высшей школы экономики Оксана Синявская. - Но там речь идет о рабочих с не очень высокой зарплатой, у которых 30 лет стажа и на иждивении находится жена.</w:t>
      </w:r>
    </w:p>
    <w:p w14:paraId="36CB3937" w14:textId="77777777" w:rsidR="00A62817" w:rsidRPr="00660C09" w:rsidRDefault="00A62817" w:rsidP="00A62817">
      <w:r w:rsidRPr="00660C09">
        <w:t xml:space="preserve">Кстати, эти 40% упоминаются и в отечественных программах. Например, в </w:t>
      </w:r>
      <w:r w:rsidR="00660C09" w:rsidRPr="00660C09">
        <w:t>«</w:t>
      </w:r>
      <w:r w:rsidRPr="00660C09">
        <w:t>Стратегии долгосрочного развития пенсионной системы РФ</w:t>
      </w:r>
      <w:r w:rsidR="00660C09" w:rsidRPr="00660C09">
        <w:t>»</w:t>
      </w:r>
      <w:r w:rsidRPr="00660C09">
        <w:t xml:space="preserve"> говорится, что коэффициент замещения утраченного заработка на пенсии должен вырасти до 40%. То есть в среднем пенсионер должен получать не меньше 40% от той суммы, которую он зарабатывал, когда трудился. Правда, эта система была разработана еще в 2012 году.</w:t>
      </w:r>
    </w:p>
    <w:p w14:paraId="2D5ECA46" w14:textId="77777777" w:rsidR="00A62817" w:rsidRPr="00660C09" w:rsidRDefault="00A62817" w:rsidP="00A62817">
      <w:r w:rsidRPr="00660C09">
        <w:t>СКОЛЬКО СТОИТ ИНДЕКСАЦИЯ</w:t>
      </w:r>
    </w:p>
    <w:p w14:paraId="2882AA5C" w14:textId="77777777" w:rsidR="00A62817" w:rsidRPr="00660C09" w:rsidRDefault="00A62817" w:rsidP="00A62817">
      <w:r w:rsidRPr="00660C09">
        <w:t>Не очень похоже это на наши реалии. Ну хорошо, пусть не 40% от зарплаты, но можно ли ожидать повышения пенсий?</w:t>
      </w:r>
    </w:p>
    <w:p w14:paraId="37CE577A" w14:textId="77777777" w:rsidR="00A62817" w:rsidRPr="00660C09" w:rsidRDefault="00A62817" w:rsidP="00A62817">
      <w:r w:rsidRPr="00660C09">
        <w:t>- Мы безусловно за повышение пенсий, и президент ставит это как одну из важнейших задач, регулярная индексация пенсий внесена в Конституцию, - сказал KP.RU депутат Госдумы Андрей Исаев. - Но решения надо принимать исходя из реальных финансовых возможностей. Страна находится под международными экономическими санкциями, живет в условиях специальной военной операции. В этом году у нас восстановлена индексация пенсий работающим пенсионерам (с 1 января 2025 г. пенсии будут проиндексированы на 7,3%, это коснется и работающих пенсионеров - Ред). Только на решение этой задачи в ближайшие три года будет направлено пол-триллиона рублей. Нужно принимать только бюджетно-обеспеченные решения, чтобы не вызвать гиперинфляцию, которая ударит прежде всего по пенсионерам.</w:t>
      </w:r>
    </w:p>
    <w:p w14:paraId="01FEA4D0" w14:textId="77777777" w:rsidR="00A62817" w:rsidRPr="00660C09" w:rsidRDefault="00A62817" w:rsidP="00A62817">
      <w:r w:rsidRPr="00660C09">
        <w:t>СПРАВЕДЛИВОСТЬ ИЛИ УРАВНИЛОВКА?</w:t>
      </w:r>
    </w:p>
    <w:p w14:paraId="21056999" w14:textId="77777777" w:rsidR="00A62817" w:rsidRPr="00660C09" w:rsidRDefault="00A62817" w:rsidP="00A62817">
      <w:r w:rsidRPr="00660C09">
        <w:t>Действующую пенсионную систему критикуют не только за малость пенсий, но и за уравнительный подход. Региональные надбавки получают те, у кого маленькая пенсия. А это значит, что либо зарплата у человека была невысокой, либо стаж невелик, либо деньги получал в конверте и не делалось отчислений в Пенсионный фонд.</w:t>
      </w:r>
    </w:p>
    <w:p w14:paraId="67B0E89A" w14:textId="77777777" w:rsidR="00A62817" w:rsidRPr="00660C09" w:rsidRDefault="00A62817" w:rsidP="00A62817">
      <w:r w:rsidRPr="00660C09">
        <w:t>Но в итоге выходит, что человек с маленькой пенсией после региональных надбавок получает столько же, сколько тот, кто заработал высокое пенсионное обеспечение.</w:t>
      </w:r>
    </w:p>
    <w:p w14:paraId="08D83A82" w14:textId="77777777" w:rsidR="00A62817" w:rsidRPr="00660C09" w:rsidRDefault="00A62817" w:rsidP="00A62817">
      <w:r w:rsidRPr="00660C09">
        <w:t>- Работал ты не покладая рук и имел хороший заработок для начисления пенсии, или бездельничал и толком не приносил пользу стране, все равно будут получать одну и ту же сумму, - пишет в сети пенсионер Сергей Федянцев.</w:t>
      </w:r>
    </w:p>
    <w:p w14:paraId="6A49498B" w14:textId="77777777" w:rsidR="00A62817" w:rsidRPr="00660C09" w:rsidRDefault="00A62817" w:rsidP="00A62817">
      <w:r w:rsidRPr="00660C09">
        <w:t>Самое время поговорить о справедливости.</w:t>
      </w:r>
    </w:p>
    <w:p w14:paraId="18973BCE" w14:textId="77777777" w:rsidR="00A62817" w:rsidRPr="00660C09" w:rsidRDefault="00A62817" w:rsidP="00A62817">
      <w:r w:rsidRPr="00660C09">
        <w:t>- На протяжении длительного периода часть зарплат выплачивается в конвертах, работники оформляются как самозанятые, поэтому пенсионные взносы выплачивались, да и сейчас выплачиваются далеко не со всех заработков, - говорит Синявская. - Наверное, самая главная с точки зрения справедливости задача, которая стоит перед государством, заключается в том, чтобы никто из пожилых людей не оказывался нищим. Поэтому пенсии у нас очень сильно перераспределяются, смягчая то неравенство которое есть на рынке труда.</w:t>
      </w:r>
    </w:p>
    <w:p w14:paraId="7CDE0D4C" w14:textId="77777777" w:rsidR="00A62817" w:rsidRPr="00660C09" w:rsidRDefault="00A62817" w:rsidP="00A62817">
      <w:r w:rsidRPr="00660C09">
        <w:t>По словам эксперта, существуют разные подходы к начислению пенсий. Один заключается в установке твердой зависимости пенсии от заработка - в результате кто-то будет жить в нищете, а кто-то шиковать.</w:t>
      </w:r>
    </w:p>
    <w:p w14:paraId="6DB1170A" w14:textId="77777777" w:rsidR="00A62817" w:rsidRPr="00660C09" w:rsidRDefault="00A62817" w:rsidP="00A62817">
      <w:r w:rsidRPr="00660C09">
        <w:t>- Другой подход - чтобы не было нищих стариков на улице, - говорит Синявская. - Пока государство выбирает второе.</w:t>
      </w:r>
    </w:p>
    <w:p w14:paraId="3DCDD358" w14:textId="77777777" w:rsidR="007E4E65" w:rsidRPr="00660C09" w:rsidRDefault="00A42943" w:rsidP="00A62817">
      <w:hyperlink r:id="rId42" w:history="1">
        <w:r w:rsidR="00A62817" w:rsidRPr="00660C09">
          <w:rPr>
            <w:rStyle w:val="a3"/>
          </w:rPr>
          <w:t>https://www.kp.ru/daily/27662/5013188/</w:t>
        </w:r>
      </w:hyperlink>
    </w:p>
    <w:p w14:paraId="1C31A26D" w14:textId="77777777" w:rsidR="00A62817" w:rsidRPr="00660C09" w:rsidRDefault="00A62817" w:rsidP="00A62817"/>
    <w:p w14:paraId="3730DFB4" w14:textId="77777777" w:rsidR="00111D7C" w:rsidRPr="00660C09" w:rsidRDefault="00111D7C" w:rsidP="00111D7C">
      <w:pPr>
        <w:pStyle w:val="251"/>
      </w:pPr>
      <w:bookmarkStart w:id="114" w:name="_Toc99271704"/>
      <w:bookmarkStart w:id="115" w:name="_Toc99318656"/>
      <w:bookmarkStart w:id="116" w:name="_Toc165991076"/>
      <w:bookmarkStart w:id="117" w:name="_Toc182981183"/>
      <w:bookmarkStart w:id="118" w:name="_Toc62681899"/>
      <w:bookmarkEnd w:id="26"/>
      <w:bookmarkEnd w:id="27"/>
      <w:bookmarkEnd w:id="28"/>
      <w:bookmarkEnd w:id="43"/>
      <w:r w:rsidRPr="00660C09">
        <w:t>НОВОСТИ МАКРОЭКОНОМИКИ</w:t>
      </w:r>
      <w:bookmarkEnd w:id="114"/>
      <w:bookmarkEnd w:id="115"/>
      <w:bookmarkEnd w:id="116"/>
      <w:bookmarkEnd w:id="117"/>
    </w:p>
    <w:p w14:paraId="6902C764" w14:textId="77777777" w:rsidR="00926EA1" w:rsidRPr="00660C09" w:rsidRDefault="00926EA1" w:rsidP="00926EA1">
      <w:pPr>
        <w:pStyle w:val="2"/>
      </w:pPr>
      <w:bookmarkStart w:id="119" w:name="_Toc182981184"/>
      <w:bookmarkStart w:id="120" w:name="_Hlk182980854"/>
      <w:r w:rsidRPr="00660C09">
        <w:t>РИА Новости, 19.11.2024, Госдума приняла к сведению основные направления денежно-кредитной политики на 2025-2027 гг</w:t>
      </w:r>
      <w:bookmarkEnd w:id="119"/>
    </w:p>
    <w:p w14:paraId="2AA840B7" w14:textId="77777777" w:rsidR="00926EA1" w:rsidRPr="00660C09" w:rsidRDefault="00926EA1" w:rsidP="00660C09">
      <w:pPr>
        <w:pStyle w:val="3"/>
      </w:pPr>
      <w:bookmarkStart w:id="121" w:name="_Toc182981185"/>
      <w:r w:rsidRPr="00660C09">
        <w:t>Госдума приняла к сведению основные направления единой государственной денежно-кредитной политики (ДКП) на 2025 год и плановый период 2026 и 2027 годов.</w:t>
      </w:r>
      <w:bookmarkEnd w:id="121"/>
    </w:p>
    <w:p w14:paraId="13C769DA" w14:textId="77777777" w:rsidR="00926EA1" w:rsidRPr="00660C09" w:rsidRDefault="00926EA1" w:rsidP="00926EA1">
      <w:r w:rsidRPr="00660C09">
        <w:t xml:space="preserve">В основных направлениях ДКП на ближайшие три года представлен базовый макроэкономический сценарий и три альтернативных - </w:t>
      </w:r>
      <w:r w:rsidR="00660C09" w:rsidRPr="00660C09">
        <w:t>«</w:t>
      </w:r>
      <w:r w:rsidRPr="00660C09">
        <w:t>дезинфляционный</w:t>
      </w:r>
      <w:r w:rsidR="00660C09" w:rsidRPr="00660C09">
        <w:t>»</w:t>
      </w:r>
      <w:r w:rsidRPr="00660C09">
        <w:t xml:space="preserve">, </w:t>
      </w:r>
      <w:r w:rsidR="00660C09" w:rsidRPr="00660C09">
        <w:t>«</w:t>
      </w:r>
      <w:r w:rsidRPr="00660C09">
        <w:t>проинфляционный</w:t>
      </w:r>
      <w:r w:rsidR="00660C09" w:rsidRPr="00660C09">
        <w:t>»</w:t>
      </w:r>
      <w:r w:rsidRPr="00660C09">
        <w:t xml:space="preserve"> и </w:t>
      </w:r>
      <w:r w:rsidR="00660C09" w:rsidRPr="00660C09">
        <w:t>«</w:t>
      </w:r>
      <w:r w:rsidRPr="00660C09">
        <w:t>рисковый</w:t>
      </w:r>
      <w:r w:rsidR="00660C09" w:rsidRPr="00660C09">
        <w:t>»</w:t>
      </w:r>
      <w:r w:rsidRPr="00660C09">
        <w:t>. Набор мер и принимаемых решений будет корректироваться Банком России исходя из состояния экономики РФ, динамики инфляции и основных показателей на финансовых рынках. Вместе с тем при любом сценарии ДКП будет направлена на обеспечение ценовой стабильности и возвращение инфляции к 4%.</w:t>
      </w:r>
    </w:p>
    <w:p w14:paraId="64347A9A" w14:textId="77777777" w:rsidR="00926EA1" w:rsidRPr="00660C09" w:rsidRDefault="00660C09" w:rsidP="00926EA1">
      <w:r w:rsidRPr="00660C09">
        <w:t>«</w:t>
      </w:r>
      <w:r w:rsidR="00926EA1" w:rsidRPr="00660C09">
        <w:t>Наша политика направлена на сдерживание роста цен, без этого устойчивый рост экономики невозможен. Инфляция остается высокой уже четвертый год подряд, и за эти четыре года накопилась большая инерция в инфляционных ожиданиях и граждан, и бизнеса. И это заставляет нас действовать решительно, чтобы недуг не стал хроническим</w:t>
      </w:r>
      <w:r w:rsidRPr="00660C09">
        <w:t>»</w:t>
      </w:r>
      <w:r w:rsidR="00926EA1" w:rsidRPr="00660C09">
        <w:t>, - заявила на заседании Госдумы председатель ЦБ РФ Эльвира Набиуллина. Она также подчеркнула, что стимулирующая политика правительства не противоречит жесткой ДКП Банка России - эти действия скоординированы.</w:t>
      </w:r>
    </w:p>
    <w:p w14:paraId="4C505ECE" w14:textId="77777777" w:rsidR="00926EA1" w:rsidRPr="00660C09" w:rsidRDefault="00926EA1" w:rsidP="00926EA1">
      <w:r w:rsidRPr="00660C09">
        <w:t>Базовый сценарий, который ЦБ считает наиболее вероятным, предусматривает ключевую ставку в среднем за год на уровне 17-20% годовых в 2025 году и 12-13% в 2026 году, дезинфляционный - 15-18% и 10-11% соответственно, проинфляционный - 20-23% и 15-16%, рисковый - 22-25% и 16-17%. На 2027 год проинфляционный сценарий предполагает средний уровень ключевой ставки в 8,5-9,5%, остальные сценарии - 7,5-8,5%.</w:t>
      </w:r>
    </w:p>
    <w:p w14:paraId="4251DE27" w14:textId="77777777" w:rsidR="00926EA1" w:rsidRPr="00660C09" w:rsidRDefault="00926EA1" w:rsidP="00926EA1">
      <w:r w:rsidRPr="00660C09">
        <w:t>Базовый сценарий исходит из развития мировой экономики в рамках текущих трендов и сохранения спроса на российский экспорт, но сохранение санкционных ограничений будет сдерживать рост экспорта и импорта. Проинфляционный сценарий предполагает более высокий спрос, дезинфляционный - более высокое предложение, а рисковый - сочетание отрицательных факторов как спроса, так и предложения, а также усиление санкционных ограничений. В базовом, проинфляционном и дезинфляционном сценариях прогнозируется сохранение санкционного давления на текущем уровне.</w:t>
      </w:r>
    </w:p>
    <w:p w14:paraId="59C4456C" w14:textId="77777777" w:rsidR="00926EA1" w:rsidRPr="00660C09" w:rsidRDefault="00926EA1" w:rsidP="00926EA1">
      <w:r w:rsidRPr="00660C09">
        <w:t>В базовом сценарии предполагается снижение инфляции с 8-8,5% в 2024 году до 4,5-5% в 2025 году, в дезинфляционном - до 4-4,5% и сохранение ее в обоих сценариях на уровне 4% в 2026-2027 годах. Проинфляционный сценарий исходит из снижения инфляции до 5,5-6% в 2025 году, затем до уровня 4-4,5% - в 2026 году и 4% - в 2027 году. А в рамках рискового сценария ожидается рост инфляции в 2025 году до 13-15% с последующим ее снижением до 8-9% в 2026 году и до 4-4,5% в 2027 году.</w:t>
      </w:r>
    </w:p>
    <w:p w14:paraId="59A83678" w14:textId="77777777" w:rsidR="00926EA1" w:rsidRPr="00660C09" w:rsidRDefault="00926EA1" w:rsidP="00926EA1">
      <w:r w:rsidRPr="00660C09">
        <w:t>При этом рисковый сценарий предполагает снижение среднегодовой цены на нефть марки Brent с 80 долларов за баррель в 2024 году до 55 долларов в 2025 году, далее - до 45 долларов в 2026 году, а затем повышение до 50 долларов в 2027 году. В базовом и других альтернативных сценариях цена на нефть ожидается на уровне 80 долларов в 2025 году, 75 долларов в 2026 году и 70 долларов в 2027 году.</w:t>
      </w:r>
    </w:p>
    <w:p w14:paraId="253E8B90" w14:textId="77777777" w:rsidR="00926EA1" w:rsidRPr="00660C09" w:rsidRDefault="00926EA1" w:rsidP="00926EA1">
      <w:pPr>
        <w:pStyle w:val="2"/>
      </w:pPr>
      <w:bookmarkStart w:id="122" w:name="_Toc182981186"/>
      <w:bookmarkEnd w:id="120"/>
      <w:r w:rsidRPr="00660C09">
        <w:t>РИА Новости, 19.11.2024, Володин: ЦБ, Госдума и правительство несут общую ответственность за снижение инфляции</w:t>
      </w:r>
      <w:bookmarkEnd w:id="122"/>
    </w:p>
    <w:p w14:paraId="6B7CD15A" w14:textId="77777777" w:rsidR="00926EA1" w:rsidRPr="00660C09" w:rsidRDefault="00926EA1" w:rsidP="00660C09">
      <w:pPr>
        <w:pStyle w:val="3"/>
      </w:pPr>
      <w:bookmarkStart w:id="123" w:name="_Toc182981187"/>
      <w:r w:rsidRPr="00660C09">
        <w:t>Не только Банк России, но также правительство и Госдума отвечают за реализацию задачи по снижению инфляции в России, заявил председатель ГД Вячеслав Володин.</w:t>
      </w:r>
      <w:bookmarkEnd w:id="123"/>
    </w:p>
    <w:p w14:paraId="2E7852D2" w14:textId="77777777" w:rsidR="00926EA1" w:rsidRPr="00660C09" w:rsidRDefault="00926EA1" w:rsidP="00926EA1">
      <w:r w:rsidRPr="00660C09">
        <w:t>Во вторник в Госдуме выступает глава ЦБ Эльвира Набиуллина, докладывая об основных направлениях единой государственной денежно-кредитной политики на 2025 год и период 2026 и 2027 годов.</w:t>
      </w:r>
    </w:p>
    <w:p w14:paraId="590E1622" w14:textId="77777777" w:rsidR="00926EA1" w:rsidRPr="00660C09" w:rsidRDefault="00660C09" w:rsidP="00926EA1">
      <w:r w:rsidRPr="00660C09">
        <w:t>«</w:t>
      </w:r>
      <w:r w:rsidR="00926EA1" w:rsidRPr="00660C09">
        <w:t>Давайте мы поддержим Центральный банк и надеемся, что достигнут цели, которые здесь заявлены. А мы, со своей стороны, будем делать всё. Вот исходите из того: и правительство, и Центральный банк, и Государственная дума ответственны в реализации задач, которые сейчас и Центральный банк здесь озвучивает, и мы будем предлагать</w:t>
      </w:r>
      <w:r w:rsidRPr="00660C09">
        <w:t>»</w:t>
      </w:r>
      <w:r w:rsidR="00926EA1" w:rsidRPr="00660C09">
        <w:t>, - сказал Володин на пленарном заседании Госдумы.</w:t>
      </w:r>
    </w:p>
    <w:p w14:paraId="0C73FA02" w14:textId="77777777" w:rsidR="00926EA1" w:rsidRPr="00660C09" w:rsidRDefault="00926EA1" w:rsidP="00926EA1">
      <w:r w:rsidRPr="00660C09">
        <w:t>Он отметил, что Набиуллина впервые в рамках диалога с Думой, докладывая основы единой денежно-кредитной политики, продемонстрировала прогноз Центробанка.</w:t>
      </w:r>
    </w:p>
    <w:p w14:paraId="584AE888" w14:textId="77777777" w:rsidR="00926EA1" w:rsidRPr="00660C09" w:rsidRDefault="00660C09" w:rsidP="00926EA1">
      <w:r w:rsidRPr="00660C09">
        <w:t>«</w:t>
      </w:r>
      <w:r w:rsidR="00926EA1" w:rsidRPr="00660C09">
        <w:t>Значит, коллеги, 25-й год: базовый прогноз Центрального банка - 4,5-5% инфляция, ключевая ставка - 17-20%. 26-й год: 4% инфляция, 12-13% ключевая ставка. 27-й год: 4% инфляция, 7,5-8% ключевая ставка. Очень ответственное решение, заявление, с которым выступает председатель Центрального банка перед депутатами</w:t>
      </w:r>
      <w:r w:rsidRPr="00660C09">
        <w:t>»</w:t>
      </w:r>
      <w:r w:rsidR="00926EA1" w:rsidRPr="00660C09">
        <w:t>, - добавил Володин.</w:t>
      </w:r>
    </w:p>
    <w:p w14:paraId="4CC78006" w14:textId="77777777" w:rsidR="00926EA1" w:rsidRPr="00660C09" w:rsidRDefault="00926EA1" w:rsidP="00926EA1">
      <w:pPr>
        <w:pStyle w:val="2"/>
      </w:pPr>
      <w:bookmarkStart w:id="124" w:name="_Toc182981188"/>
      <w:r w:rsidRPr="00660C09">
        <w:t>ТАСС, 19.11.2024, Для борьбы с инфляцией следует усилить контроль естественных монополий – глава комитета ГД</w:t>
      </w:r>
      <w:bookmarkEnd w:id="124"/>
    </w:p>
    <w:p w14:paraId="1C873F1F" w14:textId="77777777" w:rsidR="00926EA1" w:rsidRPr="00660C09" w:rsidRDefault="00926EA1" w:rsidP="00660C09">
      <w:pPr>
        <w:pStyle w:val="3"/>
      </w:pPr>
      <w:bookmarkStart w:id="125" w:name="_Toc182981189"/>
      <w:r w:rsidRPr="00660C09">
        <w:t xml:space="preserve">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w:t>
      </w:r>
      <w:r w:rsidR="00660C09" w:rsidRPr="00660C09">
        <w:t>«</w:t>
      </w:r>
      <w:r w:rsidRPr="00660C09">
        <w:t>КПРФ</w:t>
      </w:r>
      <w:r w:rsidR="00660C09" w:rsidRPr="00660C09">
        <w:t>»</w:t>
      </w:r>
      <w:r w:rsidRPr="00660C09">
        <w:t>) считает, что для борьбы с инфляцией необходимы такие меры, как усиление контроля государства за деятельностью естественных монополий и госпредприятий. Об этом он заявил в ходе обсуждения в Госдуме Основных направлений единой денежно-кредитной политики (ДКП) на 2025-2027 годы.</w:t>
      </w:r>
      <w:bookmarkEnd w:id="125"/>
    </w:p>
    <w:p w14:paraId="0B8D530B" w14:textId="77777777" w:rsidR="00926EA1" w:rsidRPr="00660C09" w:rsidRDefault="00660C09" w:rsidP="00926EA1">
      <w:r w:rsidRPr="00660C09">
        <w:t>«</w:t>
      </w:r>
      <w:r w:rsidR="00926EA1" w:rsidRPr="00660C09">
        <w:t>Политика Банка России помогла финансовой системе выстоять под санкциями и поддержала рост экономики за счет доступного банковского кредита. При этом ряд факторов, включая быстрое восстановление внутреннего спроса, ускорили инфляцию, для борьбы с которой Банк России резко повысил ключевую ставку. Именно это решение вызывает сегодня больше всего вопросов</w:t>
      </w:r>
      <w:r w:rsidRPr="00660C09">
        <w:t>»</w:t>
      </w:r>
      <w:r w:rsidR="00926EA1" w:rsidRPr="00660C09">
        <w:t>, - отметил он.</w:t>
      </w:r>
    </w:p>
    <w:p w14:paraId="47B78B1D" w14:textId="77777777" w:rsidR="00926EA1" w:rsidRPr="00660C09" w:rsidRDefault="00926EA1" w:rsidP="00926EA1">
      <w:r w:rsidRPr="00660C09">
        <w:t xml:space="preserve">Есть опасения, что эта мера окажется неэффективной, считает Гаврилов. </w:t>
      </w:r>
      <w:r w:rsidR="00660C09" w:rsidRPr="00660C09">
        <w:t>«</w:t>
      </w:r>
      <w:r w:rsidRPr="00660C09">
        <w:t>Сегодня повышению ценовой стабильности и достижению макроэкономического равновесия препятствует прежде всего немонетарный характер инфляции. Как уже отмечалось, он связан с ростом издержек хозяйствующих субъектов, что в свою очередь обусловлено повышением тарифов естественных монополий, нехваткой рабочей силы и снижающимся курсом рубля. В результате повышение процентных ставок не ведет к заявленной цели и не способствует снижению инфляционных ожиданий</w:t>
      </w:r>
      <w:r w:rsidR="00660C09" w:rsidRPr="00660C09">
        <w:t>»</w:t>
      </w:r>
      <w:r w:rsidRPr="00660C09">
        <w:t>, - считает парламентарий.</w:t>
      </w:r>
    </w:p>
    <w:p w14:paraId="6760A143" w14:textId="77777777" w:rsidR="00926EA1" w:rsidRPr="00660C09" w:rsidRDefault="00926EA1" w:rsidP="00926EA1">
      <w:r w:rsidRPr="00660C09">
        <w:t xml:space="preserve">В этой ситуации, полагает он, нужны дополнительные меры, причем активную роль в их реализации наряду с Банком России должно играть правительство, так как усилий одного только регулятора для борьбы с инфляцией будет недостаточно. </w:t>
      </w:r>
      <w:r w:rsidR="00660C09" w:rsidRPr="00660C09">
        <w:t>«</w:t>
      </w:r>
      <w:r w:rsidRPr="00660C09">
        <w:t>Во-первых, это усиление контроля государства за деятельностью естественных монополий и госпредприятий. Нужно добиться более эффективного использования имеющихся у них инвестиционных ресурсов для ограничения темпов роста тарифов не выше уровня прогнозируемой в законе о бюджете инфляции. Решить эту задачу можно через корректировку ключевых показателей эффективности, которые служат для оценки их работы. Эти показатели Минфин и Росимущество уже успешно интегрировали в систему управления госимуществом</w:t>
      </w:r>
      <w:r w:rsidR="00660C09" w:rsidRPr="00660C09">
        <w:t>»</w:t>
      </w:r>
      <w:r w:rsidRPr="00660C09">
        <w:t xml:space="preserve">, - указывает Гаврилов. </w:t>
      </w:r>
    </w:p>
    <w:p w14:paraId="01177D5B" w14:textId="77777777" w:rsidR="00926EA1" w:rsidRPr="00660C09" w:rsidRDefault="00926EA1" w:rsidP="00926EA1">
      <w:pPr>
        <w:pStyle w:val="2"/>
      </w:pPr>
      <w:bookmarkStart w:id="126" w:name="_Toc182981190"/>
      <w:bookmarkStart w:id="127" w:name="_Hlk182980888"/>
      <w:r w:rsidRPr="00660C09">
        <w:t>РИА Новости, 19.11.2024, Набиуллина: находимся в переломной точке в борьбе с инфляцией</w:t>
      </w:r>
      <w:bookmarkEnd w:id="126"/>
    </w:p>
    <w:p w14:paraId="7D30C2C1" w14:textId="77777777" w:rsidR="00926EA1" w:rsidRPr="00660C09" w:rsidRDefault="00926EA1" w:rsidP="00660C09">
      <w:pPr>
        <w:pStyle w:val="3"/>
      </w:pPr>
      <w:bookmarkStart w:id="128" w:name="_Toc182981191"/>
      <w:r w:rsidRPr="00660C09">
        <w:t>Россия сейчас находится в переломной точке в борьбе с инфляцией: в ближайшие месяцы ожидается замедление корпоративного кредитования, а вслед за этим - и охлаждение инфляции, сказала глава Банка России Эльвира Набиуллина, выступая в Госдуме.</w:t>
      </w:r>
      <w:bookmarkEnd w:id="128"/>
    </w:p>
    <w:p w14:paraId="52AC56E1" w14:textId="77777777" w:rsidR="00926EA1" w:rsidRPr="00660C09" w:rsidRDefault="00660C09" w:rsidP="00926EA1">
      <w:r w:rsidRPr="00660C09">
        <w:t>«</w:t>
      </w:r>
      <w:r w:rsidR="00926EA1" w:rsidRPr="00660C09">
        <w:t>Мы сейчас находимся в переломной точке. По оценке банков и предприятий, уже в ближайшие месяцы можно ожидать общего замедления роста корпоративного портфеля кредитного, уменьшения его вклада в рост совокупного спроса. С некоторым лагом - а здесь очень важны лаги - это приведет к замедлению текущей инфляции, а затем увидим перелом показателя годовой инфляции</w:t>
      </w:r>
      <w:r w:rsidRPr="00660C09">
        <w:t>»</w:t>
      </w:r>
      <w:r w:rsidR="00926EA1" w:rsidRPr="00660C09">
        <w:t>, - сказала Набиуллина.</w:t>
      </w:r>
    </w:p>
    <w:p w14:paraId="388DE95A" w14:textId="77777777" w:rsidR="00926EA1" w:rsidRPr="00660C09" w:rsidRDefault="00926EA1" w:rsidP="00926EA1">
      <w:r w:rsidRPr="00660C09">
        <w:t>Согласно сентябрьскому прогнозу Банка России, на фоне рекордной ключевой ставки темпы роста кредитования компаний в этом году должны замедлиться до 17-20% с 22,6% в прошлом, а в 2025 году - до 8-13%. Это наряду с замедлением розничного кредитования должно помочь замедлить темпы роста цен в стране.</w:t>
      </w:r>
    </w:p>
    <w:p w14:paraId="373E05F3" w14:textId="77777777" w:rsidR="00926EA1" w:rsidRPr="00660C09" w:rsidRDefault="00926EA1" w:rsidP="00926EA1">
      <w:r w:rsidRPr="00660C09">
        <w:t>По итогам сентября, по данным Росстата, годовая инфляция в России замедлилась до 8,54% с 8,63% месяцем ранее. В октябре регулятор повысил ключевую ставку до 21% с 19%. Текущий прогноз Минэкономразвития, подготовленный в сентябре, предполагает инфляцию по итогам года на уровне 7,3%. ЦБ же ждет темпы роста цен в этом году на уровне 8-8,5%.</w:t>
      </w:r>
    </w:p>
    <w:p w14:paraId="61771677" w14:textId="77777777" w:rsidR="00926EA1" w:rsidRPr="00660C09" w:rsidRDefault="00926EA1" w:rsidP="00926EA1">
      <w:pPr>
        <w:pStyle w:val="2"/>
      </w:pPr>
      <w:bookmarkStart w:id="129" w:name="_Toc182981192"/>
      <w:bookmarkEnd w:id="127"/>
      <w:r w:rsidRPr="00660C09">
        <w:t>РИА Новости, 19.11.2024, Набиуллина назвала глубоким заблуждением, что рост ключевой ставки разгоняет инфляцию в РФ</w:t>
      </w:r>
      <w:bookmarkEnd w:id="129"/>
    </w:p>
    <w:p w14:paraId="30A5AF3E" w14:textId="77777777" w:rsidR="00926EA1" w:rsidRPr="00660C09" w:rsidRDefault="00926EA1" w:rsidP="00660C09">
      <w:pPr>
        <w:pStyle w:val="3"/>
      </w:pPr>
      <w:bookmarkStart w:id="130" w:name="_Toc182981193"/>
      <w:r w:rsidRPr="00660C09">
        <w:t>Мнение, что рост ключевой ставки Центробанка разгоняет инфляцию в России, это глубокое заблуждение: отношение процентных расходов к себестоимости продукции последние пять лет в среднем не превышала 5%, заявила глава ЦБ Эльвира Набиуллина.</w:t>
      </w:r>
      <w:bookmarkEnd w:id="130"/>
    </w:p>
    <w:p w14:paraId="5F40B975" w14:textId="77777777" w:rsidR="00926EA1" w:rsidRPr="00660C09" w:rsidRDefault="00660C09" w:rsidP="00926EA1">
      <w:r w:rsidRPr="00660C09">
        <w:t>«</w:t>
      </w:r>
      <w:r w:rsidR="00926EA1" w:rsidRPr="00660C09">
        <w:t>Не могу не сказать о распространенном мнении, что рост ключевой ставки только разгоняет рост цен, потому что провоцирует рост расходов по кредитам. Это глубокое заблуждение</w:t>
      </w:r>
      <w:r w:rsidRPr="00660C09">
        <w:t>»</w:t>
      </w:r>
      <w:r w:rsidR="00926EA1" w:rsidRPr="00660C09">
        <w:t>, - сказала она, выступая в Госдуме.</w:t>
      </w:r>
    </w:p>
    <w:p w14:paraId="5117B8D6" w14:textId="77777777" w:rsidR="00926EA1" w:rsidRPr="00660C09" w:rsidRDefault="00926EA1" w:rsidP="00926EA1">
      <w:r w:rsidRPr="00660C09">
        <w:t xml:space="preserve">Набиуллина отметила, что при высоких банковских ставках процентные расходы компаний действительно растут. </w:t>
      </w:r>
      <w:r w:rsidR="00660C09" w:rsidRPr="00660C09">
        <w:t>«</w:t>
      </w:r>
      <w:r w:rsidRPr="00660C09">
        <w:t>Но не надо упускать из вида, что соотношение процентных расходов к себестоимости продукции последние пять лет не превышала 5%. Это, конечно, в среднем</w:t>
      </w:r>
      <w:r w:rsidR="00660C09" w:rsidRPr="00660C09">
        <w:t>»</w:t>
      </w:r>
      <w:r w:rsidRPr="00660C09">
        <w:t>, - добавила она.</w:t>
      </w:r>
    </w:p>
    <w:p w14:paraId="161AC2D6" w14:textId="77777777" w:rsidR="00926EA1" w:rsidRPr="00660C09" w:rsidRDefault="00926EA1" w:rsidP="00926EA1">
      <w:r w:rsidRPr="00660C09">
        <w:t xml:space="preserve">Хотя в России и есть закредитованные компании, которые финансировали свой рост за счет долга, а не привлечения акционерного капитала или собственных инвестиций, но </w:t>
      </w:r>
      <w:r w:rsidR="00660C09" w:rsidRPr="00660C09">
        <w:t>«</w:t>
      </w:r>
      <w:r w:rsidRPr="00660C09">
        <w:t>в целом по экономике</w:t>
      </w:r>
      <w:r w:rsidR="00660C09" w:rsidRPr="00660C09">
        <w:t>»</w:t>
      </w:r>
      <w:r w:rsidRPr="00660C09">
        <w:t xml:space="preserve"> влияние процентных расходов на инфляцию не следует преувеличивать, заключила председатель Банка России.</w:t>
      </w:r>
    </w:p>
    <w:p w14:paraId="1BB13E19" w14:textId="77777777" w:rsidR="00926EA1" w:rsidRPr="00660C09" w:rsidRDefault="00926EA1" w:rsidP="00926EA1">
      <w:r w:rsidRPr="00660C09">
        <w:t>Банк России по итогам своего последнего заседания 25 октября снова повысил ключевую ставку - сразу на 2 процентных пункта, до рекордных 21% годовых. Предыдущий исторический максимум в 20% был зафиксирован в феврале-апреле позапрошлого года.</w:t>
      </w:r>
    </w:p>
    <w:p w14:paraId="79A7FAF4" w14:textId="77777777" w:rsidR="00926EA1" w:rsidRPr="00660C09" w:rsidRDefault="00926EA1" w:rsidP="00926EA1">
      <w:pPr>
        <w:pStyle w:val="2"/>
      </w:pPr>
      <w:bookmarkStart w:id="131" w:name="_Toc182981194"/>
      <w:r w:rsidRPr="00660C09">
        <w:t>РИА Новости, 19.11.2024, Набиуллина: если бы ЦБ РФ оставил ключевую ставку 7,5%, инфляция уже достигла бы 20-30%</w:t>
      </w:r>
      <w:bookmarkEnd w:id="131"/>
    </w:p>
    <w:p w14:paraId="3C53537C" w14:textId="77777777" w:rsidR="00926EA1" w:rsidRPr="00660C09" w:rsidRDefault="00926EA1" w:rsidP="00660C09">
      <w:pPr>
        <w:pStyle w:val="3"/>
      </w:pPr>
      <w:bookmarkStart w:id="132" w:name="_Toc182981195"/>
      <w:r w:rsidRPr="00660C09">
        <w:t>Если бы Банк России оставил ключевую ставку на уровне 7,5%, то инфляция уже достигла бы 20-30% или больше, заявила глава ЦБ Эльвира Набиуллина на пленарном заседании Госдумы.</w:t>
      </w:r>
      <w:bookmarkEnd w:id="132"/>
    </w:p>
    <w:p w14:paraId="63B684CD" w14:textId="77777777" w:rsidR="00926EA1" w:rsidRPr="00660C09" w:rsidRDefault="00660C09" w:rsidP="00926EA1">
      <w:r w:rsidRPr="00660C09">
        <w:t>«</w:t>
      </w:r>
      <w:r w:rsidR="00926EA1" w:rsidRPr="00660C09">
        <w:t>Если бы мы оставили ставку на том уровне, как она была до середины прошлого года, - напомню, 7,5%, - то инфляция была бы уже не просто двузначной, а вполне могла достичь 20-30%, а вполне возможно, и больше</w:t>
      </w:r>
      <w:r w:rsidRPr="00660C09">
        <w:t>»</w:t>
      </w:r>
      <w:r w:rsidR="00926EA1" w:rsidRPr="00660C09">
        <w:t>, - сказала она.</w:t>
      </w:r>
    </w:p>
    <w:p w14:paraId="6C11949F" w14:textId="77777777" w:rsidR="00926EA1" w:rsidRPr="00660C09" w:rsidRDefault="00926EA1" w:rsidP="00926EA1">
      <w:r w:rsidRPr="00660C09">
        <w:t>По данным Росстата, годовая инфляция в России по итогам октября замедлилась до 8,54% с 8,63% месяцем ранее. В октябре регулятор повысил ключевую ставку до 21% с 19%.</w:t>
      </w:r>
    </w:p>
    <w:p w14:paraId="797F8408" w14:textId="77777777" w:rsidR="00926EA1" w:rsidRPr="00660C09" w:rsidRDefault="00926EA1" w:rsidP="00926EA1">
      <w:r w:rsidRPr="00660C09">
        <w:t>Текущий прогноз Минэкономразвития, подготовленный в сентябре, предполагает инфляцию по итогам года на уровне 7,3%. ЦБ ожидает инфляцию в этом году на уровне 8-8,5%.</w:t>
      </w:r>
    </w:p>
    <w:p w14:paraId="2BF912E1" w14:textId="77777777" w:rsidR="00926EA1" w:rsidRPr="00660C09" w:rsidRDefault="00926EA1" w:rsidP="00926EA1">
      <w:pPr>
        <w:pStyle w:val="2"/>
      </w:pPr>
      <w:bookmarkStart w:id="133" w:name="_Toc182981196"/>
      <w:r w:rsidRPr="00660C09">
        <w:t>РИА Новости, 19.11.2024, Риска стагфляции в России нет при текущей денежно-кредитной политике ЦБ - Набиуллина</w:t>
      </w:r>
      <w:bookmarkEnd w:id="133"/>
    </w:p>
    <w:p w14:paraId="0D5611D7" w14:textId="77777777" w:rsidR="00926EA1" w:rsidRPr="00660C09" w:rsidRDefault="00926EA1" w:rsidP="00660C09">
      <w:pPr>
        <w:pStyle w:val="3"/>
      </w:pPr>
      <w:bookmarkStart w:id="134" w:name="_Toc182981197"/>
      <w:r w:rsidRPr="00660C09">
        <w:t>Риска стагфляции при текущей денежно-кредитной политике Центрального банка в России нет, сообщила глава регулятора Эльвира Набиуллина.</w:t>
      </w:r>
      <w:bookmarkEnd w:id="134"/>
    </w:p>
    <w:p w14:paraId="39F71F40" w14:textId="77777777" w:rsidR="00926EA1" w:rsidRPr="00660C09" w:rsidRDefault="00660C09" w:rsidP="00926EA1">
      <w:r w:rsidRPr="00660C09">
        <w:t>«</w:t>
      </w:r>
      <w:r w:rsidR="00926EA1" w:rsidRPr="00660C09">
        <w:t>Как оценивать риск стагфляции? На мой взгляд, у нас этого риска нет, если мы будем проводить своевременную, обоснованную денежно-кредитную политику, которая снимает эти риски. Мы эту политику как раз и проводим</w:t>
      </w:r>
      <w:r w:rsidRPr="00660C09">
        <w:t>»</w:t>
      </w:r>
      <w:r w:rsidR="00926EA1" w:rsidRPr="00660C09">
        <w:t>, - сказала она.</w:t>
      </w:r>
    </w:p>
    <w:p w14:paraId="5876B24A" w14:textId="77777777" w:rsidR="00926EA1" w:rsidRPr="00660C09" w:rsidRDefault="00926EA1" w:rsidP="00926EA1">
      <w:r w:rsidRPr="00660C09">
        <w:t>Глава Центробанка отметила, что стагфляция - это длительный, в течении нескольких лет, период низких темпов экономического роста в сочетании с высокой инфляцией.</w:t>
      </w:r>
    </w:p>
    <w:p w14:paraId="5CA2AB21" w14:textId="77777777" w:rsidR="00926EA1" w:rsidRPr="00660C09" w:rsidRDefault="00660C09" w:rsidP="00926EA1">
      <w:r w:rsidRPr="00660C09">
        <w:t>«</w:t>
      </w:r>
      <w:r w:rsidR="00926EA1" w:rsidRPr="00660C09">
        <w:t>Почему это происходит? Каковы причины этого? Экономика достигает пределов своих производственных возможностей, но при этом продолжает стимулироваться спрос, и весь этот стимул со стороны спроса, он уходит в инфляцию, когда ресурсы уже задействованы. Это и подавляет инвестиционный спрос</w:t>
      </w:r>
      <w:r w:rsidRPr="00660C09">
        <w:t>»</w:t>
      </w:r>
      <w:r w:rsidR="00926EA1" w:rsidRPr="00660C09">
        <w:t>, - пояснила Набиуллина.</w:t>
      </w:r>
    </w:p>
    <w:p w14:paraId="678C008E" w14:textId="77777777" w:rsidR="00926EA1" w:rsidRPr="00660C09" w:rsidRDefault="00926EA1" w:rsidP="00926EA1">
      <w:r w:rsidRPr="00660C09">
        <w:t xml:space="preserve">По ее словам, опыт других стран, проходивших через стагфляцию, был результатом </w:t>
      </w:r>
      <w:r w:rsidR="00660C09" w:rsidRPr="00660C09">
        <w:t>«</w:t>
      </w:r>
      <w:r w:rsidRPr="00660C09">
        <w:t>необоснованно мягкой денежно-кредитной политики, когда ее надо ужесточать</w:t>
      </w:r>
      <w:r w:rsidR="00660C09" w:rsidRPr="00660C09">
        <w:t>»</w:t>
      </w:r>
      <w:r w:rsidRPr="00660C09">
        <w:t>.</w:t>
      </w:r>
    </w:p>
    <w:p w14:paraId="00FE3330" w14:textId="77777777" w:rsidR="00926EA1" w:rsidRPr="00660C09" w:rsidRDefault="00660C09" w:rsidP="00926EA1">
      <w:r w:rsidRPr="00660C09">
        <w:t>«</w:t>
      </w:r>
      <w:r w:rsidR="00926EA1" w:rsidRPr="00660C09">
        <w:t>На мой взгляд, опасения, которые высказываются, что жесткая денежно-кредитная политика задавит спрос, а инфляция будет расти, - они в этом смысле необоснованны</w:t>
      </w:r>
      <w:r w:rsidRPr="00660C09">
        <w:t>»</w:t>
      </w:r>
      <w:r w:rsidR="00926EA1" w:rsidRPr="00660C09">
        <w:t>, - считает Набиуллина.</w:t>
      </w:r>
    </w:p>
    <w:p w14:paraId="32FE659F" w14:textId="77777777" w:rsidR="00926EA1" w:rsidRPr="00660C09" w:rsidRDefault="00926EA1" w:rsidP="00926EA1">
      <w:pPr>
        <w:pStyle w:val="2"/>
      </w:pPr>
      <w:bookmarkStart w:id="135" w:name="_Toc182981198"/>
      <w:r w:rsidRPr="00660C09">
        <w:t>РИА Новости, 19.11.2024, ЦБ увидел предпосылки для более оптимистичного сценария развития экономики РФ</w:t>
      </w:r>
      <w:bookmarkEnd w:id="135"/>
    </w:p>
    <w:p w14:paraId="648D4C8B" w14:textId="77777777" w:rsidR="00926EA1" w:rsidRPr="00660C09" w:rsidRDefault="00926EA1" w:rsidP="00660C09">
      <w:pPr>
        <w:pStyle w:val="3"/>
      </w:pPr>
      <w:bookmarkStart w:id="136" w:name="_Toc182981199"/>
      <w:r w:rsidRPr="00660C09">
        <w:t>Банк России видит предпосылки для более оптимистичного развития российской экономики, чем предполагает его базовый сценарий, сказала глава ЦБ РФ Эльвира Набиуллина, выступая во вторник в Госдуме.</w:t>
      </w:r>
      <w:bookmarkEnd w:id="136"/>
    </w:p>
    <w:p w14:paraId="1BBE564A" w14:textId="77777777" w:rsidR="00926EA1" w:rsidRPr="00660C09" w:rsidRDefault="00926EA1" w:rsidP="00926EA1">
      <w:r w:rsidRPr="00660C09">
        <w:t xml:space="preserve">Она напомнила, что в рамках подготовки </w:t>
      </w:r>
      <w:r w:rsidR="00660C09" w:rsidRPr="00660C09">
        <w:t>«</w:t>
      </w:r>
      <w:r w:rsidRPr="00660C09">
        <w:t>Основных направлений единой государственной денежно-кредитной политики на 2025-2027 годы</w:t>
      </w:r>
      <w:r w:rsidR="00660C09" w:rsidRPr="00660C09">
        <w:t>»</w:t>
      </w:r>
      <w:r w:rsidRPr="00660C09">
        <w:t xml:space="preserve"> регулятор готовит один базовый прогноз и три альтернативных.</w:t>
      </w:r>
    </w:p>
    <w:p w14:paraId="70011252" w14:textId="77777777" w:rsidR="00926EA1" w:rsidRPr="00660C09" w:rsidRDefault="00660C09" w:rsidP="00926EA1">
      <w:r w:rsidRPr="00660C09">
        <w:t>«</w:t>
      </w:r>
      <w:r w:rsidR="00926EA1" w:rsidRPr="00660C09">
        <w:t xml:space="preserve">Сейчас мы видим предпосылки, я бы хотела на это обратить внимание, и для более оптимистичного сценария - он называется </w:t>
      </w:r>
      <w:r w:rsidRPr="00660C09">
        <w:t>«</w:t>
      </w:r>
      <w:r w:rsidR="00926EA1" w:rsidRPr="00660C09">
        <w:t>Выше потенциала</w:t>
      </w:r>
      <w:r w:rsidRPr="00660C09">
        <w:t>»</w:t>
      </w:r>
      <w:r w:rsidR="00926EA1" w:rsidRPr="00660C09">
        <w:t>, из чего он исходит? Он исходит из того, что инвестиции последних лет, масштабные инвестиции, которые были, они будут переходить уже в производственную фазу в следующем году и дадут более высокую отдачу для экономики</w:t>
      </w:r>
      <w:r w:rsidRPr="00660C09">
        <w:t>»</w:t>
      </w:r>
      <w:r w:rsidR="00926EA1" w:rsidRPr="00660C09">
        <w:t>, - отметила Набиуллина.</w:t>
      </w:r>
    </w:p>
    <w:p w14:paraId="7428D1E4" w14:textId="77777777" w:rsidR="00926EA1" w:rsidRPr="00660C09" w:rsidRDefault="00660C09" w:rsidP="00926EA1">
      <w:r w:rsidRPr="00660C09">
        <w:t>«</w:t>
      </w:r>
      <w:r w:rsidR="00926EA1" w:rsidRPr="00660C09">
        <w:t>В этом случае предложение быстрее догонит спрос, инфляция будет тормозить быстрее, а значит мы сможем быстрее возвращать ключевую ставку к ее нейтральному уровню</w:t>
      </w:r>
      <w:r w:rsidRPr="00660C09">
        <w:t>»</w:t>
      </w:r>
      <w:r w:rsidR="00926EA1" w:rsidRPr="00660C09">
        <w:t>, - добавила она.</w:t>
      </w:r>
    </w:p>
    <w:p w14:paraId="5D090CA4" w14:textId="77777777" w:rsidR="00926EA1" w:rsidRPr="00660C09" w:rsidRDefault="00926EA1" w:rsidP="00926EA1">
      <w:r w:rsidRPr="00660C09">
        <w:t>Он также указала, что этот сценарий ЦБ близок к базовому прогнозу правительства РФ.</w:t>
      </w:r>
    </w:p>
    <w:p w14:paraId="3F36D050" w14:textId="77777777" w:rsidR="00926EA1" w:rsidRPr="00660C09" w:rsidRDefault="00926EA1" w:rsidP="00926EA1">
      <w:r w:rsidRPr="00660C09">
        <w:t>Как указано в проекте основных направлений денежно-кредитной политики ЦБ РФ, дезинфляционный сценарий развития ситуации в экономике РФ предполагает расширение предложения, в том числе за счет роста инвестиций в основной капитал. В случае, если рост предложения сможет полностью покрыть повышенный внутренний спрос, то инфляционное давление будет снижаться, и Банк России может раньше перейти к смягчению денежно-кредитной политики.</w:t>
      </w:r>
    </w:p>
    <w:p w14:paraId="34E253A5" w14:textId="77777777" w:rsidR="00926EA1" w:rsidRPr="00660C09" w:rsidRDefault="00926EA1" w:rsidP="00926EA1">
      <w:r w:rsidRPr="00660C09">
        <w:t>В этом сценарии рост экономики России, по оценке регулятора, в 2025 году составит 2-3%, инфляция замедлится до - 4-4,5%, а ключевая ставка в среднем за год будет в коридоре 15-18%. В базовом сценарии рост экономики ожидается на 0,5-1,5%, инфляция - 4,5-5%, а ставка в среднем за год - 17-20%.</w:t>
      </w:r>
    </w:p>
    <w:p w14:paraId="69AFBED3" w14:textId="77777777" w:rsidR="00926EA1" w:rsidRPr="00660C09" w:rsidRDefault="00926EA1" w:rsidP="00926EA1">
      <w:pPr>
        <w:pStyle w:val="2"/>
      </w:pPr>
      <w:bookmarkStart w:id="137" w:name="_Toc182981200"/>
      <w:r w:rsidRPr="00660C09">
        <w:t>РИА Новости, 19.11.2024, Рекордный рост инвестиций указывает на серьезные сдвиги в экономике России - Набиуллина</w:t>
      </w:r>
      <w:bookmarkEnd w:id="137"/>
    </w:p>
    <w:p w14:paraId="16389559" w14:textId="77777777" w:rsidR="00926EA1" w:rsidRPr="00660C09" w:rsidRDefault="00926EA1" w:rsidP="00660C09">
      <w:pPr>
        <w:pStyle w:val="3"/>
      </w:pPr>
      <w:bookmarkStart w:id="138" w:name="_Toc182981201"/>
      <w:r w:rsidRPr="00660C09">
        <w:t>Серьезные структурные сдвиги происходят в экономике России, это видно по инвестициям, которые выросли за три года более чем на четверть, заявила глава Банка России Эльвира Набиуллина, выступая в Госдуме.</w:t>
      </w:r>
      <w:bookmarkEnd w:id="138"/>
    </w:p>
    <w:p w14:paraId="13C63201" w14:textId="77777777" w:rsidR="00926EA1" w:rsidRPr="00660C09" w:rsidRDefault="00660C09" w:rsidP="00926EA1">
      <w:r w:rsidRPr="00660C09">
        <w:t>«</w:t>
      </w:r>
      <w:r w:rsidR="00926EA1" w:rsidRPr="00660C09">
        <w:t>В экономике происходят серьезные структурные сдвиги, мы видим это в том числе по рекордному росту инвестиций. За последние три года они выросли более чем на четверть</w:t>
      </w:r>
      <w:r w:rsidRPr="00660C09">
        <w:t>»</w:t>
      </w:r>
      <w:r w:rsidR="00926EA1" w:rsidRPr="00660C09">
        <w:t>, - сказала она.</w:t>
      </w:r>
    </w:p>
    <w:p w14:paraId="35790C75" w14:textId="77777777" w:rsidR="00926EA1" w:rsidRPr="00660C09" w:rsidRDefault="00660C09" w:rsidP="00926EA1">
      <w:r w:rsidRPr="00660C09">
        <w:t>«</w:t>
      </w:r>
      <w:r w:rsidR="00926EA1" w:rsidRPr="00660C09">
        <w:t>Это инвестиции в новые производства, в импортозамещение, в новые транспортные коридоры. На низком старте ряд крупных проектов в добыче, в обрабатывающей промышленности, на транспорте, в сельском хозяйстве. Это проекты, где инвестиции измеряются в миллиардах, в десятках миллиардов рублей и которые закрывают важнейшие потребности в экономике</w:t>
      </w:r>
      <w:r w:rsidRPr="00660C09">
        <w:t>»</w:t>
      </w:r>
      <w:r w:rsidR="00926EA1" w:rsidRPr="00660C09">
        <w:t>, - уточнила глава ЦБ.</w:t>
      </w:r>
    </w:p>
    <w:p w14:paraId="7FDFB1E7" w14:textId="77777777" w:rsidR="00926EA1" w:rsidRPr="00660C09" w:rsidRDefault="00926EA1" w:rsidP="00926EA1">
      <w:r w:rsidRPr="00660C09">
        <w:t xml:space="preserve">Она признала, то сейчас существуют опасения, что из-за высокой стоимости кредита в экономике инвестиции в России прекратятся. </w:t>
      </w:r>
      <w:r w:rsidR="00660C09" w:rsidRPr="00660C09">
        <w:t>«</w:t>
      </w:r>
      <w:r w:rsidRPr="00660C09">
        <w:t>Это не так. И в следующем году будут отрасли и компании, где они будут продолжать нарастать</w:t>
      </w:r>
      <w:r w:rsidR="00660C09" w:rsidRPr="00660C09">
        <w:t>»</w:t>
      </w:r>
      <w:r w:rsidRPr="00660C09">
        <w:t>, - заверила Набиуллина.</w:t>
      </w:r>
    </w:p>
    <w:p w14:paraId="43B8DD1C" w14:textId="77777777" w:rsidR="00926EA1" w:rsidRPr="00660C09" w:rsidRDefault="00926EA1" w:rsidP="00926EA1">
      <w:r w:rsidRPr="00660C09">
        <w:t>назад: оглавление</w:t>
      </w:r>
    </w:p>
    <w:p w14:paraId="26074E1F" w14:textId="77777777" w:rsidR="00926EA1" w:rsidRPr="00660C09" w:rsidRDefault="00926EA1" w:rsidP="00926EA1">
      <w:pPr>
        <w:pStyle w:val="2"/>
      </w:pPr>
      <w:bookmarkStart w:id="139" w:name="_Toc182981202"/>
      <w:r w:rsidRPr="00660C09">
        <w:t>РИА Новости, 19.11.2024, Снижение ключевой ставки ЦБ РФ начнется в 2025 году, если не будет дополнительных шоков</w:t>
      </w:r>
      <w:bookmarkEnd w:id="139"/>
    </w:p>
    <w:p w14:paraId="014CB1AA" w14:textId="77777777" w:rsidR="00926EA1" w:rsidRPr="00660C09" w:rsidRDefault="00926EA1" w:rsidP="00660C09">
      <w:pPr>
        <w:pStyle w:val="3"/>
      </w:pPr>
      <w:bookmarkStart w:id="140" w:name="_Toc182981203"/>
      <w:r w:rsidRPr="00660C09">
        <w:t>Центральный банк России сможет начать снижать ключевую ставку в следующем году, если не произойдет никаких дополнительных шоков, заявила во вторник глава регулятора Эльвира Набиуллина, выступая на пленарном заседании Госдумы.</w:t>
      </w:r>
      <w:bookmarkEnd w:id="140"/>
    </w:p>
    <w:p w14:paraId="76487549" w14:textId="77777777" w:rsidR="00926EA1" w:rsidRPr="00660C09" w:rsidRDefault="00926EA1" w:rsidP="00926EA1">
      <w:r w:rsidRPr="00660C09">
        <w:t xml:space="preserve">По ее словам, политика ЦБ позволит снизить инфляцию до 4,5-5% в следующем году, затем ее стабилизировать на уровне вблизи 4%. </w:t>
      </w:r>
      <w:r w:rsidR="00660C09" w:rsidRPr="00660C09">
        <w:t>«</w:t>
      </w:r>
      <w:r w:rsidRPr="00660C09">
        <w:t>И по мере ее торможения мы будем рассматривать и постепенное снижение ключевой ставки. Если, конечно, никаких дополнительных шоков не будет внешних, снижение начнется в следующем году</w:t>
      </w:r>
      <w:r w:rsidR="00660C09" w:rsidRPr="00660C09">
        <w:t>»</w:t>
      </w:r>
      <w:r w:rsidRPr="00660C09">
        <w:t>, - заявила Набиуллина.</w:t>
      </w:r>
    </w:p>
    <w:p w14:paraId="54C86A01" w14:textId="77777777" w:rsidR="00926EA1" w:rsidRPr="00660C09" w:rsidRDefault="00926EA1" w:rsidP="00926EA1">
      <w:r w:rsidRPr="00660C09">
        <w:t>Банк России 25 октября ожидаемо повысил ключевую ставку - сразу на 2 процентных пункта, до рекордных 21% годовых. Предыдущий исторический максимум в 20% был зафиксирован в феврале-апреле 2022 года.</w:t>
      </w:r>
    </w:p>
    <w:p w14:paraId="279790BD" w14:textId="77777777" w:rsidR="00926EA1" w:rsidRPr="00660C09" w:rsidRDefault="00926EA1" w:rsidP="00926EA1">
      <w:pPr>
        <w:pStyle w:val="2"/>
      </w:pPr>
      <w:bookmarkStart w:id="141" w:name="_Toc182981204"/>
      <w:r w:rsidRPr="00660C09">
        <w:t>РИА Новости, 19.11.2024, Стимулирующая политика правительства не противоречит жесткой ДКП ЦБ - Набиуллина</w:t>
      </w:r>
      <w:bookmarkEnd w:id="141"/>
    </w:p>
    <w:p w14:paraId="7C987D78" w14:textId="77777777" w:rsidR="00926EA1" w:rsidRPr="00660C09" w:rsidRDefault="00926EA1" w:rsidP="00660C09">
      <w:pPr>
        <w:pStyle w:val="3"/>
      </w:pPr>
      <w:bookmarkStart w:id="142" w:name="_Toc182981205"/>
      <w:r w:rsidRPr="00660C09">
        <w:t>Стимулирующая политика правительства не противоречит жесткой ДКП Банка России, эти действия скоординированы, заявила глава ЦБ Эльвира Набиуллина.</w:t>
      </w:r>
      <w:bookmarkEnd w:id="142"/>
    </w:p>
    <w:p w14:paraId="01126A7F" w14:textId="77777777" w:rsidR="00926EA1" w:rsidRPr="00660C09" w:rsidRDefault="00660C09" w:rsidP="00926EA1">
      <w:r w:rsidRPr="00660C09">
        <w:t>«</w:t>
      </w:r>
      <w:r w:rsidR="00926EA1" w:rsidRPr="00660C09">
        <w:t>Координация Банка России и правительства сейчас ничуть не менее тесная, чем в 2020 году или в 2022 году, когда мы вместе противостояли последствиям пандемии и санкциям</w:t>
      </w:r>
      <w:r w:rsidRPr="00660C09">
        <w:t>»</w:t>
      </w:r>
      <w:r w:rsidR="00926EA1" w:rsidRPr="00660C09">
        <w:t>, - сказала Набиуллина, выступая в Госдуме.</w:t>
      </w:r>
    </w:p>
    <w:p w14:paraId="3A8C2E07" w14:textId="77777777" w:rsidR="00926EA1" w:rsidRPr="00660C09" w:rsidRDefault="00926EA1" w:rsidP="00926EA1">
      <w:r w:rsidRPr="00660C09">
        <w:t>Она признала, что в предыдущие годы характер принимаемых ЦБ и правительством мер совпадал: после 2014 года и денежно-кредитная политика ЦБ, и бюджетная политика правительства были жесткими, а в 2022 году и ЦБ, и правительство одновременно проводили стимулирующую политику, чтобы поддержать спрос.</w:t>
      </w:r>
    </w:p>
    <w:p w14:paraId="2ECE9C9C" w14:textId="77777777" w:rsidR="00926EA1" w:rsidRPr="00660C09" w:rsidRDefault="00926EA1" w:rsidP="00926EA1">
      <w:r w:rsidRPr="00660C09">
        <w:t>В текущем году жесткая денежно-кредитная политика впервые проводится одновременно со стимулирующей бюджетной политикой.</w:t>
      </w:r>
    </w:p>
    <w:p w14:paraId="475AD859" w14:textId="77777777" w:rsidR="00926EA1" w:rsidRPr="00660C09" w:rsidRDefault="00660C09" w:rsidP="00926EA1">
      <w:r w:rsidRPr="00660C09">
        <w:t>«</w:t>
      </w:r>
      <w:r w:rsidR="00926EA1" w:rsidRPr="00660C09">
        <w:t>Сейчас на поверхности это выглядит так, как будто Центральный банк и правительство на разных полюсах. Это совсем не так. Правительство через бюджет финансирует те задачи, которые необходимы для структурных изменений, для наращивания инвестиций в приоритетных направлениях, и эти задачи объективно требуют более высокой государственной поддержки</w:t>
      </w:r>
      <w:r w:rsidRPr="00660C09">
        <w:t>»</w:t>
      </w:r>
      <w:r w:rsidR="00926EA1" w:rsidRPr="00660C09">
        <w:t>, - сказала Набиуллина.</w:t>
      </w:r>
    </w:p>
    <w:p w14:paraId="032AB9B5" w14:textId="77777777" w:rsidR="00926EA1" w:rsidRPr="00660C09" w:rsidRDefault="00660C09" w:rsidP="00926EA1">
      <w:r w:rsidRPr="00660C09">
        <w:t>«</w:t>
      </w:r>
      <w:r w:rsidR="00926EA1" w:rsidRPr="00660C09">
        <w:t>И вот в таких условиях денежно-кредитная политика приобретает особую роль сохранения ценовой стабильности и макроэкономической стабильности</w:t>
      </w:r>
      <w:r w:rsidRPr="00660C09">
        <w:t>»</w:t>
      </w:r>
      <w:r w:rsidR="00926EA1" w:rsidRPr="00660C09">
        <w:t>, - заявила она.</w:t>
      </w:r>
    </w:p>
    <w:p w14:paraId="19231366" w14:textId="77777777" w:rsidR="00FC299D" w:rsidRPr="00660C09" w:rsidRDefault="00FC299D" w:rsidP="00FC299D">
      <w:pPr>
        <w:pStyle w:val="2"/>
      </w:pPr>
      <w:bookmarkStart w:id="143" w:name="_Toc182981206"/>
      <w:bookmarkStart w:id="144" w:name="_Toc99271711"/>
      <w:bookmarkStart w:id="145" w:name="_Toc99318657"/>
      <w:r w:rsidRPr="00660C09">
        <w:t>Пенсия.pro, 19.11.2024, Россиянам стало сложнее копить с помощью ИИС</w:t>
      </w:r>
      <w:bookmarkEnd w:id="143"/>
    </w:p>
    <w:p w14:paraId="71ABDDD6" w14:textId="77777777" w:rsidR="00FC299D" w:rsidRPr="00660C09" w:rsidRDefault="00FC299D" w:rsidP="00660C09">
      <w:pPr>
        <w:pStyle w:val="3"/>
      </w:pPr>
      <w:bookmarkStart w:id="146" w:name="_Toc182981207"/>
      <w:r w:rsidRPr="00660C09">
        <w:t>С начала года стоимость активов на индивидуальных инвестиционных счетах (ИИС) сократилась на 0,8 %. Сейчас там хранится 521 млрд рублей. Стоимость активов падает вместе с котировками фондового рынка.</w:t>
      </w:r>
      <w:bookmarkEnd w:id="146"/>
    </w:p>
    <w:p w14:paraId="696A4AE8" w14:textId="77777777" w:rsidR="00FC299D" w:rsidRPr="00660C09" w:rsidRDefault="00FC299D" w:rsidP="00FC299D">
      <w:r w:rsidRPr="00660C09">
        <w:t>Причем объем взносов на брокерские ИИС был в июле — сентябре рекордным с конца 2022 года: 26 млрд рублей. Клиенты брокеров открыли 147 000 новых счетов. Однако за тот же срок 91 000 —счетов закрыли. В Центробанке, впрочем, говорят, что россияне все чаще открывают ИИС.</w:t>
      </w:r>
    </w:p>
    <w:p w14:paraId="2DC8A357" w14:textId="77777777" w:rsidR="00FC299D" w:rsidRPr="00660C09" w:rsidRDefault="00FC299D" w:rsidP="00FC299D">
      <w:r w:rsidRPr="00660C09">
        <w:t>В среднем на одном ИИС сейчас лежит 82 000 рублей. При этом 71 % счетов оставались пустыми, еще у 6 % ИИС остаток средств не превышал 10 000 рублей. Средний размер брокерского ИИС без учета пробных счетов составил примерно 763 000 рублей.</w:t>
      </w:r>
    </w:p>
    <w:p w14:paraId="052EFA28" w14:textId="77777777" w:rsidR="00FC299D" w:rsidRPr="00660C09" w:rsidRDefault="00FC299D" w:rsidP="00FC299D">
      <w:r w:rsidRPr="00660C09">
        <w:t xml:space="preserve">Минфин рассчитывает, что к 2030 году на индивидуальных инвестиционных счетах и на счетах, открытых по программе долгосрочных сбережений (ПДС), накопится минимум 2 трлн рублей. Такая цифра заложена в черновике федерального проекта </w:t>
      </w:r>
      <w:r w:rsidR="00660C09" w:rsidRPr="00660C09">
        <w:t>«</w:t>
      </w:r>
      <w:r w:rsidRPr="00660C09">
        <w:t>Развитие финансового рынка</w:t>
      </w:r>
      <w:r w:rsidR="00660C09" w:rsidRPr="00660C09">
        <w:t>»</w:t>
      </w:r>
      <w:r w:rsidRPr="00660C09">
        <w:t>, который готовит ведомство. Два триллиона привлеченных рублей — это консервативный сценарий (то есть самый плохой). Согласно базовому (наиболее вероятному, по версии Минфина), к 2030 год властям удастся собрать 2,7 трлн.</w:t>
      </w:r>
    </w:p>
    <w:p w14:paraId="763F70D3" w14:textId="77777777" w:rsidR="00111D7C" w:rsidRPr="00660C09" w:rsidRDefault="00A42943" w:rsidP="00FC299D">
      <w:hyperlink r:id="rId43" w:history="1">
        <w:r w:rsidR="00FC299D" w:rsidRPr="00660C09">
          <w:rPr>
            <w:rStyle w:val="a3"/>
          </w:rPr>
          <w:t>https://pensiya.pro/news/rossiyanam-stalo-slozhnee-kopit-s-pomoshhyu-iis/</w:t>
        </w:r>
      </w:hyperlink>
    </w:p>
    <w:p w14:paraId="1C9AD23A" w14:textId="77777777" w:rsidR="00E22352" w:rsidRPr="00660C09" w:rsidRDefault="00E22352" w:rsidP="00E22352">
      <w:pPr>
        <w:pStyle w:val="2"/>
      </w:pPr>
      <w:bookmarkStart w:id="147" w:name="_Toc182981208"/>
      <w:r w:rsidRPr="00660C09">
        <w:t>ТАСС, 19.11.2024, Госдума приняла закон о передаче в концессию памятников в плохом состоянии</w:t>
      </w:r>
      <w:bookmarkEnd w:id="147"/>
    </w:p>
    <w:p w14:paraId="7A7FBF7A" w14:textId="77777777" w:rsidR="00E22352" w:rsidRPr="00660C09" w:rsidRDefault="00E22352" w:rsidP="00E22352">
      <w:pPr>
        <w:pStyle w:val="3"/>
      </w:pPr>
      <w:bookmarkStart w:id="148" w:name="_Toc182981209"/>
      <w:r w:rsidRPr="00660C09">
        <w:t>Депутаты Госдумы на пленарном заседании приняли во втором и третьем чтениях законопроект, разрешающий передачу в концессию объектов культурного наследия в неудовлетворительном состоянии для их сохранения.</w:t>
      </w:r>
      <w:bookmarkEnd w:id="148"/>
    </w:p>
    <w:p w14:paraId="11E1A54F" w14:textId="77777777" w:rsidR="00E22352" w:rsidRPr="00660C09" w:rsidRDefault="00E22352" w:rsidP="00E22352">
      <w:r w:rsidRPr="00660C09">
        <w:t>Законопроект был внесен на рассмотрение Госдумы правительством РФ в ноябре 2018 года и был принят в первом чтении в феврале 2019 года. Принятым в первом чтении законопроектом предлагалось внести в законы «О концессионных соглашениях» и «О государственно-частном партнерстве, муниципально-частном партнерстве в РФ и внесении изменений в отдельные законодательные акты РФ», разрешив передачу в концессию или в государственно-частное и муниципально-частное партнерство объектов культурного наследия в неудовлетворительном состоянии для проведения работ по их сохранению.</w:t>
      </w:r>
    </w:p>
    <w:p w14:paraId="188F7017" w14:textId="77777777" w:rsidR="00E22352" w:rsidRPr="00660C09" w:rsidRDefault="00E22352" w:rsidP="00E22352">
      <w:r w:rsidRPr="00660C09">
        <w:t>Согласно принятым ко второму чтению поправкам, закон «О концессионных соглашениях» дополняется главой об особенностях регулирования отношений, возникающих при заключении концессионного соглашения о сохранении объекта культурного наследия в неудовлетворительном состоянии. Устанавливаются требования, при которых данное соглашение может быть заключено. Так, объект должен быть включен в единый госреестр объектов культурного наследия народов РФ, при этом не должен являться мемориальной квартирой, мавзолеем, произведением монументального искусства, имуществом религиозного назначения. Также указывается, что при выполнении работ не будет допускаться изменение целевого назначения объекта образования, культуры, спорта и объекта, используемого для организации отдыха граждан и туризма, входящих в состав объекта культурного наследия.</w:t>
      </w:r>
    </w:p>
    <w:p w14:paraId="51CBD229" w14:textId="77777777" w:rsidR="00E22352" w:rsidRPr="00660C09" w:rsidRDefault="00E22352" w:rsidP="00E22352">
      <w:r w:rsidRPr="00660C09">
        <w:t>Кроме того, в новой редакции законопроекта исключена норма, разрешающая передачу в государственно-частное и муниципально-частное партнерство объектов культурного наследия. Согласно поправкам, в законе «О государственно-частном партнерстве, муниципально-частном партнерстве в РФ и внесении изменений в отдельные законодательные акты РФ» устанавливается запрет на заключение соглашения о государственно-частном партнерстве или муниципально-частном партнерстве в отношении объектов, включенных в реестр объектов культурного наследия народов РФ.</w:t>
      </w:r>
    </w:p>
    <w:p w14:paraId="134A4464" w14:textId="77777777" w:rsidR="00E22352" w:rsidRPr="00660C09" w:rsidRDefault="00E22352" w:rsidP="00E22352">
      <w:r w:rsidRPr="00660C09">
        <w:t>Критерии неудовлетворительного состояния</w:t>
      </w:r>
    </w:p>
    <w:p w14:paraId="232E6D79" w14:textId="77777777" w:rsidR="00E22352" w:rsidRPr="00660C09" w:rsidRDefault="00E22352" w:rsidP="00E22352">
      <w:r w:rsidRPr="00660C09">
        <w:t>Как следует из поправок к законопроекту, в законе «Об объектах культурного наследия (памятниках истории и культуры) народов РФ» прописываются критерии неудовлетворительного состояния объектов. В настоящее время данные критерии устанавливаются правительством РФ.</w:t>
      </w:r>
    </w:p>
    <w:p w14:paraId="472A76D3" w14:textId="77777777" w:rsidR="00E22352" w:rsidRPr="00660C09" w:rsidRDefault="00E22352" w:rsidP="00E22352">
      <w:r w:rsidRPr="00660C09">
        <w:t>Такими критериями могут быть утрата элементов систем инженерно-технического обеспечения, деформация фундамента, цоколя, сквозные трещины в стенах, прогиб или нарушение покрытия кровли либо ее отсутствие, деформация перекрытий или их отсутствие, отсутствие заполнения дверных и оконных проемов. При наличии не менее трех таких критериев будет признано, что памятник находится в неудовлетворительном состоянии.</w:t>
      </w:r>
    </w:p>
    <w:p w14:paraId="431D5B83" w14:textId="77777777" w:rsidR="00E22352" w:rsidRPr="00660C09" w:rsidRDefault="00E22352" w:rsidP="00E22352">
      <w:r w:rsidRPr="00660C09">
        <w:t>Также к критериям относятся частичная или полная утрата элементов несущих строительных конструкций, поперечные сквозные трещины в несущих строительных конструкциях по всей длине, общее состояние объекта культурного наследия, характеризующееся снижением до недопустимых уровней надежности здания. Состояние объекта культурного наследия можно будет признать неудовлетворительным по одному из таких критериев, следует из поправок.</w:t>
      </w:r>
    </w:p>
    <w:p w14:paraId="584C88C7" w14:textId="77777777" w:rsidR="00E22352" w:rsidRPr="00660C09" w:rsidRDefault="00E22352" w:rsidP="00E22352">
      <w:r w:rsidRPr="00660C09">
        <w:t>«Принятый законопроект позволит сохранить многие объекты культурного наследия, которые сегодня находятся в неудовлетворительном состоянии», - сказал ТАСС первый заместитель председателя комитета Госдумы по строительству и ЖКХ Владимир Кошелев. При этом необходим строгий контроль за исполнением концессионных соглашений, отметил он. «Нельзя допустить ситуацию, при которой концессионер пользуется объектом культурного наследия, не инвестируя в его восстановление», - сказал депутат.</w:t>
      </w:r>
    </w:p>
    <w:p w14:paraId="7AD83381" w14:textId="77777777" w:rsidR="00FC299D" w:rsidRPr="00660C09" w:rsidRDefault="00FC299D" w:rsidP="00FC299D"/>
    <w:p w14:paraId="533CC895" w14:textId="77777777" w:rsidR="00111D7C" w:rsidRPr="00660C09" w:rsidRDefault="00111D7C" w:rsidP="00111D7C">
      <w:pPr>
        <w:pStyle w:val="251"/>
      </w:pPr>
      <w:bookmarkStart w:id="149" w:name="_Toc99271712"/>
      <w:bookmarkStart w:id="150" w:name="_Toc99318658"/>
      <w:bookmarkStart w:id="151" w:name="_Toc165991078"/>
      <w:bookmarkStart w:id="152" w:name="_Toc182981210"/>
      <w:bookmarkEnd w:id="144"/>
      <w:bookmarkEnd w:id="145"/>
      <w:r w:rsidRPr="00660C09">
        <w:t>НОВОСТИ ЗАРУБЕЖНЫХ ПЕНСИОННЫХ СИСТЕМ</w:t>
      </w:r>
      <w:bookmarkEnd w:id="149"/>
      <w:bookmarkEnd w:id="150"/>
      <w:bookmarkEnd w:id="151"/>
      <w:bookmarkEnd w:id="152"/>
    </w:p>
    <w:p w14:paraId="5DE7EB8C" w14:textId="77777777" w:rsidR="00111D7C" w:rsidRPr="00660C09" w:rsidRDefault="00111D7C" w:rsidP="00111D7C">
      <w:pPr>
        <w:pStyle w:val="10"/>
      </w:pPr>
      <w:bookmarkStart w:id="153" w:name="_Toc99271713"/>
      <w:bookmarkStart w:id="154" w:name="_Toc99318659"/>
      <w:bookmarkStart w:id="155" w:name="_Toc165991079"/>
      <w:bookmarkStart w:id="156" w:name="_Toc182981211"/>
      <w:r w:rsidRPr="00660C09">
        <w:t>Новости пенсионной отрасли стран ближнего зарубежья</w:t>
      </w:r>
      <w:bookmarkEnd w:id="153"/>
      <w:bookmarkEnd w:id="154"/>
      <w:bookmarkEnd w:id="155"/>
      <w:bookmarkEnd w:id="156"/>
    </w:p>
    <w:p w14:paraId="25443786" w14:textId="77777777" w:rsidR="00CF29DA" w:rsidRPr="00660C09" w:rsidRDefault="00CF29DA" w:rsidP="00CF29DA">
      <w:pPr>
        <w:pStyle w:val="2"/>
      </w:pPr>
      <w:bookmarkStart w:id="157" w:name="_Toc182981212"/>
      <w:r w:rsidRPr="00660C09">
        <w:t>NUR.KZ, 19.11.2024, Изменится ли пенсионный возраст женщин в 2025 году в Казахстане</w:t>
      </w:r>
      <w:bookmarkEnd w:id="157"/>
    </w:p>
    <w:p w14:paraId="4512C51B" w14:textId="77777777" w:rsidR="00CF29DA" w:rsidRPr="00660C09" w:rsidRDefault="00CF29DA" w:rsidP="00660C09">
      <w:pPr>
        <w:pStyle w:val="3"/>
      </w:pPr>
      <w:bookmarkStart w:id="158" w:name="_Toc182981213"/>
      <w:r w:rsidRPr="00660C09">
        <w:t>В текущем году в Казахстане на пенсию мужчины выходят в 63 года, а женщины – в 61 год. В будущем возраст сравняют, однако в 2025 году он останется неизменным. Подробности читайте на NUR.KZ.</w:t>
      </w:r>
      <w:bookmarkEnd w:id="158"/>
    </w:p>
    <w:p w14:paraId="7C2063D6" w14:textId="77777777" w:rsidR="00CF29DA" w:rsidRPr="00660C09" w:rsidRDefault="00CF29DA" w:rsidP="00CF29DA">
      <w:r w:rsidRPr="00660C09">
        <w:t>На текущий момент мужчины и женщины в Казахстане выходят на пенсию в разном возрасте:</w:t>
      </w:r>
    </w:p>
    <w:p w14:paraId="01A31071" w14:textId="77777777" w:rsidR="00CF29DA" w:rsidRPr="00660C09" w:rsidRDefault="00CF29DA" w:rsidP="00CF29DA">
      <w:r w:rsidRPr="00660C09">
        <w:t xml:space="preserve">    мужчины – в 63 года;</w:t>
      </w:r>
    </w:p>
    <w:p w14:paraId="67BA70BA" w14:textId="77777777" w:rsidR="00CF29DA" w:rsidRPr="00660C09" w:rsidRDefault="00CF29DA" w:rsidP="00CF29DA">
      <w:r w:rsidRPr="00660C09">
        <w:t xml:space="preserve">    женщины – в 61 год.</w:t>
      </w:r>
    </w:p>
    <w:p w14:paraId="768379D1" w14:textId="77777777" w:rsidR="00CF29DA" w:rsidRPr="00660C09" w:rsidRDefault="00CF29DA" w:rsidP="00CF29DA">
      <w:r w:rsidRPr="00660C09">
        <w:t>Однако существующая разница является временной – возраст выхода на пенсию для женщин постепенно будут поднимать, пока он не сравнится с мужским.</w:t>
      </w:r>
    </w:p>
    <w:p w14:paraId="2CE541F6" w14:textId="77777777" w:rsidR="00CF29DA" w:rsidRPr="00660C09" w:rsidRDefault="00CF29DA" w:rsidP="00CF29DA">
      <w:r w:rsidRPr="00660C09">
        <w:t>Примечательно, что изначально программа увеличения женского пенсионного возраста была рассчитана на 10 лет – с 2018 по 2027 год. Ежегодно планка должна была увеличиваться на полгода. Однако в последний раз повышение произошло в 2023 году, и программу было решено временно заморозить.</w:t>
      </w:r>
    </w:p>
    <w:p w14:paraId="722037BB" w14:textId="77777777" w:rsidR="00CF29DA" w:rsidRPr="00660C09" w:rsidRDefault="00CF29DA" w:rsidP="00CF29DA">
      <w:r w:rsidRPr="00660C09">
        <w:t>Как рассказали в Едином накопительном пенсионном фонде (ЕНПФ), в 2025 году пенсионный возраст не изменится ни для мужчин, ни для женщин, то есть граждане будут выходить на заслуженный отдых в 63 и 61 год соответственно.</w:t>
      </w:r>
    </w:p>
    <w:p w14:paraId="5906F812" w14:textId="77777777" w:rsidR="00CF29DA" w:rsidRPr="00660C09" w:rsidRDefault="00CF29DA" w:rsidP="00CF29DA">
      <w:r w:rsidRPr="00660C09">
        <w:t>Таким образом, в 2025 году на пенсию пойдут мужчины 1962 года рождения и женщины 1964 года.</w:t>
      </w:r>
    </w:p>
    <w:p w14:paraId="7B679D2F" w14:textId="77777777" w:rsidR="00CF29DA" w:rsidRPr="00660C09" w:rsidRDefault="00CF29DA" w:rsidP="00CF29DA">
      <w:r w:rsidRPr="00660C09">
        <w:t>Такая ситуация продлится до 2028 года, однако затем постепенное повышение продолжится:</w:t>
      </w:r>
    </w:p>
    <w:p w14:paraId="5105FB53" w14:textId="77777777" w:rsidR="00CF29DA" w:rsidRPr="00660C09" w:rsidRDefault="00CF29DA" w:rsidP="00CF29DA">
      <w:r w:rsidRPr="00660C09">
        <w:t xml:space="preserve">    в 2028 году казахстанки будут выходить на пенсию в 61,5 года;</w:t>
      </w:r>
    </w:p>
    <w:p w14:paraId="6D8784AD" w14:textId="77777777" w:rsidR="00CF29DA" w:rsidRPr="00660C09" w:rsidRDefault="00CF29DA" w:rsidP="00CF29DA">
      <w:r w:rsidRPr="00660C09">
        <w:t xml:space="preserve">    в 2029 году – в 62 года;</w:t>
      </w:r>
    </w:p>
    <w:p w14:paraId="02F9E5C6" w14:textId="77777777" w:rsidR="00CF29DA" w:rsidRPr="00660C09" w:rsidRDefault="00CF29DA" w:rsidP="00CF29DA">
      <w:r w:rsidRPr="00660C09">
        <w:t xml:space="preserve">    в 2030 году – в 62,5 года;</w:t>
      </w:r>
    </w:p>
    <w:p w14:paraId="47F09966" w14:textId="77777777" w:rsidR="00CF29DA" w:rsidRPr="00660C09" w:rsidRDefault="00CF29DA" w:rsidP="00CF29DA">
      <w:r w:rsidRPr="00660C09">
        <w:t xml:space="preserve">    с 2031 года для женщин начнет действовать максимальный уровень пенсионного возраста – 63 года</w:t>
      </w:r>
    </w:p>
    <w:p w14:paraId="7439A7EF" w14:textId="77777777" w:rsidR="00CF29DA" w:rsidRPr="00660C09" w:rsidRDefault="00CF29DA" w:rsidP="00CF29DA">
      <w:r w:rsidRPr="00660C09">
        <w:t>Стоит отметить, что на этом фоне также звучат предложения, наоборот, снизить пенсионный возраст в Казахстане. Так, например, ранее идею о его снижении для некоторых категорий граждан высказали в мажилисе парламента.</w:t>
      </w:r>
    </w:p>
    <w:p w14:paraId="62EC7069" w14:textId="77777777" w:rsidR="00111D7C" w:rsidRPr="00660C09" w:rsidRDefault="00A42943" w:rsidP="00CF29DA">
      <w:hyperlink r:id="rId44" w:history="1">
        <w:r w:rsidR="00CF29DA" w:rsidRPr="00660C09">
          <w:rPr>
            <w:rStyle w:val="a3"/>
          </w:rPr>
          <w:t>https://www.nur.kz/nurfin/pension/2189229-izmenitsya-li-pensionnyy-vozrast-zhenshchin-v-2025-godu-v-kazahstane/</w:t>
        </w:r>
      </w:hyperlink>
    </w:p>
    <w:p w14:paraId="23A15E43" w14:textId="77777777" w:rsidR="000F0B48" w:rsidRPr="00660C09" w:rsidRDefault="000F0B48" w:rsidP="000F0B48">
      <w:pPr>
        <w:pStyle w:val="2"/>
      </w:pPr>
      <w:bookmarkStart w:id="159" w:name="_Toc182981214"/>
      <w:r w:rsidRPr="00660C09">
        <w:t>Ак Жайык, 19.11.2024, Финансовые власти Казахстана хотят большей передачи пенсионных накоплений ЕНПФ частникам</w:t>
      </w:r>
      <w:bookmarkEnd w:id="159"/>
    </w:p>
    <w:p w14:paraId="00A9FC52" w14:textId="77777777" w:rsidR="000F0B48" w:rsidRPr="00660C09" w:rsidRDefault="000F0B48" w:rsidP="00660C09">
      <w:pPr>
        <w:pStyle w:val="3"/>
      </w:pPr>
      <w:bookmarkStart w:id="160" w:name="_Toc182981215"/>
      <w:r w:rsidRPr="00660C09">
        <w:t>Финансовые власти Казахстана хотят большей заинтересованности вкладчиков Единого накопительного пенсионного фонда (ЕНПФ) в передаче своих пенсионных накоплений в частное управление, сообщает Национальный банк.</w:t>
      </w:r>
      <w:bookmarkEnd w:id="160"/>
    </w:p>
    <w:p w14:paraId="14419050" w14:textId="77777777" w:rsidR="000F0B48" w:rsidRPr="00660C09" w:rsidRDefault="00660C09" w:rsidP="000F0B48">
      <w:r w:rsidRPr="00660C09">
        <w:t>«</w:t>
      </w:r>
      <w:r w:rsidR="000F0B48" w:rsidRPr="00660C09">
        <w:t>В настоящее время агентством РК по регулированию и развитию финансового рынка совместно с Национальным банком, правительством РК, Ассоциацией финансистов Казахстана и участниками рынка прорабатываются предложения по повышению заинтересованности вкладчиков ЕНПФ в передаче своих пенсионных накоплений в частное управление, следует из ответа Национального банка на запрос КазТАГ в понедельник.</w:t>
      </w:r>
    </w:p>
    <w:p w14:paraId="3249FB38" w14:textId="77777777" w:rsidR="000F0B48" w:rsidRPr="00660C09" w:rsidRDefault="000F0B48" w:rsidP="000F0B48">
      <w:r w:rsidRPr="00660C09">
        <w:t>Запрос редакции касался механизмов обеспечения независимости и нейтралитета Нацбанка от политических решений по использованию пенсионных накоплений для краткосрочных политических целей и действиях для роста доверия граждан к системе пенсионных накоплений, особенно в свете опасений по поводу перераспределения средств из ЕНПФ в другие финансовые инструменты, в понедельник.</w:t>
      </w:r>
    </w:p>
    <w:p w14:paraId="5B37747D" w14:textId="77777777" w:rsidR="000F0B48" w:rsidRPr="00660C09" w:rsidRDefault="000F0B48" w:rsidP="000F0B48">
      <w:r w:rsidRPr="00660C09">
        <w:t>Согласно ответу, вкладчикам ЕНПФ в целях возможности выбора инвестстратегий, отвечающих критериям их риска и доходности, предоставлено право передачи до 50% от суммы своих пенсионных накоплений из доверительного управления Нацбанка в частное управление.</w:t>
      </w:r>
    </w:p>
    <w:p w14:paraId="797CB922" w14:textId="77777777" w:rsidR="000F0B48" w:rsidRPr="00660C09" w:rsidRDefault="00660C09" w:rsidP="000F0B48">
      <w:r w:rsidRPr="00660C09">
        <w:t>«</w:t>
      </w:r>
      <w:r w:rsidR="000F0B48" w:rsidRPr="00660C09">
        <w:t>Исторически ЕНПФ является крупным институциональным инвестором в экономику Казахстана, что является положительным фактом, поскольку деньги казахстанцев также должны работать на собственную экономику, способствуя социально-экономическому развитию страны</w:t>
      </w:r>
      <w:r w:rsidRPr="00660C09">
        <w:t>»</w:t>
      </w:r>
      <w:r w:rsidR="000F0B48" w:rsidRPr="00660C09">
        <w:t xml:space="preserve">, - говорится в ответе. </w:t>
      </w:r>
    </w:p>
    <w:p w14:paraId="40D74E14" w14:textId="77777777" w:rsidR="00CF29DA" w:rsidRPr="00660C09" w:rsidRDefault="00A42943" w:rsidP="000F0B48">
      <w:hyperlink r:id="rId45" w:history="1">
        <w:r w:rsidR="000F0B48" w:rsidRPr="00660C09">
          <w:rPr>
            <w:rStyle w:val="a3"/>
          </w:rPr>
          <w:t>https://azh.kz/ru/news/view/108534</w:t>
        </w:r>
      </w:hyperlink>
    </w:p>
    <w:p w14:paraId="1EDB3181" w14:textId="77777777" w:rsidR="00D47D46" w:rsidRPr="00660C09" w:rsidRDefault="00D47D46" w:rsidP="00D47D46">
      <w:pPr>
        <w:pStyle w:val="2"/>
      </w:pPr>
      <w:bookmarkStart w:id="161" w:name="_Toc182981216"/>
      <w:r w:rsidRPr="00660C09">
        <w:t>Sputnik Латвия, 19.11.2024, Латвии надо подстроить пенсионную систему под темпы убыли населения, иначе она рухнет</w:t>
      </w:r>
      <w:bookmarkEnd w:id="161"/>
    </w:p>
    <w:p w14:paraId="5A06EC57" w14:textId="77777777" w:rsidR="00D47D46" w:rsidRPr="00660C09" w:rsidRDefault="00D47D46" w:rsidP="00660C09">
      <w:pPr>
        <w:pStyle w:val="3"/>
      </w:pPr>
      <w:bookmarkStart w:id="162" w:name="_Toc182981217"/>
      <w:r w:rsidRPr="00660C09">
        <w:t>Латвии нужно быстро найти решение, как подстроить пенсионную систему страны под темпы сокращения населения. По прогнозам, в ближайшие 20 лет численность населения трудоспособного возраста в Латвии будет сокращаться из-за низкого уровня рождаемости, роста продолжительности жизни и высокой эмиграции.</w:t>
      </w:r>
      <w:bookmarkEnd w:id="162"/>
    </w:p>
    <w:p w14:paraId="56A5B493" w14:textId="77777777" w:rsidR="00D47D46" w:rsidRPr="00660C09" w:rsidRDefault="00D47D46" w:rsidP="00D47D46">
      <w:r w:rsidRPr="00660C09">
        <w:t>Кроме того, в Латвии высок уровень бедности среди пожилых людей - каждый четвертый житель страны в возрасте 65 лет и старше живет за чертой относительной бедности. На протяжении нескольких лет Организация экономического сотрудничества и развития (ОЭСР) в своих докладах о пенсионной системе Латвии указывает на то, что эти проблемы нужно решать. По количеству пенсионеров, живущих за чертой относительной бедности, Латвия занимает второе место в ОЭСР.</w:t>
      </w:r>
    </w:p>
    <w:p w14:paraId="2E0D459E" w14:textId="77777777" w:rsidR="00D47D46" w:rsidRPr="00660C09" w:rsidRDefault="00D47D46" w:rsidP="00D47D46">
      <w:r w:rsidRPr="00660C09">
        <w:t xml:space="preserve">По прогнозам, к 2027 году численность населения в возрасте 15-64 лет сократится почти на 90 000 человек. </w:t>
      </w:r>
    </w:p>
    <w:p w14:paraId="4E348C8C" w14:textId="77777777" w:rsidR="00D47D46" w:rsidRPr="00660C09" w:rsidRDefault="00D47D46" w:rsidP="00D47D46">
      <w:r w:rsidRPr="00660C09">
        <w:t>На практике это означает, что если сегодня, выходя на пенсию, можно рассчитывать на пенсию по старости в размере около 40% от средней брутто-зарплаты, то в будущем коэффициент замещения будет снижаться. В 2060 году государственная пенсия может составить около 25% от средней брутто-зарплаты, говорит экономист Банка Латвии Олег Ткачев. Это может произойти, потому что пенсионный капитал, накопленный на первом уровне, ежегодно обновляется за счет темпов роста фонда заработной платы. А он формируется за счет изменений средней заработной платы и количества работников.</w:t>
      </w:r>
    </w:p>
    <w:p w14:paraId="5100C202" w14:textId="77777777" w:rsidR="00D47D46" w:rsidRPr="00660C09" w:rsidRDefault="00D47D46" w:rsidP="00D47D46">
      <w:r w:rsidRPr="00660C09">
        <w:t xml:space="preserve">Еврокомиссия также предупреждает об ухудшении ситуации. К 2070 году почти во всех странах - членах ЕС средний размер государственной пенсии в соотношении с заработной платой снизится. Об этом свидетельствует </w:t>
      </w:r>
      <w:r w:rsidR="00660C09" w:rsidRPr="00660C09">
        <w:t>«</w:t>
      </w:r>
      <w:r w:rsidRPr="00660C09">
        <w:t>Доклад о старении</w:t>
      </w:r>
      <w:r w:rsidR="00660C09" w:rsidRPr="00660C09">
        <w:t>»</w:t>
      </w:r>
      <w:r w:rsidRPr="00660C09">
        <w:t>, подготовленный ЕК. Наибольшее снижение прогнозируется в Латвии. Согласно докладу, сейчас государственная пенсия по отношению к средней зарплате в Латвии составляет около 30%, а в 2040 году она будет равна 17,5%, в 2070 году - всего 13,5 %.</w:t>
      </w:r>
    </w:p>
    <w:p w14:paraId="251F96D4" w14:textId="77777777" w:rsidR="00D47D46" w:rsidRPr="00660C09" w:rsidRDefault="00D47D46" w:rsidP="00D47D46">
      <w:r w:rsidRPr="00660C09">
        <w:t>Для сравнения, средняя пенсия в ЕС составляет 43% от средней зарплаты. К 2070 году она, скорее всего, упадет до 36%. Этот прогноз исходит из того, что пенсионная политика останется неизменной.</w:t>
      </w:r>
    </w:p>
    <w:p w14:paraId="47E9FD29" w14:textId="77777777" w:rsidR="00D47D46" w:rsidRPr="00660C09" w:rsidRDefault="00D47D46" w:rsidP="00D47D46">
      <w:r w:rsidRPr="00660C09">
        <w:t>Где брать деньги на будущие пенсии</w:t>
      </w:r>
    </w:p>
    <w:p w14:paraId="76A1E5EF" w14:textId="77777777" w:rsidR="00D47D46" w:rsidRPr="00660C09" w:rsidRDefault="00D47D46" w:rsidP="00D47D46">
      <w:r w:rsidRPr="00660C09">
        <w:t>Сегодня на одного пенсионера в Латвии приходится трое работников. К 2040 году их останется уже двое, говорит член правления SEB Life and Pension Baltic SE Кристине Ломановска. Возникает вопрос о том, откуда будут собирать деньги на будущие пенсии.</w:t>
      </w:r>
    </w:p>
    <w:p w14:paraId="3BFEEC13" w14:textId="77777777" w:rsidR="00D47D46" w:rsidRPr="00660C09" w:rsidRDefault="00D47D46" w:rsidP="00D47D46">
      <w:r w:rsidRPr="00660C09">
        <w:t xml:space="preserve">Если предположить, что в настоящее время расходы на пенсии составляют около 3 млрд евро в год и ежегодно растут на 5-7%, то через десять лет необходимая сумма составит уже 4,5 млрд евро. Сегодня эта сумма выплачивается исходя из пропорции три работника на одного пенсионера. Если останется два работника, то не хватит одной трети (1,5 млрд евро). То есть уже в 2040 году правительству придется искать еще 1,5-2 млрд евро. Откуда они возьмутся, на данный момент неясно. </w:t>
      </w:r>
    </w:p>
    <w:p w14:paraId="3DB35E42" w14:textId="77777777" w:rsidR="00D47D46" w:rsidRPr="00660C09" w:rsidRDefault="00D47D46" w:rsidP="00D47D46">
      <w:r w:rsidRPr="00660C09">
        <w:t>Это впечатляющая и тревожная цифра, говорят эксперты.</w:t>
      </w:r>
    </w:p>
    <w:p w14:paraId="2533DD26" w14:textId="77777777" w:rsidR="00D47D46" w:rsidRPr="00660C09" w:rsidRDefault="00660C09" w:rsidP="00D47D46">
      <w:r w:rsidRPr="00660C09">
        <w:t>«</w:t>
      </w:r>
      <w:r w:rsidR="00D47D46" w:rsidRPr="00660C09">
        <w:t>Вместо того чтобы бороться с демографическим кризисом, политиков, похоже, устраивает нынешняя ситуация. Кажется, они надеются, что постепенные изменения как-то решат проблему. Но этого не произойдет</w:t>
      </w:r>
      <w:r w:rsidRPr="00660C09">
        <w:t>»</w:t>
      </w:r>
      <w:r w:rsidR="00D47D46" w:rsidRPr="00660C09">
        <w:t>, - говорит Артурс Миезис, управляющий партнер инвестиционной компании Hanseatic. По его словам, повышение пенсионного возраста может быть лишь временным решением, но оно не решает основных структурных проблем. При повышении пенсионного возраста количество людей, делающих взносы в систему, все равно будет сокращаться.</w:t>
      </w:r>
    </w:p>
    <w:p w14:paraId="51B7C61B" w14:textId="77777777" w:rsidR="00D47D46" w:rsidRPr="00660C09" w:rsidRDefault="00D47D46" w:rsidP="00D47D46">
      <w:r w:rsidRPr="00660C09">
        <w:t>В бюджете на следующий год правительство соберет часть средств на оборону за счет увеличения налогов с банков и снижения доли взносов на социальное страхование (второй пенсионный уровень). Вряд ли это позволит избежать повышения налогов в будущем.</w:t>
      </w:r>
    </w:p>
    <w:p w14:paraId="1237E8B5" w14:textId="77777777" w:rsidR="00D47D46" w:rsidRPr="00660C09" w:rsidRDefault="00D47D46" w:rsidP="00D47D46">
      <w:r w:rsidRPr="00660C09">
        <w:t>Что уже изменилось?</w:t>
      </w:r>
    </w:p>
    <w:p w14:paraId="05E714A4" w14:textId="77777777" w:rsidR="00D47D46" w:rsidRPr="00660C09" w:rsidRDefault="00D47D46" w:rsidP="00D47D46">
      <w:r w:rsidRPr="00660C09">
        <w:t>Нельзя сказать, что система не менялась с течением времени. Появлялись новые варианты инвестирования, изменился способ внесения взносов, появились другие нововведения, которые, по мнению экспертов, дали эффект и позволили сбережениям расти быстрее. Однако не все изменения были положительными.</w:t>
      </w:r>
    </w:p>
    <w:p w14:paraId="0D0F837D" w14:textId="77777777" w:rsidR="00D47D46" w:rsidRPr="00660C09" w:rsidRDefault="00D47D46" w:rsidP="00D47D46">
      <w:r w:rsidRPr="00660C09">
        <w:t>Более 20 лет назад, когда пенсионная система Латвии только создавалась, предполагалось, что 10% взносов будут направляться на накопления первого уровня для финансирования существующих пенсионеров. Еще 10% должны были пойти на второй уровень, где управляющие вкладывали бы их в финансовые инструменты для более быстрого роста капитала, говорит Карлис Пургайлис, председатель правления CBL Asset Management, дочерней компании банка Citadele.</w:t>
      </w:r>
    </w:p>
    <w:p w14:paraId="273416D2" w14:textId="77777777" w:rsidR="00D47D46" w:rsidRPr="00660C09" w:rsidRDefault="00D47D46" w:rsidP="00D47D46">
      <w:r w:rsidRPr="00660C09">
        <w:t>В 2001 году, когда в силу вступила нынешняя трехуровневая пенсионная система, взносы распределялись так: 18% для первого уровня и 2% для второго. Эта пропорция сохранялась до 2007 года, когда размер взноса для второго уровня был увеличен до 8%.</w:t>
      </w:r>
    </w:p>
    <w:p w14:paraId="145C49E9" w14:textId="77777777" w:rsidR="00D47D46" w:rsidRPr="00660C09" w:rsidRDefault="00D47D46" w:rsidP="00D47D46">
      <w:r w:rsidRPr="00660C09">
        <w:t>Во время мирового финансового кризиса 2008 года было принято решение вновь снизить взнос во второй уровень до 2%. Только в 2013 году ставка выросла до 4%, в 2015 году - до 5%, а с 2016 года и по сей день - 6%.</w:t>
      </w:r>
    </w:p>
    <w:p w14:paraId="338C3E65" w14:textId="77777777" w:rsidR="00D47D46" w:rsidRPr="00660C09" w:rsidRDefault="00D47D46" w:rsidP="00D47D46">
      <w:r w:rsidRPr="00660C09">
        <w:t>Этот шаг ударил по пенсионным накоплениям и подорвал доверие населения к пенсионной системе. Он показал, что стабильную пенсионную систему можно изменить, при этом ее участники потеряют существенные суммы денег.</w:t>
      </w:r>
    </w:p>
    <w:p w14:paraId="26427EDC" w14:textId="77777777" w:rsidR="00D47D46" w:rsidRPr="00660C09" w:rsidRDefault="00660C09" w:rsidP="00D47D46">
      <w:r w:rsidRPr="00660C09">
        <w:t>«</w:t>
      </w:r>
      <w:r w:rsidR="00D47D46" w:rsidRPr="00660C09">
        <w:t>Снижение взносов на второй уровень с 8 до 2% в 2010 году, даже на один год, привело к огромным последствиям</w:t>
      </w:r>
      <w:r w:rsidRPr="00660C09">
        <w:t>»</w:t>
      </w:r>
      <w:r w:rsidR="00D47D46" w:rsidRPr="00660C09">
        <w:t>, - считает Миезис. В то время финансовые рынки находились на спаде, то есть была идеальная возможность для покупки финансовых активов по низким ценам. Если бы 8% зарплаты были вложены во второй пенсионный уровень, потенциал доходности был бы огромным.</w:t>
      </w:r>
    </w:p>
    <w:p w14:paraId="6009936A" w14:textId="77777777" w:rsidR="00D47D46" w:rsidRPr="00660C09" w:rsidRDefault="00D47D46" w:rsidP="00D47D46">
      <w:r w:rsidRPr="00660C09">
        <w:t xml:space="preserve">При среднегодовой доходности в 2,8% упущенная выгода сегодня составляет около 1,5 млрд евро. Эту сумму можно было бы получить, если бы взносы не были тогда урезаны, считает Миезис. </w:t>
      </w:r>
    </w:p>
    <w:p w14:paraId="6A692D03" w14:textId="77777777" w:rsidR="00D47D46" w:rsidRPr="00660C09" w:rsidRDefault="00D47D46" w:rsidP="00D47D46">
      <w:r w:rsidRPr="00660C09">
        <w:t>Правительство только что приняло решение о временном снижении взносов в пенсионные планы второго уровня с 6 до 5%. Это произойдет в следующем году. Изменения вызвали критику и призывы пересмотреть решение. По данным Ассоциации финансовой индустрии, это фактически означает сокращение накоплений не на 1%, а на 17%. Для среднестатистического работника это приведет к сокращению пенсионных накоплений на 4 000 евро за 10 лет. В течение 30 лет он может потерять 40 000 евро.</w:t>
      </w:r>
    </w:p>
    <w:p w14:paraId="5FF0AE52" w14:textId="77777777" w:rsidR="00D47D46" w:rsidRPr="00660C09" w:rsidRDefault="00660C09" w:rsidP="00D47D46">
      <w:r w:rsidRPr="00660C09">
        <w:t>«</w:t>
      </w:r>
      <w:r w:rsidR="00D47D46" w:rsidRPr="00660C09">
        <w:t>Экономическая и демографическая ситуация в Латвии кардинально изменилась с момента создания пенсионной системы. Но никаких серьезных реформ для того, чтобы справиться с новой реальностью, проведено не было. Опираться на сокращающуюся рабочую силу для поддержания пенсионной системы - это рецепт катастрофы</w:t>
      </w:r>
      <w:r w:rsidRPr="00660C09">
        <w:t>»</w:t>
      </w:r>
      <w:r w:rsidR="00D47D46" w:rsidRPr="00660C09">
        <w:t>, - говорит Миезис.</w:t>
      </w:r>
    </w:p>
    <w:p w14:paraId="2F5C5EA6" w14:textId="77777777" w:rsidR="00D47D46" w:rsidRPr="00660C09" w:rsidRDefault="00D47D46" w:rsidP="00D47D46">
      <w:r w:rsidRPr="00660C09">
        <w:t>Латвии следует решительно перейти к более агрессивным реформам, стимулировать увеличение личных сбережений и бороться с демографическим спадом. Без таких перемен пенсионная система может рухнуть, считает он.</w:t>
      </w:r>
    </w:p>
    <w:p w14:paraId="05A7DE80" w14:textId="77777777" w:rsidR="000F0B48" w:rsidRPr="00660C09" w:rsidRDefault="00A42943" w:rsidP="00D47D46">
      <w:hyperlink r:id="rId46" w:history="1">
        <w:r w:rsidR="00D47D46" w:rsidRPr="00660C09">
          <w:rPr>
            <w:rStyle w:val="a3"/>
          </w:rPr>
          <w:t>https://lv.sputniknews.ru/20241119/latvii-nado-podstroit-pensionnuyu-sistemu-pod-tempy-ubyli-naseleniya-inache-ona-rukhnet-29157262.html</w:t>
        </w:r>
      </w:hyperlink>
    </w:p>
    <w:p w14:paraId="140F7FF6" w14:textId="77777777" w:rsidR="00D47D46" w:rsidRPr="00660C09" w:rsidRDefault="00D47D46" w:rsidP="00D47D46"/>
    <w:p w14:paraId="31ACC155" w14:textId="77777777" w:rsidR="00111D7C" w:rsidRPr="00660C09" w:rsidRDefault="00111D7C" w:rsidP="00111D7C">
      <w:pPr>
        <w:pStyle w:val="10"/>
      </w:pPr>
      <w:bookmarkStart w:id="163" w:name="_Toc99271715"/>
      <w:bookmarkStart w:id="164" w:name="_Toc99318660"/>
      <w:bookmarkStart w:id="165" w:name="_Toc165991080"/>
      <w:bookmarkStart w:id="166" w:name="_Toc182981218"/>
      <w:r w:rsidRPr="00660C09">
        <w:t>Новости пенсионной отрасли стран дальнего зарубежья</w:t>
      </w:r>
      <w:bookmarkEnd w:id="163"/>
      <w:bookmarkEnd w:id="164"/>
      <w:bookmarkEnd w:id="165"/>
      <w:bookmarkEnd w:id="166"/>
    </w:p>
    <w:p w14:paraId="4B819FDD" w14:textId="77777777" w:rsidR="000C4E75" w:rsidRPr="00660C09" w:rsidRDefault="000C4E75" w:rsidP="00A62817">
      <w:pPr>
        <w:pStyle w:val="2"/>
      </w:pPr>
      <w:bookmarkStart w:id="167" w:name="_Toc182981219"/>
      <w:bookmarkEnd w:id="118"/>
      <w:r w:rsidRPr="00660C09">
        <w:t>Российские корейцы, 19.11.2024, А как с пенсией у них?</w:t>
      </w:r>
      <w:bookmarkEnd w:id="167"/>
    </w:p>
    <w:p w14:paraId="46DEADC9" w14:textId="77777777" w:rsidR="000C4E75" w:rsidRPr="00660C09" w:rsidRDefault="000C4E75" w:rsidP="00660C09">
      <w:pPr>
        <w:pStyle w:val="3"/>
      </w:pPr>
      <w:bookmarkStart w:id="168" w:name="_Toc182981220"/>
      <w:r w:rsidRPr="00660C09">
        <w:t>Доходность пенсионных сберегательных продуктов, продаваемых страховыми компаниями Южной Кореи, кажется ниже процентных ставок по банковским сберегательным или депозитным счетам. Несмотря на то, что налоговые вычеты являются привлекательной особенностью пенсионного страхования, все чаще звучат призывы повысить их доходность.</w:t>
      </w:r>
      <w:bookmarkEnd w:id="168"/>
      <w:r w:rsidRPr="00660C09">
        <w:t xml:space="preserve"> </w:t>
      </w:r>
    </w:p>
    <w:p w14:paraId="67BDE351" w14:textId="77777777" w:rsidR="000C4E75" w:rsidRPr="00660C09" w:rsidRDefault="000C4E75" w:rsidP="000C4E75">
      <w:r w:rsidRPr="00660C09">
        <w:t>Согласно данным Корейской ассоциации страхования жизни и Корейской ассоциации общего страхования, средняя годовая доходность пенсионных накоплений по всем страховым компаниям по состоянию на сентябрь составила 2,69 процента. Показатели для компаний по страхованию жизни и нестраховых компаний составили 2,5 процента и 2,87 процента соответственно.</w:t>
      </w:r>
    </w:p>
    <w:p w14:paraId="7AC67875" w14:textId="77777777" w:rsidR="000C4E75" w:rsidRPr="00660C09" w:rsidRDefault="000C4E75" w:rsidP="000C4E75">
      <w:r w:rsidRPr="00660C09">
        <w:t>Хотя доходность некоторых страховых продуктов составила около 3 процентов, доходность других была все равно ниже процентных ставок по банковским сбережениям или депозитам. По данным Корейской федерации банков, средняя процентная ставка по стандартному 12-месячному депозиту в 16 местных банках составляла 3,34 процента. Более того, фактическая доходность, которую ощущают страхователи, еще ниже из-за комиссий, взимаемых страховщиками. В прошлом году средняя ставка комиссии по страхованию пенсионных накоплений составила 0,48 процента. В результате резервы пенсионного страхования сократились и по состоянию на сентябрь составили 71,9 триллиона вон (51,4 миллиарда долларов), что на 0,23 процента меньше по сравнению с аналогичным периодом прошлого года.</w:t>
      </w:r>
    </w:p>
    <w:p w14:paraId="2B081F22" w14:textId="77777777" w:rsidR="000C4E75" w:rsidRPr="00660C09" w:rsidRDefault="000C4E75" w:rsidP="000C4E75">
      <w:r w:rsidRPr="00660C09">
        <w:t xml:space="preserve">Страхование пенсионных накоплений предоставляет потребителям стабильный способ подготовиться к выходу на пенсию за счет заявленных процентных ставок. Кроме того, страхователи имеют право на налоговые вычеты в размере до 16,5 процента от взносов, которые они внесли в течение года, при этом максимальная сумма вычета составляет 4 миллиона вон. Несмотря на эти преимущества, растет число тех, кто считает, что страховым компаниям нужно прилагать больше усилий для повышения доходности. </w:t>
      </w:r>
      <w:r w:rsidR="00660C09" w:rsidRPr="00660C09">
        <w:t>«</w:t>
      </w:r>
      <w:r w:rsidRPr="00660C09">
        <w:t>Мы прекрасно понимаем, что доходность пенсионных накоплений по страхованию ниже, чем доходность пенсионных накоплений, управляемых банками, - сказал представитель крупной страховой компании. - Страховщики различными способами повышают доходность, чтобы удержать клиентов</w:t>
      </w:r>
      <w:r w:rsidR="00660C09" w:rsidRPr="00660C09">
        <w:t>»</w:t>
      </w:r>
      <w:r w:rsidRPr="00660C09">
        <w:t>.</w:t>
      </w:r>
    </w:p>
    <w:p w14:paraId="719F344A" w14:textId="77777777" w:rsidR="00CA32BC" w:rsidRPr="00660C09" w:rsidRDefault="00A42943" w:rsidP="000C4E75">
      <w:hyperlink r:id="rId47" w:history="1">
        <w:r w:rsidR="000C4E75" w:rsidRPr="00660C09">
          <w:rPr>
            <w:rStyle w:val="a3"/>
          </w:rPr>
          <w:t>https://gazeta-rk.ru/a-kak-s-pensiej-u-nih/</w:t>
        </w:r>
      </w:hyperlink>
    </w:p>
    <w:p w14:paraId="2E13CDBC" w14:textId="77777777" w:rsidR="00F92FDB" w:rsidRPr="0090779C" w:rsidRDefault="00F92FDB" w:rsidP="00F92FDB"/>
    <w:sectPr w:rsidR="00F92FDB" w:rsidRPr="0090779C"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F7E9" w14:textId="77777777" w:rsidR="00A42943" w:rsidRDefault="00A42943">
      <w:r>
        <w:separator/>
      </w:r>
    </w:p>
  </w:endnote>
  <w:endnote w:type="continuationSeparator" w:id="0">
    <w:p w14:paraId="24E8F669" w14:textId="77777777" w:rsidR="00A42943" w:rsidRDefault="00A4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756C" w14:textId="4F0BAB7F" w:rsidR="000F7896" w:rsidRPr="00D64E5C" w:rsidRDefault="000F7896" w:rsidP="00D64E5C">
    <w:pPr>
      <w:pStyle w:val="af4"/>
      <w:pBdr>
        <w:top w:val="thinThickSmallGap" w:sz="24" w:space="1" w:color="622423"/>
      </w:pBdr>
      <w:tabs>
        <w:tab w:val="clear" w:pos="4677"/>
        <w:tab w:val="clear" w:pos="9355"/>
        <w:tab w:val="right" w:pos="9071"/>
      </w:tabs>
      <w:rPr>
        <w:rFonts w:ascii="Cambria" w:hAnsi="Cambria"/>
      </w:rPr>
    </w:pPr>
    <w:r w:rsidRPr="00D64E5C">
      <w:tab/>
    </w:r>
    <w:r w:rsidR="008E7536" w:rsidRPr="00CB47BF">
      <w:rPr>
        <w:b/>
      </w:rPr>
      <w:fldChar w:fldCharType="begin"/>
    </w:r>
    <w:r w:rsidRPr="00CB47BF">
      <w:rPr>
        <w:b/>
      </w:rPr>
      <w:instrText xml:space="preserve"> PAGE   \* MERGEFORMAT </w:instrText>
    </w:r>
    <w:r w:rsidR="008E7536" w:rsidRPr="00CB47BF">
      <w:rPr>
        <w:b/>
      </w:rPr>
      <w:fldChar w:fldCharType="separate"/>
    </w:r>
    <w:r w:rsidR="009F2900" w:rsidRPr="009F2900">
      <w:rPr>
        <w:rFonts w:ascii="Cambria" w:hAnsi="Cambria"/>
        <w:b/>
        <w:noProof/>
      </w:rPr>
      <w:t>2</w:t>
    </w:r>
    <w:r w:rsidR="008E7536" w:rsidRPr="00CB47BF">
      <w:rPr>
        <w:b/>
      </w:rPr>
      <w:fldChar w:fldCharType="end"/>
    </w:r>
  </w:p>
  <w:p w14:paraId="7E907DC8" w14:textId="77777777" w:rsidR="000F7896" w:rsidRPr="00D15988" w:rsidRDefault="000F789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69B5E" w14:textId="77777777" w:rsidR="00A42943" w:rsidRDefault="00A42943">
      <w:r>
        <w:separator/>
      </w:r>
    </w:p>
  </w:footnote>
  <w:footnote w:type="continuationSeparator" w:id="0">
    <w:p w14:paraId="1BB3DAF6" w14:textId="77777777" w:rsidR="00A42943" w:rsidRDefault="00A4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06C0" w14:textId="77777777" w:rsidR="000F7896" w:rsidRDefault="00A42943" w:rsidP="00122493">
    <w:pPr>
      <w:tabs>
        <w:tab w:val="left" w:pos="555"/>
        <w:tab w:val="right" w:pos="9071"/>
      </w:tabs>
      <w:jc w:val="center"/>
    </w:pPr>
    <w:r>
      <w:rPr>
        <w:noProof/>
      </w:rPr>
      <w:pict w14:anchorId="4FAA2475">
        <v:roundrect id="_x0000_s2058" style="position:absolute;left:0;text-align:left;margin-left:127.5pt;margin-top:-13.7pt;width:188.6pt;height:31.25pt;z-index:1" arcsize="10923f" stroked="f">
          <v:textbox style="mso-next-textbox:#_x0000_s2058">
            <w:txbxContent>
              <w:p w14:paraId="7F918057" w14:textId="77777777" w:rsidR="000F7896" w:rsidRPr="000C041B" w:rsidRDefault="000F7896" w:rsidP="00122493">
                <w:pPr>
                  <w:ind w:right="423"/>
                  <w:jc w:val="center"/>
                  <w:rPr>
                    <w:rFonts w:cs="Arial"/>
                    <w:b/>
                    <w:color w:val="EEECE1"/>
                    <w:sz w:val="6"/>
                    <w:szCs w:val="6"/>
                  </w:rPr>
                </w:pPr>
                <w:r w:rsidRPr="000C041B">
                  <w:rPr>
                    <w:rFonts w:cs="Arial"/>
                    <w:b/>
                    <w:color w:val="EEECE1"/>
                    <w:sz w:val="6"/>
                    <w:szCs w:val="6"/>
                  </w:rPr>
                  <w:t xml:space="preserve">        </w:t>
                </w:r>
              </w:p>
              <w:p w14:paraId="0BF58983" w14:textId="77777777" w:rsidR="000F7896" w:rsidRPr="00D15988" w:rsidRDefault="000F789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5A91C76" w14:textId="77777777" w:rsidR="000F7896" w:rsidRPr="007336C7" w:rsidRDefault="000F7896" w:rsidP="00122493">
                <w:pPr>
                  <w:ind w:right="423"/>
                  <w:rPr>
                    <w:rFonts w:cs="Arial"/>
                  </w:rPr>
                </w:pPr>
              </w:p>
              <w:p w14:paraId="23B5CBB6" w14:textId="77777777" w:rsidR="000F7896" w:rsidRPr="00267F53" w:rsidRDefault="000F7896" w:rsidP="00122493"/>
            </w:txbxContent>
          </v:textbox>
        </v:roundrect>
      </w:pict>
    </w:r>
    <w:r w:rsidR="000F7896">
      <w:t xml:space="preserve">             </w:t>
    </w:r>
  </w:p>
  <w:p w14:paraId="5441E617" w14:textId="77777777" w:rsidR="000F7896" w:rsidRDefault="000F789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A42943">
      <w:rPr>
        <w:noProof/>
      </w:rPr>
      <w:fldChar w:fldCharType="begin"/>
    </w:r>
    <w:r w:rsidR="00A42943">
      <w:rPr>
        <w:noProof/>
      </w:rPr>
      <w:instrText xml:space="preserve"> </w:instrText>
    </w:r>
    <w:r w:rsidR="00A42943">
      <w:rPr>
        <w:noProof/>
      </w:rPr>
      <w:instrText>INCLUDEPICTURE  "cid:image001.jpg@01DAABA8.0A343520" \* MERGEFORMATINET</w:instrText>
    </w:r>
    <w:r w:rsidR="00A42943">
      <w:rPr>
        <w:noProof/>
      </w:rPr>
      <w:instrText xml:space="preserve"> </w:instrText>
    </w:r>
    <w:r w:rsidR="00A42943">
      <w:rPr>
        <w:noProof/>
      </w:rPr>
      <w:fldChar w:fldCharType="separate"/>
    </w:r>
    <w:r w:rsidR="009F2900">
      <w:rPr>
        <w:noProof/>
      </w:rPr>
      <w:pict w14:anchorId="4D458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A42943">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5B7C"/>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37765"/>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1CC"/>
    <w:rsid w:val="000A4DD6"/>
    <w:rsid w:val="000A5E36"/>
    <w:rsid w:val="000A628E"/>
    <w:rsid w:val="000A7421"/>
    <w:rsid w:val="000B023D"/>
    <w:rsid w:val="000B0494"/>
    <w:rsid w:val="000B0936"/>
    <w:rsid w:val="000B0D90"/>
    <w:rsid w:val="000B1180"/>
    <w:rsid w:val="000B21B7"/>
    <w:rsid w:val="000B2B04"/>
    <w:rsid w:val="000B2E80"/>
    <w:rsid w:val="000B2F3D"/>
    <w:rsid w:val="000B301B"/>
    <w:rsid w:val="000B306E"/>
    <w:rsid w:val="000B3611"/>
    <w:rsid w:val="000B3970"/>
    <w:rsid w:val="000B421A"/>
    <w:rsid w:val="000B4592"/>
    <w:rsid w:val="000B4CB7"/>
    <w:rsid w:val="000B5020"/>
    <w:rsid w:val="000B527E"/>
    <w:rsid w:val="000B5DF9"/>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75"/>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0B48"/>
    <w:rsid w:val="000F1475"/>
    <w:rsid w:val="000F1718"/>
    <w:rsid w:val="000F17A4"/>
    <w:rsid w:val="000F1BB0"/>
    <w:rsid w:val="000F22A8"/>
    <w:rsid w:val="000F2403"/>
    <w:rsid w:val="000F295A"/>
    <w:rsid w:val="000F3C95"/>
    <w:rsid w:val="000F3FEF"/>
    <w:rsid w:val="000F4431"/>
    <w:rsid w:val="000F61D5"/>
    <w:rsid w:val="000F658F"/>
    <w:rsid w:val="000F692F"/>
    <w:rsid w:val="000F722F"/>
    <w:rsid w:val="000F7896"/>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91D"/>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23"/>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1C2"/>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11A"/>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A79"/>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4F3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1D3"/>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0EA7"/>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61E"/>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C09"/>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07F02"/>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0E60"/>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4E65"/>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BC3"/>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35A9"/>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254"/>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E7536"/>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6EA1"/>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319"/>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900"/>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D11"/>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943"/>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D96"/>
    <w:rsid w:val="00A61ECF"/>
    <w:rsid w:val="00A627F0"/>
    <w:rsid w:val="00A62817"/>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5F6"/>
    <w:rsid w:val="00AA165C"/>
    <w:rsid w:val="00AA22B0"/>
    <w:rsid w:val="00AA230A"/>
    <w:rsid w:val="00AA2BD7"/>
    <w:rsid w:val="00AA2BDF"/>
    <w:rsid w:val="00AA52BC"/>
    <w:rsid w:val="00AA54AF"/>
    <w:rsid w:val="00AA58D6"/>
    <w:rsid w:val="00AA5C84"/>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08BB"/>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361"/>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863"/>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9D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46"/>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B9B"/>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6BB"/>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352"/>
    <w:rsid w:val="00E226BC"/>
    <w:rsid w:val="00E2297A"/>
    <w:rsid w:val="00E231F6"/>
    <w:rsid w:val="00E23BA8"/>
    <w:rsid w:val="00E242B5"/>
    <w:rsid w:val="00E24C5E"/>
    <w:rsid w:val="00E25626"/>
    <w:rsid w:val="00E2678A"/>
    <w:rsid w:val="00E27339"/>
    <w:rsid w:val="00E27818"/>
    <w:rsid w:val="00E27BBD"/>
    <w:rsid w:val="00E31886"/>
    <w:rsid w:val="00E31A7E"/>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2573"/>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2FDB"/>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3977"/>
    <w:rsid w:val="00FB4894"/>
    <w:rsid w:val="00FB4D6B"/>
    <w:rsid w:val="00FB642F"/>
    <w:rsid w:val="00FB6A04"/>
    <w:rsid w:val="00FB7F74"/>
    <w:rsid w:val="00FC0111"/>
    <w:rsid w:val="00FC0B05"/>
    <w:rsid w:val="00FC1104"/>
    <w:rsid w:val="00FC1259"/>
    <w:rsid w:val="00FC299D"/>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6E5"/>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F63EFC0"/>
  <w15:docId w15:val="{D7970D76-090E-4A72-BE95-EE6E4A15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0F2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bgtrk.ru/news/society/256770/" TargetMode="External"/><Relationship Id="rId26" Type="http://schemas.openxmlformats.org/officeDocument/2006/relationships/hyperlink" Target="https://www.kommersant.ru/doc/7311166" TargetMode="External"/><Relationship Id="rId39" Type="http://schemas.openxmlformats.org/officeDocument/2006/relationships/hyperlink" Target="https://www.ridus.ru/bessarab-pensii-v-rossii-ne-mogut-dostignut-40-ot-srednej-zarplaty-505337.html" TargetMode="External"/><Relationship Id="rId3" Type="http://schemas.openxmlformats.org/officeDocument/2006/relationships/settings" Target="settings.xml"/><Relationship Id="rId21" Type="http://schemas.openxmlformats.org/officeDocument/2006/relationships/hyperlink" Target="https://sovainfo.ru/news/eksperty-kak-sozdat-finansovuyu-podushku-bezopasnosti/" TargetMode="External"/><Relationship Id="rId34" Type="http://schemas.openxmlformats.org/officeDocument/2006/relationships/hyperlink" Target="https://primpress.ru/article/118198" TargetMode="External"/><Relationship Id="rId42" Type="http://schemas.openxmlformats.org/officeDocument/2006/relationships/hyperlink" Target="https://www.kp.ru/daily/27662/5013188/" TargetMode="External"/><Relationship Id="rId47" Type="http://schemas.openxmlformats.org/officeDocument/2006/relationships/hyperlink" Target="https://gazeta-rk.ru/a-kak-s-pensiej-u-nih/"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inam.ru/publications/item/kak-povysit-doverie-budushchikh-pensionerov-20241119-1400/" TargetMode="External"/><Relationship Id="rId17" Type="http://schemas.openxmlformats.org/officeDocument/2006/relationships/hyperlink" Target="https://krasnoeselo.moscow/2024/11/19/lekcziya-o-dolgosrochnyh-sberezheniyah-projdet-v-turgenevke/" TargetMode="External"/><Relationship Id="rId25" Type="http://schemas.openxmlformats.org/officeDocument/2006/relationships/hyperlink" Target="https://www.pnp.ru/social/sovfed-odobril-zakon-ob-ozhidaemom-periode-vyplaty-nakopitelnoy-pensii.html" TargetMode="External"/><Relationship Id="rId33" Type="http://schemas.openxmlformats.org/officeDocument/2006/relationships/hyperlink" Target="https://konkurent.ru/article/72737" TargetMode="External"/><Relationship Id="rId38" Type="http://schemas.openxmlformats.org/officeDocument/2006/relationships/hyperlink" Target="https://www.gazeta.ru/business/news/2024/11/19/24410095.shtml" TargetMode="External"/><Relationship Id="rId46" Type="http://schemas.openxmlformats.org/officeDocument/2006/relationships/hyperlink" Target="https://lv.sputniknews.ru/20241119/latvii-nado-podstroit-pensionnuyu-sistemu-pod-tempy-ubyli-naseleniya-inache-ona-rukhnet-29157262.html" TargetMode="External"/><Relationship Id="rId2" Type="http://schemas.openxmlformats.org/officeDocument/2006/relationships/styles" Target="styles.xml"/><Relationship Id="rId16" Type="http://schemas.openxmlformats.org/officeDocument/2006/relationships/hyperlink" Target="https://pensiya.pro/vklady-vs-programma-dolgosrochnyh-sberezhenij-chto-vygodnee/" TargetMode="External"/><Relationship Id="rId20" Type="http://schemas.openxmlformats.org/officeDocument/2006/relationships/hyperlink" Target="https://guberniya.tv/obshhestvo/292641" TargetMode="External"/><Relationship Id="rId29" Type="http://schemas.openxmlformats.org/officeDocument/2006/relationships/hyperlink" Target="https://lenta.ru/articles/2024/11/19/kto-poydet-na-pensiyu-po-starosti-v-2025-godu/" TargetMode="External"/><Relationship Id="rId41" Type="http://schemas.openxmlformats.org/officeDocument/2006/relationships/hyperlink" Target="https://www.gazeta.ru/business/news/2024/11/19/24411043.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eita.ru/article/561491" TargetMode="External"/><Relationship Id="rId32" Type="http://schemas.openxmlformats.org/officeDocument/2006/relationships/hyperlink" Target="http://pbroker.ru/?p=79033" TargetMode="External"/><Relationship Id="rId37" Type="http://schemas.openxmlformats.org/officeDocument/2006/relationships/hyperlink" Target="https://pensiya.pro/news/bolshe-poloviny-rossiyan-ne-kopit-na-medpomoshh-v-budushhej-starosti/" TargetMode="External"/><Relationship Id="rId40" Type="http://schemas.openxmlformats.org/officeDocument/2006/relationships/hyperlink" Target="https://life.ru/p/1704242" TargetMode="External"/><Relationship Id="rId45" Type="http://schemas.openxmlformats.org/officeDocument/2006/relationships/hyperlink" Target="https://azh.kz/ru/news/view/108534" TargetMode="External"/><Relationship Id="rId5" Type="http://schemas.openxmlformats.org/officeDocument/2006/relationships/footnotes" Target="footnotes.xml"/><Relationship Id="rId15" Type="http://schemas.openxmlformats.org/officeDocument/2006/relationships/hyperlink" Target="https://iz.ru/1793399/2024-11-20/ekspert-obasnil-algoritm-upravlenia-sredstvami-nakopitelnoi-pensii?main_click" TargetMode="External"/><Relationship Id="rId23" Type="http://schemas.openxmlformats.org/officeDocument/2006/relationships/hyperlink" Target="https://72.ru/text/economics/2024/11/19/74352476/" TargetMode="External"/><Relationship Id="rId28" Type="http://schemas.openxmlformats.org/officeDocument/2006/relationships/hyperlink" Target="https://m.ura.news/news/1052845075" TargetMode="External"/><Relationship Id="rId36" Type="http://schemas.openxmlformats.org/officeDocument/2006/relationships/hyperlink" Target="https://pensiya.pro/news/v-rossii-sokrashhaetsya-dolya-otchislyayushhih-na-pensiyu/"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vremyan.ru/news/562007" TargetMode="External"/><Relationship Id="rId31" Type="http://schemas.openxmlformats.org/officeDocument/2006/relationships/hyperlink" Target="https://fedpress.ru/news/77/society/3349142" TargetMode="External"/><Relationship Id="rId44" Type="http://schemas.openxmlformats.org/officeDocument/2006/relationships/hyperlink" Target="https://www.nur.kz/nurfin/pension/2189229-izmenitsya-li-pensionnyy-vozrast-zhenshchin-v-2025-godu-v-kazahsta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nsiya.pro/news/npf-telekom-soyuz-soobshhil-o-roste-aktivov-bolee-chem-na-3-mlrd-rublej/" TargetMode="External"/><Relationship Id="rId22" Type="http://schemas.openxmlformats.org/officeDocument/2006/relationships/hyperlink" Target="https://vz-nn.ru/news/banki/63667/" TargetMode="External"/><Relationship Id="rId27" Type="http://schemas.openxmlformats.org/officeDocument/2006/relationships/hyperlink" Target="https://iz.ru/1793493/2024-11-19/ekspert-obiasnila-uvelichenie-srednei-pensii-po-starosti-v-rf-v-oktiabre" TargetMode="External"/><Relationship Id="rId30" Type="http://schemas.openxmlformats.org/officeDocument/2006/relationships/hyperlink" Target="https://lenta.ru/articles/2024/11/19/minimalnaya-pensiya-v-rossii/" TargetMode="External"/><Relationship Id="rId35" Type="http://schemas.openxmlformats.org/officeDocument/2006/relationships/hyperlink" Target="https://pensiya.pro/news/rossiyanam-pridetsya-kopit-eshhe-bolshe-ballov-dlya-vyhoda-na-pensiyu/" TargetMode="External"/><Relationship Id="rId43" Type="http://schemas.openxmlformats.org/officeDocument/2006/relationships/hyperlink" Target="https://pensiya.pro/news/rossiyanam-stalo-slozhnee-kopit-s-pomoshhyu-iis/" TargetMode="External"/><Relationship Id="rId48" Type="http://schemas.openxmlformats.org/officeDocument/2006/relationships/header" Target="header1.xml"/><Relationship Id="rId8" Type="http://schemas.openxmlformats.org/officeDocument/2006/relationships/hyperlink" Target="https://raexpert.ru/releases/2024/nov19"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47</Pages>
  <Words>26303</Words>
  <Characters>149933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175885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23</cp:revision>
  <cp:lastPrinted>2009-04-02T10:14:00Z</cp:lastPrinted>
  <dcterms:created xsi:type="dcterms:W3CDTF">2024-11-13T11:03:00Z</dcterms:created>
  <dcterms:modified xsi:type="dcterms:W3CDTF">2024-11-20T04:47:00Z</dcterms:modified>
  <cp:category>И-Консалтинг</cp:category>
  <cp:contentStatus>И-Консалтинг</cp:contentStatus>
</cp:coreProperties>
</file>