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A0810" w14:textId="77777777" w:rsidR="00561476" w:rsidRPr="00A50E65" w:rsidRDefault="00AD3E3B" w:rsidP="00561476">
      <w:pPr>
        <w:jc w:val="center"/>
        <w:rPr>
          <w:b/>
          <w:sz w:val="36"/>
          <w:szCs w:val="36"/>
        </w:rPr>
      </w:pPr>
      <w:r>
        <w:rPr>
          <w:b/>
          <w:sz w:val="36"/>
          <w:szCs w:val="36"/>
        </w:rPr>
        <w:pict w14:anchorId="32E93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14:paraId="70341AD6" w14:textId="77777777" w:rsidR="00561476" w:rsidRPr="00A50E65" w:rsidRDefault="00561476" w:rsidP="00561476">
      <w:pPr>
        <w:jc w:val="center"/>
        <w:rPr>
          <w:b/>
          <w:sz w:val="36"/>
          <w:szCs w:val="36"/>
          <w:lang w:val="en-US"/>
        </w:rPr>
      </w:pPr>
    </w:p>
    <w:p w14:paraId="19F67975" w14:textId="77777777" w:rsidR="000A4DD6" w:rsidRPr="00A50E65" w:rsidRDefault="000A4DD6" w:rsidP="00561476">
      <w:pPr>
        <w:jc w:val="center"/>
        <w:rPr>
          <w:b/>
          <w:sz w:val="36"/>
          <w:szCs w:val="36"/>
          <w:lang w:val="en-US"/>
        </w:rPr>
      </w:pPr>
    </w:p>
    <w:p w14:paraId="1F9E3EC5" w14:textId="77777777" w:rsidR="000A4DD6" w:rsidRPr="00A50E65" w:rsidRDefault="000A4DD6" w:rsidP="00561476">
      <w:pPr>
        <w:jc w:val="center"/>
        <w:rPr>
          <w:b/>
          <w:sz w:val="36"/>
          <w:szCs w:val="36"/>
          <w:lang w:val="en-US"/>
        </w:rPr>
      </w:pPr>
    </w:p>
    <w:p w14:paraId="14DAC710" w14:textId="77777777" w:rsidR="000A4DD6" w:rsidRPr="00A50E65" w:rsidRDefault="000A4DD6" w:rsidP="00561476">
      <w:pPr>
        <w:jc w:val="center"/>
        <w:rPr>
          <w:b/>
          <w:sz w:val="36"/>
          <w:szCs w:val="36"/>
          <w:lang w:val="en-US"/>
        </w:rPr>
      </w:pPr>
    </w:p>
    <w:p w14:paraId="28136CD5" w14:textId="77777777" w:rsidR="00561476" w:rsidRPr="00A50E65" w:rsidRDefault="00561476" w:rsidP="005E161F">
      <w:pPr>
        <w:jc w:val="center"/>
        <w:rPr>
          <w:b/>
          <w:sz w:val="36"/>
          <w:szCs w:val="36"/>
          <w:lang w:val="en-US"/>
        </w:rPr>
      </w:pPr>
    </w:p>
    <w:p w14:paraId="0C42EDD1" w14:textId="77777777" w:rsidR="00561476" w:rsidRPr="00A50E65" w:rsidRDefault="00561476" w:rsidP="00561476">
      <w:pPr>
        <w:jc w:val="center"/>
        <w:rPr>
          <w:b/>
          <w:sz w:val="36"/>
          <w:szCs w:val="36"/>
        </w:rPr>
      </w:pPr>
    </w:p>
    <w:p w14:paraId="7EAA1482" w14:textId="77777777" w:rsidR="00561476" w:rsidRPr="00A50E65" w:rsidRDefault="00CB76D2" w:rsidP="00561476">
      <w:pPr>
        <w:jc w:val="center"/>
        <w:rPr>
          <w:b/>
          <w:sz w:val="48"/>
          <w:szCs w:val="48"/>
        </w:rPr>
      </w:pPr>
      <w:bookmarkStart w:id="0" w:name="_Toc226196784"/>
      <w:bookmarkStart w:id="1" w:name="_Toc226197203"/>
      <w:r w:rsidRPr="00A50E65">
        <w:rPr>
          <w:b/>
          <w:sz w:val="48"/>
          <w:szCs w:val="48"/>
        </w:rPr>
        <w:t>М</w:t>
      </w:r>
      <w:r w:rsidR="00D25EA6" w:rsidRPr="00A50E65">
        <w:rPr>
          <w:b/>
          <w:sz w:val="48"/>
          <w:szCs w:val="48"/>
        </w:rPr>
        <w:t xml:space="preserve">ониторинг </w:t>
      </w:r>
      <w:r w:rsidR="00561476" w:rsidRPr="00A50E65">
        <w:rPr>
          <w:b/>
          <w:sz w:val="48"/>
          <w:szCs w:val="48"/>
        </w:rPr>
        <w:t>СМИ</w:t>
      </w:r>
      <w:bookmarkEnd w:id="0"/>
      <w:bookmarkEnd w:id="1"/>
      <w:r w:rsidR="00D25EA6" w:rsidRPr="00A50E65">
        <w:rPr>
          <w:b/>
          <w:sz w:val="48"/>
          <w:szCs w:val="48"/>
        </w:rPr>
        <w:t xml:space="preserve"> </w:t>
      </w:r>
      <w:r w:rsidR="00561476" w:rsidRPr="00A50E65">
        <w:rPr>
          <w:b/>
          <w:sz w:val="48"/>
          <w:szCs w:val="48"/>
        </w:rPr>
        <w:t>РФ</w:t>
      </w:r>
    </w:p>
    <w:p w14:paraId="5DE1B829" w14:textId="77777777" w:rsidR="00561476" w:rsidRPr="00A50E65" w:rsidRDefault="00561476" w:rsidP="00561476">
      <w:pPr>
        <w:jc w:val="center"/>
        <w:rPr>
          <w:b/>
          <w:sz w:val="48"/>
          <w:szCs w:val="48"/>
        </w:rPr>
      </w:pPr>
      <w:bookmarkStart w:id="2" w:name="_Toc226196785"/>
      <w:bookmarkStart w:id="3" w:name="_Toc226197204"/>
      <w:r w:rsidRPr="00A50E65">
        <w:rPr>
          <w:b/>
          <w:sz w:val="48"/>
          <w:szCs w:val="48"/>
        </w:rPr>
        <w:t>по</w:t>
      </w:r>
      <w:r w:rsidR="00D25EA6" w:rsidRPr="00A50E65">
        <w:rPr>
          <w:b/>
          <w:sz w:val="48"/>
          <w:szCs w:val="48"/>
        </w:rPr>
        <w:t xml:space="preserve"> </w:t>
      </w:r>
      <w:r w:rsidRPr="00A50E65">
        <w:rPr>
          <w:b/>
          <w:sz w:val="48"/>
          <w:szCs w:val="48"/>
        </w:rPr>
        <w:t>пенсионной</w:t>
      </w:r>
      <w:r w:rsidR="00D25EA6" w:rsidRPr="00A50E65">
        <w:rPr>
          <w:b/>
          <w:sz w:val="48"/>
          <w:szCs w:val="48"/>
        </w:rPr>
        <w:t xml:space="preserve"> </w:t>
      </w:r>
      <w:r w:rsidRPr="00A50E65">
        <w:rPr>
          <w:b/>
          <w:sz w:val="48"/>
          <w:szCs w:val="48"/>
        </w:rPr>
        <w:t>тематике</w:t>
      </w:r>
      <w:bookmarkEnd w:id="2"/>
      <w:bookmarkEnd w:id="3"/>
    </w:p>
    <w:p w14:paraId="3762DD54" w14:textId="77777777" w:rsidR="008B6D1B" w:rsidRPr="00A50E65" w:rsidRDefault="008B6D1B" w:rsidP="00C70A20">
      <w:pPr>
        <w:jc w:val="center"/>
        <w:rPr>
          <w:b/>
          <w:sz w:val="36"/>
          <w:szCs w:val="36"/>
        </w:rPr>
      </w:pPr>
    </w:p>
    <w:p w14:paraId="66D1B096" w14:textId="77777777" w:rsidR="007D6FE5" w:rsidRPr="00A50E65" w:rsidRDefault="007D6FE5" w:rsidP="00C70A20">
      <w:pPr>
        <w:jc w:val="center"/>
        <w:rPr>
          <w:b/>
          <w:sz w:val="36"/>
          <w:szCs w:val="36"/>
        </w:rPr>
      </w:pPr>
    </w:p>
    <w:p w14:paraId="157058DD" w14:textId="77777777" w:rsidR="00C70A20" w:rsidRPr="00A50E65" w:rsidRDefault="00E74DBE" w:rsidP="00C70A20">
      <w:pPr>
        <w:jc w:val="center"/>
        <w:rPr>
          <w:b/>
          <w:sz w:val="40"/>
          <w:szCs w:val="40"/>
        </w:rPr>
      </w:pPr>
      <w:r w:rsidRPr="00A50E65">
        <w:rPr>
          <w:b/>
          <w:sz w:val="40"/>
          <w:szCs w:val="40"/>
        </w:rPr>
        <w:t>2</w:t>
      </w:r>
      <w:r w:rsidR="0010117D" w:rsidRPr="00A50E65">
        <w:rPr>
          <w:b/>
          <w:sz w:val="40"/>
          <w:szCs w:val="40"/>
        </w:rPr>
        <w:t>7</w:t>
      </w:r>
      <w:r w:rsidR="00CB6B64" w:rsidRPr="00A50E65">
        <w:rPr>
          <w:b/>
          <w:sz w:val="40"/>
          <w:szCs w:val="40"/>
        </w:rPr>
        <w:t>.</w:t>
      </w:r>
      <w:r w:rsidR="001C5C5D" w:rsidRPr="00A50E65">
        <w:rPr>
          <w:b/>
          <w:sz w:val="40"/>
          <w:szCs w:val="40"/>
        </w:rPr>
        <w:t>1</w:t>
      </w:r>
      <w:r w:rsidR="00221629" w:rsidRPr="00A50E65">
        <w:rPr>
          <w:b/>
          <w:sz w:val="40"/>
          <w:szCs w:val="40"/>
        </w:rPr>
        <w:t>1</w:t>
      </w:r>
      <w:r w:rsidR="000214CF" w:rsidRPr="00A50E65">
        <w:rPr>
          <w:b/>
          <w:sz w:val="40"/>
          <w:szCs w:val="40"/>
        </w:rPr>
        <w:t>.</w:t>
      </w:r>
      <w:r w:rsidR="007D6FE5" w:rsidRPr="00A50E65">
        <w:rPr>
          <w:b/>
          <w:sz w:val="40"/>
          <w:szCs w:val="40"/>
        </w:rPr>
        <w:t>20</w:t>
      </w:r>
      <w:r w:rsidR="00EB57E7" w:rsidRPr="00A50E65">
        <w:rPr>
          <w:b/>
          <w:sz w:val="40"/>
          <w:szCs w:val="40"/>
        </w:rPr>
        <w:t>2</w:t>
      </w:r>
      <w:r w:rsidR="005E66F0" w:rsidRPr="00A50E65">
        <w:rPr>
          <w:b/>
          <w:sz w:val="40"/>
          <w:szCs w:val="40"/>
        </w:rPr>
        <w:t>4</w:t>
      </w:r>
      <w:r w:rsidR="00D25EA6" w:rsidRPr="00A50E65">
        <w:rPr>
          <w:b/>
          <w:sz w:val="40"/>
          <w:szCs w:val="40"/>
        </w:rPr>
        <w:t xml:space="preserve"> </w:t>
      </w:r>
      <w:r w:rsidR="00C70A20" w:rsidRPr="00A50E65">
        <w:rPr>
          <w:b/>
          <w:sz w:val="40"/>
          <w:szCs w:val="40"/>
        </w:rPr>
        <w:t>г</w:t>
      </w:r>
      <w:r w:rsidR="007D6FE5" w:rsidRPr="00A50E65">
        <w:rPr>
          <w:b/>
          <w:sz w:val="40"/>
          <w:szCs w:val="40"/>
        </w:rPr>
        <w:t>.</w:t>
      </w:r>
    </w:p>
    <w:p w14:paraId="120DDF1E" w14:textId="77777777" w:rsidR="007D6FE5" w:rsidRPr="00A50E65" w:rsidRDefault="007D6FE5" w:rsidP="000C1A46">
      <w:pPr>
        <w:jc w:val="center"/>
        <w:rPr>
          <w:b/>
          <w:sz w:val="40"/>
          <w:szCs w:val="40"/>
        </w:rPr>
      </w:pPr>
    </w:p>
    <w:p w14:paraId="39354AA8" w14:textId="77777777" w:rsidR="00C16C6D" w:rsidRPr="00A50E65" w:rsidRDefault="00C16C6D" w:rsidP="000C1A46">
      <w:pPr>
        <w:jc w:val="center"/>
        <w:rPr>
          <w:b/>
          <w:sz w:val="40"/>
          <w:szCs w:val="40"/>
        </w:rPr>
      </w:pPr>
    </w:p>
    <w:p w14:paraId="4C7DD0D1" w14:textId="77777777" w:rsidR="00C70A20" w:rsidRPr="00A50E65" w:rsidRDefault="00C70A20" w:rsidP="000C1A46">
      <w:pPr>
        <w:jc w:val="center"/>
        <w:rPr>
          <w:b/>
          <w:sz w:val="40"/>
          <w:szCs w:val="40"/>
        </w:rPr>
      </w:pPr>
    </w:p>
    <w:p w14:paraId="11C0CE33" w14:textId="77777777" w:rsidR="00CB76D2" w:rsidRPr="00A50E65" w:rsidRDefault="00CB76D2" w:rsidP="000C1A46">
      <w:pPr>
        <w:jc w:val="center"/>
        <w:rPr>
          <w:b/>
          <w:sz w:val="40"/>
          <w:szCs w:val="40"/>
        </w:rPr>
      </w:pPr>
    </w:p>
    <w:p w14:paraId="2CB34010" w14:textId="77777777" w:rsidR="009D66A1" w:rsidRPr="00A50E65" w:rsidRDefault="009B23FE" w:rsidP="009B23FE">
      <w:pPr>
        <w:pStyle w:val="10"/>
        <w:jc w:val="center"/>
      </w:pPr>
      <w:r w:rsidRPr="00A50E65">
        <w:br w:type="page"/>
      </w:r>
      <w:bookmarkStart w:id="4" w:name="_Toc396864626"/>
      <w:bookmarkStart w:id="5" w:name="_Toc183586359"/>
      <w:r w:rsidR="009D79CC" w:rsidRPr="00A50E65">
        <w:lastRenderedPageBreak/>
        <w:t>Те</w:t>
      </w:r>
      <w:r w:rsidR="009D66A1" w:rsidRPr="00A50E65">
        <w:t>мы</w:t>
      </w:r>
      <w:r w:rsidR="00D25EA6" w:rsidRPr="00A50E65">
        <w:rPr>
          <w:rFonts w:ascii="Arial Rounded MT Bold" w:hAnsi="Arial Rounded MT Bold"/>
        </w:rPr>
        <w:t xml:space="preserve"> </w:t>
      </w:r>
      <w:r w:rsidR="009D66A1" w:rsidRPr="00A50E65">
        <w:t>дня</w:t>
      </w:r>
      <w:bookmarkEnd w:id="4"/>
      <w:bookmarkEnd w:id="5"/>
    </w:p>
    <w:p w14:paraId="73AD6EDD" w14:textId="77777777" w:rsidR="00A1463C" w:rsidRPr="00A50E65" w:rsidRDefault="002530BC" w:rsidP="00676D5F">
      <w:pPr>
        <w:numPr>
          <w:ilvl w:val="0"/>
          <w:numId w:val="25"/>
        </w:numPr>
        <w:rPr>
          <w:i/>
        </w:rPr>
      </w:pPr>
      <w:r w:rsidRPr="00A50E65">
        <w:rPr>
          <w:i/>
        </w:rPr>
        <w:t>Программа</w:t>
      </w:r>
      <w:r w:rsidR="00D25EA6" w:rsidRPr="00A50E65">
        <w:rPr>
          <w:i/>
        </w:rPr>
        <w:t xml:space="preserve"> </w:t>
      </w:r>
      <w:r w:rsidRPr="00A50E65">
        <w:rPr>
          <w:i/>
        </w:rPr>
        <w:t>долгосрочных</w:t>
      </w:r>
      <w:r w:rsidR="00D25EA6" w:rsidRPr="00A50E65">
        <w:rPr>
          <w:i/>
        </w:rPr>
        <w:t xml:space="preserve"> </w:t>
      </w:r>
      <w:r w:rsidRPr="00A50E65">
        <w:rPr>
          <w:i/>
        </w:rPr>
        <w:t>сбережений</w:t>
      </w:r>
      <w:r w:rsidR="00D25EA6" w:rsidRPr="00A50E65">
        <w:rPr>
          <w:i/>
        </w:rPr>
        <w:t xml:space="preserve"> </w:t>
      </w:r>
      <w:r w:rsidRPr="00A50E65">
        <w:rPr>
          <w:i/>
        </w:rPr>
        <w:t>(ПДС)</w:t>
      </w:r>
      <w:r w:rsidR="00D25EA6" w:rsidRPr="00A50E65">
        <w:rPr>
          <w:i/>
        </w:rPr>
        <w:t xml:space="preserve"> </w:t>
      </w:r>
      <w:r w:rsidRPr="00A50E65">
        <w:rPr>
          <w:i/>
        </w:rPr>
        <w:t>создана,</w:t>
      </w:r>
      <w:r w:rsidR="00D25EA6" w:rsidRPr="00A50E65">
        <w:rPr>
          <w:i/>
        </w:rPr>
        <w:t xml:space="preserve"> </w:t>
      </w:r>
      <w:r w:rsidRPr="00A50E65">
        <w:rPr>
          <w:i/>
        </w:rPr>
        <w:t>чтобы</w:t>
      </w:r>
      <w:r w:rsidR="00D25EA6" w:rsidRPr="00A50E65">
        <w:rPr>
          <w:i/>
        </w:rPr>
        <w:t xml:space="preserve"> </w:t>
      </w:r>
      <w:r w:rsidRPr="00A50E65">
        <w:rPr>
          <w:i/>
        </w:rPr>
        <w:t>люди</w:t>
      </w:r>
      <w:r w:rsidR="00D25EA6" w:rsidRPr="00A50E65">
        <w:rPr>
          <w:i/>
        </w:rPr>
        <w:t xml:space="preserve"> </w:t>
      </w:r>
      <w:r w:rsidRPr="00A50E65">
        <w:rPr>
          <w:i/>
        </w:rPr>
        <w:t>могли</w:t>
      </w:r>
      <w:r w:rsidR="00D25EA6" w:rsidRPr="00A50E65">
        <w:rPr>
          <w:i/>
        </w:rPr>
        <w:t xml:space="preserve"> </w:t>
      </w:r>
      <w:r w:rsidRPr="00A50E65">
        <w:rPr>
          <w:i/>
        </w:rPr>
        <w:t>при</w:t>
      </w:r>
      <w:r w:rsidR="00D25EA6" w:rsidRPr="00A50E65">
        <w:rPr>
          <w:i/>
        </w:rPr>
        <w:t xml:space="preserve"> </w:t>
      </w:r>
      <w:r w:rsidRPr="00A50E65">
        <w:rPr>
          <w:i/>
        </w:rPr>
        <w:t>поддержке</w:t>
      </w:r>
      <w:r w:rsidR="00D25EA6" w:rsidRPr="00A50E65">
        <w:rPr>
          <w:i/>
        </w:rPr>
        <w:t xml:space="preserve"> </w:t>
      </w:r>
      <w:r w:rsidRPr="00A50E65">
        <w:rPr>
          <w:i/>
        </w:rPr>
        <w:t>государства</w:t>
      </w:r>
      <w:r w:rsidR="00D25EA6" w:rsidRPr="00A50E65">
        <w:rPr>
          <w:i/>
        </w:rPr>
        <w:t xml:space="preserve"> </w:t>
      </w:r>
      <w:r w:rsidRPr="00A50E65">
        <w:rPr>
          <w:i/>
        </w:rPr>
        <w:t>скопить</w:t>
      </w:r>
      <w:r w:rsidR="00D25EA6" w:rsidRPr="00A50E65">
        <w:rPr>
          <w:i/>
        </w:rPr>
        <w:t xml:space="preserve"> - </w:t>
      </w:r>
      <w:r w:rsidRPr="00A50E65">
        <w:rPr>
          <w:i/>
        </w:rPr>
        <w:t>на</w:t>
      </w:r>
      <w:r w:rsidR="00D25EA6" w:rsidRPr="00A50E65">
        <w:rPr>
          <w:i/>
        </w:rPr>
        <w:t xml:space="preserve"> </w:t>
      </w:r>
      <w:r w:rsidRPr="00A50E65">
        <w:rPr>
          <w:i/>
        </w:rPr>
        <w:t>машину,</w:t>
      </w:r>
      <w:r w:rsidR="00D25EA6" w:rsidRPr="00A50E65">
        <w:rPr>
          <w:i/>
        </w:rPr>
        <w:t xml:space="preserve"> </w:t>
      </w:r>
      <w:r w:rsidRPr="00A50E65">
        <w:rPr>
          <w:i/>
        </w:rPr>
        <w:t>квартиру</w:t>
      </w:r>
      <w:r w:rsidR="00D25EA6" w:rsidRPr="00A50E65">
        <w:rPr>
          <w:i/>
        </w:rPr>
        <w:t xml:space="preserve"> </w:t>
      </w:r>
      <w:r w:rsidRPr="00A50E65">
        <w:rPr>
          <w:i/>
        </w:rPr>
        <w:t>или</w:t>
      </w:r>
      <w:r w:rsidR="00D25EA6" w:rsidRPr="00A50E65">
        <w:rPr>
          <w:i/>
        </w:rPr>
        <w:t xml:space="preserve"> </w:t>
      </w:r>
      <w:r w:rsidRPr="00A50E65">
        <w:rPr>
          <w:i/>
        </w:rPr>
        <w:t>на</w:t>
      </w:r>
      <w:r w:rsidR="00D25EA6" w:rsidRPr="00A50E65">
        <w:rPr>
          <w:i/>
        </w:rPr>
        <w:t xml:space="preserve"> </w:t>
      </w:r>
      <w:r w:rsidRPr="00A50E65">
        <w:rPr>
          <w:i/>
        </w:rPr>
        <w:t>старость.</w:t>
      </w:r>
      <w:r w:rsidR="00D25EA6" w:rsidRPr="00A50E65">
        <w:rPr>
          <w:i/>
        </w:rPr>
        <w:t xml:space="preserve"> </w:t>
      </w:r>
      <w:r w:rsidRPr="00A50E65">
        <w:rPr>
          <w:i/>
        </w:rPr>
        <w:t>Стандартный</w:t>
      </w:r>
      <w:r w:rsidR="00D25EA6" w:rsidRPr="00A50E65">
        <w:rPr>
          <w:i/>
        </w:rPr>
        <w:t xml:space="preserve"> </w:t>
      </w:r>
      <w:r w:rsidRPr="00A50E65">
        <w:rPr>
          <w:i/>
        </w:rPr>
        <w:t>срок</w:t>
      </w:r>
      <w:r w:rsidR="00D25EA6" w:rsidRPr="00A50E65">
        <w:rPr>
          <w:i/>
        </w:rPr>
        <w:t xml:space="preserve"> </w:t>
      </w:r>
      <w:r w:rsidRPr="00A50E65">
        <w:rPr>
          <w:i/>
        </w:rPr>
        <w:t>договора</w:t>
      </w:r>
      <w:r w:rsidR="00D25EA6" w:rsidRPr="00A50E65">
        <w:rPr>
          <w:i/>
        </w:rPr>
        <w:t xml:space="preserve"> - </w:t>
      </w:r>
      <w:r w:rsidRPr="00A50E65">
        <w:rPr>
          <w:i/>
        </w:rPr>
        <w:t>15</w:t>
      </w:r>
      <w:r w:rsidR="00D25EA6" w:rsidRPr="00A50E65">
        <w:rPr>
          <w:i/>
        </w:rPr>
        <w:t xml:space="preserve"> </w:t>
      </w:r>
      <w:r w:rsidRPr="00A50E65">
        <w:rPr>
          <w:i/>
        </w:rPr>
        <w:t>лет</w:t>
      </w:r>
      <w:r w:rsidR="00D25EA6" w:rsidRPr="00A50E65">
        <w:rPr>
          <w:i/>
        </w:rPr>
        <w:t xml:space="preserve"> </w:t>
      </w:r>
      <w:r w:rsidRPr="00A50E65">
        <w:rPr>
          <w:i/>
        </w:rPr>
        <w:t>или</w:t>
      </w:r>
      <w:r w:rsidR="00D25EA6" w:rsidRPr="00A50E65">
        <w:rPr>
          <w:i/>
        </w:rPr>
        <w:t xml:space="preserve"> </w:t>
      </w:r>
      <w:r w:rsidRPr="00A50E65">
        <w:rPr>
          <w:i/>
        </w:rPr>
        <w:t>до</w:t>
      </w:r>
      <w:r w:rsidR="00D25EA6" w:rsidRPr="00A50E65">
        <w:rPr>
          <w:i/>
        </w:rPr>
        <w:t xml:space="preserve"> </w:t>
      </w:r>
      <w:r w:rsidRPr="00A50E65">
        <w:rPr>
          <w:i/>
        </w:rPr>
        <w:t>того,</w:t>
      </w:r>
      <w:r w:rsidR="00D25EA6" w:rsidRPr="00A50E65">
        <w:rPr>
          <w:i/>
        </w:rPr>
        <w:t xml:space="preserve"> </w:t>
      </w:r>
      <w:r w:rsidRPr="00A50E65">
        <w:rPr>
          <w:i/>
        </w:rPr>
        <w:t>как</w:t>
      </w:r>
      <w:r w:rsidR="00D25EA6" w:rsidRPr="00A50E65">
        <w:rPr>
          <w:i/>
        </w:rPr>
        <w:t xml:space="preserve"> </w:t>
      </w:r>
      <w:r w:rsidRPr="00A50E65">
        <w:rPr>
          <w:i/>
        </w:rPr>
        <w:t>исполнится</w:t>
      </w:r>
      <w:r w:rsidR="00D25EA6" w:rsidRPr="00A50E65">
        <w:rPr>
          <w:i/>
        </w:rPr>
        <w:t xml:space="preserve"> </w:t>
      </w:r>
      <w:r w:rsidRPr="00A50E65">
        <w:rPr>
          <w:i/>
        </w:rPr>
        <w:t>55-60</w:t>
      </w:r>
      <w:r w:rsidR="00D25EA6" w:rsidRPr="00A50E65">
        <w:rPr>
          <w:i/>
        </w:rPr>
        <w:t xml:space="preserve"> </w:t>
      </w:r>
      <w:r w:rsidRPr="00A50E65">
        <w:rPr>
          <w:i/>
        </w:rPr>
        <w:t>лет.</w:t>
      </w:r>
      <w:r w:rsidR="00D25EA6" w:rsidRPr="00A50E65">
        <w:rPr>
          <w:i/>
        </w:rPr>
        <w:t xml:space="preserve"> </w:t>
      </w:r>
      <w:r w:rsidRPr="00A50E65">
        <w:rPr>
          <w:i/>
        </w:rPr>
        <w:t>Софинансирование</w:t>
      </w:r>
      <w:r w:rsidR="00D25EA6" w:rsidRPr="00A50E65">
        <w:rPr>
          <w:i/>
        </w:rPr>
        <w:t xml:space="preserve"> </w:t>
      </w:r>
      <w:r w:rsidRPr="00A50E65">
        <w:rPr>
          <w:i/>
        </w:rPr>
        <w:t>от</w:t>
      </w:r>
      <w:r w:rsidR="00D25EA6" w:rsidRPr="00A50E65">
        <w:rPr>
          <w:i/>
        </w:rPr>
        <w:t xml:space="preserve"> </w:t>
      </w:r>
      <w:r w:rsidRPr="00A50E65">
        <w:rPr>
          <w:i/>
        </w:rPr>
        <w:t>государства</w:t>
      </w:r>
      <w:r w:rsidR="00D25EA6" w:rsidRPr="00A50E65">
        <w:rPr>
          <w:i/>
        </w:rPr>
        <w:t xml:space="preserve"> - </w:t>
      </w:r>
      <w:r w:rsidRPr="00A50E65">
        <w:rPr>
          <w:i/>
        </w:rPr>
        <w:t>10</w:t>
      </w:r>
      <w:r w:rsidR="00D25EA6" w:rsidRPr="00A50E65">
        <w:rPr>
          <w:i/>
        </w:rPr>
        <w:t xml:space="preserve"> </w:t>
      </w:r>
      <w:r w:rsidRPr="00A50E65">
        <w:rPr>
          <w:i/>
        </w:rPr>
        <w:t>лет.</w:t>
      </w:r>
      <w:r w:rsidR="00D25EA6" w:rsidRPr="00A50E65">
        <w:rPr>
          <w:i/>
        </w:rPr>
        <w:t xml:space="preserve"> </w:t>
      </w:r>
      <w:r w:rsidRPr="00A50E65">
        <w:rPr>
          <w:i/>
        </w:rPr>
        <w:t>Но</w:t>
      </w:r>
      <w:r w:rsidR="00D25EA6" w:rsidRPr="00A50E65">
        <w:rPr>
          <w:i/>
        </w:rPr>
        <w:t xml:space="preserve"> </w:t>
      </w:r>
      <w:r w:rsidRPr="00A50E65">
        <w:rPr>
          <w:i/>
        </w:rPr>
        <w:t>что</w:t>
      </w:r>
      <w:r w:rsidR="00D25EA6" w:rsidRPr="00A50E65">
        <w:rPr>
          <w:i/>
        </w:rPr>
        <w:t xml:space="preserve"> </w:t>
      </w:r>
      <w:r w:rsidRPr="00A50E65">
        <w:rPr>
          <w:i/>
        </w:rPr>
        <w:t>делать</w:t>
      </w:r>
      <w:r w:rsidR="00D25EA6" w:rsidRPr="00A50E65">
        <w:rPr>
          <w:i/>
        </w:rPr>
        <w:t xml:space="preserve"> </w:t>
      </w:r>
      <w:r w:rsidRPr="00A50E65">
        <w:rPr>
          <w:i/>
        </w:rPr>
        <w:t>тем,</w:t>
      </w:r>
      <w:r w:rsidR="00D25EA6" w:rsidRPr="00A50E65">
        <w:rPr>
          <w:i/>
        </w:rPr>
        <w:t xml:space="preserve"> </w:t>
      </w:r>
      <w:r w:rsidRPr="00A50E65">
        <w:rPr>
          <w:i/>
        </w:rPr>
        <w:t>кто</w:t>
      </w:r>
      <w:r w:rsidR="00D25EA6" w:rsidRPr="00A50E65">
        <w:rPr>
          <w:i/>
        </w:rPr>
        <w:t xml:space="preserve"> </w:t>
      </w:r>
      <w:r w:rsidRPr="00A50E65">
        <w:rPr>
          <w:i/>
        </w:rPr>
        <w:t>уже</w:t>
      </w:r>
      <w:r w:rsidR="00D25EA6" w:rsidRPr="00A50E65">
        <w:rPr>
          <w:i/>
        </w:rPr>
        <w:t xml:space="preserve"> </w:t>
      </w:r>
      <w:r w:rsidRPr="00A50E65">
        <w:rPr>
          <w:i/>
        </w:rPr>
        <w:t>на</w:t>
      </w:r>
      <w:r w:rsidR="00D25EA6" w:rsidRPr="00A50E65">
        <w:rPr>
          <w:i/>
        </w:rPr>
        <w:t xml:space="preserve"> </w:t>
      </w:r>
      <w:r w:rsidRPr="00A50E65">
        <w:rPr>
          <w:i/>
        </w:rPr>
        <w:t>пенсии,</w:t>
      </w:r>
      <w:r w:rsidR="00D25EA6" w:rsidRPr="00A50E65">
        <w:rPr>
          <w:i/>
        </w:rPr>
        <w:t xml:space="preserve"> </w:t>
      </w:r>
      <w:r w:rsidRPr="00A50E65">
        <w:rPr>
          <w:i/>
        </w:rPr>
        <w:t>или</w:t>
      </w:r>
      <w:r w:rsidR="00D25EA6" w:rsidRPr="00A50E65">
        <w:rPr>
          <w:i/>
        </w:rPr>
        <w:t xml:space="preserve"> </w:t>
      </w:r>
      <w:r w:rsidRPr="00A50E65">
        <w:rPr>
          <w:i/>
        </w:rPr>
        <w:t>кому</w:t>
      </w:r>
      <w:r w:rsidR="00D25EA6" w:rsidRPr="00A50E65">
        <w:rPr>
          <w:i/>
        </w:rPr>
        <w:t xml:space="preserve"> </w:t>
      </w:r>
      <w:r w:rsidRPr="00A50E65">
        <w:rPr>
          <w:i/>
        </w:rPr>
        <w:t>до</w:t>
      </w:r>
      <w:r w:rsidR="00D25EA6" w:rsidRPr="00A50E65">
        <w:rPr>
          <w:i/>
        </w:rPr>
        <w:t xml:space="preserve"> </w:t>
      </w:r>
      <w:r w:rsidRPr="00A50E65">
        <w:rPr>
          <w:i/>
        </w:rPr>
        <w:t>выхода</w:t>
      </w:r>
      <w:r w:rsidR="00D25EA6" w:rsidRPr="00A50E65">
        <w:rPr>
          <w:i/>
        </w:rPr>
        <w:t xml:space="preserve"> </w:t>
      </w:r>
      <w:r w:rsidRPr="00A50E65">
        <w:rPr>
          <w:i/>
        </w:rPr>
        <w:t>на</w:t>
      </w:r>
      <w:r w:rsidR="00D25EA6" w:rsidRPr="00A50E65">
        <w:rPr>
          <w:i/>
        </w:rPr>
        <w:t xml:space="preserve"> </w:t>
      </w:r>
      <w:r w:rsidRPr="00A50E65">
        <w:rPr>
          <w:i/>
        </w:rPr>
        <w:t>заслуженный</w:t>
      </w:r>
      <w:r w:rsidR="00D25EA6" w:rsidRPr="00A50E65">
        <w:rPr>
          <w:i/>
        </w:rPr>
        <w:t xml:space="preserve"> </w:t>
      </w:r>
      <w:r w:rsidRPr="00A50E65">
        <w:rPr>
          <w:i/>
        </w:rPr>
        <w:t>отдых</w:t>
      </w:r>
      <w:r w:rsidR="00D25EA6" w:rsidRPr="00A50E65">
        <w:rPr>
          <w:i/>
        </w:rPr>
        <w:t xml:space="preserve"> </w:t>
      </w:r>
      <w:r w:rsidRPr="00A50E65">
        <w:rPr>
          <w:i/>
        </w:rPr>
        <w:t>осталось</w:t>
      </w:r>
      <w:r w:rsidR="00D25EA6" w:rsidRPr="00A50E65">
        <w:rPr>
          <w:i/>
        </w:rPr>
        <w:t xml:space="preserve"> </w:t>
      </w:r>
      <w:r w:rsidRPr="00A50E65">
        <w:rPr>
          <w:i/>
        </w:rPr>
        <w:t>меньше</w:t>
      </w:r>
      <w:r w:rsidR="00D25EA6" w:rsidRPr="00A50E65">
        <w:rPr>
          <w:i/>
        </w:rPr>
        <w:t xml:space="preserve"> </w:t>
      </w:r>
      <w:r w:rsidRPr="00A50E65">
        <w:rPr>
          <w:i/>
        </w:rPr>
        <w:t>10</w:t>
      </w:r>
      <w:r w:rsidR="00D25EA6" w:rsidRPr="00A50E65">
        <w:rPr>
          <w:i/>
        </w:rPr>
        <w:t xml:space="preserve"> </w:t>
      </w:r>
      <w:r w:rsidRPr="00A50E65">
        <w:rPr>
          <w:i/>
        </w:rPr>
        <w:t>лет?</w:t>
      </w:r>
      <w:r w:rsidR="00D25EA6" w:rsidRPr="00A50E65">
        <w:rPr>
          <w:i/>
        </w:rPr>
        <w:t xml:space="preserve"> </w:t>
      </w:r>
      <w:r w:rsidRPr="00A50E65">
        <w:rPr>
          <w:i/>
        </w:rPr>
        <w:t>Тоже</w:t>
      </w:r>
      <w:r w:rsidR="00D25EA6" w:rsidRPr="00A50E65">
        <w:rPr>
          <w:i/>
        </w:rPr>
        <w:t xml:space="preserve"> </w:t>
      </w:r>
      <w:r w:rsidRPr="00A50E65">
        <w:rPr>
          <w:i/>
        </w:rPr>
        <w:t>участвовать,</w:t>
      </w:r>
      <w:r w:rsidR="00D25EA6" w:rsidRPr="00A50E65">
        <w:rPr>
          <w:i/>
        </w:rPr>
        <w:t xml:space="preserve"> </w:t>
      </w:r>
      <w:r w:rsidRPr="00A50E65">
        <w:rPr>
          <w:i/>
        </w:rPr>
        <w:t>если</w:t>
      </w:r>
      <w:r w:rsidR="00D25EA6" w:rsidRPr="00A50E65">
        <w:rPr>
          <w:i/>
        </w:rPr>
        <w:t xml:space="preserve"> </w:t>
      </w:r>
      <w:r w:rsidRPr="00A50E65">
        <w:rPr>
          <w:i/>
        </w:rPr>
        <w:t>есть</w:t>
      </w:r>
      <w:r w:rsidR="00D25EA6" w:rsidRPr="00A50E65">
        <w:rPr>
          <w:i/>
        </w:rPr>
        <w:t xml:space="preserve"> </w:t>
      </w:r>
      <w:r w:rsidRPr="00A50E65">
        <w:rPr>
          <w:i/>
        </w:rPr>
        <w:t>возможность</w:t>
      </w:r>
      <w:r w:rsidR="00D25EA6" w:rsidRPr="00A50E65">
        <w:rPr>
          <w:i/>
        </w:rPr>
        <w:t xml:space="preserve"> </w:t>
      </w:r>
      <w:r w:rsidRPr="00A50E65">
        <w:rPr>
          <w:i/>
        </w:rPr>
        <w:t>откладывать</w:t>
      </w:r>
      <w:r w:rsidR="00D25EA6" w:rsidRPr="00A50E65">
        <w:rPr>
          <w:i/>
        </w:rPr>
        <w:t xml:space="preserve"> </w:t>
      </w:r>
      <w:r w:rsidRPr="00A50E65">
        <w:rPr>
          <w:i/>
        </w:rPr>
        <w:t>деньги.</w:t>
      </w:r>
      <w:r w:rsidR="00D25EA6" w:rsidRPr="00A50E65">
        <w:rPr>
          <w:i/>
        </w:rPr>
        <w:t xml:space="preserve"> </w:t>
      </w:r>
      <w:r w:rsidRPr="00A50E65">
        <w:rPr>
          <w:i/>
        </w:rPr>
        <w:t>Условия,</w:t>
      </w:r>
      <w:r w:rsidR="00D25EA6" w:rsidRPr="00A50E65">
        <w:rPr>
          <w:i/>
        </w:rPr>
        <w:t xml:space="preserve"> </w:t>
      </w:r>
      <w:r w:rsidRPr="00A50E65">
        <w:rPr>
          <w:i/>
        </w:rPr>
        <w:t>как</w:t>
      </w:r>
      <w:r w:rsidR="00D25EA6" w:rsidRPr="00A50E65">
        <w:rPr>
          <w:i/>
        </w:rPr>
        <w:t xml:space="preserve"> </w:t>
      </w:r>
      <w:r w:rsidRPr="00A50E65">
        <w:rPr>
          <w:i/>
        </w:rPr>
        <w:t>говорят</w:t>
      </w:r>
      <w:r w:rsidR="00D25EA6" w:rsidRPr="00A50E65">
        <w:rPr>
          <w:i/>
        </w:rPr>
        <w:t xml:space="preserve"> </w:t>
      </w:r>
      <w:r w:rsidRPr="00A50E65">
        <w:rPr>
          <w:i/>
        </w:rPr>
        <w:t>негосударственные</w:t>
      </w:r>
      <w:r w:rsidR="00D25EA6" w:rsidRPr="00A50E65">
        <w:rPr>
          <w:i/>
        </w:rPr>
        <w:t xml:space="preserve"> </w:t>
      </w:r>
      <w:r w:rsidRPr="00A50E65">
        <w:rPr>
          <w:i/>
        </w:rPr>
        <w:t>пенсионные</w:t>
      </w:r>
      <w:r w:rsidR="00D25EA6" w:rsidRPr="00A50E65">
        <w:rPr>
          <w:i/>
        </w:rPr>
        <w:t xml:space="preserve"> </w:t>
      </w:r>
      <w:r w:rsidRPr="00A50E65">
        <w:rPr>
          <w:i/>
        </w:rPr>
        <w:t>фонды,</w:t>
      </w:r>
      <w:r w:rsidR="00D25EA6" w:rsidRPr="00A50E65">
        <w:rPr>
          <w:i/>
        </w:rPr>
        <w:t xml:space="preserve"> </w:t>
      </w:r>
      <w:r w:rsidRPr="00A50E65">
        <w:rPr>
          <w:i/>
        </w:rPr>
        <w:t>одинаковы</w:t>
      </w:r>
      <w:r w:rsidR="00D25EA6" w:rsidRPr="00A50E65">
        <w:rPr>
          <w:i/>
        </w:rPr>
        <w:t xml:space="preserve"> </w:t>
      </w:r>
      <w:r w:rsidRPr="00A50E65">
        <w:rPr>
          <w:i/>
        </w:rPr>
        <w:t>для</w:t>
      </w:r>
      <w:r w:rsidR="00D25EA6" w:rsidRPr="00A50E65">
        <w:rPr>
          <w:i/>
        </w:rPr>
        <w:t xml:space="preserve"> </w:t>
      </w:r>
      <w:r w:rsidRPr="00A50E65">
        <w:rPr>
          <w:i/>
        </w:rPr>
        <w:t>всех</w:t>
      </w:r>
      <w:r w:rsidR="00D25EA6" w:rsidRPr="00A50E65">
        <w:rPr>
          <w:i/>
        </w:rPr>
        <w:t xml:space="preserve"> </w:t>
      </w:r>
      <w:r w:rsidRPr="00A50E65">
        <w:rPr>
          <w:i/>
        </w:rPr>
        <w:t>россиян.</w:t>
      </w:r>
      <w:r w:rsidR="00D25EA6" w:rsidRPr="00A50E65">
        <w:rPr>
          <w:i/>
        </w:rPr>
        <w:t xml:space="preserve"> </w:t>
      </w:r>
      <w:r w:rsidRPr="00A50E65">
        <w:rPr>
          <w:i/>
        </w:rPr>
        <w:t>Правда,</w:t>
      </w:r>
      <w:r w:rsidR="00D25EA6" w:rsidRPr="00A50E65">
        <w:rPr>
          <w:i/>
        </w:rPr>
        <w:t xml:space="preserve"> </w:t>
      </w:r>
      <w:r w:rsidRPr="00A50E65">
        <w:rPr>
          <w:i/>
        </w:rPr>
        <w:t>есть</w:t>
      </w:r>
      <w:r w:rsidR="00D25EA6" w:rsidRPr="00A50E65">
        <w:rPr>
          <w:i/>
        </w:rPr>
        <w:t xml:space="preserve"> </w:t>
      </w:r>
      <w:r w:rsidRPr="00A50E65">
        <w:rPr>
          <w:i/>
        </w:rPr>
        <w:t>некоторые</w:t>
      </w:r>
      <w:r w:rsidR="00D25EA6" w:rsidRPr="00A50E65">
        <w:rPr>
          <w:i/>
        </w:rPr>
        <w:t xml:space="preserve"> </w:t>
      </w:r>
      <w:r w:rsidRPr="00A50E65">
        <w:rPr>
          <w:i/>
        </w:rPr>
        <w:t>исключения.</w:t>
      </w:r>
      <w:r w:rsidR="00D25EA6" w:rsidRPr="00A50E65">
        <w:rPr>
          <w:i/>
        </w:rPr>
        <w:t xml:space="preserve"> </w:t>
      </w:r>
      <w:r w:rsidRPr="00A50E65">
        <w:rPr>
          <w:i/>
        </w:rPr>
        <w:t>В</w:t>
      </w:r>
      <w:r w:rsidR="00D25EA6" w:rsidRPr="00A50E65">
        <w:rPr>
          <w:i/>
        </w:rPr>
        <w:t xml:space="preserve"> </w:t>
      </w:r>
      <w:r w:rsidRPr="00A50E65">
        <w:rPr>
          <w:i/>
        </w:rPr>
        <w:t>подробностях</w:t>
      </w:r>
      <w:r w:rsidR="00D25EA6" w:rsidRPr="00A50E65">
        <w:rPr>
          <w:i/>
        </w:rPr>
        <w:t xml:space="preserve"> </w:t>
      </w:r>
      <w:hyperlink w:anchor="А101" w:history="1">
        <w:r w:rsidRPr="00A50E65">
          <w:rPr>
            <w:rStyle w:val="a3"/>
            <w:i/>
          </w:rPr>
          <w:t>разбиралось</w:t>
        </w:r>
        <w:r w:rsidR="00D25EA6" w:rsidRPr="00A50E65">
          <w:rPr>
            <w:rStyle w:val="a3"/>
            <w:i/>
          </w:rPr>
          <w:t xml:space="preserve"> «</w:t>
        </w:r>
        <w:r w:rsidRPr="00A50E65">
          <w:rPr>
            <w:rStyle w:val="a3"/>
            <w:i/>
          </w:rPr>
          <w:t>Выберу.ru</w:t>
        </w:r>
        <w:r w:rsidR="00D25EA6" w:rsidRPr="00A50E65">
          <w:rPr>
            <w:rStyle w:val="a3"/>
            <w:i/>
          </w:rPr>
          <w:t>»</w:t>
        </w:r>
      </w:hyperlink>
    </w:p>
    <w:p w14:paraId="5F83184F" w14:textId="77777777" w:rsidR="002530BC" w:rsidRPr="00A50E65" w:rsidRDefault="00010EEF" w:rsidP="00676D5F">
      <w:pPr>
        <w:numPr>
          <w:ilvl w:val="0"/>
          <w:numId w:val="25"/>
        </w:numPr>
        <w:rPr>
          <w:i/>
        </w:rPr>
      </w:pPr>
      <w:r w:rsidRPr="00A50E65">
        <w:rPr>
          <w:i/>
        </w:rPr>
        <w:t>Программа</w:t>
      </w:r>
      <w:r w:rsidR="00D25EA6" w:rsidRPr="00A50E65">
        <w:rPr>
          <w:i/>
        </w:rPr>
        <w:t xml:space="preserve"> </w:t>
      </w:r>
      <w:r w:rsidRPr="00A50E65">
        <w:rPr>
          <w:i/>
        </w:rPr>
        <w:t>долгосрочных</w:t>
      </w:r>
      <w:r w:rsidR="00D25EA6" w:rsidRPr="00A50E65">
        <w:rPr>
          <w:i/>
        </w:rPr>
        <w:t xml:space="preserve"> </w:t>
      </w:r>
      <w:r w:rsidRPr="00A50E65">
        <w:rPr>
          <w:i/>
        </w:rPr>
        <w:t>сбережений</w:t>
      </w:r>
      <w:r w:rsidR="00D25EA6" w:rsidRPr="00A50E65">
        <w:rPr>
          <w:i/>
        </w:rPr>
        <w:t xml:space="preserve"> </w:t>
      </w:r>
      <w:r w:rsidRPr="00A50E65">
        <w:rPr>
          <w:i/>
        </w:rPr>
        <w:t>набирает</w:t>
      </w:r>
      <w:r w:rsidR="00D25EA6" w:rsidRPr="00A50E65">
        <w:rPr>
          <w:i/>
        </w:rPr>
        <w:t xml:space="preserve"> </w:t>
      </w:r>
      <w:r w:rsidRPr="00A50E65">
        <w:rPr>
          <w:i/>
        </w:rPr>
        <w:t>обороты.</w:t>
      </w:r>
      <w:r w:rsidR="00D25EA6" w:rsidRPr="00A50E65">
        <w:rPr>
          <w:i/>
        </w:rPr>
        <w:t xml:space="preserve"> </w:t>
      </w:r>
      <w:r w:rsidRPr="00A50E65">
        <w:rPr>
          <w:i/>
        </w:rPr>
        <w:t>Она</w:t>
      </w:r>
      <w:r w:rsidR="00D25EA6" w:rsidRPr="00A50E65">
        <w:rPr>
          <w:i/>
        </w:rPr>
        <w:t xml:space="preserve"> </w:t>
      </w:r>
      <w:r w:rsidRPr="00A50E65">
        <w:rPr>
          <w:i/>
        </w:rPr>
        <w:t>стартовала</w:t>
      </w:r>
      <w:r w:rsidR="00D25EA6" w:rsidRPr="00A50E65">
        <w:rPr>
          <w:i/>
        </w:rPr>
        <w:t xml:space="preserve"> </w:t>
      </w:r>
      <w:r w:rsidRPr="00A50E65">
        <w:rPr>
          <w:i/>
        </w:rPr>
        <w:t>в</w:t>
      </w:r>
      <w:r w:rsidR="00D25EA6" w:rsidRPr="00A50E65">
        <w:rPr>
          <w:i/>
        </w:rPr>
        <w:t xml:space="preserve"> </w:t>
      </w:r>
      <w:r w:rsidRPr="00A50E65">
        <w:rPr>
          <w:i/>
        </w:rPr>
        <w:t>январе,</w:t>
      </w:r>
      <w:r w:rsidR="00D25EA6" w:rsidRPr="00A50E65">
        <w:rPr>
          <w:i/>
        </w:rPr>
        <w:t xml:space="preserve"> </w:t>
      </w:r>
      <w:r w:rsidRPr="00A50E65">
        <w:rPr>
          <w:i/>
        </w:rPr>
        <w:t>а</w:t>
      </w:r>
      <w:r w:rsidR="00D25EA6" w:rsidRPr="00A50E65">
        <w:rPr>
          <w:i/>
        </w:rPr>
        <w:t xml:space="preserve"> </w:t>
      </w:r>
      <w:r w:rsidRPr="00A50E65">
        <w:rPr>
          <w:i/>
        </w:rPr>
        <w:t>в</w:t>
      </w:r>
      <w:r w:rsidR="00D25EA6" w:rsidRPr="00A50E65">
        <w:rPr>
          <w:i/>
        </w:rPr>
        <w:t xml:space="preserve"> </w:t>
      </w:r>
      <w:r w:rsidRPr="00A50E65">
        <w:rPr>
          <w:i/>
        </w:rPr>
        <w:t>июле</w:t>
      </w:r>
      <w:r w:rsidR="00D25EA6" w:rsidRPr="00A50E65">
        <w:rPr>
          <w:i/>
        </w:rPr>
        <w:t xml:space="preserve"> </w:t>
      </w:r>
      <w:r w:rsidRPr="00A50E65">
        <w:rPr>
          <w:i/>
        </w:rPr>
        <w:t>интерес</w:t>
      </w:r>
      <w:r w:rsidR="00D25EA6" w:rsidRPr="00A50E65">
        <w:rPr>
          <w:i/>
        </w:rPr>
        <w:t xml:space="preserve"> </w:t>
      </w:r>
      <w:r w:rsidRPr="00A50E65">
        <w:rPr>
          <w:i/>
        </w:rPr>
        <w:t>к</w:t>
      </w:r>
      <w:r w:rsidR="00D25EA6" w:rsidRPr="00A50E65">
        <w:rPr>
          <w:i/>
        </w:rPr>
        <w:t xml:space="preserve"> </w:t>
      </w:r>
      <w:r w:rsidRPr="00A50E65">
        <w:rPr>
          <w:i/>
        </w:rPr>
        <w:t>ней</w:t>
      </w:r>
      <w:r w:rsidR="00D25EA6" w:rsidRPr="00A50E65">
        <w:rPr>
          <w:i/>
        </w:rPr>
        <w:t xml:space="preserve"> </w:t>
      </w:r>
      <w:r w:rsidRPr="00A50E65">
        <w:rPr>
          <w:i/>
        </w:rPr>
        <w:t>подстегнуло</w:t>
      </w:r>
      <w:r w:rsidR="00D25EA6" w:rsidRPr="00A50E65">
        <w:rPr>
          <w:i/>
        </w:rPr>
        <w:t xml:space="preserve"> </w:t>
      </w:r>
      <w:r w:rsidRPr="00A50E65">
        <w:rPr>
          <w:i/>
        </w:rPr>
        <w:t>решение</w:t>
      </w:r>
      <w:r w:rsidR="00D25EA6" w:rsidRPr="00A50E65">
        <w:rPr>
          <w:i/>
        </w:rPr>
        <w:t xml:space="preserve"> </w:t>
      </w:r>
      <w:r w:rsidRPr="00A50E65">
        <w:rPr>
          <w:i/>
        </w:rPr>
        <w:t>о</w:t>
      </w:r>
      <w:r w:rsidR="00D25EA6" w:rsidRPr="00A50E65">
        <w:rPr>
          <w:i/>
        </w:rPr>
        <w:t xml:space="preserve"> </w:t>
      </w:r>
      <w:r w:rsidRPr="00A50E65">
        <w:rPr>
          <w:i/>
        </w:rPr>
        <w:t>продлении</w:t>
      </w:r>
      <w:r w:rsidR="00D25EA6" w:rsidRPr="00A50E65">
        <w:rPr>
          <w:i/>
        </w:rPr>
        <w:t xml:space="preserve"> </w:t>
      </w:r>
      <w:r w:rsidRPr="00A50E65">
        <w:rPr>
          <w:i/>
        </w:rPr>
        <w:t>срока</w:t>
      </w:r>
      <w:r w:rsidR="00D25EA6" w:rsidRPr="00A50E65">
        <w:rPr>
          <w:i/>
        </w:rPr>
        <w:t xml:space="preserve"> </w:t>
      </w:r>
      <w:r w:rsidRPr="00A50E65">
        <w:rPr>
          <w:i/>
        </w:rPr>
        <w:t>государственного</w:t>
      </w:r>
      <w:r w:rsidR="00D25EA6" w:rsidRPr="00A50E65">
        <w:rPr>
          <w:i/>
        </w:rPr>
        <w:t xml:space="preserve"> </w:t>
      </w:r>
      <w:r w:rsidRPr="00A50E65">
        <w:rPr>
          <w:i/>
        </w:rPr>
        <w:t>софинансирования</w:t>
      </w:r>
      <w:r w:rsidR="00D25EA6" w:rsidRPr="00A50E65">
        <w:rPr>
          <w:i/>
        </w:rPr>
        <w:t xml:space="preserve"> </w:t>
      </w:r>
      <w:r w:rsidRPr="00A50E65">
        <w:rPr>
          <w:i/>
        </w:rPr>
        <w:t>до</w:t>
      </w:r>
      <w:r w:rsidR="00D25EA6" w:rsidRPr="00A50E65">
        <w:rPr>
          <w:i/>
        </w:rPr>
        <w:t xml:space="preserve"> </w:t>
      </w:r>
      <w:r w:rsidRPr="00A50E65">
        <w:rPr>
          <w:i/>
        </w:rPr>
        <w:t>10</w:t>
      </w:r>
      <w:r w:rsidR="00D25EA6" w:rsidRPr="00A50E65">
        <w:rPr>
          <w:i/>
        </w:rPr>
        <w:t xml:space="preserve"> </w:t>
      </w:r>
      <w:r w:rsidRPr="00A50E65">
        <w:rPr>
          <w:i/>
        </w:rPr>
        <w:t>лет.</w:t>
      </w:r>
      <w:r w:rsidR="00D25EA6" w:rsidRPr="00A50E65">
        <w:rPr>
          <w:i/>
        </w:rPr>
        <w:t xml:space="preserve"> </w:t>
      </w:r>
      <w:r w:rsidRPr="00A50E65">
        <w:rPr>
          <w:i/>
        </w:rPr>
        <w:t>К</w:t>
      </w:r>
      <w:r w:rsidR="00D25EA6" w:rsidRPr="00A50E65">
        <w:rPr>
          <w:i/>
        </w:rPr>
        <w:t xml:space="preserve"> </w:t>
      </w:r>
      <w:r w:rsidRPr="00A50E65">
        <w:rPr>
          <w:i/>
        </w:rPr>
        <w:t>середине</w:t>
      </w:r>
      <w:r w:rsidR="00D25EA6" w:rsidRPr="00A50E65">
        <w:rPr>
          <w:i/>
        </w:rPr>
        <w:t xml:space="preserve"> </w:t>
      </w:r>
      <w:r w:rsidRPr="00A50E65">
        <w:rPr>
          <w:i/>
        </w:rPr>
        <w:t>октября</w:t>
      </w:r>
      <w:r w:rsidR="00D25EA6" w:rsidRPr="00A50E65">
        <w:rPr>
          <w:i/>
        </w:rPr>
        <w:t xml:space="preserve"> </w:t>
      </w:r>
      <w:r w:rsidRPr="00A50E65">
        <w:rPr>
          <w:i/>
        </w:rPr>
        <w:t>2024</w:t>
      </w:r>
      <w:r w:rsidR="00D25EA6" w:rsidRPr="00A50E65">
        <w:rPr>
          <w:i/>
        </w:rPr>
        <w:t xml:space="preserve"> </w:t>
      </w:r>
      <w:r w:rsidRPr="00A50E65">
        <w:rPr>
          <w:i/>
        </w:rPr>
        <w:t>года</w:t>
      </w:r>
      <w:r w:rsidR="00D25EA6" w:rsidRPr="00A50E65">
        <w:rPr>
          <w:i/>
        </w:rPr>
        <w:t xml:space="preserve"> </w:t>
      </w:r>
      <w:r w:rsidRPr="00A50E65">
        <w:rPr>
          <w:i/>
        </w:rPr>
        <w:t>по</w:t>
      </w:r>
      <w:r w:rsidR="00D25EA6" w:rsidRPr="00A50E65">
        <w:rPr>
          <w:i/>
        </w:rPr>
        <w:t xml:space="preserve"> </w:t>
      </w:r>
      <w:r w:rsidRPr="00A50E65">
        <w:rPr>
          <w:i/>
        </w:rPr>
        <w:t>ПДС</w:t>
      </w:r>
      <w:r w:rsidR="00D25EA6" w:rsidRPr="00A50E65">
        <w:rPr>
          <w:i/>
        </w:rPr>
        <w:t xml:space="preserve"> </w:t>
      </w:r>
      <w:r w:rsidRPr="00A50E65">
        <w:rPr>
          <w:i/>
        </w:rPr>
        <w:t>было</w:t>
      </w:r>
      <w:r w:rsidR="00D25EA6" w:rsidRPr="00A50E65">
        <w:rPr>
          <w:i/>
        </w:rPr>
        <w:t xml:space="preserve"> </w:t>
      </w:r>
      <w:r w:rsidRPr="00A50E65">
        <w:rPr>
          <w:i/>
        </w:rPr>
        <w:t>заключено</w:t>
      </w:r>
      <w:r w:rsidR="00D25EA6" w:rsidRPr="00A50E65">
        <w:rPr>
          <w:i/>
        </w:rPr>
        <w:t xml:space="preserve"> </w:t>
      </w:r>
      <w:r w:rsidRPr="00A50E65">
        <w:rPr>
          <w:i/>
        </w:rPr>
        <w:t>1,5</w:t>
      </w:r>
      <w:r w:rsidR="00D25EA6" w:rsidRPr="00A50E65">
        <w:rPr>
          <w:i/>
        </w:rPr>
        <w:t xml:space="preserve"> </w:t>
      </w:r>
      <w:r w:rsidRPr="00A50E65">
        <w:rPr>
          <w:i/>
        </w:rPr>
        <w:t>млн</w:t>
      </w:r>
      <w:r w:rsidR="00D25EA6" w:rsidRPr="00A50E65">
        <w:rPr>
          <w:i/>
        </w:rPr>
        <w:t xml:space="preserve"> </w:t>
      </w:r>
      <w:r w:rsidRPr="00A50E65">
        <w:rPr>
          <w:i/>
        </w:rPr>
        <w:t>договоров,</w:t>
      </w:r>
      <w:r w:rsidR="00D25EA6" w:rsidRPr="00A50E65">
        <w:rPr>
          <w:i/>
        </w:rPr>
        <w:t xml:space="preserve"> </w:t>
      </w:r>
      <w:r w:rsidRPr="00A50E65">
        <w:rPr>
          <w:i/>
        </w:rPr>
        <w:t>об</w:t>
      </w:r>
      <w:r w:rsidR="00D25EA6" w:rsidRPr="00A50E65">
        <w:rPr>
          <w:i/>
        </w:rPr>
        <w:t xml:space="preserve"> </w:t>
      </w:r>
      <w:r w:rsidRPr="00A50E65">
        <w:rPr>
          <w:i/>
        </w:rPr>
        <w:t>этом</w:t>
      </w:r>
      <w:r w:rsidR="00D25EA6" w:rsidRPr="00A50E65">
        <w:rPr>
          <w:i/>
        </w:rPr>
        <w:t xml:space="preserve"> </w:t>
      </w:r>
      <w:r w:rsidRPr="00A50E65">
        <w:rPr>
          <w:i/>
        </w:rPr>
        <w:t>сообщили</w:t>
      </w:r>
      <w:r w:rsidR="00D25EA6" w:rsidRPr="00A50E65">
        <w:rPr>
          <w:i/>
        </w:rPr>
        <w:t xml:space="preserve"> </w:t>
      </w:r>
      <w:r w:rsidRPr="00A50E65">
        <w:rPr>
          <w:i/>
        </w:rPr>
        <w:t>в</w:t>
      </w:r>
      <w:r w:rsidR="00D25EA6" w:rsidRPr="00A50E65">
        <w:rPr>
          <w:i/>
        </w:rPr>
        <w:t xml:space="preserve"> </w:t>
      </w:r>
      <w:r w:rsidRPr="00A50E65">
        <w:rPr>
          <w:i/>
        </w:rPr>
        <w:t>Банке</w:t>
      </w:r>
      <w:r w:rsidR="00D25EA6" w:rsidRPr="00A50E65">
        <w:rPr>
          <w:i/>
        </w:rPr>
        <w:t xml:space="preserve"> </w:t>
      </w:r>
      <w:r w:rsidRPr="00A50E65">
        <w:rPr>
          <w:i/>
        </w:rPr>
        <w:t>России.</w:t>
      </w:r>
      <w:r w:rsidR="00D25EA6" w:rsidRPr="00A50E65">
        <w:rPr>
          <w:i/>
        </w:rPr>
        <w:t xml:space="preserve"> </w:t>
      </w:r>
      <w:hyperlink w:anchor="А102" w:history="1">
        <w:r w:rsidRPr="00A50E65">
          <w:rPr>
            <w:rStyle w:val="a3"/>
            <w:i/>
          </w:rPr>
          <w:t>Business</w:t>
        </w:r>
        <w:r w:rsidR="00D25EA6" w:rsidRPr="00A50E65">
          <w:rPr>
            <w:rStyle w:val="a3"/>
            <w:i/>
          </w:rPr>
          <w:t xml:space="preserve"> </w:t>
        </w:r>
        <w:r w:rsidRPr="00A50E65">
          <w:rPr>
            <w:rStyle w:val="a3"/>
            <w:i/>
          </w:rPr>
          <w:t>Class</w:t>
        </w:r>
        <w:r w:rsidR="00D25EA6" w:rsidRPr="00A50E65">
          <w:rPr>
            <w:rStyle w:val="a3"/>
            <w:i/>
          </w:rPr>
          <w:t xml:space="preserve"> </w:t>
        </w:r>
        <w:r w:rsidRPr="00A50E65">
          <w:rPr>
            <w:rStyle w:val="a3"/>
            <w:i/>
          </w:rPr>
          <w:t>рассказывает</w:t>
        </w:r>
      </w:hyperlink>
      <w:r w:rsidR="00D25EA6" w:rsidRPr="00A50E65">
        <w:rPr>
          <w:i/>
        </w:rPr>
        <w:t xml:space="preserve"> </w:t>
      </w:r>
      <w:r w:rsidRPr="00A50E65">
        <w:rPr>
          <w:i/>
        </w:rPr>
        <w:t>о</w:t>
      </w:r>
      <w:r w:rsidR="00D25EA6" w:rsidRPr="00A50E65">
        <w:rPr>
          <w:i/>
        </w:rPr>
        <w:t xml:space="preserve"> </w:t>
      </w:r>
      <w:r w:rsidRPr="00A50E65">
        <w:rPr>
          <w:i/>
        </w:rPr>
        <w:t>плюсах</w:t>
      </w:r>
      <w:r w:rsidR="00D25EA6" w:rsidRPr="00A50E65">
        <w:rPr>
          <w:i/>
        </w:rPr>
        <w:t xml:space="preserve"> </w:t>
      </w:r>
      <w:r w:rsidRPr="00A50E65">
        <w:rPr>
          <w:i/>
        </w:rPr>
        <w:t>программы,</w:t>
      </w:r>
      <w:r w:rsidR="00D25EA6" w:rsidRPr="00A50E65">
        <w:rPr>
          <w:i/>
        </w:rPr>
        <w:t xml:space="preserve"> </w:t>
      </w:r>
      <w:r w:rsidRPr="00A50E65">
        <w:rPr>
          <w:i/>
        </w:rPr>
        <w:t>разбираемся,</w:t>
      </w:r>
      <w:r w:rsidR="00D25EA6" w:rsidRPr="00A50E65">
        <w:rPr>
          <w:i/>
        </w:rPr>
        <w:t xml:space="preserve"> </w:t>
      </w:r>
      <w:r w:rsidRPr="00A50E65">
        <w:rPr>
          <w:i/>
        </w:rPr>
        <w:t>для</w:t>
      </w:r>
      <w:r w:rsidR="00D25EA6" w:rsidRPr="00A50E65">
        <w:rPr>
          <w:i/>
        </w:rPr>
        <w:t xml:space="preserve"> </w:t>
      </w:r>
      <w:r w:rsidRPr="00A50E65">
        <w:rPr>
          <w:i/>
        </w:rPr>
        <w:t>кого</w:t>
      </w:r>
      <w:r w:rsidR="00D25EA6" w:rsidRPr="00A50E65">
        <w:rPr>
          <w:i/>
        </w:rPr>
        <w:t xml:space="preserve"> </w:t>
      </w:r>
      <w:r w:rsidRPr="00A50E65">
        <w:rPr>
          <w:i/>
        </w:rPr>
        <w:t>подходит</w:t>
      </w:r>
      <w:r w:rsidR="00D25EA6" w:rsidRPr="00A50E65">
        <w:rPr>
          <w:i/>
        </w:rPr>
        <w:t xml:space="preserve"> </w:t>
      </w:r>
      <w:r w:rsidRPr="00A50E65">
        <w:rPr>
          <w:i/>
        </w:rPr>
        <w:t>эта</w:t>
      </w:r>
      <w:r w:rsidR="00D25EA6" w:rsidRPr="00A50E65">
        <w:rPr>
          <w:i/>
        </w:rPr>
        <w:t xml:space="preserve"> </w:t>
      </w:r>
      <w:r w:rsidRPr="00A50E65">
        <w:rPr>
          <w:i/>
        </w:rPr>
        <w:t>система</w:t>
      </w:r>
      <w:r w:rsidR="00D25EA6" w:rsidRPr="00A50E65">
        <w:rPr>
          <w:i/>
        </w:rPr>
        <w:t xml:space="preserve"> </w:t>
      </w:r>
      <w:r w:rsidRPr="00A50E65">
        <w:rPr>
          <w:i/>
        </w:rPr>
        <w:t>накоплений</w:t>
      </w:r>
      <w:r w:rsidR="00D25EA6" w:rsidRPr="00A50E65">
        <w:rPr>
          <w:i/>
        </w:rPr>
        <w:t xml:space="preserve"> </w:t>
      </w:r>
      <w:r w:rsidRPr="00A50E65">
        <w:rPr>
          <w:i/>
        </w:rPr>
        <w:t>и</w:t>
      </w:r>
      <w:r w:rsidR="00D25EA6" w:rsidRPr="00A50E65">
        <w:rPr>
          <w:i/>
        </w:rPr>
        <w:t xml:space="preserve"> </w:t>
      </w:r>
      <w:r w:rsidRPr="00A50E65">
        <w:rPr>
          <w:i/>
        </w:rPr>
        <w:t>сколько</w:t>
      </w:r>
      <w:r w:rsidR="00D25EA6" w:rsidRPr="00A50E65">
        <w:rPr>
          <w:i/>
        </w:rPr>
        <w:t xml:space="preserve"> </w:t>
      </w:r>
      <w:r w:rsidRPr="00A50E65">
        <w:rPr>
          <w:i/>
        </w:rPr>
        <w:t>могут</w:t>
      </w:r>
      <w:r w:rsidR="00D25EA6" w:rsidRPr="00A50E65">
        <w:rPr>
          <w:i/>
        </w:rPr>
        <w:t xml:space="preserve"> </w:t>
      </w:r>
      <w:r w:rsidRPr="00A50E65">
        <w:rPr>
          <w:i/>
        </w:rPr>
        <w:t>получить</w:t>
      </w:r>
      <w:r w:rsidR="00D25EA6" w:rsidRPr="00A50E65">
        <w:rPr>
          <w:i/>
        </w:rPr>
        <w:t xml:space="preserve"> </w:t>
      </w:r>
      <w:r w:rsidRPr="00A50E65">
        <w:rPr>
          <w:i/>
        </w:rPr>
        <w:t>ее</w:t>
      </w:r>
      <w:r w:rsidR="00D25EA6" w:rsidRPr="00A50E65">
        <w:rPr>
          <w:i/>
        </w:rPr>
        <w:t xml:space="preserve"> </w:t>
      </w:r>
      <w:r w:rsidRPr="00A50E65">
        <w:rPr>
          <w:i/>
        </w:rPr>
        <w:t>участники</w:t>
      </w:r>
      <w:r w:rsidR="00D25EA6" w:rsidRPr="00A50E65">
        <w:rPr>
          <w:i/>
        </w:rPr>
        <w:t xml:space="preserve"> </w:t>
      </w:r>
      <w:r w:rsidRPr="00A50E65">
        <w:rPr>
          <w:i/>
        </w:rPr>
        <w:t>от</w:t>
      </w:r>
      <w:r w:rsidR="00D25EA6" w:rsidRPr="00A50E65">
        <w:rPr>
          <w:i/>
        </w:rPr>
        <w:t xml:space="preserve"> </w:t>
      </w:r>
      <w:r w:rsidRPr="00A50E65">
        <w:rPr>
          <w:i/>
        </w:rPr>
        <w:t>государства</w:t>
      </w:r>
    </w:p>
    <w:p w14:paraId="43486AA3" w14:textId="77777777" w:rsidR="00010EEF" w:rsidRPr="00A50E65" w:rsidRDefault="00010EEF" w:rsidP="00676D5F">
      <w:pPr>
        <w:numPr>
          <w:ilvl w:val="0"/>
          <w:numId w:val="25"/>
        </w:numPr>
        <w:rPr>
          <w:i/>
        </w:rPr>
      </w:pPr>
      <w:r w:rsidRPr="00A50E65">
        <w:rPr>
          <w:i/>
        </w:rPr>
        <w:t>Жители</w:t>
      </w:r>
      <w:r w:rsidR="00D25EA6" w:rsidRPr="00A50E65">
        <w:rPr>
          <w:i/>
        </w:rPr>
        <w:t xml:space="preserve"> </w:t>
      </w:r>
      <w:r w:rsidRPr="00A50E65">
        <w:rPr>
          <w:i/>
        </w:rPr>
        <w:t>Тюменской</w:t>
      </w:r>
      <w:r w:rsidR="00D25EA6" w:rsidRPr="00A50E65">
        <w:rPr>
          <w:i/>
        </w:rPr>
        <w:t xml:space="preserve"> </w:t>
      </w:r>
      <w:r w:rsidRPr="00A50E65">
        <w:rPr>
          <w:i/>
        </w:rPr>
        <w:t>области</w:t>
      </w:r>
      <w:r w:rsidR="00D25EA6" w:rsidRPr="00A50E65">
        <w:rPr>
          <w:i/>
        </w:rPr>
        <w:t xml:space="preserve"> </w:t>
      </w:r>
      <w:r w:rsidRPr="00A50E65">
        <w:rPr>
          <w:i/>
        </w:rPr>
        <w:t>оформили</w:t>
      </w:r>
      <w:r w:rsidR="00D25EA6" w:rsidRPr="00A50E65">
        <w:rPr>
          <w:i/>
        </w:rPr>
        <w:t xml:space="preserve"> </w:t>
      </w:r>
      <w:r w:rsidRPr="00A50E65">
        <w:rPr>
          <w:i/>
        </w:rPr>
        <w:t>более</w:t>
      </w:r>
      <w:r w:rsidR="00D25EA6" w:rsidRPr="00A50E65">
        <w:rPr>
          <w:i/>
        </w:rPr>
        <w:t xml:space="preserve"> </w:t>
      </w:r>
      <w:r w:rsidRPr="00A50E65">
        <w:rPr>
          <w:i/>
        </w:rPr>
        <w:t>28</w:t>
      </w:r>
      <w:r w:rsidR="00D25EA6" w:rsidRPr="00A50E65">
        <w:rPr>
          <w:i/>
        </w:rPr>
        <w:t xml:space="preserve"> </w:t>
      </w:r>
      <w:r w:rsidRPr="00A50E65">
        <w:rPr>
          <w:i/>
        </w:rPr>
        <w:t>тыс.</w:t>
      </w:r>
      <w:r w:rsidR="00D25EA6" w:rsidRPr="00A50E65">
        <w:rPr>
          <w:i/>
        </w:rPr>
        <w:t xml:space="preserve"> </w:t>
      </w:r>
      <w:r w:rsidRPr="00A50E65">
        <w:rPr>
          <w:i/>
        </w:rPr>
        <w:t>договоров</w:t>
      </w:r>
      <w:r w:rsidR="00D25EA6" w:rsidRPr="00A50E65">
        <w:rPr>
          <w:i/>
        </w:rPr>
        <w:t xml:space="preserve"> </w:t>
      </w:r>
      <w:r w:rsidRPr="00A50E65">
        <w:rPr>
          <w:i/>
        </w:rPr>
        <w:t>по</w:t>
      </w:r>
      <w:r w:rsidR="00D25EA6" w:rsidRPr="00A50E65">
        <w:rPr>
          <w:i/>
        </w:rPr>
        <w:t xml:space="preserve"> </w:t>
      </w:r>
      <w:r w:rsidRPr="00A50E65">
        <w:rPr>
          <w:i/>
        </w:rPr>
        <w:t>программе</w:t>
      </w:r>
      <w:r w:rsidR="00D25EA6" w:rsidRPr="00A50E65">
        <w:rPr>
          <w:i/>
        </w:rPr>
        <w:t xml:space="preserve"> </w:t>
      </w:r>
      <w:r w:rsidRPr="00A50E65">
        <w:rPr>
          <w:i/>
        </w:rPr>
        <w:t>долгосрочных</w:t>
      </w:r>
      <w:r w:rsidR="00D25EA6" w:rsidRPr="00A50E65">
        <w:rPr>
          <w:i/>
        </w:rPr>
        <w:t xml:space="preserve"> </w:t>
      </w:r>
      <w:r w:rsidRPr="00A50E65">
        <w:rPr>
          <w:i/>
        </w:rPr>
        <w:t>сбережений</w:t>
      </w:r>
      <w:r w:rsidR="00D25EA6" w:rsidRPr="00A50E65">
        <w:rPr>
          <w:i/>
        </w:rPr>
        <w:t xml:space="preserve"> </w:t>
      </w:r>
      <w:r w:rsidRPr="00A50E65">
        <w:rPr>
          <w:i/>
        </w:rPr>
        <w:t>и</w:t>
      </w:r>
      <w:r w:rsidR="00D25EA6" w:rsidRPr="00A50E65">
        <w:rPr>
          <w:i/>
        </w:rPr>
        <w:t xml:space="preserve"> </w:t>
      </w:r>
      <w:r w:rsidRPr="00A50E65">
        <w:rPr>
          <w:i/>
        </w:rPr>
        <w:t>перечислили</w:t>
      </w:r>
      <w:r w:rsidR="00D25EA6" w:rsidRPr="00A50E65">
        <w:rPr>
          <w:i/>
        </w:rPr>
        <w:t xml:space="preserve"> </w:t>
      </w:r>
      <w:r w:rsidRPr="00A50E65">
        <w:rPr>
          <w:i/>
        </w:rPr>
        <w:t>на</w:t>
      </w:r>
      <w:r w:rsidR="00D25EA6" w:rsidRPr="00A50E65">
        <w:rPr>
          <w:i/>
        </w:rPr>
        <w:t xml:space="preserve"> </w:t>
      </w:r>
      <w:r w:rsidRPr="00A50E65">
        <w:rPr>
          <w:i/>
        </w:rPr>
        <w:t>счета</w:t>
      </w:r>
      <w:r w:rsidR="00D25EA6" w:rsidRPr="00A50E65">
        <w:rPr>
          <w:i/>
        </w:rPr>
        <w:t xml:space="preserve"> </w:t>
      </w:r>
      <w:r w:rsidRPr="00A50E65">
        <w:rPr>
          <w:i/>
        </w:rPr>
        <w:t>НПФ</w:t>
      </w:r>
      <w:r w:rsidR="00D25EA6" w:rsidRPr="00A50E65">
        <w:rPr>
          <w:i/>
        </w:rPr>
        <w:t xml:space="preserve"> </w:t>
      </w:r>
      <w:r w:rsidRPr="00A50E65">
        <w:rPr>
          <w:i/>
        </w:rPr>
        <w:t>свыше</w:t>
      </w:r>
      <w:r w:rsidR="00D25EA6" w:rsidRPr="00A50E65">
        <w:rPr>
          <w:i/>
        </w:rPr>
        <w:t xml:space="preserve"> </w:t>
      </w:r>
      <w:r w:rsidRPr="00A50E65">
        <w:rPr>
          <w:i/>
        </w:rPr>
        <w:t>1,3</w:t>
      </w:r>
      <w:r w:rsidR="00D25EA6" w:rsidRPr="00A50E65">
        <w:rPr>
          <w:i/>
        </w:rPr>
        <w:t xml:space="preserve"> </w:t>
      </w:r>
      <w:r w:rsidRPr="00A50E65">
        <w:rPr>
          <w:i/>
        </w:rPr>
        <w:t>млрд</w:t>
      </w:r>
      <w:r w:rsidR="00D25EA6" w:rsidRPr="00A50E65">
        <w:rPr>
          <w:i/>
        </w:rPr>
        <w:t xml:space="preserve"> </w:t>
      </w:r>
      <w:r w:rsidRPr="00A50E65">
        <w:rPr>
          <w:i/>
        </w:rPr>
        <w:t>рублей.</w:t>
      </w:r>
      <w:r w:rsidR="00D25EA6" w:rsidRPr="00A50E65">
        <w:rPr>
          <w:i/>
        </w:rPr>
        <w:t xml:space="preserve"> </w:t>
      </w:r>
      <w:r w:rsidRPr="00A50E65">
        <w:rPr>
          <w:i/>
        </w:rPr>
        <w:t>Жители</w:t>
      </w:r>
      <w:r w:rsidR="00D25EA6" w:rsidRPr="00A50E65">
        <w:rPr>
          <w:i/>
        </w:rPr>
        <w:t xml:space="preserve"> </w:t>
      </w:r>
      <w:r w:rsidRPr="00A50E65">
        <w:rPr>
          <w:i/>
        </w:rPr>
        <w:t>Югры</w:t>
      </w:r>
      <w:r w:rsidR="00D25EA6" w:rsidRPr="00A50E65">
        <w:rPr>
          <w:i/>
        </w:rPr>
        <w:t xml:space="preserve"> </w:t>
      </w:r>
      <w:r w:rsidRPr="00A50E65">
        <w:rPr>
          <w:i/>
        </w:rPr>
        <w:t>заключили</w:t>
      </w:r>
      <w:r w:rsidR="00D25EA6" w:rsidRPr="00A50E65">
        <w:rPr>
          <w:i/>
        </w:rPr>
        <w:t xml:space="preserve"> </w:t>
      </w:r>
      <w:r w:rsidRPr="00A50E65">
        <w:rPr>
          <w:i/>
        </w:rPr>
        <w:t>33,4</w:t>
      </w:r>
      <w:r w:rsidR="00D25EA6" w:rsidRPr="00A50E65">
        <w:rPr>
          <w:i/>
        </w:rPr>
        <w:t xml:space="preserve"> </w:t>
      </w:r>
      <w:r w:rsidRPr="00A50E65">
        <w:rPr>
          <w:i/>
        </w:rPr>
        <w:t>тыс.</w:t>
      </w:r>
      <w:r w:rsidR="00D25EA6" w:rsidRPr="00A50E65">
        <w:rPr>
          <w:i/>
        </w:rPr>
        <w:t xml:space="preserve"> </w:t>
      </w:r>
      <w:r w:rsidRPr="00A50E65">
        <w:rPr>
          <w:i/>
        </w:rPr>
        <w:t>договоров</w:t>
      </w:r>
      <w:r w:rsidR="00D25EA6" w:rsidRPr="00A50E65">
        <w:rPr>
          <w:i/>
        </w:rPr>
        <w:t xml:space="preserve"> </w:t>
      </w:r>
      <w:r w:rsidRPr="00A50E65">
        <w:rPr>
          <w:i/>
        </w:rPr>
        <w:t>и</w:t>
      </w:r>
      <w:r w:rsidR="00D25EA6" w:rsidRPr="00A50E65">
        <w:rPr>
          <w:i/>
        </w:rPr>
        <w:t xml:space="preserve"> </w:t>
      </w:r>
      <w:r w:rsidRPr="00A50E65">
        <w:rPr>
          <w:i/>
        </w:rPr>
        <w:t>перечислили</w:t>
      </w:r>
      <w:r w:rsidR="00D25EA6" w:rsidRPr="00A50E65">
        <w:rPr>
          <w:i/>
        </w:rPr>
        <w:t xml:space="preserve"> </w:t>
      </w:r>
      <w:r w:rsidRPr="00A50E65">
        <w:rPr>
          <w:i/>
        </w:rPr>
        <w:t>800</w:t>
      </w:r>
      <w:r w:rsidR="00D25EA6" w:rsidRPr="00A50E65">
        <w:rPr>
          <w:i/>
        </w:rPr>
        <w:t xml:space="preserve"> </w:t>
      </w:r>
      <w:r w:rsidRPr="00A50E65">
        <w:rPr>
          <w:i/>
        </w:rPr>
        <w:t>млн</w:t>
      </w:r>
      <w:r w:rsidR="00D25EA6" w:rsidRPr="00A50E65">
        <w:rPr>
          <w:i/>
        </w:rPr>
        <w:t xml:space="preserve"> </w:t>
      </w:r>
      <w:r w:rsidRPr="00A50E65">
        <w:rPr>
          <w:i/>
        </w:rPr>
        <w:t>рублей,</w:t>
      </w:r>
      <w:r w:rsidR="00D25EA6" w:rsidRPr="00A50E65">
        <w:rPr>
          <w:i/>
        </w:rPr>
        <w:t xml:space="preserve"> </w:t>
      </w:r>
      <w:r w:rsidRPr="00A50E65">
        <w:rPr>
          <w:i/>
        </w:rPr>
        <w:t>ямальцы</w:t>
      </w:r>
      <w:r w:rsidR="00D25EA6" w:rsidRPr="00A50E65">
        <w:rPr>
          <w:i/>
        </w:rPr>
        <w:t xml:space="preserve"> - </w:t>
      </w:r>
      <w:r w:rsidRPr="00A50E65">
        <w:rPr>
          <w:i/>
        </w:rPr>
        <w:t>2,3</w:t>
      </w:r>
      <w:r w:rsidR="00D25EA6" w:rsidRPr="00A50E65">
        <w:rPr>
          <w:i/>
        </w:rPr>
        <w:t xml:space="preserve"> </w:t>
      </w:r>
      <w:r w:rsidRPr="00A50E65">
        <w:rPr>
          <w:i/>
        </w:rPr>
        <w:t>тыс.</w:t>
      </w:r>
      <w:r w:rsidR="00D25EA6" w:rsidRPr="00A50E65">
        <w:rPr>
          <w:i/>
        </w:rPr>
        <w:t xml:space="preserve"> </w:t>
      </w:r>
      <w:r w:rsidRPr="00A50E65">
        <w:rPr>
          <w:i/>
        </w:rPr>
        <w:t>договоров</w:t>
      </w:r>
      <w:r w:rsidR="00D25EA6" w:rsidRPr="00A50E65">
        <w:rPr>
          <w:i/>
        </w:rPr>
        <w:t xml:space="preserve"> </w:t>
      </w:r>
      <w:r w:rsidRPr="00A50E65">
        <w:rPr>
          <w:i/>
        </w:rPr>
        <w:t>и</w:t>
      </w:r>
      <w:r w:rsidR="00D25EA6" w:rsidRPr="00A50E65">
        <w:rPr>
          <w:i/>
        </w:rPr>
        <w:t xml:space="preserve"> </w:t>
      </w:r>
      <w:r w:rsidRPr="00A50E65">
        <w:rPr>
          <w:i/>
        </w:rPr>
        <w:t>74</w:t>
      </w:r>
      <w:r w:rsidR="00D25EA6" w:rsidRPr="00A50E65">
        <w:rPr>
          <w:i/>
        </w:rPr>
        <w:t xml:space="preserve"> </w:t>
      </w:r>
      <w:r w:rsidRPr="00A50E65">
        <w:rPr>
          <w:i/>
        </w:rPr>
        <w:t>млн</w:t>
      </w:r>
      <w:r w:rsidR="00D25EA6" w:rsidRPr="00A50E65">
        <w:rPr>
          <w:i/>
        </w:rPr>
        <w:t xml:space="preserve"> </w:t>
      </w:r>
      <w:r w:rsidRPr="00A50E65">
        <w:rPr>
          <w:i/>
        </w:rPr>
        <w:t>рублей</w:t>
      </w:r>
      <w:r w:rsidR="00D25EA6" w:rsidRPr="00A50E65">
        <w:rPr>
          <w:i/>
        </w:rPr>
        <w:t xml:space="preserve"> </w:t>
      </w:r>
      <w:r w:rsidRPr="00A50E65">
        <w:rPr>
          <w:i/>
        </w:rPr>
        <w:t>соответственно.</w:t>
      </w:r>
      <w:r w:rsidR="00D25EA6" w:rsidRPr="00A50E65">
        <w:rPr>
          <w:i/>
        </w:rPr>
        <w:t xml:space="preserve"> </w:t>
      </w:r>
      <w:r w:rsidRPr="00A50E65">
        <w:rPr>
          <w:i/>
        </w:rPr>
        <w:t>Всего</w:t>
      </w:r>
      <w:r w:rsidR="00D25EA6" w:rsidRPr="00A50E65">
        <w:rPr>
          <w:i/>
        </w:rPr>
        <w:t xml:space="preserve"> </w:t>
      </w:r>
      <w:r w:rsidRPr="00A50E65">
        <w:rPr>
          <w:i/>
        </w:rPr>
        <w:t>с</w:t>
      </w:r>
      <w:r w:rsidR="00D25EA6" w:rsidRPr="00A50E65">
        <w:rPr>
          <w:i/>
        </w:rPr>
        <w:t xml:space="preserve"> </w:t>
      </w:r>
      <w:r w:rsidRPr="00A50E65">
        <w:rPr>
          <w:i/>
        </w:rPr>
        <w:t>начала</w:t>
      </w:r>
      <w:r w:rsidR="00D25EA6" w:rsidRPr="00A50E65">
        <w:rPr>
          <w:i/>
        </w:rPr>
        <w:t xml:space="preserve"> </w:t>
      </w:r>
      <w:r w:rsidRPr="00A50E65">
        <w:rPr>
          <w:i/>
        </w:rPr>
        <w:t>2024</w:t>
      </w:r>
      <w:r w:rsidR="00D25EA6" w:rsidRPr="00A50E65">
        <w:rPr>
          <w:i/>
        </w:rPr>
        <w:t xml:space="preserve"> </w:t>
      </w:r>
      <w:r w:rsidRPr="00A50E65">
        <w:rPr>
          <w:i/>
        </w:rPr>
        <w:t>года</w:t>
      </w:r>
      <w:r w:rsidR="00D25EA6" w:rsidRPr="00A50E65">
        <w:rPr>
          <w:i/>
        </w:rPr>
        <w:t xml:space="preserve"> </w:t>
      </w:r>
      <w:r w:rsidRPr="00A50E65">
        <w:rPr>
          <w:i/>
        </w:rPr>
        <w:t>жители</w:t>
      </w:r>
      <w:r w:rsidR="00D25EA6" w:rsidRPr="00A50E65">
        <w:rPr>
          <w:i/>
        </w:rPr>
        <w:t xml:space="preserve"> </w:t>
      </w:r>
      <w:r w:rsidRPr="00A50E65">
        <w:rPr>
          <w:i/>
        </w:rPr>
        <w:t>Тюменской</w:t>
      </w:r>
      <w:r w:rsidR="00D25EA6" w:rsidRPr="00A50E65">
        <w:rPr>
          <w:i/>
        </w:rPr>
        <w:t xml:space="preserve"> </w:t>
      </w:r>
      <w:r w:rsidRPr="00A50E65">
        <w:rPr>
          <w:i/>
        </w:rPr>
        <w:t>области,</w:t>
      </w:r>
      <w:r w:rsidR="00D25EA6" w:rsidRPr="00A50E65">
        <w:rPr>
          <w:i/>
        </w:rPr>
        <w:t xml:space="preserve"> </w:t>
      </w:r>
      <w:r w:rsidRPr="00A50E65">
        <w:rPr>
          <w:i/>
        </w:rPr>
        <w:t>Югры</w:t>
      </w:r>
      <w:r w:rsidR="00D25EA6" w:rsidRPr="00A50E65">
        <w:rPr>
          <w:i/>
        </w:rPr>
        <w:t xml:space="preserve"> </w:t>
      </w:r>
      <w:r w:rsidRPr="00A50E65">
        <w:rPr>
          <w:i/>
        </w:rPr>
        <w:t>и</w:t>
      </w:r>
      <w:r w:rsidR="00D25EA6" w:rsidRPr="00A50E65">
        <w:rPr>
          <w:i/>
        </w:rPr>
        <w:t xml:space="preserve"> </w:t>
      </w:r>
      <w:r w:rsidRPr="00A50E65">
        <w:rPr>
          <w:i/>
        </w:rPr>
        <w:t>Ямала</w:t>
      </w:r>
      <w:r w:rsidR="00D25EA6" w:rsidRPr="00A50E65">
        <w:rPr>
          <w:i/>
        </w:rPr>
        <w:t xml:space="preserve"> </w:t>
      </w:r>
      <w:r w:rsidRPr="00A50E65">
        <w:rPr>
          <w:i/>
        </w:rPr>
        <w:t>заключили</w:t>
      </w:r>
      <w:r w:rsidR="00D25EA6" w:rsidRPr="00A50E65">
        <w:rPr>
          <w:i/>
        </w:rPr>
        <w:t xml:space="preserve"> </w:t>
      </w:r>
      <w:r w:rsidRPr="00A50E65">
        <w:rPr>
          <w:i/>
        </w:rPr>
        <w:t>с</w:t>
      </w:r>
      <w:r w:rsidR="00D25EA6" w:rsidRPr="00A50E65">
        <w:rPr>
          <w:i/>
        </w:rPr>
        <w:t xml:space="preserve"> </w:t>
      </w:r>
      <w:r w:rsidRPr="00A50E65">
        <w:rPr>
          <w:i/>
        </w:rPr>
        <w:t>негосударственными</w:t>
      </w:r>
      <w:r w:rsidR="00D25EA6" w:rsidRPr="00A50E65">
        <w:rPr>
          <w:i/>
        </w:rPr>
        <w:t xml:space="preserve"> </w:t>
      </w:r>
      <w:r w:rsidRPr="00A50E65">
        <w:rPr>
          <w:i/>
        </w:rPr>
        <w:t>пенсионными</w:t>
      </w:r>
      <w:r w:rsidR="00D25EA6" w:rsidRPr="00A50E65">
        <w:rPr>
          <w:i/>
        </w:rPr>
        <w:t xml:space="preserve"> </w:t>
      </w:r>
      <w:r w:rsidRPr="00A50E65">
        <w:rPr>
          <w:i/>
        </w:rPr>
        <w:t>фондами</w:t>
      </w:r>
      <w:r w:rsidR="00D25EA6" w:rsidRPr="00A50E65">
        <w:rPr>
          <w:i/>
        </w:rPr>
        <w:t xml:space="preserve"> </w:t>
      </w:r>
      <w:r w:rsidRPr="00A50E65">
        <w:rPr>
          <w:i/>
        </w:rPr>
        <w:t>(НПФ)</w:t>
      </w:r>
      <w:r w:rsidR="00D25EA6" w:rsidRPr="00A50E65">
        <w:rPr>
          <w:i/>
        </w:rPr>
        <w:t xml:space="preserve"> </w:t>
      </w:r>
      <w:r w:rsidRPr="00A50E65">
        <w:rPr>
          <w:i/>
        </w:rPr>
        <w:t>почти</w:t>
      </w:r>
      <w:r w:rsidR="00D25EA6" w:rsidRPr="00A50E65">
        <w:rPr>
          <w:i/>
        </w:rPr>
        <w:t xml:space="preserve"> </w:t>
      </w:r>
      <w:r w:rsidRPr="00A50E65">
        <w:rPr>
          <w:i/>
        </w:rPr>
        <w:t>64</w:t>
      </w:r>
      <w:r w:rsidR="00D25EA6" w:rsidRPr="00A50E65">
        <w:rPr>
          <w:i/>
        </w:rPr>
        <w:t xml:space="preserve"> </w:t>
      </w:r>
      <w:r w:rsidRPr="00A50E65">
        <w:rPr>
          <w:i/>
        </w:rPr>
        <w:t>тыс.</w:t>
      </w:r>
      <w:r w:rsidR="00D25EA6" w:rsidRPr="00A50E65">
        <w:rPr>
          <w:i/>
        </w:rPr>
        <w:t xml:space="preserve"> </w:t>
      </w:r>
      <w:r w:rsidRPr="00A50E65">
        <w:rPr>
          <w:i/>
        </w:rPr>
        <w:t>договоров</w:t>
      </w:r>
      <w:r w:rsidR="00D25EA6" w:rsidRPr="00A50E65">
        <w:rPr>
          <w:i/>
        </w:rPr>
        <w:t xml:space="preserve"> </w:t>
      </w:r>
      <w:r w:rsidRPr="00A50E65">
        <w:rPr>
          <w:i/>
        </w:rPr>
        <w:t>долгосрочных</w:t>
      </w:r>
      <w:r w:rsidR="00D25EA6" w:rsidRPr="00A50E65">
        <w:rPr>
          <w:i/>
        </w:rPr>
        <w:t xml:space="preserve"> </w:t>
      </w:r>
      <w:r w:rsidRPr="00A50E65">
        <w:rPr>
          <w:i/>
        </w:rPr>
        <w:t>сбережений.</w:t>
      </w:r>
      <w:r w:rsidR="00D25EA6" w:rsidRPr="00A50E65">
        <w:rPr>
          <w:i/>
        </w:rPr>
        <w:t xml:space="preserve"> </w:t>
      </w:r>
      <w:r w:rsidRPr="00A50E65">
        <w:rPr>
          <w:i/>
        </w:rPr>
        <w:t>Общий</w:t>
      </w:r>
      <w:r w:rsidR="00D25EA6" w:rsidRPr="00A50E65">
        <w:rPr>
          <w:i/>
        </w:rPr>
        <w:t xml:space="preserve"> </w:t>
      </w:r>
      <w:r w:rsidRPr="00A50E65">
        <w:rPr>
          <w:i/>
        </w:rPr>
        <w:t>объем</w:t>
      </w:r>
      <w:r w:rsidR="00D25EA6" w:rsidRPr="00A50E65">
        <w:rPr>
          <w:i/>
        </w:rPr>
        <w:t xml:space="preserve"> </w:t>
      </w:r>
      <w:r w:rsidRPr="00A50E65">
        <w:rPr>
          <w:i/>
        </w:rPr>
        <w:t>взносов</w:t>
      </w:r>
      <w:r w:rsidR="00D25EA6" w:rsidRPr="00A50E65">
        <w:rPr>
          <w:i/>
        </w:rPr>
        <w:t xml:space="preserve"> </w:t>
      </w:r>
      <w:r w:rsidRPr="00A50E65">
        <w:rPr>
          <w:i/>
        </w:rPr>
        <w:t>жителей</w:t>
      </w:r>
      <w:r w:rsidR="00D25EA6" w:rsidRPr="00A50E65">
        <w:rPr>
          <w:i/>
        </w:rPr>
        <w:t xml:space="preserve"> </w:t>
      </w:r>
      <w:r w:rsidRPr="00A50E65">
        <w:rPr>
          <w:i/>
        </w:rPr>
        <w:t>региона</w:t>
      </w:r>
      <w:r w:rsidR="00D25EA6" w:rsidRPr="00A50E65">
        <w:rPr>
          <w:i/>
        </w:rPr>
        <w:t xml:space="preserve"> </w:t>
      </w:r>
      <w:r w:rsidRPr="00A50E65">
        <w:rPr>
          <w:i/>
        </w:rPr>
        <w:t>по</w:t>
      </w:r>
      <w:r w:rsidR="00D25EA6" w:rsidRPr="00A50E65">
        <w:rPr>
          <w:i/>
        </w:rPr>
        <w:t xml:space="preserve"> </w:t>
      </w:r>
      <w:r w:rsidRPr="00A50E65">
        <w:rPr>
          <w:i/>
        </w:rPr>
        <w:t>программе</w:t>
      </w:r>
      <w:r w:rsidR="00D25EA6" w:rsidRPr="00A50E65">
        <w:rPr>
          <w:i/>
        </w:rPr>
        <w:t xml:space="preserve"> </w:t>
      </w:r>
      <w:r w:rsidRPr="00A50E65">
        <w:rPr>
          <w:i/>
        </w:rPr>
        <w:t>долгосрочных</w:t>
      </w:r>
      <w:r w:rsidR="00D25EA6" w:rsidRPr="00A50E65">
        <w:rPr>
          <w:i/>
        </w:rPr>
        <w:t xml:space="preserve"> </w:t>
      </w:r>
      <w:r w:rsidRPr="00A50E65">
        <w:rPr>
          <w:i/>
        </w:rPr>
        <w:t>сбережений</w:t>
      </w:r>
      <w:r w:rsidR="00D25EA6" w:rsidRPr="00A50E65">
        <w:rPr>
          <w:i/>
        </w:rPr>
        <w:t xml:space="preserve"> </w:t>
      </w:r>
      <w:r w:rsidRPr="00A50E65">
        <w:rPr>
          <w:i/>
        </w:rPr>
        <w:t>на</w:t>
      </w:r>
      <w:r w:rsidR="00D25EA6" w:rsidRPr="00A50E65">
        <w:rPr>
          <w:i/>
        </w:rPr>
        <w:t xml:space="preserve"> </w:t>
      </w:r>
      <w:r w:rsidRPr="00A50E65">
        <w:rPr>
          <w:i/>
        </w:rPr>
        <w:t>начало</w:t>
      </w:r>
      <w:r w:rsidR="00D25EA6" w:rsidRPr="00A50E65">
        <w:rPr>
          <w:i/>
        </w:rPr>
        <w:t xml:space="preserve"> </w:t>
      </w:r>
      <w:r w:rsidRPr="00A50E65">
        <w:rPr>
          <w:i/>
        </w:rPr>
        <w:t>ноября</w:t>
      </w:r>
      <w:r w:rsidR="00D25EA6" w:rsidRPr="00A50E65">
        <w:rPr>
          <w:i/>
        </w:rPr>
        <w:t xml:space="preserve"> </w:t>
      </w:r>
      <w:r w:rsidRPr="00A50E65">
        <w:rPr>
          <w:i/>
        </w:rPr>
        <w:t>превысил</w:t>
      </w:r>
      <w:r w:rsidR="00D25EA6" w:rsidRPr="00A50E65">
        <w:rPr>
          <w:i/>
        </w:rPr>
        <w:t xml:space="preserve"> </w:t>
      </w:r>
      <w:r w:rsidRPr="00A50E65">
        <w:rPr>
          <w:i/>
        </w:rPr>
        <w:t>2,2</w:t>
      </w:r>
      <w:r w:rsidR="00D25EA6" w:rsidRPr="00A50E65">
        <w:rPr>
          <w:i/>
        </w:rPr>
        <w:t xml:space="preserve"> </w:t>
      </w:r>
      <w:r w:rsidRPr="00A50E65">
        <w:rPr>
          <w:i/>
        </w:rPr>
        <w:t>млрд</w:t>
      </w:r>
      <w:r w:rsidR="00D25EA6" w:rsidRPr="00A50E65">
        <w:rPr>
          <w:i/>
        </w:rPr>
        <w:t xml:space="preserve"> </w:t>
      </w:r>
      <w:r w:rsidRPr="00A50E65">
        <w:rPr>
          <w:i/>
        </w:rPr>
        <w:t>рублей,</w:t>
      </w:r>
      <w:r w:rsidR="00D25EA6" w:rsidRPr="00A50E65">
        <w:rPr>
          <w:i/>
        </w:rPr>
        <w:t xml:space="preserve"> </w:t>
      </w:r>
      <w:hyperlink w:anchor="А103" w:history="1">
        <w:r w:rsidRPr="00A50E65">
          <w:rPr>
            <w:rStyle w:val="a3"/>
            <w:i/>
          </w:rPr>
          <w:t>пишет</w:t>
        </w:r>
        <w:r w:rsidR="00D25EA6" w:rsidRPr="00A50E65">
          <w:rPr>
            <w:rStyle w:val="a3"/>
            <w:i/>
          </w:rPr>
          <w:t xml:space="preserve"> «</w:t>
        </w:r>
        <w:r w:rsidRPr="00A50E65">
          <w:rPr>
            <w:rStyle w:val="a3"/>
            <w:i/>
          </w:rPr>
          <w:t>Тюменская</w:t>
        </w:r>
        <w:r w:rsidR="00D25EA6" w:rsidRPr="00A50E65">
          <w:rPr>
            <w:rStyle w:val="a3"/>
            <w:i/>
          </w:rPr>
          <w:t xml:space="preserve"> </w:t>
        </w:r>
        <w:r w:rsidRPr="00A50E65">
          <w:rPr>
            <w:rStyle w:val="a3"/>
            <w:i/>
          </w:rPr>
          <w:t>линия</w:t>
        </w:r>
        <w:r w:rsidR="00D25EA6" w:rsidRPr="00A50E65">
          <w:rPr>
            <w:rStyle w:val="a3"/>
            <w:i/>
          </w:rPr>
          <w:t>»</w:t>
        </w:r>
      </w:hyperlink>
    </w:p>
    <w:p w14:paraId="4C2FC42F" w14:textId="77777777" w:rsidR="00010EEF" w:rsidRPr="00A50E65" w:rsidRDefault="00A667C3" w:rsidP="00676D5F">
      <w:pPr>
        <w:numPr>
          <w:ilvl w:val="0"/>
          <w:numId w:val="25"/>
        </w:numPr>
        <w:rPr>
          <w:i/>
        </w:rPr>
      </w:pPr>
      <w:r w:rsidRPr="00A50E65">
        <w:rPr>
          <w:i/>
        </w:rPr>
        <w:t>Депутаты</w:t>
      </w:r>
      <w:r w:rsidR="00D25EA6" w:rsidRPr="00A50E65">
        <w:rPr>
          <w:i/>
        </w:rPr>
        <w:t xml:space="preserve"> </w:t>
      </w:r>
      <w:r w:rsidRPr="00A50E65">
        <w:rPr>
          <w:i/>
        </w:rPr>
        <w:t>ЛДПР</w:t>
      </w:r>
      <w:r w:rsidR="00D25EA6" w:rsidRPr="00A50E65">
        <w:rPr>
          <w:i/>
        </w:rPr>
        <w:t xml:space="preserve"> </w:t>
      </w:r>
      <w:r w:rsidRPr="00A50E65">
        <w:rPr>
          <w:i/>
        </w:rPr>
        <w:t>внесут</w:t>
      </w:r>
      <w:r w:rsidR="00D25EA6" w:rsidRPr="00A50E65">
        <w:rPr>
          <w:i/>
        </w:rPr>
        <w:t xml:space="preserve"> </w:t>
      </w:r>
      <w:r w:rsidRPr="00A50E65">
        <w:rPr>
          <w:i/>
        </w:rPr>
        <w:t>в</w:t>
      </w:r>
      <w:r w:rsidR="00D25EA6" w:rsidRPr="00A50E65">
        <w:rPr>
          <w:i/>
        </w:rPr>
        <w:t xml:space="preserve"> </w:t>
      </w:r>
      <w:r w:rsidRPr="00A50E65">
        <w:rPr>
          <w:i/>
        </w:rPr>
        <w:t>Государственную</w:t>
      </w:r>
      <w:r w:rsidR="00D25EA6" w:rsidRPr="00A50E65">
        <w:rPr>
          <w:i/>
        </w:rPr>
        <w:t xml:space="preserve"> </w:t>
      </w:r>
      <w:r w:rsidRPr="00A50E65">
        <w:rPr>
          <w:i/>
        </w:rPr>
        <w:t>Думу</w:t>
      </w:r>
      <w:r w:rsidR="00D25EA6" w:rsidRPr="00A50E65">
        <w:rPr>
          <w:i/>
        </w:rPr>
        <w:t xml:space="preserve"> </w:t>
      </w:r>
      <w:r w:rsidRPr="00A50E65">
        <w:rPr>
          <w:i/>
        </w:rPr>
        <w:t>законопроект,</w:t>
      </w:r>
      <w:r w:rsidR="00D25EA6" w:rsidRPr="00A50E65">
        <w:rPr>
          <w:i/>
        </w:rPr>
        <w:t xml:space="preserve"> </w:t>
      </w:r>
      <w:r w:rsidRPr="00A50E65">
        <w:rPr>
          <w:i/>
        </w:rPr>
        <w:t>предусматривающий</w:t>
      </w:r>
      <w:r w:rsidR="00D25EA6" w:rsidRPr="00A50E65">
        <w:rPr>
          <w:i/>
        </w:rPr>
        <w:t xml:space="preserve"> </w:t>
      </w:r>
      <w:r w:rsidRPr="00A50E65">
        <w:rPr>
          <w:i/>
        </w:rPr>
        <w:t>снижение</w:t>
      </w:r>
      <w:r w:rsidR="00D25EA6" w:rsidRPr="00A50E65">
        <w:rPr>
          <w:i/>
        </w:rPr>
        <w:t xml:space="preserve"> </w:t>
      </w:r>
      <w:r w:rsidRPr="00A50E65">
        <w:rPr>
          <w:i/>
        </w:rPr>
        <w:t>величины</w:t>
      </w:r>
      <w:r w:rsidR="00D25EA6" w:rsidRPr="00A50E65">
        <w:rPr>
          <w:i/>
        </w:rPr>
        <w:t xml:space="preserve"> </w:t>
      </w:r>
      <w:r w:rsidRPr="00A50E65">
        <w:rPr>
          <w:i/>
        </w:rPr>
        <w:t>индивидуального</w:t>
      </w:r>
      <w:r w:rsidR="00D25EA6" w:rsidRPr="00A50E65">
        <w:rPr>
          <w:i/>
        </w:rPr>
        <w:t xml:space="preserve"> </w:t>
      </w:r>
      <w:r w:rsidRPr="00A50E65">
        <w:rPr>
          <w:i/>
        </w:rPr>
        <w:t>пенсионного</w:t>
      </w:r>
      <w:r w:rsidR="00D25EA6" w:rsidRPr="00A50E65">
        <w:rPr>
          <w:i/>
        </w:rPr>
        <w:t xml:space="preserve"> </w:t>
      </w:r>
      <w:r w:rsidRPr="00A50E65">
        <w:rPr>
          <w:i/>
        </w:rPr>
        <w:t>коэффициента</w:t>
      </w:r>
      <w:r w:rsidR="00D25EA6" w:rsidRPr="00A50E65">
        <w:rPr>
          <w:i/>
        </w:rPr>
        <w:t xml:space="preserve"> </w:t>
      </w:r>
      <w:r w:rsidRPr="00A50E65">
        <w:rPr>
          <w:i/>
        </w:rPr>
        <w:t>(ИПК)</w:t>
      </w:r>
      <w:r w:rsidR="00D25EA6" w:rsidRPr="00A50E65">
        <w:rPr>
          <w:i/>
        </w:rPr>
        <w:t xml:space="preserve"> </w:t>
      </w:r>
      <w:r w:rsidRPr="00A50E65">
        <w:rPr>
          <w:i/>
        </w:rPr>
        <w:t>с</w:t>
      </w:r>
      <w:r w:rsidR="00D25EA6" w:rsidRPr="00A50E65">
        <w:rPr>
          <w:i/>
        </w:rPr>
        <w:t xml:space="preserve"> </w:t>
      </w:r>
      <w:r w:rsidRPr="00A50E65">
        <w:rPr>
          <w:i/>
        </w:rPr>
        <w:t>30</w:t>
      </w:r>
      <w:r w:rsidR="00D25EA6" w:rsidRPr="00A50E65">
        <w:rPr>
          <w:i/>
        </w:rPr>
        <w:t xml:space="preserve"> </w:t>
      </w:r>
      <w:r w:rsidRPr="00A50E65">
        <w:rPr>
          <w:i/>
        </w:rPr>
        <w:t>до</w:t>
      </w:r>
      <w:r w:rsidR="00D25EA6" w:rsidRPr="00A50E65">
        <w:rPr>
          <w:i/>
        </w:rPr>
        <w:t xml:space="preserve"> </w:t>
      </w:r>
      <w:r w:rsidRPr="00A50E65">
        <w:rPr>
          <w:i/>
        </w:rPr>
        <w:t>20</w:t>
      </w:r>
      <w:r w:rsidR="00D25EA6" w:rsidRPr="00A50E65">
        <w:rPr>
          <w:i/>
        </w:rPr>
        <w:t xml:space="preserve"> </w:t>
      </w:r>
      <w:r w:rsidRPr="00A50E65">
        <w:rPr>
          <w:i/>
        </w:rPr>
        <w:t>баллов.</w:t>
      </w:r>
      <w:r w:rsidR="00D25EA6" w:rsidRPr="00A50E65">
        <w:rPr>
          <w:i/>
        </w:rPr>
        <w:t xml:space="preserve"> </w:t>
      </w:r>
      <w:r w:rsidRPr="00A50E65">
        <w:rPr>
          <w:i/>
        </w:rPr>
        <w:t>Об</w:t>
      </w:r>
      <w:r w:rsidR="00D25EA6" w:rsidRPr="00A50E65">
        <w:rPr>
          <w:i/>
        </w:rPr>
        <w:t xml:space="preserve"> </w:t>
      </w:r>
      <w:r w:rsidRPr="00A50E65">
        <w:rPr>
          <w:i/>
        </w:rPr>
        <w:t>этом</w:t>
      </w:r>
      <w:r w:rsidR="00D25EA6" w:rsidRPr="00A50E65">
        <w:rPr>
          <w:i/>
        </w:rPr>
        <w:t xml:space="preserve"> </w:t>
      </w:r>
      <w:r w:rsidRPr="00A50E65">
        <w:rPr>
          <w:i/>
        </w:rPr>
        <w:t>заявил</w:t>
      </w:r>
      <w:r w:rsidR="00D25EA6" w:rsidRPr="00A50E65">
        <w:rPr>
          <w:i/>
        </w:rPr>
        <w:t xml:space="preserve"> </w:t>
      </w:r>
      <w:r w:rsidRPr="00A50E65">
        <w:rPr>
          <w:i/>
        </w:rPr>
        <w:t>на</w:t>
      </w:r>
      <w:r w:rsidR="00D25EA6" w:rsidRPr="00A50E65">
        <w:rPr>
          <w:i/>
        </w:rPr>
        <w:t xml:space="preserve"> </w:t>
      </w:r>
      <w:r w:rsidRPr="00A50E65">
        <w:rPr>
          <w:i/>
        </w:rPr>
        <w:t>пресс-подходе</w:t>
      </w:r>
      <w:r w:rsidR="00D25EA6" w:rsidRPr="00A50E65">
        <w:rPr>
          <w:i/>
        </w:rPr>
        <w:t xml:space="preserve"> </w:t>
      </w:r>
      <w:r w:rsidRPr="00A50E65">
        <w:rPr>
          <w:i/>
        </w:rPr>
        <w:t>перед</w:t>
      </w:r>
      <w:r w:rsidR="00D25EA6" w:rsidRPr="00A50E65">
        <w:rPr>
          <w:i/>
        </w:rPr>
        <w:t xml:space="preserve"> </w:t>
      </w:r>
      <w:r w:rsidRPr="00A50E65">
        <w:rPr>
          <w:i/>
        </w:rPr>
        <w:t>пленарным</w:t>
      </w:r>
      <w:r w:rsidR="00D25EA6" w:rsidRPr="00A50E65">
        <w:rPr>
          <w:i/>
        </w:rPr>
        <w:t xml:space="preserve"> </w:t>
      </w:r>
      <w:r w:rsidRPr="00A50E65">
        <w:rPr>
          <w:i/>
        </w:rPr>
        <w:t>заседанием</w:t>
      </w:r>
      <w:r w:rsidR="00D25EA6" w:rsidRPr="00A50E65">
        <w:rPr>
          <w:i/>
        </w:rPr>
        <w:t xml:space="preserve"> </w:t>
      </w:r>
      <w:r w:rsidRPr="00A50E65">
        <w:rPr>
          <w:i/>
        </w:rPr>
        <w:t>во</w:t>
      </w:r>
      <w:r w:rsidR="00D25EA6" w:rsidRPr="00A50E65">
        <w:rPr>
          <w:i/>
        </w:rPr>
        <w:t xml:space="preserve"> </w:t>
      </w:r>
      <w:r w:rsidRPr="00A50E65">
        <w:rPr>
          <w:i/>
        </w:rPr>
        <w:t>вторник,</w:t>
      </w:r>
      <w:r w:rsidR="00D25EA6" w:rsidRPr="00A50E65">
        <w:rPr>
          <w:i/>
        </w:rPr>
        <w:t xml:space="preserve"> </w:t>
      </w:r>
      <w:r w:rsidRPr="00A50E65">
        <w:rPr>
          <w:i/>
        </w:rPr>
        <w:t>26</w:t>
      </w:r>
      <w:r w:rsidR="00D25EA6" w:rsidRPr="00A50E65">
        <w:rPr>
          <w:i/>
        </w:rPr>
        <w:t xml:space="preserve"> </w:t>
      </w:r>
      <w:r w:rsidRPr="00A50E65">
        <w:rPr>
          <w:i/>
        </w:rPr>
        <w:t>ноября,</w:t>
      </w:r>
      <w:r w:rsidR="00D25EA6" w:rsidRPr="00A50E65">
        <w:rPr>
          <w:i/>
        </w:rPr>
        <w:t xml:space="preserve"> </w:t>
      </w:r>
      <w:r w:rsidRPr="00A50E65">
        <w:rPr>
          <w:i/>
        </w:rPr>
        <w:t>замруководителя</w:t>
      </w:r>
      <w:r w:rsidR="00D25EA6" w:rsidRPr="00A50E65">
        <w:rPr>
          <w:i/>
        </w:rPr>
        <w:t xml:space="preserve"> </w:t>
      </w:r>
      <w:r w:rsidRPr="00A50E65">
        <w:rPr>
          <w:i/>
        </w:rPr>
        <w:t>фракции,</w:t>
      </w:r>
      <w:r w:rsidR="00D25EA6" w:rsidRPr="00A50E65">
        <w:rPr>
          <w:i/>
        </w:rPr>
        <w:t xml:space="preserve"> </w:t>
      </w:r>
      <w:r w:rsidRPr="00A50E65">
        <w:rPr>
          <w:i/>
        </w:rPr>
        <w:t>зампред</w:t>
      </w:r>
      <w:r w:rsidR="00D25EA6" w:rsidRPr="00A50E65">
        <w:rPr>
          <w:i/>
        </w:rPr>
        <w:t xml:space="preserve"> </w:t>
      </w:r>
      <w:r w:rsidRPr="00A50E65">
        <w:rPr>
          <w:i/>
        </w:rPr>
        <w:t>Комитета</w:t>
      </w:r>
      <w:r w:rsidR="00D25EA6" w:rsidRPr="00A50E65">
        <w:rPr>
          <w:i/>
        </w:rPr>
        <w:t xml:space="preserve"> </w:t>
      </w:r>
      <w:r w:rsidRPr="00A50E65">
        <w:rPr>
          <w:i/>
        </w:rPr>
        <w:t>ГД</w:t>
      </w:r>
      <w:r w:rsidR="00D25EA6" w:rsidRPr="00A50E65">
        <w:rPr>
          <w:i/>
        </w:rPr>
        <w:t xml:space="preserve"> </w:t>
      </w:r>
      <w:r w:rsidRPr="00A50E65">
        <w:rPr>
          <w:i/>
        </w:rPr>
        <w:t>по</w:t>
      </w:r>
      <w:r w:rsidR="00D25EA6" w:rsidRPr="00A50E65">
        <w:rPr>
          <w:i/>
        </w:rPr>
        <w:t xml:space="preserve"> </w:t>
      </w:r>
      <w:r w:rsidRPr="00A50E65">
        <w:rPr>
          <w:i/>
        </w:rPr>
        <w:t>охране</w:t>
      </w:r>
      <w:r w:rsidR="00D25EA6" w:rsidRPr="00A50E65">
        <w:rPr>
          <w:i/>
        </w:rPr>
        <w:t xml:space="preserve"> </w:t>
      </w:r>
      <w:r w:rsidRPr="00A50E65">
        <w:rPr>
          <w:i/>
        </w:rPr>
        <w:t>здоровья</w:t>
      </w:r>
      <w:r w:rsidR="00D25EA6" w:rsidRPr="00A50E65">
        <w:rPr>
          <w:i/>
        </w:rPr>
        <w:t xml:space="preserve"> </w:t>
      </w:r>
      <w:r w:rsidRPr="00A50E65">
        <w:rPr>
          <w:i/>
        </w:rPr>
        <w:t>Сергей</w:t>
      </w:r>
      <w:r w:rsidR="00D25EA6" w:rsidRPr="00A50E65">
        <w:rPr>
          <w:i/>
        </w:rPr>
        <w:t xml:space="preserve"> </w:t>
      </w:r>
      <w:r w:rsidRPr="00A50E65">
        <w:rPr>
          <w:i/>
        </w:rPr>
        <w:t>Леонов.</w:t>
      </w:r>
      <w:r w:rsidR="00D25EA6" w:rsidRPr="00A50E65">
        <w:rPr>
          <w:i/>
        </w:rPr>
        <w:t xml:space="preserve"> </w:t>
      </w:r>
      <w:r w:rsidRPr="00A50E65">
        <w:rPr>
          <w:i/>
        </w:rPr>
        <w:t>Предполагается,</w:t>
      </w:r>
      <w:r w:rsidR="00D25EA6" w:rsidRPr="00A50E65">
        <w:rPr>
          <w:i/>
        </w:rPr>
        <w:t xml:space="preserve"> </w:t>
      </w:r>
      <w:r w:rsidRPr="00A50E65">
        <w:rPr>
          <w:i/>
        </w:rPr>
        <w:t>что</w:t>
      </w:r>
      <w:r w:rsidR="00D25EA6" w:rsidRPr="00A50E65">
        <w:rPr>
          <w:i/>
        </w:rPr>
        <w:t xml:space="preserve"> </w:t>
      </w:r>
      <w:r w:rsidRPr="00A50E65">
        <w:rPr>
          <w:i/>
        </w:rPr>
        <w:t>это</w:t>
      </w:r>
      <w:r w:rsidR="00D25EA6" w:rsidRPr="00A50E65">
        <w:rPr>
          <w:i/>
        </w:rPr>
        <w:t xml:space="preserve"> </w:t>
      </w:r>
      <w:r w:rsidRPr="00A50E65">
        <w:rPr>
          <w:i/>
        </w:rPr>
        <w:t>изменение</w:t>
      </w:r>
      <w:r w:rsidR="00D25EA6" w:rsidRPr="00A50E65">
        <w:rPr>
          <w:i/>
        </w:rPr>
        <w:t xml:space="preserve"> </w:t>
      </w:r>
      <w:r w:rsidRPr="00A50E65">
        <w:rPr>
          <w:i/>
        </w:rPr>
        <w:t>позволит</w:t>
      </w:r>
      <w:r w:rsidR="00D25EA6" w:rsidRPr="00A50E65">
        <w:rPr>
          <w:i/>
        </w:rPr>
        <w:t xml:space="preserve"> </w:t>
      </w:r>
      <w:r w:rsidRPr="00A50E65">
        <w:rPr>
          <w:i/>
        </w:rPr>
        <w:t>увеличить</w:t>
      </w:r>
      <w:r w:rsidR="00D25EA6" w:rsidRPr="00A50E65">
        <w:rPr>
          <w:i/>
        </w:rPr>
        <w:t xml:space="preserve"> </w:t>
      </w:r>
      <w:r w:rsidRPr="00A50E65">
        <w:rPr>
          <w:i/>
        </w:rPr>
        <w:t>количество</w:t>
      </w:r>
      <w:r w:rsidR="00D25EA6" w:rsidRPr="00A50E65">
        <w:rPr>
          <w:i/>
        </w:rPr>
        <w:t xml:space="preserve"> </w:t>
      </w:r>
      <w:r w:rsidRPr="00A50E65">
        <w:rPr>
          <w:i/>
        </w:rPr>
        <w:t>россиян,</w:t>
      </w:r>
      <w:r w:rsidR="00D25EA6" w:rsidRPr="00A50E65">
        <w:rPr>
          <w:i/>
        </w:rPr>
        <w:t xml:space="preserve"> </w:t>
      </w:r>
      <w:r w:rsidRPr="00A50E65">
        <w:rPr>
          <w:i/>
        </w:rPr>
        <w:t>имеющих</w:t>
      </w:r>
      <w:r w:rsidR="00D25EA6" w:rsidRPr="00A50E65">
        <w:rPr>
          <w:i/>
        </w:rPr>
        <w:t xml:space="preserve"> </w:t>
      </w:r>
      <w:r w:rsidRPr="00A50E65">
        <w:rPr>
          <w:i/>
        </w:rPr>
        <w:t>право</w:t>
      </w:r>
      <w:r w:rsidR="00D25EA6" w:rsidRPr="00A50E65">
        <w:rPr>
          <w:i/>
        </w:rPr>
        <w:t xml:space="preserve"> </w:t>
      </w:r>
      <w:r w:rsidRPr="00A50E65">
        <w:rPr>
          <w:i/>
        </w:rPr>
        <w:t>на</w:t>
      </w:r>
      <w:r w:rsidR="00D25EA6" w:rsidRPr="00A50E65">
        <w:rPr>
          <w:i/>
        </w:rPr>
        <w:t xml:space="preserve"> </w:t>
      </w:r>
      <w:r w:rsidRPr="00A50E65">
        <w:rPr>
          <w:i/>
        </w:rPr>
        <w:t>получение</w:t>
      </w:r>
      <w:r w:rsidR="00D25EA6" w:rsidRPr="00A50E65">
        <w:rPr>
          <w:i/>
        </w:rPr>
        <w:t xml:space="preserve"> </w:t>
      </w:r>
      <w:r w:rsidRPr="00A50E65">
        <w:rPr>
          <w:i/>
        </w:rPr>
        <w:t>страховой</w:t>
      </w:r>
      <w:r w:rsidR="00D25EA6" w:rsidRPr="00A50E65">
        <w:rPr>
          <w:i/>
        </w:rPr>
        <w:t xml:space="preserve"> </w:t>
      </w:r>
      <w:r w:rsidRPr="00A50E65">
        <w:rPr>
          <w:i/>
        </w:rPr>
        <w:t>пенсии,</w:t>
      </w:r>
      <w:r w:rsidR="00D25EA6" w:rsidRPr="00A50E65">
        <w:rPr>
          <w:i/>
        </w:rPr>
        <w:t xml:space="preserve"> </w:t>
      </w:r>
      <w:hyperlink w:anchor="А104" w:history="1">
        <w:r w:rsidRPr="00A50E65">
          <w:rPr>
            <w:rStyle w:val="a3"/>
            <w:i/>
          </w:rPr>
          <w:t>передает</w:t>
        </w:r>
        <w:r w:rsidR="00D25EA6" w:rsidRPr="00A50E65">
          <w:rPr>
            <w:rStyle w:val="a3"/>
            <w:i/>
          </w:rPr>
          <w:t xml:space="preserve"> «</w:t>
        </w:r>
        <w:r w:rsidR="005E161F" w:rsidRPr="00A50E65">
          <w:rPr>
            <w:rStyle w:val="a3"/>
            <w:i/>
          </w:rPr>
          <w:t>Дума</w:t>
        </w:r>
        <w:r w:rsidR="00D25EA6" w:rsidRPr="00A50E65">
          <w:rPr>
            <w:rStyle w:val="a3"/>
            <w:i/>
          </w:rPr>
          <w:t xml:space="preserve"> </w:t>
        </w:r>
        <w:r w:rsidRPr="00A50E65">
          <w:rPr>
            <w:rStyle w:val="a3"/>
            <w:i/>
          </w:rPr>
          <w:t>ТВ</w:t>
        </w:r>
        <w:r w:rsidR="00D25EA6" w:rsidRPr="00A50E65">
          <w:rPr>
            <w:rStyle w:val="a3"/>
            <w:i/>
          </w:rPr>
          <w:t>»</w:t>
        </w:r>
      </w:hyperlink>
    </w:p>
    <w:p w14:paraId="5F86182A" w14:textId="77777777" w:rsidR="00A667C3" w:rsidRPr="00A50E65" w:rsidRDefault="00A667C3" w:rsidP="00676D5F">
      <w:pPr>
        <w:numPr>
          <w:ilvl w:val="0"/>
          <w:numId w:val="25"/>
        </w:numPr>
        <w:rPr>
          <w:i/>
        </w:rPr>
      </w:pPr>
      <w:r w:rsidRPr="00A50E65">
        <w:rPr>
          <w:i/>
        </w:rPr>
        <w:t>Комитет</w:t>
      </w:r>
      <w:r w:rsidR="00D25EA6" w:rsidRPr="00A50E65">
        <w:rPr>
          <w:i/>
        </w:rPr>
        <w:t xml:space="preserve"> </w:t>
      </w:r>
      <w:r w:rsidRPr="00A50E65">
        <w:rPr>
          <w:i/>
        </w:rPr>
        <w:t>Совета</w:t>
      </w:r>
      <w:r w:rsidR="00D25EA6" w:rsidRPr="00A50E65">
        <w:rPr>
          <w:i/>
        </w:rPr>
        <w:t xml:space="preserve"> </w:t>
      </w:r>
      <w:r w:rsidRPr="00A50E65">
        <w:rPr>
          <w:i/>
        </w:rPr>
        <w:t>Федерации</w:t>
      </w:r>
      <w:r w:rsidR="00D25EA6" w:rsidRPr="00A50E65">
        <w:rPr>
          <w:i/>
        </w:rPr>
        <w:t xml:space="preserve"> </w:t>
      </w:r>
      <w:r w:rsidRPr="00A50E65">
        <w:rPr>
          <w:i/>
        </w:rPr>
        <w:t>по</w:t>
      </w:r>
      <w:r w:rsidR="00D25EA6" w:rsidRPr="00A50E65">
        <w:rPr>
          <w:i/>
        </w:rPr>
        <w:t xml:space="preserve"> </w:t>
      </w:r>
      <w:r w:rsidRPr="00A50E65">
        <w:rPr>
          <w:i/>
        </w:rPr>
        <w:t>социальной</w:t>
      </w:r>
      <w:r w:rsidR="00D25EA6" w:rsidRPr="00A50E65">
        <w:rPr>
          <w:i/>
        </w:rPr>
        <w:t xml:space="preserve"> </w:t>
      </w:r>
      <w:r w:rsidRPr="00A50E65">
        <w:rPr>
          <w:i/>
        </w:rPr>
        <w:t>политике</w:t>
      </w:r>
      <w:r w:rsidR="00D25EA6" w:rsidRPr="00A50E65">
        <w:rPr>
          <w:i/>
        </w:rPr>
        <w:t xml:space="preserve"> </w:t>
      </w:r>
      <w:r w:rsidRPr="00A50E65">
        <w:rPr>
          <w:i/>
        </w:rPr>
        <w:t>поддержал</w:t>
      </w:r>
      <w:r w:rsidR="00D25EA6" w:rsidRPr="00A50E65">
        <w:rPr>
          <w:i/>
        </w:rPr>
        <w:t xml:space="preserve"> </w:t>
      </w:r>
      <w:r w:rsidRPr="00A50E65">
        <w:rPr>
          <w:i/>
        </w:rPr>
        <w:t>и</w:t>
      </w:r>
      <w:r w:rsidR="00D25EA6" w:rsidRPr="00A50E65">
        <w:rPr>
          <w:i/>
        </w:rPr>
        <w:t xml:space="preserve"> </w:t>
      </w:r>
      <w:r w:rsidRPr="00A50E65">
        <w:rPr>
          <w:i/>
        </w:rPr>
        <w:t>рекомендовал</w:t>
      </w:r>
      <w:r w:rsidR="00D25EA6" w:rsidRPr="00A50E65">
        <w:rPr>
          <w:i/>
        </w:rPr>
        <w:t xml:space="preserve"> </w:t>
      </w:r>
      <w:r w:rsidRPr="00A50E65">
        <w:rPr>
          <w:i/>
        </w:rPr>
        <w:t>палате</w:t>
      </w:r>
      <w:r w:rsidR="00D25EA6" w:rsidRPr="00A50E65">
        <w:rPr>
          <w:i/>
        </w:rPr>
        <w:t xml:space="preserve"> </w:t>
      </w:r>
      <w:r w:rsidRPr="00A50E65">
        <w:rPr>
          <w:i/>
        </w:rPr>
        <w:t>одобрить</w:t>
      </w:r>
      <w:r w:rsidR="00D25EA6" w:rsidRPr="00A50E65">
        <w:rPr>
          <w:i/>
        </w:rPr>
        <w:t xml:space="preserve"> </w:t>
      </w:r>
      <w:r w:rsidRPr="00A50E65">
        <w:rPr>
          <w:i/>
        </w:rPr>
        <w:t>закон</w:t>
      </w:r>
      <w:r w:rsidR="00D25EA6" w:rsidRPr="00A50E65">
        <w:rPr>
          <w:i/>
        </w:rPr>
        <w:t xml:space="preserve"> </w:t>
      </w:r>
      <w:r w:rsidRPr="00A50E65">
        <w:rPr>
          <w:i/>
        </w:rPr>
        <w:t>о</w:t>
      </w:r>
      <w:r w:rsidR="00D25EA6" w:rsidRPr="00A50E65">
        <w:rPr>
          <w:i/>
        </w:rPr>
        <w:t xml:space="preserve"> </w:t>
      </w:r>
      <w:r w:rsidRPr="00A50E65">
        <w:rPr>
          <w:i/>
        </w:rPr>
        <w:t>бюджете</w:t>
      </w:r>
      <w:r w:rsidR="00D25EA6" w:rsidRPr="00A50E65">
        <w:rPr>
          <w:i/>
        </w:rPr>
        <w:t xml:space="preserve"> </w:t>
      </w:r>
      <w:r w:rsidRPr="00A50E65">
        <w:rPr>
          <w:i/>
        </w:rPr>
        <w:t>Фонда</w:t>
      </w:r>
      <w:r w:rsidR="00D25EA6" w:rsidRPr="00A50E65">
        <w:rPr>
          <w:i/>
        </w:rPr>
        <w:t xml:space="preserve"> </w:t>
      </w:r>
      <w:r w:rsidRPr="00A50E65">
        <w:rPr>
          <w:i/>
        </w:rPr>
        <w:t>социального</w:t>
      </w:r>
      <w:r w:rsidR="00D25EA6" w:rsidRPr="00A50E65">
        <w:rPr>
          <w:i/>
        </w:rPr>
        <w:t xml:space="preserve"> </w:t>
      </w:r>
      <w:r w:rsidRPr="00A50E65">
        <w:rPr>
          <w:i/>
        </w:rPr>
        <w:t>и</w:t>
      </w:r>
      <w:r w:rsidR="00D25EA6" w:rsidRPr="00A50E65">
        <w:rPr>
          <w:i/>
        </w:rPr>
        <w:t xml:space="preserve"> </w:t>
      </w:r>
      <w:r w:rsidRPr="00A50E65">
        <w:rPr>
          <w:i/>
        </w:rPr>
        <w:t>пенсионного</w:t>
      </w:r>
      <w:r w:rsidR="00D25EA6" w:rsidRPr="00A50E65">
        <w:rPr>
          <w:i/>
        </w:rPr>
        <w:t xml:space="preserve"> </w:t>
      </w:r>
      <w:r w:rsidRPr="00A50E65">
        <w:rPr>
          <w:i/>
        </w:rPr>
        <w:t>страхования</w:t>
      </w:r>
      <w:r w:rsidR="00D25EA6" w:rsidRPr="00A50E65">
        <w:rPr>
          <w:i/>
        </w:rPr>
        <w:t xml:space="preserve"> </w:t>
      </w:r>
      <w:r w:rsidRPr="00A50E65">
        <w:rPr>
          <w:i/>
        </w:rPr>
        <w:t>на</w:t>
      </w:r>
      <w:r w:rsidR="00D25EA6" w:rsidRPr="00A50E65">
        <w:rPr>
          <w:i/>
        </w:rPr>
        <w:t xml:space="preserve"> </w:t>
      </w:r>
      <w:r w:rsidRPr="00A50E65">
        <w:rPr>
          <w:i/>
        </w:rPr>
        <w:t>2025</w:t>
      </w:r>
      <w:r w:rsidR="00D25EA6" w:rsidRPr="00A50E65">
        <w:rPr>
          <w:i/>
        </w:rPr>
        <w:t xml:space="preserve"> </w:t>
      </w:r>
      <w:r w:rsidRPr="00A50E65">
        <w:rPr>
          <w:i/>
        </w:rPr>
        <w:t>год</w:t>
      </w:r>
      <w:r w:rsidR="00D25EA6" w:rsidRPr="00A50E65">
        <w:rPr>
          <w:i/>
        </w:rPr>
        <w:t xml:space="preserve"> </w:t>
      </w:r>
      <w:r w:rsidRPr="00A50E65">
        <w:rPr>
          <w:i/>
        </w:rPr>
        <w:t>и</w:t>
      </w:r>
      <w:r w:rsidR="00D25EA6" w:rsidRPr="00A50E65">
        <w:rPr>
          <w:i/>
        </w:rPr>
        <w:t xml:space="preserve"> </w:t>
      </w:r>
      <w:r w:rsidRPr="00A50E65">
        <w:rPr>
          <w:i/>
        </w:rPr>
        <w:t>плановый</w:t>
      </w:r>
      <w:r w:rsidR="00D25EA6" w:rsidRPr="00A50E65">
        <w:rPr>
          <w:i/>
        </w:rPr>
        <w:t xml:space="preserve"> </w:t>
      </w:r>
      <w:r w:rsidRPr="00A50E65">
        <w:rPr>
          <w:i/>
        </w:rPr>
        <w:t>период</w:t>
      </w:r>
      <w:r w:rsidR="00D25EA6" w:rsidRPr="00A50E65">
        <w:rPr>
          <w:i/>
        </w:rPr>
        <w:t xml:space="preserve"> </w:t>
      </w:r>
      <w:r w:rsidRPr="00A50E65">
        <w:rPr>
          <w:i/>
        </w:rPr>
        <w:t>2026</w:t>
      </w:r>
      <w:r w:rsidR="00D25EA6" w:rsidRPr="00A50E65">
        <w:rPr>
          <w:i/>
        </w:rPr>
        <w:t xml:space="preserve"> - </w:t>
      </w:r>
      <w:r w:rsidRPr="00A50E65">
        <w:rPr>
          <w:i/>
        </w:rPr>
        <w:t>2027</w:t>
      </w:r>
      <w:r w:rsidR="00D25EA6" w:rsidRPr="00A50E65">
        <w:rPr>
          <w:i/>
        </w:rPr>
        <w:t xml:space="preserve"> </w:t>
      </w:r>
      <w:r w:rsidRPr="00A50E65">
        <w:rPr>
          <w:i/>
        </w:rPr>
        <w:t>годов.</w:t>
      </w:r>
      <w:r w:rsidR="00D25EA6" w:rsidRPr="00A50E65">
        <w:rPr>
          <w:i/>
        </w:rPr>
        <w:t xml:space="preserve"> </w:t>
      </w:r>
      <w:r w:rsidRPr="00A50E65">
        <w:rPr>
          <w:i/>
        </w:rPr>
        <w:t>Согласно</w:t>
      </w:r>
      <w:r w:rsidR="00D25EA6" w:rsidRPr="00A50E65">
        <w:rPr>
          <w:i/>
        </w:rPr>
        <w:t xml:space="preserve"> </w:t>
      </w:r>
      <w:r w:rsidRPr="00A50E65">
        <w:rPr>
          <w:i/>
        </w:rPr>
        <w:t>документу,</w:t>
      </w:r>
      <w:r w:rsidR="00D25EA6" w:rsidRPr="00A50E65">
        <w:rPr>
          <w:i/>
        </w:rPr>
        <w:t xml:space="preserve"> </w:t>
      </w:r>
      <w:r w:rsidRPr="00A50E65">
        <w:rPr>
          <w:i/>
        </w:rPr>
        <w:t>прогнозируемый</w:t>
      </w:r>
      <w:r w:rsidR="00D25EA6" w:rsidRPr="00A50E65">
        <w:rPr>
          <w:i/>
        </w:rPr>
        <w:t xml:space="preserve"> </w:t>
      </w:r>
      <w:r w:rsidRPr="00A50E65">
        <w:rPr>
          <w:i/>
        </w:rPr>
        <w:t>общий</w:t>
      </w:r>
      <w:r w:rsidR="00D25EA6" w:rsidRPr="00A50E65">
        <w:rPr>
          <w:i/>
        </w:rPr>
        <w:t xml:space="preserve"> </w:t>
      </w:r>
      <w:r w:rsidRPr="00A50E65">
        <w:rPr>
          <w:i/>
        </w:rPr>
        <w:t>объем</w:t>
      </w:r>
      <w:r w:rsidR="00D25EA6" w:rsidRPr="00A50E65">
        <w:rPr>
          <w:i/>
        </w:rPr>
        <w:t xml:space="preserve"> </w:t>
      </w:r>
      <w:r w:rsidRPr="00A50E65">
        <w:rPr>
          <w:i/>
        </w:rPr>
        <w:t>доходов</w:t>
      </w:r>
      <w:r w:rsidR="00D25EA6" w:rsidRPr="00A50E65">
        <w:rPr>
          <w:i/>
        </w:rPr>
        <w:t xml:space="preserve"> </w:t>
      </w:r>
      <w:r w:rsidRPr="00A50E65">
        <w:rPr>
          <w:i/>
        </w:rPr>
        <w:t>бюджета</w:t>
      </w:r>
      <w:r w:rsidR="00D25EA6" w:rsidRPr="00A50E65">
        <w:rPr>
          <w:i/>
        </w:rPr>
        <w:t xml:space="preserve"> </w:t>
      </w:r>
      <w:r w:rsidRPr="00A50E65">
        <w:rPr>
          <w:i/>
        </w:rPr>
        <w:t>фонда</w:t>
      </w:r>
      <w:r w:rsidR="00D25EA6" w:rsidRPr="00A50E65">
        <w:rPr>
          <w:i/>
        </w:rPr>
        <w:t xml:space="preserve"> </w:t>
      </w:r>
      <w:r w:rsidRPr="00A50E65">
        <w:rPr>
          <w:i/>
        </w:rPr>
        <w:t>составит</w:t>
      </w:r>
      <w:r w:rsidR="00D25EA6" w:rsidRPr="00A50E65">
        <w:rPr>
          <w:i/>
        </w:rPr>
        <w:t xml:space="preserve"> </w:t>
      </w:r>
      <w:r w:rsidRPr="00A50E65">
        <w:rPr>
          <w:i/>
        </w:rPr>
        <w:t>16,6</w:t>
      </w:r>
      <w:r w:rsidR="00D25EA6" w:rsidRPr="00A50E65">
        <w:rPr>
          <w:i/>
        </w:rPr>
        <w:t xml:space="preserve"> </w:t>
      </w:r>
      <w:r w:rsidRPr="00A50E65">
        <w:rPr>
          <w:i/>
        </w:rPr>
        <w:t>трлн</w:t>
      </w:r>
      <w:r w:rsidR="00D25EA6" w:rsidRPr="00A50E65">
        <w:rPr>
          <w:i/>
        </w:rPr>
        <w:t xml:space="preserve"> </w:t>
      </w:r>
      <w:r w:rsidRPr="00A50E65">
        <w:rPr>
          <w:i/>
        </w:rPr>
        <w:t>рублей,</w:t>
      </w:r>
      <w:r w:rsidR="00D25EA6" w:rsidRPr="00A50E65">
        <w:rPr>
          <w:i/>
        </w:rPr>
        <w:t xml:space="preserve"> </w:t>
      </w:r>
      <w:r w:rsidRPr="00A50E65">
        <w:rPr>
          <w:i/>
        </w:rPr>
        <w:t>в</w:t>
      </w:r>
      <w:r w:rsidR="00D25EA6" w:rsidRPr="00A50E65">
        <w:rPr>
          <w:i/>
        </w:rPr>
        <w:t xml:space="preserve"> </w:t>
      </w:r>
      <w:r w:rsidRPr="00A50E65">
        <w:rPr>
          <w:i/>
        </w:rPr>
        <w:t>том</w:t>
      </w:r>
      <w:r w:rsidR="00D25EA6" w:rsidRPr="00A50E65">
        <w:rPr>
          <w:i/>
        </w:rPr>
        <w:t xml:space="preserve"> </w:t>
      </w:r>
      <w:r w:rsidRPr="00A50E65">
        <w:rPr>
          <w:i/>
        </w:rPr>
        <w:t>числе</w:t>
      </w:r>
      <w:r w:rsidR="00D25EA6" w:rsidRPr="00A50E65">
        <w:rPr>
          <w:i/>
        </w:rPr>
        <w:t xml:space="preserve"> </w:t>
      </w:r>
      <w:r w:rsidRPr="00A50E65">
        <w:rPr>
          <w:i/>
        </w:rPr>
        <w:t>в</w:t>
      </w:r>
      <w:r w:rsidR="00D25EA6" w:rsidRPr="00A50E65">
        <w:rPr>
          <w:i/>
        </w:rPr>
        <w:t xml:space="preserve"> </w:t>
      </w:r>
      <w:r w:rsidRPr="00A50E65">
        <w:rPr>
          <w:i/>
        </w:rPr>
        <w:t>части,</w:t>
      </w:r>
      <w:r w:rsidR="00D25EA6" w:rsidRPr="00A50E65">
        <w:rPr>
          <w:i/>
        </w:rPr>
        <w:t xml:space="preserve"> </w:t>
      </w:r>
      <w:r w:rsidRPr="00A50E65">
        <w:rPr>
          <w:i/>
        </w:rPr>
        <w:t>не</w:t>
      </w:r>
      <w:r w:rsidR="00D25EA6" w:rsidRPr="00A50E65">
        <w:rPr>
          <w:i/>
        </w:rPr>
        <w:t xml:space="preserve"> </w:t>
      </w:r>
      <w:r w:rsidRPr="00A50E65">
        <w:rPr>
          <w:i/>
        </w:rPr>
        <w:t>связанной</w:t>
      </w:r>
      <w:r w:rsidR="00D25EA6" w:rsidRPr="00A50E65">
        <w:rPr>
          <w:i/>
        </w:rPr>
        <w:t xml:space="preserve"> </w:t>
      </w:r>
      <w:r w:rsidRPr="00A50E65">
        <w:rPr>
          <w:i/>
        </w:rPr>
        <w:t>с</w:t>
      </w:r>
      <w:r w:rsidR="00D25EA6" w:rsidRPr="00A50E65">
        <w:rPr>
          <w:i/>
        </w:rPr>
        <w:t xml:space="preserve"> </w:t>
      </w:r>
      <w:r w:rsidRPr="00A50E65">
        <w:rPr>
          <w:i/>
        </w:rPr>
        <w:t>формированием</w:t>
      </w:r>
      <w:r w:rsidR="00D25EA6" w:rsidRPr="00A50E65">
        <w:rPr>
          <w:i/>
        </w:rPr>
        <w:t xml:space="preserve"> </w:t>
      </w:r>
      <w:r w:rsidRPr="00A50E65">
        <w:rPr>
          <w:i/>
        </w:rPr>
        <w:t>средств</w:t>
      </w:r>
      <w:r w:rsidR="00D25EA6" w:rsidRPr="00A50E65">
        <w:rPr>
          <w:i/>
        </w:rPr>
        <w:t xml:space="preserve"> </w:t>
      </w:r>
      <w:r w:rsidRPr="00A50E65">
        <w:rPr>
          <w:i/>
        </w:rPr>
        <w:t>для</w:t>
      </w:r>
      <w:r w:rsidR="00D25EA6" w:rsidRPr="00A50E65">
        <w:rPr>
          <w:i/>
        </w:rPr>
        <w:t xml:space="preserve"> </w:t>
      </w:r>
      <w:r w:rsidRPr="00A50E65">
        <w:rPr>
          <w:i/>
        </w:rPr>
        <w:t>финансирования</w:t>
      </w:r>
      <w:r w:rsidR="00D25EA6" w:rsidRPr="00A50E65">
        <w:rPr>
          <w:i/>
        </w:rPr>
        <w:t xml:space="preserve"> </w:t>
      </w:r>
      <w:r w:rsidRPr="00A50E65">
        <w:rPr>
          <w:i/>
        </w:rPr>
        <w:t>накопительной</w:t>
      </w:r>
      <w:r w:rsidR="00D25EA6" w:rsidRPr="00A50E65">
        <w:rPr>
          <w:i/>
        </w:rPr>
        <w:t xml:space="preserve"> </w:t>
      </w:r>
      <w:r w:rsidRPr="00A50E65">
        <w:rPr>
          <w:i/>
        </w:rPr>
        <w:t>пенсии,</w:t>
      </w:r>
      <w:r w:rsidR="00D25EA6" w:rsidRPr="00A50E65">
        <w:rPr>
          <w:i/>
        </w:rPr>
        <w:t xml:space="preserve"> - </w:t>
      </w:r>
      <w:r w:rsidRPr="00A50E65">
        <w:rPr>
          <w:i/>
        </w:rPr>
        <w:t>в</w:t>
      </w:r>
      <w:r w:rsidR="00D25EA6" w:rsidRPr="00A50E65">
        <w:rPr>
          <w:i/>
        </w:rPr>
        <w:t xml:space="preserve"> </w:t>
      </w:r>
      <w:r w:rsidRPr="00A50E65">
        <w:rPr>
          <w:i/>
        </w:rPr>
        <w:t>сумме</w:t>
      </w:r>
      <w:r w:rsidR="00D25EA6" w:rsidRPr="00A50E65">
        <w:rPr>
          <w:i/>
        </w:rPr>
        <w:t xml:space="preserve"> </w:t>
      </w:r>
      <w:r w:rsidRPr="00A50E65">
        <w:rPr>
          <w:i/>
        </w:rPr>
        <w:t>16,5</w:t>
      </w:r>
      <w:r w:rsidR="00D25EA6" w:rsidRPr="00A50E65">
        <w:rPr>
          <w:i/>
        </w:rPr>
        <w:t xml:space="preserve"> </w:t>
      </w:r>
      <w:r w:rsidRPr="00A50E65">
        <w:rPr>
          <w:i/>
        </w:rPr>
        <w:t>трлн</w:t>
      </w:r>
      <w:r w:rsidR="00D25EA6" w:rsidRPr="00A50E65">
        <w:rPr>
          <w:i/>
        </w:rPr>
        <w:t xml:space="preserve"> </w:t>
      </w:r>
      <w:r w:rsidRPr="00A50E65">
        <w:rPr>
          <w:i/>
        </w:rPr>
        <w:t>рублей,</w:t>
      </w:r>
      <w:r w:rsidR="00D25EA6" w:rsidRPr="00A50E65">
        <w:rPr>
          <w:i/>
        </w:rPr>
        <w:t xml:space="preserve"> </w:t>
      </w:r>
      <w:r w:rsidRPr="00A50E65">
        <w:rPr>
          <w:i/>
        </w:rPr>
        <w:t>из</w:t>
      </w:r>
      <w:r w:rsidR="00D25EA6" w:rsidRPr="00A50E65">
        <w:rPr>
          <w:i/>
        </w:rPr>
        <w:t xml:space="preserve"> </w:t>
      </w:r>
      <w:r w:rsidRPr="00A50E65">
        <w:rPr>
          <w:i/>
        </w:rPr>
        <w:t>них</w:t>
      </w:r>
      <w:r w:rsidR="00D25EA6" w:rsidRPr="00A50E65">
        <w:rPr>
          <w:i/>
        </w:rPr>
        <w:t xml:space="preserve"> </w:t>
      </w:r>
      <w:r w:rsidRPr="00A50E65">
        <w:rPr>
          <w:i/>
        </w:rPr>
        <w:t>доходы</w:t>
      </w:r>
      <w:r w:rsidR="00D25EA6" w:rsidRPr="00A50E65">
        <w:rPr>
          <w:i/>
        </w:rPr>
        <w:t xml:space="preserve"> </w:t>
      </w:r>
      <w:r w:rsidRPr="00A50E65">
        <w:rPr>
          <w:i/>
        </w:rPr>
        <w:t>по</w:t>
      </w:r>
      <w:r w:rsidR="00D25EA6" w:rsidRPr="00A50E65">
        <w:rPr>
          <w:i/>
        </w:rPr>
        <w:t xml:space="preserve"> </w:t>
      </w:r>
      <w:r w:rsidRPr="00A50E65">
        <w:rPr>
          <w:i/>
        </w:rPr>
        <w:t>обязательному</w:t>
      </w:r>
      <w:r w:rsidR="00D25EA6" w:rsidRPr="00A50E65">
        <w:rPr>
          <w:i/>
        </w:rPr>
        <w:t xml:space="preserve"> </w:t>
      </w:r>
      <w:r w:rsidRPr="00A50E65">
        <w:rPr>
          <w:i/>
        </w:rPr>
        <w:t>пенсионному</w:t>
      </w:r>
      <w:r w:rsidR="00D25EA6" w:rsidRPr="00A50E65">
        <w:rPr>
          <w:i/>
        </w:rPr>
        <w:t xml:space="preserve"> </w:t>
      </w:r>
      <w:r w:rsidRPr="00A50E65">
        <w:rPr>
          <w:i/>
        </w:rPr>
        <w:t>страхованию</w:t>
      </w:r>
      <w:r w:rsidR="00D25EA6" w:rsidRPr="00A50E65">
        <w:rPr>
          <w:i/>
        </w:rPr>
        <w:t xml:space="preserve"> </w:t>
      </w:r>
      <w:r w:rsidRPr="00A50E65">
        <w:rPr>
          <w:i/>
        </w:rPr>
        <w:t>составят</w:t>
      </w:r>
      <w:r w:rsidR="00D25EA6" w:rsidRPr="00A50E65">
        <w:rPr>
          <w:i/>
        </w:rPr>
        <w:t xml:space="preserve"> </w:t>
      </w:r>
      <w:r w:rsidRPr="00A50E65">
        <w:rPr>
          <w:i/>
        </w:rPr>
        <w:t>10,4</w:t>
      </w:r>
      <w:r w:rsidR="00D25EA6" w:rsidRPr="00A50E65">
        <w:rPr>
          <w:i/>
        </w:rPr>
        <w:t xml:space="preserve"> </w:t>
      </w:r>
      <w:r w:rsidRPr="00A50E65">
        <w:rPr>
          <w:i/>
        </w:rPr>
        <w:t>трлн</w:t>
      </w:r>
      <w:r w:rsidR="00D25EA6" w:rsidRPr="00A50E65">
        <w:rPr>
          <w:i/>
        </w:rPr>
        <w:t xml:space="preserve"> </w:t>
      </w:r>
      <w:r w:rsidRPr="00A50E65">
        <w:rPr>
          <w:i/>
        </w:rPr>
        <w:t>рублей,</w:t>
      </w:r>
      <w:r w:rsidR="00D25EA6" w:rsidRPr="00A50E65">
        <w:rPr>
          <w:i/>
        </w:rPr>
        <w:t xml:space="preserve"> </w:t>
      </w:r>
      <w:r w:rsidRPr="00A50E65">
        <w:rPr>
          <w:i/>
        </w:rPr>
        <w:t>по</w:t>
      </w:r>
      <w:r w:rsidR="00D25EA6" w:rsidRPr="00A50E65">
        <w:rPr>
          <w:i/>
        </w:rPr>
        <w:t xml:space="preserve"> </w:t>
      </w:r>
      <w:r w:rsidRPr="00A50E65">
        <w:rPr>
          <w:i/>
        </w:rPr>
        <w:t>обязательному</w:t>
      </w:r>
      <w:r w:rsidR="00D25EA6" w:rsidRPr="00A50E65">
        <w:rPr>
          <w:i/>
        </w:rPr>
        <w:t xml:space="preserve"> </w:t>
      </w:r>
      <w:r w:rsidRPr="00A50E65">
        <w:rPr>
          <w:i/>
        </w:rPr>
        <w:t>социальному</w:t>
      </w:r>
      <w:r w:rsidR="00D25EA6" w:rsidRPr="00A50E65">
        <w:rPr>
          <w:i/>
        </w:rPr>
        <w:t xml:space="preserve"> </w:t>
      </w:r>
      <w:r w:rsidRPr="00A50E65">
        <w:rPr>
          <w:i/>
        </w:rPr>
        <w:t>страхованию</w:t>
      </w:r>
      <w:r w:rsidR="00D25EA6" w:rsidRPr="00A50E65">
        <w:rPr>
          <w:i/>
        </w:rPr>
        <w:t xml:space="preserve"> </w:t>
      </w:r>
      <w:r w:rsidRPr="00A50E65">
        <w:rPr>
          <w:i/>
        </w:rPr>
        <w:t>на</w:t>
      </w:r>
      <w:r w:rsidR="00D25EA6" w:rsidRPr="00A50E65">
        <w:rPr>
          <w:i/>
        </w:rPr>
        <w:t xml:space="preserve"> </w:t>
      </w:r>
      <w:r w:rsidRPr="00A50E65">
        <w:rPr>
          <w:i/>
        </w:rPr>
        <w:t>случай</w:t>
      </w:r>
      <w:r w:rsidR="00D25EA6" w:rsidRPr="00A50E65">
        <w:rPr>
          <w:i/>
        </w:rPr>
        <w:t xml:space="preserve"> </w:t>
      </w:r>
      <w:r w:rsidRPr="00A50E65">
        <w:rPr>
          <w:i/>
        </w:rPr>
        <w:t>временной</w:t>
      </w:r>
      <w:r w:rsidR="00D25EA6" w:rsidRPr="00A50E65">
        <w:rPr>
          <w:i/>
        </w:rPr>
        <w:t xml:space="preserve"> </w:t>
      </w:r>
      <w:r w:rsidRPr="00A50E65">
        <w:rPr>
          <w:i/>
        </w:rPr>
        <w:t>нетрудоспособности</w:t>
      </w:r>
      <w:r w:rsidR="00D25EA6" w:rsidRPr="00A50E65">
        <w:rPr>
          <w:i/>
        </w:rPr>
        <w:t xml:space="preserve"> </w:t>
      </w:r>
      <w:r w:rsidRPr="00A50E65">
        <w:rPr>
          <w:i/>
        </w:rPr>
        <w:t>и</w:t>
      </w:r>
      <w:r w:rsidR="00D25EA6" w:rsidRPr="00A50E65">
        <w:rPr>
          <w:i/>
        </w:rPr>
        <w:t xml:space="preserve"> </w:t>
      </w:r>
      <w:r w:rsidRPr="00A50E65">
        <w:rPr>
          <w:i/>
        </w:rPr>
        <w:t>в</w:t>
      </w:r>
      <w:r w:rsidR="00D25EA6" w:rsidRPr="00A50E65">
        <w:rPr>
          <w:i/>
        </w:rPr>
        <w:t xml:space="preserve"> </w:t>
      </w:r>
      <w:r w:rsidRPr="00A50E65">
        <w:rPr>
          <w:i/>
        </w:rPr>
        <w:t>связи</w:t>
      </w:r>
      <w:r w:rsidR="00D25EA6" w:rsidRPr="00A50E65">
        <w:rPr>
          <w:i/>
        </w:rPr>
        <w:t xml:space="preserve"> </w:t>
      </w:r>
      <w:r w:rsidRPr="00A50E65">
        <w:rPr>
          <w:i/>
        </w:rPr>
        <w:t>с</w:t>
      </w:r>
      <w:r w:rsidR="00D25EA6" w:rsidRPr="00A50E65">
        <w:rPr>
          <w:i/>
        </w:rPr>
        <w:t xml:space="preserve"> </w:t>
      </w:r>
      <w:r w:rsidRPr="00A50E65">
        <w:rPr>
          <w:i/>
        </w:rPr>
        <w:t>материнством</w:t>
      </w:r>
      <w:r w:rsidR="00D25EA6" w:rsidRPr="00A50E65">
        <w:rPr>
          <w:i/>
        </w:rPr>
        <w:t xml:space="preserve"> - </w:t>
      </w:r>
      <w:r w:rsidRPr="00A50E65">
        <w:rPr>
          <w:i/>
        </w:rPr>
        <w:t>1,3</w:t>
      </w:r>
      <w:r w:rsidR="00D25EA6" w:rsidRPr="00A50E65">
        <w:rPr>
          <w:i/>
        </w:rPr>
        <w:t xml:space="preserve"> </w:t>
      </w:r>
      <w:r w:rsidRPr="00A50E65">
        <w:rPr>
          <w:i/>
        </w:rPr>
        <w:t>трлн</w:t>
      </w:r>
      <w:r w:rsidR="00D25EA6" w:rsidRPr="00A50E65">
        <w:rPr>
          <w:i/>
        </w:rPr>
        <w:t xml:space="preserve"> </w:t>
      </w:r>
      <w:r w:rsidRPr="00A50E65">
        <w:rPr>
          <w:i/>
        </w:rPr>
        <w:t>рублей</w:t>
      </w:r>
      <w:r w:rsidR="00D25EA6" w:rsidRPr="00A50E65">
        <w:rPr>
          <w:i/>
        </w:rPr>
        <w:t xml:space="preserve"> </w:t>
      </w:r>
      <w:r w:rsidRPr="00A50E65">
        <w:rPr>
          <w:i/>
        </w:rPr>
        <w:t>и</w:t>
      </w:r>
      <w:r w:rsidR="00D25EA6" w:rsidRPr="00A50E65">
        <w:rPr>
          <w:i/>
        </w:rPr>
        <w:t xml:space="preserve"> </w:t>
      </w:r>
      <w:r w:rsidRPr="00A50E65">
        <w:rPr>
          <w:i/>
        </w:rPr>
        <w:t>по</w:t>
      </w:r>
      <w:r w:rsidR="00D25EA6" w:rsidRPr="00A50E65">
        <w:rPr>
          <w:i/>
        </w:rPr>
        <w:t xml:space="preserve"> </w:t>
      </w:r>
      <w:r w:rsidRPr="00A50E65">
        <w:rPr>
          <w:i/>
        </w:rPr>
        <w:t>обязательному</w:t>
      </w:r>
      <w:r w:rsidR="00D25EA6" w:rsidRPr="00A50E65">
        <w:rPr>
          <w:i/>
        </w:rPr>
        <w:t xml:space="preserve"> </w:t>
      </w:r>
      <w:r w:rsidRPr="00A50E65">
        <w:rPr>
          <w:i/>
        </w:rPr>
        <w:t>социальному</w:t>
      </w:r>
      <w:r w:rsidR="00D25EA6" w:rsidRPr="00A50E65">
        <w:rPr>
          <w:i/>
        </w:rPr>
        <w:t xml:space="preserve"> </w:t>
      </w:r>
      <w:r w:rsidRPr="00A50E65">
        <w:rPr>
          <w:i/>
        </w:rPr>
        <w:t>страхованию</w:t>
      </w:r>
      <w:r w:rsidR="00D25EA6" w:rsidRPr="00A50E65">
        <w:rPr>
          <w:i/>
        </w:rPr>
        <w:t xml:space="preserve"> </w:t>
      </w:r>
      <w:r w:rsidRPr="00A50E65">
        <w:rPr>
          <w:i/>
        </w:rPr>
        <w:t>от</w:t>
      </w:r>
      <w:r w:rsidR="00D25EA6" w:rsidRPr="00A50E65">
        <w:rPr>
          <w:i/>
        </w:rPr>
        <w:t xml:space="preserve"> </w:t>
      </w:r>
      <w:r w:rsidRPr="00A50E65">
        <w:rPr>
          <w:i/>
        </w:rPr>
        <w:t>несчастных</w:t>
      </w:r>
      <w:r w:rsidR="00D25EA6" w:rsidRPr="00A50E65">
        <w:rPr>
          <w:i/>
        </w:rPr>
        <w:t xml:space="preserve"> </w:t>
      </w:r>
      <w:r w:rsidRPr="00A50E65">
        <w:rPr>
          <w:i/>
        </w:rPr>
        <w:t>случаев</w:t>
      </w:r>
      <w:r w:rsidR="00D25EA6" w:rsidRPr="00A50E65">
        <w:rPr>
          <w:i/>
        </w:rPr>
        <w:t xml:space="preserve"> </w:t>
      </w:r>
      <w:r w:rsidRPr="00A50E65">
        <w:rPr>
          <w:i/>
        </w:rPr>
        <w:t>на</w:t>
      </w:r>
      <w:r w:rsidR="00D25EA6" w:rsidRPr="00A50E65">
        <w:rPr>
          <w:i/>
        </w:rPr>
        <w:t xml:space="preserve"> </w:t>
      </w:r>
      <w:r w:rsidRPr="00A50E65">
        <w:rPr>
          <w:i/>
        </w:rPr>
        <w:lastRenderedPageBreak/>
        <w:t>производстве</w:t>
      </w:r>
      <w:r w:rsidR="00D25EA6" w:rsidRPr="00A50E65">
        <w:rPr>
          <w:i/>
        </w:rPr>
        <w:t xml:space="preserve"> </w:t>
      </w:r>
      <w:r w:rsidRPr="00A50E65">
        <w:rPr>
          <w:i/>
        </w:rPr>
        <w:t>и</w:t>
      </w:r>
      <w:r w:rsidR="00D25EA6" w:rsidRPr="00A50E65">
        <w:rPr>
          <w:i/>
        </w:rPr>
        <w:t xml:space="preserve"> </w:t>
      </w:r>
      <w:r w:rsidRPr="00A50E65">
        <w:rPr>
          <w:i/>
        </w:rPr>
        <w:t>профессиональных</w:t>
      </w:r>
      <w:r w:rsidR="00D25EA6" w:rsidRPr="00A50E65">
        <w:rPr>
          <w:i/>
        </w:rPr>
        <w:t xml:space="preserve"> </w:t>
      </w:r>
      <w:r w:rsidRPr="00A50E65">
        <w:rPr>
          <w:i/>
        </w:rPr>
        <w:t>заболеваний</w:t>
      </w:r>
      <w:r w:rsidR="00D25EA6" w:rsidRPr="00A50E65">
        <w:rPr>
          <w:i/>
        </w:rPr>
        <w:t xml:space="preserve"> - </w:t>
      </w:r>
      <w:r w:rsidRPr="00A50E65">
        <w:rPr>
          <w:i/>
        </w:rPr>
        <w:t>293</w:t>
      </w:r>
      <w:r w:rsidR="00D25EA6" w:rsidRPr="00A50E65">
        <w:rPr>
          <w:i/>
        </w:rPr>
        <w:t xml:space="preserve"> </w:t>
      </w:r>
      <w:r w:rsidRPr="00A50E65">
        <w:rPr>
          <w:i/>
        </w:rPr>
        <w:t>млрд</w:t>
      </w:r>
      <w:r w:rsidR="00D25EA6" w:rsidRPr="00A50E65">
        <w:rPr>
          <w:i/>
        </w:rPr>
        <w:t xml:space="preserve"> </w:t>
      </w:r>
      <w:r w:rsidRPr="00A50E65">
        <w:rPr>
          <w:i/>
        </w:rPr>
        <w:t>рублей,</w:t>
      </w:r>
      <w:r w:rsidR="00D25EA6" w:rsidRPr="00A50E65">
        <w:rPr>
          <w:i/>
        </w:rPr>
        <w:t xml:space="preserve"> </w:t>
      </w:r>
      <w:hyperlink w:anchor="А105" w:history="1">
        <w:r w:rsidRPr="00A50E65">
          <w:rPr>
            <w:rStyle w:val="a3"/>
            <w:i/>
          </w:rPr>
          <w:t>пишет</w:t>
        </w:r>
        <w:r w:rsidR="00D25EA6" w:rsidRPr="00A50E65">
          <w:rPr>
            <w:rStyle w:val="a3"/>
            <w:i/>
          </w:rPr>
          <w:t xml:space="preserve"> «</w:t>
        </w:r>
        <w:r w:rsidRPr="00A50E65">
          <w:rPr>
            <w:rStyle w:val="a3"/>
            <w:i/>
          </w:rPr>
          <w:t>Парламентская</w:t>
        </w:r>
        <w:r w:rsidR="00D25EA6" w:rsidRPr="00A50E65">
          <w:rPr>
            <w:rStyle w:val="a3"/>
            <w:i/>
          </w:rPr>
          <w:t xml:space="preserve"> </w:t>
        </w:r>
        <w:r w:rsidRPr="00A50E65">
          <w:rPr>
            <w:rStyle w:val="a3"/>
            <w:i/>
          </w:rPr>
          <w:t>газета</w:t>
        </w:r>
        <w:r w:rsidR="00D25EA6" w:rsidRPr="00A50E65">
          <w:rPr>
            <w:rStyle w:val="a3"/>
            <w:i/>
          </w:rPr>
          <w:t>»</w:t>
        </w:r>
      </w:hyperlink>
    </w:p>
    <w:p w14:paraId="3659DBF9" w14:textId="77777777" w:rsidR="00A667C3" w:rsidRPr="00A50E65" w:rsidRDefault="00A667C3" w:rsidP="00676D5F">
      <w:pPr>
        <w:numPr>
          <w:ilvl w:val="0"/>
          <w:numId w:val="25"/>
        </w:numPr>
        <w:rPr>
          <w:i/>
        </w:rPr>
      </w:pPr>
      <w:r w:rsidRPr="00A50E65">
        <w:rPr>
          <w:i/>
        </w:rPr>
        <w:t>Несмотря</w:t>
      </w:r>
      <w:r w:rsidR="00D25EA6" w:rsidRPr="00A50E65">
        <w:rPr>
          <w:i/>
        </w:rPr>
        <w:t xml:space="preserve"> </w:t>
      </w:r>
      <w:r w:rsidRPr="00A50E65">
        <w:rPr>
          <w:i/>
        </w:rPr>
        <w:t>на</w:t>
      </w:r>
      <w:r w:rsidR="00D25EA6" w:rsidRPr="00A50E65">
        <w:rPr>
          <w:i/>
        </w:rPr>
        <w:t xml:space="preserve"> </w:t>
      </w:r>
      <w:r w:rsidRPr="00A50E65">
        <w:rPr>
          <w:i/>
        </w:rPr>
        <w:t>то,</w:t>
      </w:r>
      <w:r w:rsidR="00D25EA6" w:rsidRPr="00A50E65">
        <w:rPr>
          <w:i/>
        </w:rPr>
        <w:t xml:space="preserve"> </w:t>
      </w:r>
      <w:r w:rsidRPr="00A50E65">
        <w:rPr>
          <w:i/>
        </w:rPr>
        <w:t>что</w:t>
      </w:r>
      <w:r w:rsidR="00D25EA6" w:rsidRPr="00A50E65">
        <w:rPr>
          <w:i/>
        </w:rPr>
        <w:t xml:space="preserve"> </w:t>
      </w:r>
      <w:r w:rsidRPr="00A50E65">
        <w:rPr>
          <w:i/>
        </w:rPr>
        <w:t>основные</w:t>
      </w:r>
      <w:r w:rsidR="00D25EA6" w:rsidRPr="00A50E65">
        <w:rPr>
          <w:i/>
        </w:rPr>
        <w:t xml:space="preserve"> </w:t>
      </w:r>
      <w:r w:rsidRPr="00A50E65">
        <w:rPr>
          <w:i/>
        </w:rPr>
        <w:t>индексации</w:t>
      </w:r>
      <w:r w:rsidR="00D25EA6" w:rsidRPr="00A50E65">
        <w:rPr>
          <w:i/>
        </w:rPr>
        <w:t xml:space="preserve"> </w:t>
      </w:r>
      <w:r w:rsidRPr="00A50E65">
        <w:rPr>
          <w:i/>
        </w:rPr>
        <w:t>пенсионных</w:t>
      </w:r>
      <w:r w:rsidR="00D25EA6" w:rsidRPr="00A50E65">
        <w:rPr>
          <w:i/>
        </w:rPr>
        <w:t xml:space="preserve"> </w:t>
      </w:r>
      <w:r w:rsidRPr="00A50E65">
        <w:rPr>
          <w:i/>
        </w:rPr>
        <w:t>выплат</w:t>
      </w:r>
      <w:r w:rsidR="00D25EA6" w:rsidRPr="00A50E65">
        <w:rPr>
          <w:i/>
        </w:rPr>
        <w:t xml:space="preserve"> </w:t>
      </w:r>
      <w:r w:rsidRPr="00A50E65">
        <w:rPr>
          <w:i/>
        </w:rPr>
        <w:t>в</w:t>
      </w:r>
      <w:r w:rsidR="00D25EA6" w:rsidRPr="00A50E65">
        <w:rPr>
          <w:i/>
        </w:rPr>
        <w:t xml:space="preserve"> </w:t>
      </w:r>
      <w:r w:rsidRPr="00A50E65">
        <w:rPr>
          <w:i/>
        </w:rPr>
        <w:t>2024</w:t>
      </w:r>
      <w:r w:rsidR="00D25EA6" w:rsidRPr="00A50E65">
        <w:rPr>
          <w:i/>
        </w:rPr>
        <w:t xml:space="preserve"> </w:t>
      </w:r>
      <w:r w:rsidRPr="00A50E65">
        <w:rPr>
          <w:i/>
        </w:rPr>
        <w:t>году</w:t>
      </w:r>
      <w:r w:rsidR="00D25EA6" w:rsidRPr="00A50E65">
        <w:rPr>
          <w:i/>
        </w:rPr>
        <w:t xml:space="preserve"> </w:t>
      </w:r>
      <w:r w:rsidRPr="00A50E65">
        <w:rPr>
          <w:i/>
        </w:rPr>
        <w:t>уже</w:t>
      </w:r>
      <w:r w:rsidR="00D25EA6" w:rsidRPr="00A50E65">
        <w:rPr>
          <w:i/>
        </w:rPr>
        <w:t xml:space="preserve"> </w:t>
      </w:r>
      <w:r w:rsidRPr="00A50E65">
        <w:rPr>
          <w:i/>
        </w:rPr>
        <w:t>проведены,</w:t>
      </w:r>
      <w:r w:rsidR="00D25EA6" w:rsidRPr="00A50E65">
        <w:rPr>
          <w:i/>
        </w:rPr>
        <w:t xml:space="preserve"> </w:t>
      </w:r>
      <w:r w:rsidRPr="00A50E65">
        <w:rPr>
          <w:i/>
        </w:rPr>
        <w:t>некоторые</w:t>
      </w:r>
      <w:r w:rsidR="00D25EA6" w:rsidRPr="00A50E65">
        <w:rPr>
          <w:i/>
        </w:rPr>
        <w:t xml:space="preserve"> </w:t>
      </w:r>
      <w:r w:rsidRPr="00A50E65">
        <w:rPr>
          <w:i/>
        </w:rPr>
        <w:t>категории</w:t>
      </w:r>
      <w:r w:rsidR="00D25EA6" w:rsidRPr="00A50E65">
        <w:rPr>
          <w:i/>
        </w:rPr>
        <w:t xml:space="preserve"> </w:t>
      </w:r>
      <w:r w:rsidRPr="00A50E65">
        <w:rPr>
          <w:i/>
        </w:rPr>
        <w:t>граждан</w:t>
      </w:r>
      <w:r w:rsidR="00D25EA6" w:rsidRPr="00A50E65">
        <w:rPr>
          <w:i/>
        </w:rPr>
        <w:t xml:space="preserve"> </w:t>
      </w:r>
      <w:r w:rsidRPr="00A50E65">
        <w:rPr>
          <w:i/>
        </w:rPr>
        <w:t>могут</w:t>
      </w:r>
      <w:r w:rsidR="00D25EA6" w:rsidRPr="00A50E65">
        <w:rPr>
          <w:i/>
        </w:rPr>
        <w:t xml:space="preserve"> </w:t>
      </w:r>
      <w:r w:rsidRPr="00A50E65">
        <w:rPr>
          <w:i/>
        </w:rPr>
        <w:t>рассчитывать</w:t>
      </w:r>
      <w:r w:rsidR="00D25EA6" w:rsidRPr="00A50E65">
        <w:rPr>
          <w:i/>
        </w:rPr>
        <w:t xml:space="preserve"> </w:t>
      </w:r>
      <w:r w:rsidRPr="00A50E65">
        <w:rPr>
          <w:i/>
        </w:rPr>
        <w:t>на</w:t>
      </w:r>
      <w:r w:rsidR="00D25EA6" w:rsidRPr="00A50E65">
        <w:rPr>
          <w:i/>
        </w:rPr>
        <w:t xml:space="preserve"> </w:t>
      </w:r>
      <w:r w:rsidRPr="00A50E65">
        <w:rPr>
          <w:i/>
        </w:rPr>
        <w:t>повышенные</w:t>
      </w:r>
      <w:r w:rsidR="00D25EA6" w:rsidRPr="00A50E65">
        <w:rPr>
          <w:i/>
        </w:rPr>
        <w:t xml:space="preserve"> </w:t>
      </w:r>
      <w:r w:rsidRPr="00A50E65">
        <w:rPr>
          <w:i/>
        </w:rPr>
        <w:t>пенсии</w:t>
      </w:r>
      <w:r w:rsidR="00D25EA6" w:rsidRPr="00A50E65">
        <w:rPr>
          <w:i/>
        </w:rPr>
        <w:t xml:space="preserve"> </w:t>
      </w:r>
      <w:r w:rsidRPr="00A50E65">
        <w:rPr>
          <w:i/>
        </w:rPr>
        <w:t>в</w:t>
      </w:r>
      <w:r w:rsidR="00D25EA6" w:rsidRPr="00A50E65">
        <w:rPr>
          <w:i/>
        </w:rPr>
        <w:t xml:space="preserve"> </w:t>
      </w:r>
      <w:r w:rsidRPr="00A50E65">
        <w:rPr>
          <w:i/>
        </w:rPr>
        <w:t>декабре</w:t>
      </w:r>
      <w:r w:rsidR="00D25EA6" w:rsidRPr="00A50E65">
        <w:rPr>
          <w:i/>
        </w:rPr>
        <w:t xml:space="preserve"> </w:t>
      </w:r>
      <w:r w:rsidRPr="00A50E65">
        <w:rPr>
          <w:i/>
        </w:rPr>
        <w:t>2024</w:t>
      </w:r>
      <w:r w:rsidR="00D25EA6" w:rsidRPr="00A50E65">
        <w:rPr>
          <w:i/>
        </w:rPr>
        <w:t xml:space="preserve"> </w:t>
      </w:r>
      <w:r w:rsidRPr="00A50E65">
        <w:rPr>
          <w:i/>
        </w:rPr>
        <w:t>года.</w:t>
      </w:r>
      <w:r w:rsidR="00D25EA6" w:rsidRPr="00A50E65">
        <w:rPr>
          <w:i/>
        </w:rPr>
        <w:t xml:space="preserve"> </w:t>
      </w:r>
      <w:r w:rsidRPr="00A50E65">
        <w:rPr>
          <w:i/>
        </w:rPr>
        <w:t>Об</w:t>
      </w:r>
      <w:r w:rsidR="00D25EA6" w:rsidRPr="00A50E65">
        <w:rPr>
          <w:i/>
        </w:rPr>
        <w:t xml:space="preserve"> </w:t>
      </w:r>
      <w:r w:rsidRPr="00A50E65">
        <w:rPr>
          <w:i/>
        </w:rPr>
        <w:t>этом</w:t>
      </w:r>
      <w:r w:rsidR="00D25EA6" w:rsidRPr="00A50E65">
        <w:rPr>
          <w:i/>
        </w:rPr>
        <w:t xml:space="preserve"> </w:t>
      </w:r>
      <w:hyperlink w:anchor="А106" w:history="1">
        <w:r w:rsidR="00D25EA6" w:rsidRPr="00A50E65">
          <w:rPr>
            <w:rStyle w:val="a3"/>
            <w:i/>
          </w:rPr>
          <w:t>«</w:t>
        </w:r>
        <w:r w:rsidRPr="00A50E65">
          <w:rPr>
            <w:rStyle w:val="a3"/>
            <w:i/>
          </w:rPr>
          <w:t>Прайм</w:t>
        </w:r>
        <w:r w:rsidR="00D25EA6" w:rsidRPr="00A50E65">
          <w:rPr>
            <w:rStyle w:val="a3"/>
            <w:i/>
          </w:rPr>
          <w:t xml:space="preserve">» </w:t>
        </w:r>
        <w:r w:rsidRPr="00A50E65">
          <w:rPr>
            <w:rStyle w:val="a3"/>
            <w:i/>
          </w:rPr>
          <w:t>рассказал</w:t>
        </w:r>
      </w:hyperlink>
      <w:r w:rsidR="00D25EA6" w:rsidRPr="00A50E65">
        <w:rPr>
          <w:i/>
        </w:rPr>
        <w:t xml:space="preserve"> </w:t>
      </w:r>
      <w:r w:rsidRPr="00A50E65">
        <w:rPr>
          <w:i/>
        </w:rPr>
        <w:t>декан</w:t>
      </w:r>
      <w:r w:rsidR="00D25EA6" w:rsidRPr="00A50E65">
        <w:rPr>
          <w:i/>
        </w:rPr>
        <w:t xml:space="preserve"> </w:t>
      </w:r>
      <w:r w:rsidRPr="00A50E65">
        <w:rPr>
          <w:i/>
        </w:rPr>
        <w:t>факультета</w:t>
      </w:r>
      <w:r w:rsidR="00D25EA6" w:rsidRPr="00A50E65">
        <w:rPr>
          <w:i/>
        </w:rPr>
        <w:t xml:space="preserve"> </w:t>
      </w:r>
      <w:r w:rsidRPr="00A50E65">
        <w:rPr>
          <w:i/>
        </w:rPr>
        <w:t>права</w:t>
      </w:r>
      <w:r w:rsidR="00D25EA6" w:rsidRPr="00A50E65">
        <w:rPr>
          <w:i/>
        </w:rPr>
        <w:t xml:space="preserve"> </w:t>
      </w:r>
      <w:r w:rsidRPr="00A50E65">
        <w:rPr>
          <w:i/>
        </w:rPr>
        <w:t>НИУ</w:t>
      </w:r>
      <w:r w:rsidR="00D25EA6" w:rsidRPr="00A50E65">
        <w:rPr>
          <w:i/>
        </w:rPr>
        <w:t xml:space="preserve"> </w:t>
      </w:r>
      <w:r w:rsidRPr="00A50E65">
        <w:rPr>
          <w:i/>
        </w:rPr>
        <w:t>ВШЭ,</w:t>
      </w:r>
      <w:r w:rsidR="00D25EA6" w:rsidRPr="00A50E65">
        <w:rPr>
          <w:i/>
        </w:rPr>
        <w:t xml:space="preserve"> </w:t>
      </w:r>
      <w:r w:rsidRPr="00A50E65">
        <w:rPr>
          <w:i/>
        </w:rPr>
        <w:t>профессор</w:t>
      </w:r>
      <w:r w:rsidR="00D25EA6" w:rsidRPr="00A50E65">
        <w:rPr>
          <w:i/>
        </w:rPr>
        <w:t xml:space="preserve"> </w:t>
      </w:r>
      <w:r w:rsidRPr="00A50E65">
        <w:rPr>
          <w:i/>
        </w:rPr>
        <w:t>Вадим</w:t>
      </w:r>
      <w:r w:rsidR="00D25EA6" w:rsidRPr="00A50E65">
        <w:rPr>
          <w:i/>
        </w:rPr>
        <w:t xml:space="preserve"> </w:t>
      </w:r>
      <w:r w:rsidRPr="00A50E65">
        <w:rPr>
          <w:i/>
        </w:rPr>
        <w:t>Виноградов.</w:t>
      </w:r>
      <w:r w:rsidR="00D25EA6" w:rsidRPr="00A50E65">
        <w:rPr>
          <w:i/>
        </w:rPr>
        <w:t xml:space="preserve"> </w:t>
      </w:r>
      <w:r w:rsidRPr="00A50E65">
        <w:rPr>
          <w:i/>
        </w:rPr>
        <w:t>Так,</w:t>
      </w:r>
      <w:r w:rsidR="00D25EA6" w:rsidRPr="00A50E65">
        <w:rPr>
          <w:i/>
        </w:rPr>
        <w:t xml:space="preserve"> </w:t>
      </w:r>
      <w:r w:rsidRPr="00A50E65">
        <w:rPr>
          <w:i/>
        </w:rPr>
        <w:t>увеличится</w:t>
      </w:r>
      <w:r w:rsidR="00D25EA6" w:rsidRPr="00A50E65">
        <w:rPr>
          <w:i/>
        </w:rPr>
        <w:t xml:space="preserve"> </w:t>
      </w:r>
      <w:r w:rsidRPr="00A50E65">
        <w:rPr>
          <w:i/>
        </w:rPr>
        <w:t>фиксированная</w:t>
      </w:r>
      <w:r w:rsidR="00D25EA6" w:rsidRPr="00A50E65">
        <w:rPr>
          <w:i/>
        </w:rPr>
        <w:t xml:space="preserve"> </w:t>
      </w:r>
      <w:r w:rsidRPr="00A50E65">
        <w:rPr>
          <w:i/>
        </w:rPr>
        <w:t>пенсионная</w:t>
      </w:r>
      <w:r w:rsidR="00D25EA6" w:rsidRPr="00A50E65">
        <w:rPr>
          <w:i/>
        </w:rPr>
        <w:t xml:space="preserve"> </w:t>
      </w:r>
      <w:r w:rsidRPr="00A50E65">
        <w:rPr>
          <w:i/>
        </w:rPr>
        <w:t>выплата</w:t>
      </w:r>
      <w:r w:rsidR="00D25EA6" w:rsidRPr="00A50E65">
        <w:rPr>
          <w:i/>
        </w:rPr>
        <w:t xml:space="preserve"> </w:t>
      </w:r>
      <w:r w:rsidRPr="00A50E65">
        <w:rPr>
          <w:i/>
        </w:rPr>
        <w:t>людям,</w:t>
      </w:r>
      <w:r w:rsidR="00D25EA6" w:rsidRPr="00A50E65">
        <w:rPr>
          <w:i/>
        </w:rPr>
        <w:t xml:space="preserve"> </w:t>
      </w:r>
      <w:r w:rsidRPr="00A50E65">
        <w:rPr>
          <w:i/>
        </w:rPr>
        <w:t>достигшим</w:t>
      </w:r>
      <w:r w:rsidR="00D25EA6" w:rsidRPr="00A50E65">
        <w:rPr>
          <w:i/>
        </w:rPr>
        <w:t xml:space="preserve"> </w:t>
      </w:r>
      <w:r w:rsidRPr="00A50E65">
        <w:rPr>
          <w:i/>
        </w:rPr>
        <w:t>возраста</w:t>
      </w:r>
      <w:r w:rsidR="00D25EA6" w:rsidRPr="00A50E65">
        <w:rPr>
          <w:i/>
        </w:rPr>
        <w:t xml:space="preserve"> </w:t>
      </w:r>
      <w:r w:rsidRPr="00A50E65">
        <w:rPr>
          <w:i/>
        </w:rPr>
        <w:t>80</w:t>
      </w:r>
      <w:r w:rsidR="00D25EA6" w:rsidRPr="00A50E65">
        <w:rPr>
          <w:i/>
        </w:rPr>
        <w:t xml:space="preserve"> </w:t>
      </w:r>
      <w:r w:rsidRPr="00A50E65">
        <w:rPr>
          <w:i/>
        </w:rPr>
        <w:t>лет</w:t>
      </w:r>
      <w:r w:rsidR="00D25EA6" w:rsidRPr="00A50E65">
        <w:rPr>
          <w:i/>
        </w:rPr>
        <w:t xml:space="preserve"> </w:t>
      </w:r>
      <w:r w:rsidRPr="00A50E65">
        <w:rPr>
          <w:i/>
        </w:rPr>
        <w:t>в</w:t>
      </w:r>
      <w:r w:rsidR="00D25EA6" w:rsidRPr="00A50E65">
        <w:rPr>
          <w:i/>
        </w:rPr>
        <w:t xml:space="preserve"> </w:t>
      </w:r>
      <w:r w:rsidRPr="00A50E65">
        <w:rPr>
          <w:i/>
        </w:rPr>
        <w:t>ноябре.</w:t>
      </w:r>
      <w:r w:rsidR="00D25EA6" w:rsidRPr="00A50E65">
        <w:rPr>
          <w:i/>
        </w:rPr>
        <w:t xml:space="preserve"> </w:t>
      </w:r>
      <w:r w:rsidRPr="00A50E65">
        <w:rPr>
          <w:i/>
        </w:rPr>
        <w:t>Размер</w:t>
      </w:r>
      <w:r w:rsidR="00D25EA6" w:rsidRPr="00A50E65">
        <w:rPr>
          <w:i/>
        </w:rPr>
        <w:t xml:space="preserve"> </w:t>
      </w:r>
      <w:r w:rsidRPr="00A50E65">
        <w:rPr>
          <w:i/>
        </w:rPr>
        <w:t>повышения</w:t>
      </w:r>
      <w:r w:rsidR="00D25EA6" w:rsidRPr="00A50E65">
        <w:rPr>
          <w:i/>
        </w:rPr>
        <w:t xml:space="preserve"> </w:t>
      </w:r>
      <w:r w:rsidRPr="00A50E65">
        <w:rPr>
          <w:i/>
        </w:rPr>
        <w:t>составит</w:t>
      </w:r>
      <w:r w:rsidR="00D25EA6" w:rsidRPr="00A50E65">
        <w:rPr>
          <w:i/>
        </w:rPr>
        <w:t xml:space="preserve"> </w:t>
      </w:r>
      <w:r w:rsidRPr="00A50E65">
        <w:rPr>
          <w:i/>
        </w:rPr>
        <w:t>100</w:t>
      </w:r>
      <w:r w:rsidR="00D25EA6" w:rsidRPr="00A50E65">
        <w:rPr>
          <w:i/>
        </w:rPr>
        <w:t xml:space="preserve"> </w:t>
      </w:r>
      <w:r w:rsidRPr="00A50E65">
        <w:rPr>
          <w:i/>
        </w:rPr>
        <w:t>процентов</w:t>
      </w:r>
      <w:r w:rsidR="00D25EA6" w:rsidRPr="00A50E65">
        <w:rPr>
          <w:i/>
        </w:rPr>
        <w:t xml:space="preserve"> - </w:t>
      </w:r>
      <w:r w:rsidRPr="00A50E65">
        <w:rPr>
          <w:i/>
        </w:rPr>
        <w:t>таким</w:t>
      </w:r>
      <w:r w:rsidR="00D25EA6" w:rsidRPr="00A50E65">
        <w:rPr>
          <w:i/>
        </w:rPr>
        <w:t xml:space="preserve"> </w:t>
      </w:r>
      <w:r w:rsidRPr="00A50E65">
        <w:rPr>
          <w:i/>
        </w:rPr>
        <w:t>образом,</w:t>
      </w:r>
      <w:r w:rsidR="00D25EA6" w:rsidRPr="00A50E65">
        <w:rPr>
          <w:i/>
        </w:rPr>
        <w:t xml:space="preserve"> </w:t>
      </w:r>
      <w:r w:rsidRPr="00A50E65">
        <w:rPr>
          <w:i/>
        </w:rPr>
        <w:t>дополнительная</w:t>
      </w:r>
      <w:r w:rsidR="00D25EA6" w:rsidRPr="00A50E65">
        <w:rPr>
          <w:i/>
        </w:rPr>
        <w:t xml:space="preserve"> </w:t>
      </w:r>
      <w:r w:rsidRPr="00A50E65">
        <w:rPr>
          <w:i/>
        </w:rPr>
        <w:t>выплата</w:t>
      </w:r>
      <w:r w:rsidR="00D25EA6" w:rsidRPr="00A50E65">
        <w:rPr>
          <w:i/>
        </w:rPr>
        <w:t xml:space="preserve"> </w:t>
      </w:r>
      <w:r w:rsidRPr="00A50E65">
        <w:rPr>
          <w:i/>
        </w:rPr>
        <w:t>составит</w:t>
      </w:r>
      <w:r w:rsidR="00D25EA6" w:rsidRPr="00A50E65">
        <w:rPr>
          <w:i/>
        </w:rPr>
        <w:t xml:space="preserve"> </w:t>
      </w:r>
      <w:r w:rsidRPr="00A50E65">
        <w:rPr>
          <w:i/>
        </w:rPr>
        <w:t>8134,88</w:t>
      </w:r>
      <w:r w:rsidR="00D25EA6" w:rsidRPr="00A50E65">
        <w:rPr>
          <w:i/>
        </w:rPr>
        <w:t xml:space="preserve"> </w:t>
      </w:r>
      <w:r w:rsidRPr="00A50E65">
        <w:rPr>
          <w:i/>
        </w:rPr>
        <w:t>рублей.</w:t>
      </w:r>
      <w:r w:rsidR="00D25EA6" w:rsidRPr="00A50E65">
        <w:rPr>
          <w:i/>
        </w:rPr>
        <w:t xml:space="preserve"> </w:t>
      </w:r>
      <w:r w:rsidRPr="00A50E65">
        <w:rPr>
          <w:i/>
        </w:rPr>
        <w:t>В</w:t>
      </w:r>
      <w:r w:rsidR="00D25EA6" w:rsidRPr="00A50E65">
        <w:rPr>
          <w:i/>
        </w:rPr>
        <w:t xml:space="preserve"> </w:t>
      </w:r>
      <w:r w:rsidRPr="00A50E65">
        <w:rPr>
          <w:i/>
        </w:rPr>
        <w:t>совокупности</w:t>
      </w:r>
      <w:r w:rsidR="00D25EA6" w:rsidRPr="00A50E65">
        <w:rPr>
          <w:i/>
        </w:rPr>
        <w:t xml:space="preserve"> </w:t>
      </w:r>
      <w:r w:rsidRPr="00A50E65">
        <w:rPr>
          <w:i/>
        </w:rPr>
        <w:t>она</w:t>
      </w:r>
      <w:r w:rsidR="00D25EA6" w:rsidRPr="00A50E65">
        <w:rPr>
          <w:i/>
        </w:rPr>
        <w:t xml:space="preserve"> </w:t>
      </w:r>
      <w:r w:rsidRPr="00A50E65">
        <w:rPr>
          <w:i/>
        </w:rPr>
        <w:t>после</w:t>
      </w:r>
      <w:r w:rsidR="00D25EA6" w:rsidRPr="00A50E65">
        <w:rPr>
          <w:i/>
        </w:rPr>
        <w:t xml:space="preserve"> </w:t>
      </w:r>
      <w:r w:rsidRPr="00A50E65">
        <w:rPr>
          <w:i/>
        </w:rPr>
        <w:t>повышения</w:t>
      </w:r>
      <w:r w:rsidR="00D25EA6" w:rsidRPr="00A50E65">
        <w:rPr>
          <w:i/>
        </w:rPr>
        <w:t xml:space="preserve"> </w:t>
      </w:r>
      <w:r w:rsidRPr="00A50E65">
        <w:rPr>
          <w:i/>
        </w:rPr>
        <w:t>достигнет</w:t>
      </w:r>
      <w:r w:rsidR="00D25EA6" w:rsidRPr="00A50E65">
        <w:rPr>
          <w:i/>
        </w:rPr>
        <w:t xml:space="preserve"> </w:t>
      </w:r>
      <w:r w:rsidRPr="00A50E65">
        <w:rPr>
          <w:i/>
        </w:rPr>
        <w:t>16</w:t>
      </w:r>
      <w:r w:rsidR="00D25EA6" w:rsidRPr="00A50E65">
        <w:rPr>
          <w:i/>
        </w:rPr>
        <w:t xml:space="preserve"> </w:t>
      </w:r>
      <w:r w:rsidRPr="00A50E65">
        <w:rPr>
          <w:i/>
        </w:rPr>
        <w:t>269,</w:t>
      </w:r>
      <w:r w:rsidR="00D25EA6" w:rsidRPr="00A50E65">
        <w:rPr>
          <w:i/>
        </w:rPr>
        <w:t xml:space="preserve"> </w:t>
      </w:r>
      <w:r w:rsidRPr="00A50E65">
        <w:rPr>
          <w:i/>
        </w:rPr>
        <w:t>76</w:t>
      </w:r>
      <w:r w:rsidR="00D25EA6" w:rsidRPr="00A50E65">
        <w:rPr>
          <w:i/>
        </w:rPr>
        <w:t xml:space="preserve"> </w:t>
      </w:r>
      <w:r w:rsidRPr="00A50E65">
        <w:rPr>
          <w:i/>
        </w:rPr>
        <w:t>рублей</w:t>
      </w:r>
    </w:p>
    <w:p w14:paraId="3058BBB2" w14:textId="77777777" w:rsidR="00940029" w:rsidRPr="00A50E65" w:rsidRDefault="009D79CC" w:rsidP="00940029">
      <w:pPr>
        <w:pStyle w:val="10"/>
        <w:jc w:val="center"/>
      </w:pPr>
      <w:bookmarkStart w:id="6" w:name="_Toc173015209"/>
      <w:bookmarkStart w:id="7" w:name="_Toc183586360"/>
      <w:r w:rsidRPr="00A50E65">
        <w:t>Ци</w:t>
      </w:r>
      <w:r w:rsidR="00940029" w:rsidRPr="00A50E65">
        <w:t>таты</w:t>
      </w:r>
      <w:r w:rsidR="00D25EA6" w:rsidRPr="00A50E65">
        <w:t xml:space="preserve"> </w:t>
      </w:r>
      <w:r w:rsidR="00940029" w:rsidRPr="00A50E65">
        <w:t>дня</w:t>
      </w:r>
      <w:bookmarkEnd w:id="6"/>
      <w:bookmarkEnd w:id="7"/>
    </w:p>
    <w:p w14:paraId="57256624" w14:textId="77777777" w:rsidR="00676D5F" w:rsidRPr="00A50E65" w:rsidRDefault="00010EEF" w:rsidP="003B3BAA">
      <w:pPr>
        <w:numPr>
          <w:ilvl w:val="0"/>
          <w:numId w:val="27"/>
        </w:numPr>
        <w:rPr>
          <w:i/>
        </w:rPr>
      </w:pPr>
      <w:r w:rsidRPr="00A50E65">
        <w:rPr>
          <w:i/>
        </w:rPr>
        <w:t>Ле</w:t>
      </w:r>
      <w:r w:rsidR="005E161F" w:rsidRPr="00A50E65">
        <w:rPr>
          <w:i/>
        </w:rPr>
        <w:t>нск</w:t>
      </w:r>
      <w:r w:rsidR="00D25EA6" w:rsidRPr="00A50E65">
        <w:rPr>
          <w:i/>
        </w:rPr>
        <w:t xml:space="preserve"> </w:t>
      </w:r>
      <w:r w:rsidR="005E161F" w:rsidRPr="00A50E65">
        <w:rPr>
          <w:i/>
        </w:rPr>
        <w:t>Матханов,</w:t>
      </w:r>
      <w:r w:rsidR="00D25EA6" w:rsidRPr="00A50E65">
        <w:rPr>
          <w:i/>
        </w:rPr>
        <w:t xml:space="preserve"> </w:t>
      </w:r>
      <w:r w:rsidR="005E161F" w:rsidRPr="00A50E65">
        <w:rPr>
          <w:i/>
        </w:rPr>
        <w:t>первый</w:t>
      </w:r>
      <w:r w:rsidR="00D25EA6" w:rsidRPr="00A50E65">
        <w:rPr>
          <w:i/>
        </w:rPr>
        <w:t xml:space="preserve"> </w:t>
      </w:r>
      <w:r w:rsidR="005E161F" w:rsidRPr="00A50E65">
        <w:rPr>
          <w:i/>
        </w:rPr>
        <w:t>замглавы</w:t>
      </w:r>
      <w:r w:rsidR="00D25EA6" w:rsidRPr="00A50E65">
        <w:rPr>
          <w:i/>
        </w:rPr>
        <w:t xml:space="preserve"> </w:t>
      </w:r>
      <w:r w:rsidR="005E161F" w:rsidRPr="00A50E65">
        <w:rPr>
          <w:i/>
        </w:rPr>
        <w:t>Минфина</w:t>
      </w:r>
      <w:r w:rsidR="00D25EA6" w:rsidRPr="00A50E65">
        <w:rPr>
          <w:i/>
        </w:rPr>
        <w:t xml:space="preserve"> </w:t>
      </w:r>
      <w:r w:rsidRPr="00A50E65">
        <w:rPr>
          <w:i/>
        </w:rPr>
        <w:t>Бурятии:</w:t>
      </w:r>
      <w:r w:rsidR="00D25EA6" w:rsidRPr="00A50E65">
        <w:rPr>
          <w:i/>
        </w:rPr>
        <w:t xml:space="preserve"> «</w:t>
      </w:r>
      <w:r w:rsidRPr="00A50E65">
        <w:rPr>
          <w:i/>
        </w:rPr>
        <w:t>За</w:t>
      </w:r>
      <w:r w:rsidR="00D25EA6" w:rsidRPr="00A50E65">
        <w:rPr>
          <w:i/>
        </w:rPr>
        <w:t xml:space="preserve"> </w:t>
      </w:r>
      <w:r w:rsidRPr="00A50E65">
        <w:rPr>
          <w:i/>
        </w:rPr>
        <w:t>период</w:t>
      </w:r>
      <w:r w:rsidR="00D25EA6" w:rsidRPr="00A50E65">
        <w:rPr>
          <w:i/>
        </w:rPr>
        <w:t xml:space="preserve"> </w:t>
      </w:r>
      <w:r w:rsidRPr="00A50E65">
        <w:rPr>
          <w:i/>
        </w:rPr>
        <w:t>с</w:t>
      </w:r>
      <w:r w:rsidR="00D25EA6" w:rsidRPr="00A50E65">
        <w:rPr>
          <w:i/>
        </w:rPr>
        <w:t xml:space="preserve"> </w:t>
      </w:r>
      <w:r w:rsidRPr="00A50E65">
        <w:rPr>
          <w:i/>
        </w:rPr>
        <w:t>января</w:t>
      </w:r>
      <w:r w:rsidR="00D25EA6" w:rsidRPr="00A50E65">
        <w:rPr>
          <w:i/>
        </w:rPr>
        <w:t xml:space="preserve"> </w:t>
      </w:r>
      <w:r w:rsidRPr="00A50E65">
        <w:rPr>
          <w:i/>
        </w:rPr>
        <w:t>по</w:t>
      </w:r>
      <w:r w:rsidR="00D25EA6" w:rsidRPr="00A50E65">
        <w:rPr>
          <w:i/>
        </w:rPr>
        <w:t xml:space="preserve"> </w:t>
      </w:r>
      <w:r w:rsidRPr="00A50E65">
        <w:rPr>
          <w:i/>
        </w:rPr>
        <w:t>октябрь</w:t>
      </w:r>
      <w:r w:rsidR="00D25EA6" w:rsidRPr="00A50E65">
        <w:rPr>
          <w:i/>
        </w:rPr>
        <w:t xml:space="preserve"> </w:t>
      </w:r>
      <w:r w:rsidRPr="00A50E65">
        <w:rPr>
          <w:i/>
        </w:rPr>
        <w:t>2024</w:t>
      </w:r>
      <w:r w:rsidR="00D25EA6" w:rsidRPr="00A50E65">
        <w:rPr>
          <w:i/>
        </w:rPr>
        <w:t xml:space="preserve"> </w:t>
      </w:r>
      <w:r w:rsidRPr="00A50E65">
        <w:rPr>
          <w:i/>
        </w:rPr>
        <w:t>на</w:t>
      </w:r>
      <w:r w:rsidR="00D25EA6" w:rsidRPr="00A50E65">
        <w:rPr>
          <w:i/>
        </w:rPr>
        <w:t xml:space="preserve"> </w:t>
      </w:r>
      <w:r w:rsidRPr="00A50E65">
        <w:rPr>
          <w:i/>
        </w:rPr>
        <w:t>счета</w:t>
      </w:r>
      <w:r w:rsidR="00D25EA6" w:rsidRPr="00A50E65">
        <w:rPr>
          <w:i/>
        </w:rPr>
        <w:t xml:space="preserve"> </w:t>
      </w:r>
      <w:r w:rsidRPr="00A50E65">
        <w:rPr>
          <w:i/>
        </w:rPr>
        <w:t>граждан,</w:t>
      </w:r>
      <w:r w:rsidR="00D25EA6" w:rsidRPr="00A50E65">
        <w:rPr>
          <w:i/>
        </w:rPr>
        <w:t xml:space="preserve"> </w:t>
      </w:r>
      <w:r w:rsidRPr="00A50E65">
        <w:rPr>
          <w:i/>
        </w:rPr>
        <w:t>в</w:t>
      </w:r>
      <w:r w:rsidR="00D25EA6" w:rsidRPr="00A50E65">
        <w:rPr>
          <w:i/>
        </w:rPr>
        <w:t xml:space="preserve"> </w:t>
      </w:r>
      <w:r w:rsidRPr="00A50E65">
        <w:rPr>
          <w:i/>
        </w:rPr>
        <w:t>рамках</w:t>
      </w:r>
      <w:r w:rsidR="00D25EA6" w:rsidRPr="00A50E65">
        <w:rPr>
          <w:i/>
        </w:rPr>
        <w:t xml:space="preserve"> </w:t>
      </w:r>
      <w:r w:rsidRPr="00A50E65">
        <w:rPr>
          <w:i/>
        </w:rPr>
        <w:t>программы</w:t>
      </w:r>
      <w:r w:rsidR="00D25EA6" w:rsidRPr="00A50E65">
        <w:rPr>
          <w:i/>
        </w:rPr>
        <w:t xml:space="preserve"> </w:t>
      </w:r>
      <w:r w:rsidRPr="00A50E65">
        <w:rPr>
          <w:i/>
        </w:rPr>
        <w:t>долгосрочных</w:t>
      </w:r>
      <w:r w:rsidR="00D25EA6" w:rsidRPr="00A50E65">
        <w:rPr>
          <w:i/>
        </w:rPr>
        <w:t xml:space="preserve"> </w:t>
      </w:r>
      <w:r w:rsidRPr="00A50E65">
        <w:rPr>
          <w:i/>
        </w:rPr>
        <w:t>сбережений,</w:t>
      </w:r>
      <w:r w:rsidR="00D25EA6" w:rsidRPr="00A50E65">
        <w:rPr>
          <w:i/>
        </w:rPr>
        <w:t xml:space="preserve"> </w:t>
      </w:r>
      <w:r w:rsidRPr="00A50E65">
        <w:rPr>
          <w:i/>
        </w:rPr>
        <w:t>поступило</w:t>
      </w:r>
      <w:r w:rsidR="00D25EA6" w:rsidRPr="00A50E65">
        <w:rPr>
          <w:i/>
        </w:rPr>
        <w:t xml:space="preserve"> </w:t>
      </w:r>
      <w:r w:rsidRPr="00A50E65">
        <w:rPr>
          <w:i/>
        </w:rPr>
        <w:t>более</w:t>
      </w:r>
      <w:r w:rsidR="00D25EA6" w:rsidRPr="00A50E65">
        <w:rPr>
          <w:i/>
        </w:rPr>
        <w:t xml:space="preserve"> </w:t>
      </w:r>
      <w:r w:rsidRPr="00A50E65">
        <w:rPr>
          <w:i/>
        </w:rPr>
        <w:t>217</w:t>
      </w:r>
      <w:r w:rsidR="00D25EA6" w:rsidRPr="00A50E65">
        <w:rPr>
          <w:i/>
        </w:rPr>
        <w:t xml:space="preserve"> </w:t>
      </w:r>
      <w:r w:rsidRPr="00A50E65">
        <w:rPr>
          <w:i/>
        </w:rPr>
        <w:t>миллионов</w:t>
      </w:r>
      <w:r w:rsidR="00D25EA6" w:rsidRPr="00A50E65">
        <w:rPr>
          <w:i/>
        </w:rPr>
        <w:t xml:space="preserve"> </w:t>
      </w:r>
      <w:r w:rsidRPr="00A50E65">
        <w:rPr>
          <w:i/>
        </w:rPr>
        <w:t>рублей.</w:t>
      </w:r>
      <w:r w:rsidR="00D25EA6" w:rsidRPr="00A50E65">
        <w:rPr>
          <w:i/>
        </w:rPr>
        <w:t xml:space="preserve"> </w:t>
      </w:r>
      <w:r w:rsidRPr="00A50E65">
        <w:rPr>
          <w:i/>
        </w:rPr>
        <w:t>То</w:t>
      </w:r>
      <w:r w:rsidR="00D25EA6" w:rsidRPr="00A50E65">
        <w:rPr>
          <w:i/>
        </w:rPr>
        <w:t xml:space="preserve"> </w:t>
      </w:r>
      <w:r w:rsidRPr="00A50E65">
        <w:rPr>
          <w:i/>
        </w:rPr>
        <w:t>есть</w:t>
      </w:r>
      <w:r w:rsidR="00D25EA6" w:rsidRPr="00A50E65">
        <w:rPr>
          <w:i/>
        </w:rPr>
        <w:t xml:space="preserve"> </w:t>
      </w:r>
      <w:r w:rsidRPr="00A50E65">
        <w:rPr>
          <w:i/>
        </w:rPr>
        <w:t>только</w:t>
      </w:r>
      <w:r w:rsidR="00D25EA6" w:rsidRPr="00A50E65">
        <w:rPr>
          <w:i/>
        </w:rPr>
        <w:t xml:space="preserve"> </w:t>
      </w:r>
      <w:r w:rsidRPr="00A50E65">
        <w:rPr>
          <w:i/>
        </w:rPr>
        <w:t>за</w:t>
      </w:r>
      <w:r w:rsidR="00D25EA6" w:rsidRPr="00A50E65">
        <w:rPr>
          <w:i/>
        </w:rPr>
        <w:t xml:space="preserve"> </w:t>
      </w:r>
      <w:r w:rsidRPr="00A50E65">
        <w:rPr>
          <w:i/>
        </w:rPr>
        <w:t>октябрь</w:t>
      </w:r>
      <w:r w:rsidR="00D25EA6" w:rsidRPr="00A50E65">
        <w:rPr>
          <w:i/>
        </w:rPr>
        <w:t xml:space="preserve"> </w:t>
      </w:r>
      <w:r w:rsidRPr="00A50E65">
        <w:rPr>
          <w:i/>
        </w:rPr>
        <w:t>поступило</w:t>
      </w:r>
      <w:r w:rsidR="00D25EA6" w:rsidRPr="00A50E65">
        <w:rPr>
          <w:i/>
        </w:rPr>
        <w:t xml:space="preserve"> </w:t>
      </w:r>
      <w:r w:rsidRPr="00A50E65">
        <w:rPr>
          <w:i/>
        </w:rPr>
        <w:t>более</w:t>
      </w:r>
      <w:r w:rsidR="00D25EA6" w:rsidRPr="00A50E65">
        <w:rPr>
          <w:i/>
        </w:rPr>
        <w:t xml:space="preserve"> </w:t>
      </w:r>
      <w:r w:rsidRPr="00A50E65">
        <w:rPr>
          <w:i/>
        </w:rPr>
        <w:t>50</w:t>
      </w:r>
      <w:r w:rsidR="00D25EA6" w:rsidRPr="00A50E65">
        <w:rPr>
          <w:i/>
        </w:rPr>
        <w:t xml:space="preserve"> </w:t>
      </w:r>
      <w:r w:rsidRPr="00A50E65">
        <w:rPr>
          <w:i/>
        </w:rPr>
        <w:t>миллионов</w:t>
      </w:r>
      <w:r w:rsidR="00D25EA6" w:rsidRPr="00A50E65">
        <w:rPr>
          <w:i/>
        </w:rPr>
        <w:t xml:space="preserve"> </w:t>
      </w:r>
      <w:r w:rsidRPr="00A50E65">
        <w:rPr>
          <w:i/>
        </w:rPr>
        <w:t>рублей.</w:t>
      </w:r>
      <w:r w:rsidR="00D25EA6" w:rsidRPr="00A50E65">
        <w:rPr>
          <w:i/>
        </w:rPr>
        <w:t xml:space="preserve"> </w:t>
      </w:r>
      <w:r w:rsidRPr="00A50E65">
        <w:rPr>
          <w:i/>
        </w:rPr>
        <w:t>Это</w:t>
      </w:r>
      <w:r w:rsidR="00D25EA6" w:rsidRPr="00A50E65">
        <w:rPr>
          <w:i/>
        </w:rPr>
        <w:t xml:space="preserve"> </w:t>
      </w:r>
      <w:r w:rsidRPr="00A50E65">
        <w:rPr>
          <w:i/>
        </w:rPr>
        <w:t>говорит</w:t>
      </w:r>
      <w:r w:rsidR="00D25EA6" w:rsidRPr="00A50E65">
        <w:rPr>
          <w:i/>
        </w:rPr>
        <w:t xml:space="preserve"> </w:t>
      </w:r>
      <w:r w:rsidRPr="00A50E65">
        <w:rPr>
          <w:i/>
        </w:rPr>
        <w:t>о</w:t>
      </w:r>
      <w:r w:rsidR="00D25EA6" w:rsidRPr="00A50E65">
        <w:rPr>
          <w:i/>
        </w:rPr>
        <w:t xml:space="preserve"> </w:t>
      </w:r>
      <w:r w:rsidRPr="00A50E65">
        <w:rPr>
          <w:i/>
        </w:rPr>
        <w:t>том,</w:t>
      </w:r>
      <w:r w:rsidR="00D25EA6" w:rsidRPr="00A50E65">
        <w:rPr>
          <w:i/>
        </w:rPr>
        <w:t xml:space="preserve"> </w:t>
      </w:r>
      <w:r w:rsidRPr="00A50E65">
        <w:rPr>
          <w:i/>
        </w:rPr>
        <w:t>что</w:t>
      </w:r>
      <w:r w:rsidR="00D25EA6" w:rsidRPr="00A50E65">
        <w:rPr>
          <w:i/>
        </w:rPr>
        <w:t xml:space="preserve"> </w:t>
      </w:r>
      <w:r w:rsidRPr="00A50E65">
        <w:rPr>
          <w:i/>
        </w:rPr>
        <w:t>данная</w:t>
      </w:r>
      <w:r w:rsidR="00D25EA6" w:rsidRPr="00A50E65">
        <w:rPr>
          <w:i/>
        </w:rPr>
        <w:t xml:space="preserve"> </w:t>
      </w:r>
      <w:r w:rsidRPr="00A50E65">
        <w:rPr>
          <w:i/>
        </w:rPr>
        <w:t>программа</w:t>
      </w:r>
      <w:r w:rsidR="00D25EA6" w:rsidRPr="00A50E65">
        <w:rPr>
          <w:i/>
        </w:rPr>
        <w:t xml:space="preserve"> </w:t>
      </w:r>
      <w:r w:rsidRPr="00A50E65">
        <w:rPr>
          <w:i/>
        </w:rPr>
        <w:t>интересна</w:t>
      </w:r>
      <w:r w:rsidR="00D25EA6" w:rsidRPr="00A50E65">
        <w:rPr>
          <w:i/>
        </w:rPr>
        <w:t xml:space="preserve"> </w:t>
      </w:r>
      <w:r w:rsidRPr="00A50E65">
        <w:rPr>
          <w:i/>
        </w:rPr>
        <w:t>жителям</w:t>
      </w:r>
      <w:r w:rsidR="00D25EA6" w:rsidRPr="00A50E65">
        <w:rPr>
          <w:i/>
        </w:rPr>
        <w:t xml:space="preserve"> </w:t>
      </w:r>
      <w:r w:rsidRPr="00A50E65">
        <w:rPr>
          <w:i/>
        </w:rPr>
        <w:t>Бурятии</w:t>
      </w:r>
      <w:r w:rsidR="00D25EA6" w:rsidRPr="00A50E65">
        <w:rPr>
          <w:i/>
        </w:rPr>
        <w:t xml:space="preserve"> </w:t>
      </w:r>
      <w:r w:rsidRPr="00A50E65">
        <w:rPr>
          <w:i/>
        </w:rPr>
        <w:t>и</w:t>
      </w:r>
      <w:r w:rsidR="00D25EA6" w:rsidRPr="00A50E65">
        <w:rPr>
          <w:i/>
        </w:rPr>
        <w:t xml:space="preserve"> </w:t>
      </w:r>
      <w:r w:rsidRPr="00A50E65">
        <w:rPr>
          <w:i/>
        </w:rPr>
        <w:t>говорит</w:t>
      </w:r>
      <w:r w:rsidR="00D25EA6" w:rsidRPr="00A50E65">
        <w:rPr>
          <w:i/>
        </w:rPr>
        <w:t xml:space="preserve"> </w:t>
      </w:r>
      <w:r w:rsidRPr="00A50E65">
        <w:rPr>
          <w:i/>
        </w:rPr>
        <w:t>о</w:t>
      </w:r>
      <w:r w:rsidR="00D25EA6" w:rsidRPr="00A50E65">
        <w:rPr>
          <w:i/>
        </w:rPr>
        <w:t xml:space="preserve"> </w:t>
      </w:r>
      <w:r w:rsidRPr="00A50E65">
        <w:rPr>
          <w:i/>
        </w:rPr>
        <w:t>доверии</w:t>
      </w:r>
      <w:r w:rsidR="00D25EA6" w:rsidRPr="00A50E65">
        <w:rPr>
          <w:i/>
        </w:rPr>
        <w:t xml:space="preserve"> </w:t>
      </w:r>
      <w:r w:rsidRPr="00A50E65">
        <w:rPr>
          <w:i/>
        </w:rPr>
        <w:t>наших</w:t>
      </w:r>
      <w:r w:rsidR="00D25EA6" w:rsidRPr="00A50E65">
        <w:rPr>
          <w:i/>
        </w:rPr>
        <w:t xml:space="preserve"> </w:t>
      </w:r>
      <w:r w:rsidRPr="00A50E65">
        <w:rPr>
          <w:i/>
        </w:rPr>
        <w:t>жителей</w:t>
      </w:r>
      <w:r w:rsidR="00D25EA6" w:rsidRPr="00A50E65">
        <w:rPr>
          <w:i/>
        </w:rPr>
        <w:t xml:space="preserve"> </w:t>
      </w:r>
      <w:r w:rsidRPr="00A50E65">
        <w:rPr>
          <w:i/>
        </w:rPr>
        <w:t>к</w:t>
      </w:r>
      <w:r w:rsidR="00D25EA6" w:rsidRPr="00A50E65">
        <w:rPr>
          <w:i/>
        </w:rPr>
        <w:t xml:space="preserve"> </w:t>
      </w:r>
      <w:r w:rsidRPr="00A50E65">
        <w:rPr>
          <w:i/>
        </w:rPr>
        <w:t>данной</w:t>
      </w:r>
      <w:r w:rsidR="00D25EA6" w:rsidRPr="00A50E65">
        <w:rPr>
          <w:i/>
        </w:rPr>
        <w:t xml:space="preserve"> </w:t>
      </w:r>
      <w:r w:rsidRPr="00A50E65">
        <w:rPr>
          <w:i/>
        </w:rPr>
        <w:t>программе</w:t>
      </w:r>
      <w:r w:rsidR="00D25EA6" w:rsidRPr="00A50E65">
        <w:rPr>
          <w:i/>
        </w:rPr>
        <w:t>»</w:t>
      </w:r>
    </w:p>
    <w:p w14:paraId="50CC620C" w14:textId="77777777" w:rsidR="00010EEF" w:rsidRPr="00A50E65" w:rsidRDefault="00010EEF" w:rsidP="003B3BAA">
      <w:pPr>
        <w:numPr>
          <w:ilvl w:val="0"/>
          <w:numId w:val="27"/>
        </w:numPr>
        <w:rPr>
          <w:i/>
        </w:rPr>
      </w:pPr>
      <w:r w:rsidRPr="00A50E65">
        <w:rPr>
          <w:i/>
        </w:rPr>
        <w:t>Сергей</w:t>
      </w:r>
      <w:r w:rsidR="00D25EA6" w:rsidRPr="00A50E65">
        <w:rPr>
          <w:i/>
        </w:rPr>
        <w:t xml:space="preserve"> </w:t>
      </w:r>
      <w:r w:rsidRPr="00A50E65">
        <w:rPr>
          <w:i/>
        </w:rPr>
        <w:t>Никулин,</w:t>
      </w:r>
      <w:r w:rsidR="00D25EA6" w:rsidRPr="00A50E65">
        <w:rPr>
          <w:i/>
        </w:rPr>
        <w:t xml:space="preserve"> </w:t>
      </w:r>
      <w:r w:rsidRPr="00A50E65">
        <w:rPr>
          <w:i/>
        </w:rPr>
        <w:t>управляющий</w:t>
      </w:r>
      <w:r w:rsidR="00D25EA6" w:rsidRPr="00A50E65">
        <w:rPr>
          <w:i/>
        </w:rPr>
        <w:t xml:space="preserve"> </w:t>
      </w:r>
      <w:r w:rsidRPr="00A50E65">
        <w:rPr>
          <w:i/>
        </w:rPr>
        <w:t>ВТБ</w:t>
      </w:r>
      <w:r w:rsidR="00D25EA6" w:rsidRPr="00A50E65">
        <w:rPr>
          <w:i/>
        </w:rPr>
        <w:t xml:space="preserve"> </w:t>
      </w:r>
      <w:r w:rsidRPr="00A50E65">
        <w:rPr>
          <w:i/>
        </w:rPr>
        <w:t>в</w:t>
      </w:r>
      <w:r w:rsidR="00D25EA6" w:rsidRPr="00A50E65">
        <w:rPr>
          <w:i/>
        </w:rPr>
        <w:t xml:space="preserve"> </w:t>
      </w:r>
      <w:r w:rsidRPr="00A50E65">
        <w:rPr>
          <w:i/>
        </w:rPr>
        <w:t>Новосибирской</w:t>
      </w:r>
      <w:r w:rsidR="00D25EA6" w:rsidRPr="00A50E65">
        <w:rPr>
          <w:i/>
        </w:rPr>
        <w:t xml:space="preserve"> </w:t>
      </w:r>
      <w:r w:rsidRPr="00A50E65">
        <w:rPr>
          <w:i/>
        </w:rPr>
        <w:t>области:</w:t>
      </w:r>
      <w:r w:rsidR="00D25EA6" w:rsidRPr="00A50E65">
        <w:rPr>
          <w:i/>
        </w:rPr>
        <w:t xml:space="preserve"> «</w:t>
      </w:r>
      <w:r w:rsidRPr="00A50E65">
        <w:rPr>
          <w:i/>
        </w:rPr>
        <w:t>Теперь</w:t>
      </w:r>
      <w:r w:rsidR="00D25EA6" w:rsidRPr="00A50E65">
        <w:rPr>
          <w:i/>
        </w:rPr>
        <w:t xml:space="preserve"> </w:t>
      </w:r>
      <w:r w:rsidRPr="00A50E65">
        <w:rPr>
          <w:i/>
        </w:rPr>
        <w:t>ПДС</w:t>
      </w:r>
      <w:r w:rsidR="00D25EA6" w:rsidRPr="00A50E65">
        <w:rPr>
          <w:i/>
        </w:rPr>
        <w:t xml:space="preserve"> </w:t>
      </w:r>
      <w:r w:rsidRPr="00A50E65">
        <w:rPr>
          <w:i/>
        </w:rPr>
        <w:t>сможет</w:t>
      </w:r>
      <w:r w:rsidR="00D25EA6" w:rsidRPr="00A50E65">
        <w:rPr>
          <w:i/>
        </w:rPr>
        <w:t xml:space="preserve"> </w:t>
      </w:r>
      <w:r w:rsidRPr="00A50E65">
        <w:rPr>
          <w:i/>
        </w:rPr>
        <w:t>обеспечить</w:t>
      </w:r>
      <w:r w:rsidR="00D25EA6" w:rsidRPr="00A50E65">
        <w:rPr>
          <w:i/>
        </w:rPr>
        <w:t xml:space="preserve"> </w:t>
      </w:r>
      <w:r w:rsidRPr="00A50E65">
        <w:rPr>
          <w:i/>
        </w:rPr>
        <w:t>существенную</w:t>
      </w:r>
      <w:r w:rsidR="00D25EA6" w:rsidRPr="00A50E65">
        <w:rPr>
          <w:i/>
        </w:rPr>
        <w:t xml:space="preserve"> </w:t>
      </w:r>
      <w:r w:rsidRPr="00A50E65">
        <w:rPr>
          <w:i/>
        </w:rPr>
        <w:t>доходность</w:t>
      </w:r>
      <w:r w:rsidR="00D25EA6" w:rsidRPr="00A50E65">
        <w:rPr>
          <w:i/>
        </w:rPr>
        <w:t xml:space="preserve"> </w:t>
      </w:r>
      <w:r w:rsidRPr="00A50E65">
        <w:rPr>
          <w:i/>
        </w:rPr>
        <w:t>для</w:t>
      </w:r>
      <w:r w:rsidR="00D25EA6" w:rsidRPr="00A50E65">
        <w:rPr>
          <w:i/>
        </w:rPr>
        <w:t xml:space="preserve"> </w:t>
      </w:r>
      <w:r w:rsidRPr="00A50E65">
        <w:rPr>
          <w:i/>
        </w:rPr>
        <w:t>наиболее</w:t>
      </w:r>
      <w:r w:rsidR="00D25EA6" w:rsidRPr="00A50E65">
        <w:rPr>
          <w:i/>
        </w:rPr>
        <w:t xml:space="preserve"> </w:t>
      </w:r>
      <w:r w:rsidRPr="00A50E65">
        <w:rPr>
          <w:i/>
        </w:rPr>
        <w:t>экономически</w:t>
      </w:r>
      <w:r w:rsidR="00D25EA6" w:rsidRPr="00A50E65">
        <w:rPr>
          <w:i/>
        </w:rPr>
        <w:t xml:space="preserve"> </w:t>
      </w:r>
      <w:r w:rsidRPr="00A50E65">
        <w:rPr>
          <w:i/>
        </w:rPr>
        <w:t>активных</w:t>
      </w:r>
      <w:r w:rsidR="00D25EA6" w:rsidRPr="00A50E65">
        <w:rPr>
          <w:i/>
        </w:rPr>
        <w:t xml:space="preserve"> </w:t>
      </w:r>
      <w:r w:rsidRPr="00A50E65">
        <w:rPr>
          <w:i/>
        </w:rPr>
        <w:t>людей</w:t>
      </w:r>
      <w:r w:rsidR="00D25EA6" w:rsidRPr="00A50E65">
        <w:rPr>
          <w:i/>
        </w:rPr>
        <w:t xml:space="preserve"> </w:t>
      </w:r>
      <w:r w:rsidRPr="00A50E65">
        <w:rPr>
          <w:i/>
        </w:rPr>
        <w:t>40-45</w:t>
      </w:r>
      <w:r w:rsidR="00D25EA6" w:rsidRPr="00A50E65">
        <w:rPr>
          <w:i/>
        </w:rPr>
        <w:t xml:space="preserve"> </w:t>
      </w:r>
      <w:r w:rsidRPr="00A50E65">
        <w:rPr>
          <w:i/>
        </w:rPr>
        <w:t>лет.</w:t>
      </w:r>
      <w:r w:rsidR="00D25EA6" w:rsidRPr="00A50E65">
        <w:rPr>
          <w:i/>
        </w:rPr>
        <w:t xml:space="preserve"> </w:t>
      </w:r>
      <w:r w:rsidRPr="00A50E65">
        <w:rPr>
          <w:i/>
        </w:rPr>
        <w:t>Например,</w:t>
      </w:r>
      <w:r w:rsidR="00D25EA6" w:rsidRPr="00A50E65">
        <w:rPr>
          <w:i/>
        </w:rPr>
        <w:t xml:space="preserve"> </w:t>
      </w:r>
      <w:r w:rsidRPr="00A50E65">
        <w:rPr>
          <w:i/>
        </w:rPr>
        <w:t>мужчина</w:t>
      </w:r>
      <w:r w:rsidR="00D25EA6" w:rsidRPr="00A50E65">
        <w:rPr>
          <w:i/>
        </w:rPr>
        <w:t xml:space="preserve"> </w:t>
      </w:r>
      <w:r w:rsidRPr="00A50E65">
        <w:rPr>
          <w:i/>
        </w:rPr>
        <w:t>в</w:t>
      </w:r>
      <w:r w:rsidR="00D25EA6" w:rsidRPr="00A50E65">
        <w:rPr>
          <w:i/>
        </w:rPr>
        <w:t xml:space="preserve"> </w:t>
      </w:r>
      <w:r w:rsidRPr="00A50E65">
        <w:rPr>
          <w:i/>
        </w:rPr>
        <w:t>возрасте</w:t>
      </w:r>
      <w:r w:rsidR="00D25EA6" w:rsidRPr="00A50E65">
        <w:rPr>
          <w:i/>
        </w:rPr>
        <w:t xml:space="preserve"> </w:t>
      </w:r>
      <w:r w:rsidRPr="00A50E65">
        <w:rPr>
          <w:i/>
        </w:rPr>
        <w:t>45</w:t>
      </w:r>
      <w:r w:rsidR="00D25EA6" w:rsidRPr="00A50E65">
        <w:rPr>
          <w:i/>
        </w:rPr>
        <w:t xml:space="preserve"> </w:t>
      </w:r>
      <w:r w:rsidRPr="00A50E65">
        <w:rPr>
          <w:i/>
        </w:rPr>
        <w:t>лет</w:t>
      </w:r>
      <w:r w:rsidR="00D25EA6" w:rsidRPr="00A50E65">
        <w:rPr>
          <w:i/>
        </w:rPr>
        <w:t xml:space="preserve"> </w:t>
      </w:r>
      <w:r w:rsidRPr="00A50E65">
        <w:rPr>
          <w:i/>
        </w:rPr>
        <w:t>с</w:t>
      </w:r>
      <w:r w:rsidR="00D25EA6" w:rsidRPr="00A50E65">
        <w:rPr>
          <w:i/>
        </w:rPr>
        <w:t xml:space="preserve"> </w:t>
      </w:r>
      <w:r w:rsidRPr="00A50E65">
        <w:rPr>
          <w:i/>
        </w:rPr>
        <w:t>доходом</w:t>
      </w:r>
      <w:r w:rsidR="00D25EA6" w:rsidRPr="00A50E65">
        <w:rPr>
          <w:i/>
        </w:rPr>
        <w:t xml:space="preserve"> </w:t>
      </w:r>
      <w:r w:rsidRPr="00A50E65">
        <w:rPr>
          <w:i/>
        </w:rPr>
        <w:t>до</w:t>
      </w:r>
      <w:r w:rsidR="00D25EA6" w:rsidRPr="00A50E65">
        <w:rPr>
          <w:i/>
        </w:rPr>
        <w:t xml:space="preserve"> </w:t>
      </w:r>
      <w:r w:rsidRPr="00A50E65">
        <w:rPr>
          <w:i/>
        </w:rPr>
        <w:t>80</w:t>
      </w:r>
      <w:r w:rsidR="00D25EA6" w:rsidRPr="00A50E65">
        <w:rPr>
          <w:i/>
        </w:rPr>
        <w:t xml:space="preserve"> </w:t>
      </w:r>
      <w:r w:rsidRPr="00A50E65">
        <w:rPr>
          <w:i/>
        </w:rPr>
        <w:t>тысяч</w:t>
      </w:r>
      <w:r w:rsidR="00D25EA6" w:rsidRPr="00A50E65">
        <w:rPr>
          <w:i/>
        </w:rPr>
        <w:t xml:space="preserve"> </w:t>
      </w:r>
      <w:r w:rsidRPr="00A50E65">
        <w:rPr>
          <w:i/>
        </w:rPr>
        <w:t>рублей</w:t>
      </w:r>
      <w:r w:rsidR="00D25EA6" w:rsidRPr="00A50E65">
        <w:rPr>
          <w:i/>
        </w:rPr>
        <w:t xml:space="preserve"> </w:t>
      </w:r>
      <w:r w:rsidRPr="00A50E65">
        <w:rPr>
          <w:i/>
        </w:rPr>
        <w:t>в</w:t>
      </w:r>
      <w:r w:rsidR="00D25EA6" w:rsidRPr="00A50E65">
        <w:rPr>
          <w:i/>
        </w:rPr>
        <w:t xml:space="preserve"> </w:t>
      </w:r>
      <w:r w:rsidRPr="00A50E65">
        <w:rPr>
          <w:i/>
        </w:rPr>
        <w:t>месяц</w:t>
      </w:r>
      <w:r w:rsidR="00D25EA6" w:rsidRPr="00A50E65">
        <w:rPr>
          <w:i/>
        </w:rPr>
        <w:t xml:space="preserve"> </w:t>
      </w:r>
      <w:r w:rsidRPr="00A50E65">
        <w:rPr>
          <w:i/>
        </w:rPr>
        <w:t>при</w:t>
      </w:r>
      <w:r w:rsidR="00D25EA6" w:rsidRPr="00A50E65">
        <w:rPr>
          <w:i/>
        </w:rPr>
        <w:t xml:space="preserve"> </w:t>
      </w:r>
      <w:r w:rsidRPr="00A50E65">
        <w:rPr>
          <w:i/>
        </w:rPr>
        <w:t>ежемесячных</w:t>
      </w:r>
      <w:r w:rsidR="00D25EA6" w:rsidRPr="00A50E65">
        <w:rPr>
          <w:i/>
        </w:rPr>
        <w:t xml:space="preserve"> </w:t>
      </w:r>
      <w:r w:rsidRPr="00A50E65">
        <w:rPr>
          <w:i/>
        </w:rPr>
        <w:t>взносах</w:t>
      </w:r>
      <w:r w:rsidR="00D25EA6" w:rsidRPr="00A50E65">
        <w:rPr>
          <w:i/>
        </w:rPr>
        <w:t xml:space="preserve"> </w:t>
      </w:r>
      <w:r w:rsidRPr="00A50E65">
        <w:rPr>
          <w:i/>
        </w:rPr>
        <w:t>в</w:t>
      </w:r>
      <w:r w:rsidR="00D25EA6" w:rsidRPr="00A50E65">
        <w:rPr>
          <w:i/>
        </w:rPr>
        <w:t xml:space="preserve"> </w:t>
      </w:r>
      <w:r w:rsidRPr="00A50E65">
        <w:rPr>
          <w:i/>
        </w:rPr>
        <w:t>3</w:t>
      </w:r>
      <w:r w:rsidR="00D25EA6" w:rsidRPr="00A50E65">
        <w:rPr>
          <w:i/>
        </w:rPr>
        <w:t xml:space="preserve"> </w:t>
      </w:r>
      <w:r w:rsidRPr="00A50E65">
        <w:rPr>
          <w:i/>
        </w:rPr>
        <w:t>тысячи</w:t>
      </w:r>
      <w:r w:rsidR="00D25EA6" w:rsidRPr="00A50E65">
        <w:rPr>
          <w:i/>
        </w:rPr>
        <w:t xml:space="preserve"> </w:t>
      </w:r>
      <w:r w:rsidRPr="00A50E65">
        <w:rPr>
          <w:i/>
        </w:rPr>
        <w:t>рублей</w:t>
      </w:r>
      <w:r w:rsidR="00D25EA6" w:rsidRPr="00A50E65">
        <w:rPr>
          <w:i/>
        </w:rPr>
        <w:t xml:space="preserve"> </w:t>
      </w:r>
      <w:r w:rsidRPr="00A50E65">
        <w:rPr>
          <w:i/>
        </w:rPr>
        <w:t>может</w:t>
      </w:r>
      <w:r w:rsidR="00D25EA6" w:rsidRPr="00A50E65">
        <w:rPr>
          <w:i/>
        </w:rPr>
        <w:t xml:space="preserve"> </w:t>
      </w:r>
      <w:r w:rsidRPr="00A50E65">
        <w:rPr>
          <w:i/>
        </w:rPr>
        <w:t>рассчитывать</w:t>
      </w:r>
      <w:r w:rsidR="00D25EA6" w:rsidRPr="00A50E65">
        <w:rPr>
          <w:i/>
        </w:rPr>
        <w:t xml:space="preserve"> </w:t>
      </w:r>
      <w:r w:rsidRPr="00A50E65">
        <w:rPr>
          <w:i/>
        </w:rPr>
        <w:t>на</w:t>
      </w:r>
      <w:r w:rsidR="00D25EA6" w:rsidRPr="00A50E65">
        <w:rPr>
          <w:i/>
        </w:rPr>
        <w:t xml:space="preserve"> </w:t>
      </w:r>
      <w:r w:rsidRPr="00A50E65">
        <w:rPr>
          <w:i/>
        </w:rPr>
        <w:t>то,</w:t>
      </w:r>
      <w:r w:rsidR="00D25EA6" w:rsidRPr="00A50E65">
        <w:rPr>
          <w:i/>
        </w:rPr>
        <w:t xml:space="preserve"> </w:t>
      </w:r>
      <w:r w:rsidRPr="00A50E65">
        <w:rPr>
          <w:i/>
        </w:rPr>
        <w:t>что</w:t>
      </w:r>
      <w:r w:rsidR="00D25EA6" w:rsidRPr="00A50E65">
        <w:rPr>
          <w:i/>
        </w:rPr>
        <w:t xml:space="preserve"> </w:t>
      </w:r>
      <w:r w:rsidRPr="00A50E65">
        <w:rPr>
          <w:i/>
        </w:rPr>
        <w:t>к</w:t>
      </w:r>
      <w:r w:rsidR="00D25EA6" w:rsidRPr="00A50E65">
        <w:rPr>
          <w:i/>
        </w:rPr>
        <w:t xml:space="preserve"> </w:t>
      </w:r>
      <w:r w:rsidRPr="00A50E65">
        <w:rPr>
          <w:i/>
        </w:rPr>
        <w:t>моменту</w:t>
      </w:r>
      <w:r w:rsidR="00D25EA6" w:rsidRPr="00A50E65">
        <w:rPr>
          <w:i/>
        </w:rPr>
        <w:t xml:space="preserve"> </w:t>
      </w:r>
      <w:r w:rsidRPr="00A50E65">
        <w:rPr>
          <w:i/>
        </w:rPr>
        <w:t>выхода</w:t>
      </w:r>
      <w:r w:rsidR="00D25EA6" w:rsidRPr="00A50E65">
        <w:rPr>
          <w:i/>
        </w:rPr>
        <w:t xml:space="preserve"> </w:t>
      </w:r>
      <w:r w:rsidRPr="00A50E65">
        <w:rPr>
          <w:i/>
        </w:rPr>
        <w:t>на</w:t>
      </w:r>
      <w:r w:rsidR="00D25EA6" w:rsidRPr="00A50E65">
        <w:rPr>
          <w:i/>
        </w:rPr>
        <w:t xml:space="preserve"> </w:t>
      </w:r>
      <w:r w:rsidRPr="00A50E65">
        <w:rPr>
          <w:i/>
        </w:rPr>
        <w:t>пенсию</w:t>
      </w:r>
      <w:r w:rsidR="00D25EA6" w:rsidRPr="00A50E65">
        <w:rPr>
          <w:i/>
        </w:rPr>
        <w:t xml:space="preserve"> </w:t>
      </w:r>
      <w:r w:rsidRPr="00A50E65">
        <w:rPr>
          <w:i/>
        </w:rPr>
        <w:t>он</w:t>
      </w:r>
      <w:r w:rsidR="00D25EA6" w:rsidRPr="00A50E65">
        <w:rPr>
          <w:i/>
        </w:rPr>
        <w:t xml:space="preserve"> </w:t>
      </w:r>
      <w:r w:rsidRPr="00A50E65">
        <w:rPr>
          <w:i/>
        </w:rPr>
        <w:t>сформирует</w:t>
      </w:r>
      <w:r w:rsidR="00D25EA6" w:rsidRPr="00A50E65">
        <w:rPr>
          <w:i/>
        </w:rPr>
        <w:t xml:space="preserve"> </w:t>
      </w:r>
      <w:r w:rsidRPr="00A50E65">
        <w:rPr>
          <w:i/>
        </w:rPr>
        <w:t>более</w:t>
      </w:r>
      <w:r w:rsidR="00D25EA6" w:rsidRPr="00A50E65">
        <w:rPr>
          <w:i/>
        </w:rPr>
        <w:t xml:space="preserve"> </w:t>
      </w:r>
      <w:r w:rsidRPr="00A50E65">
        <w:rPr>
          <w:i/>
        </w:rPr>
        <w:t>2</w:t>
      </w:r>
      <w:r w:rsidR="00D25EA6" w:rsidRPr="00A50E65">
        <w:rPr>
          <w:i/>
        </w:rPr>
        <w:t xml:space="preserve"> </w:t>
      </w:r>
      <w:r w:rsidRPr="00A50E65">
        <w:rPr>
          <w:i/>
        </w:rPr>
        <w:t>млн</w:t>
      </w:r>
      <w:r w:rsidR="00D25EA6" w:rsidRPr="00A50E65">
        <w:rPr>
          <w:i/>
        </w:rPr>
        <w:t xml:space="preserve"> </w:t>
      </w:r>
      <w:r w:rsidRPr="00A50E65">
        <w:rPr>
          <w:i/>
        </w:rPr>
        <w:t>рублей*</w:t>
      </w:r>
      <w:r w:rsidR="00D25EA6" w:rsidRPr="00A50E65">
        <w:rPr>
          <w:i/>
        </w:rPr>
        <w:t xml:space="preserve"> </w:t>
      </w:r>
      <w:r w:rsidRPr="00A50E65">
        <w:rPr>
          <w:i/>
        </w:rPr>
        <w:t>с</w:t>
      </w:r>
      <w:r w:rsidR="00D25EA6" w:rsidRPr="00A50E65">
        <w:rPr>
          <w:i/>
        </w:rPr>
        <w:t xml:space="preserve"> </w:t>
      </w:r>
      <w:r w:rsidRPr="00A50E65">
        <w:rPr>
          <w:i/>
        </w:rPr>
        <w:t>учетом</w:t>
      </w:r>
      <w:r w:rsidR="00D25EA6" w:rsidRPr="00A50E65">
        <w:rPr>
          <w:i/>
        </w:rPr>
        <w:t xml:space="preserve"> </w:t>
      </w:r>
      <w:r w:rsidRPr="00A50E65">
        <w:rPr>
          <w:i/>
        </w:rPr>
        <w:t>перечисления</w:t>
      </w:r>
      <w:r w:rsidR="00D25EA6" w:rsidRPr="00A50E65">
        <w:rPr>
          <w:i/>
        </w:rPr>
        <w:t xml:space="preserve"> </w:t>
      </w:r>
      <w:r w:rsidRPr="00A50E65">
        <w:rPr>
          <w:i/>
        </w:rPr>
        <w:t>в</w:t>
      </w:r>
      <w:r w:rsidR="00D25EA6" w:rsidRPr="00A50E65">
        <w:rPr>
          <w:i/>
        </w:rPr>
        <w:t xml:space="preserve"> </w:t>
      </w:r>
      <w:r w:rsidRPr="00A50E65">
        <w:rPr>
          <w:i/>
        </w:rPr>
        <w:t>программу</w:t>
      </w:r>
      <w:r w:rsidR="00D25EA6" w:rsidRPr="00A50E65">
        <w:rPr>
          <w:i/>
        </w:rPr>
        <w:t xml:space="preserve"> </w:t>
      </w:r>
      <w:r w:rsidRPr="00A50E65">
        <w:rPr>
          <w:i/>
        </w:rPr>
        <w:t>налогового</w:t>
      </w:r>
      <w:r w:rsidR="00D25EA6" w:rsidRPr="00A50E65">
        <w:rPr>
          <w:i/>
        </w:rPr>
        <w:t xml:space="preserve"> </w:t>
      </w:r>
      <w:r w:rsidRPr="00A50E65">
        <w:rPr>
          <w:i/>
        </w:rPr>
        <w:t>вычета</w:t>
      </w:r>
      <w:r w:rsidR="00D25EA6" w:rsidRPr="00A50E65">
        <w:rPr>
          <w:i/>
        </w:rPr>
        <w:t xml:space="preserve"> </w:t>
      </w:r>
      <w:r w:rsidRPr="00A50E65">
        <w:rPr>
          <w:i/>
        </w:rPr>
        <w:t>на</w:t>
      </w:r>
      <w:r w:rsidR="00D25EA6" w:rsidRPr="00A50E65">
        <w:rPr>
          <w:i/>
        </w:rPr>
        <w:t xml:space="preserve"> </w:t>
      </w:r>
      <w:r w:rsidRPr="00A50E65">
        <w:rPr>
          <w:i/>
        </w:rPr>
        <w:t>счет</w:t>
      </w:r>
      <w:r w:rsidR="00D25EA6" w:rsidRPr="00A50E65">
        <w:rPr>
          <w:i/>
        </w:rPr>
        <w:t xml:space="preserve"> </w:t>
      </w:r>
      <w:r w:rsidRPr="00A50E65">
        <w:rPr>
          <w:i/>
        </w:rPr>
        <w:t>ПДС.</w:t>
      </w:r>
      <w:r w:rsidR="00D25EA6" w:rsidRPr="00A50E65">
        <w:rPr>
          <w:i/>
        </w:rPr>
        <w:t xml:space="preserve"> </w:t>
      </w:r>
      <w:r w:rsidRPr="00A50E65">
        <w:rPr>
          <w:i/>
        </w:rPr>
        <w:t>При</w:t>
      </w:r>
      <w:r w:rsidR="00D25EA6" w:rsidRPr="00A50E65">
        <w:rPr>
          <w:i/>
        </w:rPr>
        <w:t xml:space="preserve"> </w:t>
      </w:r>
      <w:r w:rsidRPr="00A50E65">
        <w:rPr>
          <w:i/>
        </w:rPr>
        <w:t>этом</w:t>
      </w:r>
      <w:r w:rsidR="00D25EA6" w:rsidRPr="00A50E65">
        <w:rPr>
          <w:i/>
        </w:rPr>
        <w:t xml:space="preserve"> </w:t>
      </w:r>
      <w:r w:rsidRPr="00A50E65">
        <w:rPr>
          <w:i/>
        </w:rPr>
        <w:t>со</w:t>
      </w:r>
      <w:r w:rsidR="00D25EA6" w:rsidRPr="00A50E65">
        <w:rPr>
          <w:i/>
        </w:rPr>
        <w:t xml:space="preserve"> </w:t>
      </w:r>
      <w:r w:rsidRPr="00A50E65">
        <w:rPr>
          <w:i/>
        </w:rPr>
        <w:t>стороны</w:t>
      </w:r>
      <w:r w:rsidR="00D25EA6" w:rsidRPr="00A50E65">
        <w:rPr>
          <w:i/>
        </w:rPr>
        <w:t xml:space="preserve"> </w:t>
      </w:r>
      <w:r w:rsidRPr="00A50E65">
        <w:rPr>
          <w:i/>
        </w:rPr>
        <w:t>государства</w:t>
      </w:r>
      <w:r w:rsidR="00D25EA6" w:rsidRPr="00A50E65">
        <w:rPr>
          <w:i/>
        </w:rPr>
        <w:t xml:space="preserve"> </w:t>
      </w:r>
      <w:r w:rsidRPr="00A50E65">
        <w:rPr>
          <w:i/>
        </w:rPr>
        <w:t>он</w:t>
      </w:r>
      <w:r w:rsidR="00D25EA6" w:rsidRPr="00A50E65">
        <w:rPr>
          <w:i/>
        </w:rPr>
        <w:t xml:space="preserve"> </w:t>
      </w:r>
      <w:r w:rsidRPr="00A50E65">
        <w:rPr>
          <w:i/>
        </w:rPr>
        <w:t>получит</w:t>
      </w:r>
      <w:r w:rsidR="00D25EA6" w:rsidRPr="00A50E65">
        <w:rPr>
          <w:i/>
        </w:rPr>
        <w:t xml:space="preserve"> </w:t>
      </w:r>
      <w:r w:rsidRPr="00A50E65">
        <w:rPr>
          <w:i/>
        </w:rPr>
        <w:t>360</w:t>
      </w:r>
      <w:r w:rsidR="00D25EA6" w:rsidRPr="00A50E65">
        <w:rPr>
          <w:i/>
        </w:rPr>
        <w:t xml:space="preserve"> </w:t>
      </w:r>
      <w:r w:rsidRPr="00A50E65">
        <w:rPr>
          <w:i/>
        </w:rPr>
        <w:t>тысяч</w:t>
      </w:r>
      <w:r w:rsidR="00D25EA6" w:rsidRPr="00A50E65">
        <w:rPr>
          <w:i/>
        </w:rPr>
        <w:t xml:space="preserve"> </w:t>
      </w:r>
      <w:r w:rsidRPr="00A50E65">
        <w:rPr>
          <w:i/>
        </w:rPr>
        <w:t>рублей</w:t>
      </w:r>
      <w:r w:rsidR="00D25EA6" w:rsidRPr="00A50E65">
        <w:rPr>
          <w:i/>
        </w:rPr>
        <w:t>»</w:t>
      </w:r>
    </w:p>
    <w:p w14:paraId="4BDA4093" w14:textId="77777777" w:rsidR="00A667C3" w:rsidRPr="00A50E65" w:rsidRDefault="00A667C3" w:rsidP="003B3BAA">
      <w:pPr>
        <w:numPr>
          <w:ilvl w:val="0"/>
          <w:numId w:val="27"/>
        </w:numPr>
        <w:rPr>
          <w:i/>
        </w:rPr>
      </w:pPr>
      <w:r w:rsidRPr="00A50E65">
        <w:rPr>
          <w:i/>
        </w:rPr>
        <w:t>Всеволод</w:t>
      </w:r>
      <w:r w:rsidR="00D25EA6" w:rsidRPr="00A50E65">
        <w:rPr>
          <w:i/>
        </w:rPr>
        <w:t xml:space="preserve"> </w:t>
      </w:r>
      <w:r w:rsidRPr="00A50E65">
        <w:rPr>
          <w:i/>
        </w:rPr>
        <w:t>Евстигнеев,</w:t>
      </w:r>
      <w:r w:rsidR="00D25EA6" w:rsidRPr="00A50E65">
        <w:rPr>
          <w:i/>
        </w:rPr>
        <w:t xml:space="preserve"> </w:t>
      </w:r>
      <w:r w:rsidRPr="00A50E65">
        <w:rPr>
          <w:i/>
        </w:rPr>
        <w:t>управляющий</w:t>
      </w:r>
      <w:r w:rsidR="00D25EA6" w:rsidRPr="00A50E65">
        <w:rPr>
          <w:i/>
        </w:rPr>
        <w:t xml:space="preserve"> </w:t>
      </w:r>
      <w:r w:rsidRPr="00A50E65">
        <w:rPr>
          <w:i/>
        </w:rPr>
        <w:t>ВТБ</w:t>
      </w:r>
      <w:r w:rsidR="00D25EA6" w:rsidRPr="00A50E65">
        <w:rPr>
          <w:i/>
        </w:rPr>
        <w:t xml:space="preserve"> </w:t>
      </w:r>
      <w:r w:rsidRPr="00A50E65">
        <w:rPr>
          <w:i/>
        </w:rPr>
        <w:t>в</w:t>
      </w:r>
      <w:r w:rsidR="00D25EA6" w:rsidRPr="00A50E65">
        <w:rPr>
          <w:i/>
        </w:rPr>
        <w:t xml:space="preserve"> </w:t>
      </w:r>
      <w:r w:rsidRPr="00A50E65">
        <w:rPr>
          <w:i/>
        </w:rPr>
        <w:t>Нижегородской</w:t>
      </w:r>
      <w:r w:rsidR="00D25EA6" w:rsidRPr="00A50E65">
        <w:rPr>
          <w:i/>
        </w:rPr>
        <w:t xml:space="preserve"> </w:t>
      </w:r>
      <w:r w:rsidRPr="00A50E65">
        <w:rPr>
          <w:i/>
        </w:rPr>
        <w:t>области:</w:t>
      </w:r>
      <w:r w:rsidR="00D25EA6" w:rsidRPr="00A50E65">
        <w:rPr>
          <w:i/>
        </w:rPr>
        <w:t xml:space="preserve"> «</w:t>
      </w:r>
      <w:r w:rsidRPr="00A50E65">
        <w:rPr>
          <w:i/>
        </w:rPr>
        <w:t>Чем</w:t>
      </w:r>
      <w:r w:rsidR="00D25EA6" w:rsidRPr="00A50E65">
        <w:rPr>
          <w:i/>
        </w:rPr>
        <w:t xml:space="preserve"> </w:t>
      </w:r>
      <w:r w:rsidRPr="00A50E65">
        <w:rPr>
          <w:i/>
        </w:rPr>
        <w:t>привлекательна</w:t>
      </w:r>
      <w:r w:rsidR="00D25EA6" w:rsidRPr="00A50E65">
        <w:rPr>
          <w:i/>
        </w:rPr>
        <w:t xml:space="preserve"> </w:t>
      </w:r>
      <w:r w:rsidRPr="00A50E65">
        <w:rPr>
          <w:i/>
        </w:rPr>
        <w:t>ПДС?</w:t>
      </w:r>
      <w:r w:rsidR="00D25EA6" w:rsidRPr="00A50E65">
        <w:rPr>
          <w:i/>
        </w:rPr>
        <w:t xml:space="preserve"> </w:t>
      </w:r>
      <w:r w:rsidRPr="00A50E65">
        <w:rPr>
          <w:i/>
        </w:rPr>
        <w:t>В</w:t>
      </w:r>
      <w:r w:rsidR="00D25EA6" w:rsidRPr="00A50E65">
        <w:rPr>
          <w:i/>
        </w:rPr>
        <w:t xml:space="preserve"> </w:t>
      </w:r>
      <w:r w:rsidRPr="00A50E65">
        <w:rPr>
          <w:i/>
        </w:rPr>
        <w:t>первую</w:t>
      </w:r>
      <w:r w:rsidR="00D25EA6" w:rsidRPr="00A50E65">
        <w:rPr>
          <w:i/>
        </w:rPr>
        <w:t xml:space="preserve"> </w:t>
      </w:r>
      <w:r w:rsidRPr="00A50E65">
        <w:rPr>
          <w:i/>
        </w:rPr>
        <w:t>очередь</w:t>
      </w:r>
      <w:r w:rsidR="00D25EA6" w:rsidRPr="00A50E65">
        <w:rPr>
          <w:i/>
        </w:rPr>
        <w:t xml:space="preserve"> </w:t>
      </w:r>
      <w:r w:rsidRPr="00A50E65">
        <w:rPr>
          <w:i/>
        </w:rPr>
        <w:t>тем,</w:t>
      </w:r>
      <w:r w:rsidR="00D25EA6" w:rsidRPr="00A50E65">
        <w:rPr>
          <w:i/>
        </w:rPr>
        <w:t xml:space="preserve"> </w:t>
      </w:r>
      <w:r w:rsidRPr="00A50E65">
        <w:rPr>
          <w:i/>
        </w:rPr>
        <w:t>что</w:t>
      </w:r>
      <w:r w:rsidR="00D25EA6" w:rsidRPr="00A50E65">
        <w:rPr>
          <w:i/>
        </w:rPr>
        <w:t xml:space="preserve"> </w:t>
      </w:r>
      <w:r w:rsidRPr="00A50E65">
        <w:rPr>
          <w:i/>
        </w:rPr>
        <w:t>государство</w:t>
      </w:r>
      <w:r w:rsidR="00D25EA6" w:rsidRPr="00A50E65">
        <w:rPr>
          <w:i/>
        </w:rPr>
        <w:t xml:space="preserve"> </w:t>
      </w:r>
      <w:r w:rsidRPr="00A50E65">
        <w:rPr>
          <w:i/>
        </w:rPr>
        <w:t>софинансирует</w:t>
      </w:r>
      <w:r w:rsidR="00D25EA6" w:rsidRPr="00A50E65">
        <w:rPr>
          <w:i/>
        </w:rPr>
        <w:t xml:space="preserve"> </w:t>
      </w:r>
      <w:r w:rsidRPr="00A50E65">
        <w:rPr>
          <w:i/>
        </w:rPr>
        <w:t>вклады</w:t>
      </w:r>
      <w:r w:rsidR="00D25EA6" w:rsidRPr="00A50E65">
        <w:rPr>
          <w:i/>
        </w:rPr>
        <w:t xml:space="preserve"> </w:t>
      </w:r>
      <w:r w:rsidRPr="00A50E65">
        <w:rPr>
          <w:i/>
        </w:rPr>
        <w:t>до</w:t>
      </w:r>
      <w:r w:rsidR="00D25EA6" w:rsidRPr="00A50E65">
        <w:rPr>
          <w:i/>
        </w:rPr>
        <w:t xml:space="preserve"> </w:t>
      </w:r>
      <w:r w:rsidRPr="00A50E65">
        <w:rPr>
          <w:i/>
        </w:rPr>
        <w:t>36</w:t>
      </w:r>
      <w:r w:rsidR="00D25EA6" w:rsidRPr="00A50E65">
        <w:rPr>
          <w:i/>
        </w:rPr>
        <w:t xml:space="preserve"> </w:t>
      </w:r>
      <w:r w:rsidRPr="00A50E65">
        <w:rPr>
          <w:i/>
        </w:rPr>
        <w:t>тысяч</w:t>
      </w:r>
      <w:r w:rsidR="00D25EA6" w:rsidRPr="00A50E65">
        <w:rPr>
          <w:i/>
        </w:rPr>
        <w:t xml:space="preserve"> </w:t>
      </w:r>
      <w:r w:rsidRPr="00A50E65">
        <w:rPr>
          <w:i/>
        </w:rPr>
        <w:t>рублей</w:t>
      </w:r>
      <w:r w:rsidR="00D25EA6" w:rsidRPr="00A50E65">
        <w:rPr>
          <w:i/>
        </w:rPr>
        <w:t xml:space="preserve"> </w:t>
      </w:r>
      <w:r w:rsidRPr="00A50E65">
        <w:rPr>
          <w:i/>
        </w:rPr>
        <w:t>в</w:t>
      </w:r>
      <w:r w:rsidR="00D25EA6" w:rsidRPr="00A50E65">
        <w:rPr>
          <w:i/>
        </w:rPr>
        <w:t xml:space="preserve"> </w:t>
      </w:r>
      <w:r w:rsidRPr="00A50E65">
        <w:rPr>
          <w:i/>
        </w:rPr>
        <w:t>год</w:t>
      </w:r>
      <w:r w:rsidR="00D25EA6" w:rsidRPr="00A50E65">
        <w:rPr>
          <w:i/>
        </w:rPr>
        <w:t xml:space="preserve"> </w:t>
      </w:r>
      <w:r w:rsidRPr="00A50E65">
        <w:rPr>
          <w:i/>
        </w:rPr>
        <w:t>и</w:t>
      </w:r>
      <w:r w:rsidR="00D25EA6" w:rsidRPr="00A50E65">
        <w:rPr>
          <w:i/>
        </w:rPr>
        <w:t xml:space="preserve"> </w:t>
      </w:r>
      <w:r w:rsidRPr="00A50E65">
        <w:rPr>
          <w:i/>
        </w:rPr>
        <w:t>будет</w:t>
      </w:r>
      <w:r w:rsidR="00D25EA6" w:rsidRPr="00A50E65">
        <w:rPr>
          <w:i/>
        </w:rPr>
        <w:t xml:space="preserve"> </w:t>
      </w:r>
      <w:r w:rsidRPr="00A50E65">
        <w:rPr>
          <w:i/>
        </w:rPr>
        <w:t>делать</w:t>
      </w:r>
      <w:r w:rsidR="00D25EA6" w:rsidRPr="00A50E65">
        <w:rPr>
          <w:i/>
        </w:rPr>
        <w:t xml:space="preserve"> </w:t>
      </w:r>
      <w:r w:rsidRPr="00A50E65">
        <w:rPr>
          <w:i/>
        </w:rPr>
        <w:t>это</w:t>
      </w:r>
      <w:r w:rsidR="00D25EA6" w:rsidRPr="00A50E65">
        <w:rPr>
          <w:i/>
        </w:rPr>
        <w:t xml:space="preserve"> </w:t>
      </w:r>
      <w:r w:rsidRPr="00A50E65">
        <w:rPr>
          <w:i/>
        </w:rPr>
        <w:t>на</w:t>
      </w:r>
      <w:r w:rsidR="00D25EA6" w:rsidRPr="00A50E65">
        <w:rPr>
          <w:i/>
        </w:rPr>
        <w:t xml:space="preserve"> </w:t>
      </w:r>
      <w:r w:rsidRPr="00A50E65">
        <w:rPr>
          <w:i/>
        </w:rPr>
        <w:t>протяжении</w:t>
      </w:r>
      <w:r w:rsidR="00D25EA6" w:rsidRPr="00A50E65">
        <w:rPr>
          <w:i/>
        </w:rPr>
        <w:t xml:space="preserve"> </w:t>
      </w:r>
      <w:r w:rsidRPr="00A50E65">
        <w:rPr>
          <w:i/>
        </w:rPr>
        <w:t>десяти</w:t>
      </w:r>
      <w:r w:rsidR="00D25EA6" w:rsidRPr="00A50E65">
        <w:rPr>
          <w:i/>
        </w:rPr>
        <w:t xml:space="preserve"> </w:t>
      </w:r>
      <w:r w:rsidRPr="00A50E65">
        <w:rPr>
          <w:i/>
        </w:rPr>
        <w:t>лет,</w:t>
      </w:r>
      <w:r w:rsidRPr="00A50E65">
        <w:rPr>
          <w:rFonts w:ascii="Cambria Math" w:hAnsi="Cambria Math" w:cs="Cambria Math"/>
          <w:i/>
        </w:rPr>
        <w:t> </w:t>
      </w:r>
      <w:r w:rsidR="00D25EA6" w:rsidRPr="00A50E65">
        <w:rPr>
          <w:i/>
        </w:rPr>
        <w:t>-</w:t>
      </w:r>
      <w:r w:rsidRPr="00A50E65">
        <w:rPr>
          <w:rFonts w:ascii="Cambria Math" w:hAnsi="Cambria Math" w:cs="Cambria Math"/>
          <w:i/>
        </w:rPr>
        <w:t> </w:t>
      </w:r>
      <w:r w:rsidRPr="00A50E65">
        <w:rPr>
          <w:i/>
        </w:rPr>
        <w:t>рассказал</w:t>
      </w:r>
      <w:r w:rsidR="00D25EA6" w:rsidRPr="00A50E65">
        <w:rPr>
          <w:i/>
        </w:rPr>
        <w:t xml:space="preserve"> </w:t>
      </w:r>
      <w:r w:rsidRPr="00A50E65">
        <w:rPr>
          <w:i/>
        </w:rPr>
        <w:t>управляющий</w:t>
      </w:r>
      <w:r w:rsidR="00D25EA6" w:rsidRPr="00A50E65">
        <w:rPr>
          <w:i/>
        </w:rPr>
        <w:t xml:space="preserve"> </w:t>
      </w:r>
      <w:r w:rsidRPr="00A50E65">
        <w:rPr>
          <w:i/>
        </w:rPr>
        <w:t>ВТБ.</w:t>
      </w:r>
      <w:r w:rsidRPr="00A50E65">
        <w:rPr>
          <w:rFonts w:ascii="Cambria Math" w:hAnsi="Cambria Math" w:cs="Cambria Math"/>
          <w:i/>
        </w:rPr>
        <w:t> </w:t>
      </w:r>
      <w:r w:rsidR="00D25EA6" w:rsidRPr="00A50E65">
        <w:rPr>
          <w:i/>
        </w:rPr>
        <w:t>-</w:t>
      </w:r>
      <w:r w:rsidRPr="00A50E65">
        <w:rPr>
          <w:rFonts w:ascii="Cambria Math" w:hAnsi="Cambria Math" w:cs="Cambria Math"/>
          <w:i/>
        </w:rPr>
        <w:t> </w:t>
      </w:r>
      <w:r w:rsidRPr="00A50E65">
        <w:rPr>
          <w:i/>
        </w:rPr>
        <w:t>То</w:t>
      </w:r>
      <w:r w:rsidR="00D25EA6" w:rsidRPr="00A50E65">
        <w:rPr>
          <w:i/>
        </w:rPr>
        <w:t xml:space="preserve"> </w:t>
      </w:r>
      <w:r w:rsidRPr="00A50E65">
        <w:rPr>
          <w:i/>
        </w:rPr>
        <w:t>есть</w:t>
      </w:r>
      <w:r w:rsidR="00D25EA6" w:rsidRPr="00A50E65">
        <w:rPr>
          <w:i/>
        </w:rPr>
        <w:t xml:space="preserve"> </w:t>
      </w:r>
      <w:r w:rsidRPr="00A50E65">
        <w:rPr>
          <w:i/>
        </w:rPr>
        <w:t>вложили</w:t>
      </w:r>
      <w:r w:rsidR="00D25EA6" w:rsidRPr="00A50E65">
        <w:rPr>
          <w:i/>
        </w:rPr>
        <w:t xml:space="preserve"> </w:t>
      </w:r>
      <w:r w:rsidRPr="00A50E65">
        <w:rPr>
          <w:i/>
        </w:rPr>
        <w:t>вы</w:t>
      </w:r>
      <w:r w:rsidR="00D25EA6" w:rsidRPr="00A50E65">
        <w:rPr>
          <w:i/>
        </w:rPr>
        <w:t xml:space="preserve"> </w:t>
      </w:r>
      <w:r w:rsidRPr="00A50E65">
        <w:rPr>
          <w:i/>
        </w:rPr>
        <w:t>36</w:t>
      </w:r>
      <w:r w:rsidR="00D25EA6" w:rsidRPr="00A50E65">
        <w:rPr>
          <w:i/>
        </w:rPr>
        <w:t xml:space="preserve"> </w:t>
      </w:r>
      <w:r w:rsidRPr="00A50E65">
        <w:rPr>
          <w:i/>
        </w:rPr>
        <w:t>тысяч</w:t>
      </w:r>
      <w:r w:rsidR="00D25EA6" w:rsidRPr="00A50E65">
        <w:rPr>
          <w:i/>
        </w:rPr>
        <w:t xml:space="preserve"> </w:t>
      </w:r>
      <w:r w:rsidRPr="00A50E65">
        <w:rPr>
          <w:i/>
        </w:rPr>
        <w:t>рублей</w:t>
      </w:r>
      <w:r w:rsidR="00D25EA6" w:rsidRPr="00A50E65">
        <w:rPr>
          <w:i/>
        </w:rPr>
        <w:t xml:space="preserve"> </w:t>
      </w:r>
      <w:r w:rsidRPr="00A50E65">
        <w:rPr>
          <w:i/>
        </w:rPr>
        <w:t>государство</w:t>
      </w:r>
      <w:r w:rsidR="00D25EA6" w:rsidRPr="00A50E65">
        <w:rPr>
          <w:i/>
        </w:rPr>
        <w:t xml:space="preserve"> </w:t>
      </w:r>
      <w:r w:rsidRPr="00A50E65">
        <w:rPr>
          <w:i/>
        </w:rPr>
        <w:t>добавит</w:t>
      </w:r>
      <w:r w:rsidR="00D25EA6" w:rsidRPr="00A50E65">
        <w:rPr>
          <w:i/>
        </w:rPr>
        <w:t xml:space="preserve"> </w:t>
      </w:r>
      <w:r w:rsidRPr="00A50E65">
        <w:rPr>
          <w:i/>
        </w:rPr>
        <w:t>ещ</w:t>
      </w:r>
      <w:r w:rsidR="00D25EA6" w:rsidRPr="00A50E65">
        <w:rPr>
          <w:i/>
        </w:rPr>
        <w:t xml:space="preserve">е </w:t>
      </w:r>
      <w:r w:rsidRPr="00A50E65">
        <w:rPr>
          <w:i/>
        </w:rPr>
        <w:t>36</w:t>
      </w:r>
      <w:r w:rsidR="00D25EA6" w:rsidRPr="00A50E65">
        <w:rPr>
          <w:i/>
        </w:rPr>
        <w:t xml:space="preserve"> </w:t>
      </w:r>
      <w:r w:rsidRPr="00A50E65">
        <w:rPr>
          <w:i/>
        </w:rPr>
        <w:t>тысяч.</w:t>
      </w:r>
      <w:r w:rsidR="00D25EA6" w:rsidRPr="00A50E65">
        <w:rPr>
          <w:i/>
        </w:rPr>
        <w:t xml:space="preserve"> </w:t>
      </w:r>
      <w:r w:rsidRPr="00A50E65">
        <w:rPr>
          <w:i/>
        </w:rPr>
        <w:t>По</w:t>
      </w:r>
      <w:r w:rsidR="00D25EA6" w:rsidRPr="00A50E65">
        <w:rPr>
          <w:i/>
        </w:rPr>
        <w:t xml:space="preserve"> </w:t>
      </w:r>
      <w:r w:rsidRPr="00A50E65">
        <w:rPr>
          <w:i/>
        </w:rPr>
        <w:t>истечении</w:t>
      </w:r>
      <w:r w:rsidR="00D25EA6" w:rsidRPr="00A50E65">
        <w:rPr>
          <w:i/>
        </w:rPr>
        <w:t xml:space="preserve"> </w:t>
      </w:r>
      <w:r w:rsidRPr="00A50E65">
        <w:rPr>
          <w:i/>
        </w:rPr>
        <w:t>15</w:t>
      </w:r>
      <w:r w:rsidR="00D25EA6" w:rsidRPr="00A50E65">
        <w:rPr>
          <w:i/>
        </w:rPr>
        <w:t xml:space="preserve"> </w:t>
      </w:r>
      <w:r w:rsidRPr="00A50E65">
        <w:rPr>
          <w:i/>
        </w:rPr>
        <w:t>лет,</w:t>
      </w:r>
      <w:r w:rsidR="00D25EA6" w:rsidRPr="00A50E65">
        <w:rPr>
          <w:i/>
        </w:rPr>
        <w:t xml:space="preserve"> </w:t>
      </w:r>
      <w:r w:rsidRPr="00A50E65">
        <w:rPr>
          <w:i/>
        </w:rPr>
        <w:t>либо</w:t>
      </w:r>
      <w:r w:rsidR="00D25EA6" w:rsidRPr="00A50E65">
        <w:rPr>
          <w:i/>
        </w:rPr>
        <w:t xml:space="preserve"> </w:t>
      </w:r>
      <w:r w:rsidRPr="00A50E65">
        <w:rPr>
          <w:i/>
        </w:rPr>
        <w:t>при</w:t>
      </w:r>
      <w:r w:rsidR="00D25EA6" w:rsidRPr="00A50E65">
        <w:rPr>
          <w:i/>
        </w:rPr>
        <w:t xml:space="preserve"> </w:t>
      </w:r>
      <w:r w:rsidRPr="00A50E65">
        <w:rPr>
          <w:i/>
        </w:rPr>
        <w:t>достижении</w:t>
      </w:r>
      <w:r w:rsidR="00D25EA6" w:rsidRPr="00A50E65">
        <w:rPr>
          <w:i/>
        </w:rPr>
        <w:t xml:space="preserve"> </w:t>
      </w:r>
      <w:r w:rsidRPr="00A50E65">
        <w:rPr>
          <w:i/>
        </w:rPr>
        <w:t>классического,</w:t>
      </w:r>
      <w:r w:rsidR="00D25EA6" w:rsidRPr="00A50E65">
        <w:rPr>
          <w:i/>
        </w:rPr>
        <w:t xml:space="preserve"> </w:t>
      </w:r>
      <w:r w:rsidRPr="00A50E65">
        <w:rPr>
          <w:i/>
        </w:rPr>
        <w:t>скажем</w:t>
      </w:r>
      <w:r w:rsidR="00D25EA6" w:rsidRPr="00A50E65">
        <w:rPr>
          <w:i/>
        </w:rPr>
        <w:t xml:space="preserve"> </w:t>
      </w:r>
      <w:r w:rsidRPr="00A50E65">
        <w:rPr>
          <w:i/>
        </w:rPr>
        <w:t>так,</w:t>
      </w:r>
      <w:r w:rsidR="00D25EA6" w:rsidRPr="00A50E65">
        <w:rPr>
          <w:i/>
        </w:rPr>
        <w:t xml:space="preserve"> </w:t>
      </w:r>
      <w:r w:rsidRPr="00A50E65">
        <w:rPr>
          <w:i/>
        </w:rPr>
        <w:t>пенсионного</w:t>
      </w:r>
      <w:r w:rsidR="00D25EA6" w:rsidRPr="00A50E65">
        <w:rPr>
          <w:i/>
        </w:rPr>
        <w:t xml:space="preserve"> </w:t>
      </w:r>
      <w:r w:rsidRPr="00A50E65">
        <w:rPr>
          <w:i/>
        </w:rPr>
        <w:t>возраста</w:t>
      </w:r>
      <w:r w:rsidR="00D25EA6" w:rsidRPr="00A50E65">
        <w:rPr>
          <w:i/>
        </w:rPr>
        <w:t xml:space="preserve"> </w:t>
      </w:r>
      <w:r w:rsidRPr="00A50E65">
        <w:rPr>
          <w:i/>
        </w:rPr>
        <w:t>55</w:t>
      </w:r>
      <w:r w:rsidR="00D25EA6" w:rsidRPr="00A50E65">
        <w:rPr>
          <w:i/>
        </w:rPr>
        <w:t xml:space="preserve"> </w:t>
      </w:r>
      <w:r w:rsidRPr="00A50E65">
        <w:rPr>
          <w:i/>
        </w:rPr>
        <w:t>лет</w:t>
      </w:r>
      <w:r w:rsidR="00D25EA6" w:rsidRPr="00A50E65">
        <w:rPr>
          <w:i/>
        </w:rPr>
        <w:t xml:space="preserve"> </w:t>
      </w:r>
      <w:r w:rsidRPr="00A50E65">
        <w:rPr>
          <w:i/>
        </w:rPr>
        <w:t>у</w:t>
      </w:r>
      <w:r w:rsidR="00D25EA6" w:rsidRPr="00A50E65">
        <w:rPr>
          <w:i/>
        </w:rPr>
        <w:t xml:space="preserve"> </w:t>
      </w:r>
      <w:r w:rsidRPr="00A50E65">
        <w:rPr>
          <w:i/>
        </w:rPr>
        <w:t>женщин,</w:t>
      </w:r>
      <w:r w:rsidR="00D25EA6" w:rsidRPr="00A50E65">
        <w:rPr>
          <w:i/>
        </w:rPr>
        <w:t xml:space="preserve"> </w:t>
      </w:r>
      <w:r w:rsidRPr="00A50E65">
        <w:rPr>
          <w:i/>
        </w:rPr>
        <w:t>60</w:t>
      </w:r>
      <w:r w:rsidR="00D25EA6" w:rsidRPr="00A50E65">
        <w:rPr>
          <w:i/>
        </w:rPr>
        <w:t xml:space="preserve"> </w:t>
      </w:r>
      <w:r w:rsidRPr="00A50E65">
        <w:rPr>
          <w:i/>
        </w:rPr>
        <w:t>лет</w:t>
      </w:r>
      <w:r w:rsidR="00D25EA6" w:rsidRPr="00A50E65">
        <w:rPr>
          <w:i/>
        </w:rPr>
        <w:t xml:space="preserve"> </w:t>
      </w:r>
      <w:r w:rsidRPr="00A50E65">
        <w:rPr>
          <w:i/>
        </w:rPr>
        <w:t>у</w:t>
      </w:r>
      <w:r w:rsidR="00D25EA6" w:rsidRPr="00A50E65">
        <w:rPr>
          <w:i/>
        </w:rPr>
        <w:t xml:space="preserve"> </w:t>
      </w:r>
      <w:r w:rsidRPr="00A50E65">
        <w:rPr>
          <w:i/>
        </w:rPr>
        <w:t>мужчин</w:t>
      </w:r>
      <w:r w:rsidRPr="00A50E65">
        <w:rPr>
          <w:rFonts w:ascii="Cambria Math" w:hAnsi="Cambria Math" w:cs="Cambria Math"/>
          <w:i/>
        </w:rPr>
        <w:t> </w:t>
      </w:r>
      <w:r w:rsidR="00D25EA6" w:rsidRPr="00A50E65">
        <w:rPr>
          <w:i/>
        </w:rPr>
        <w:t>-</w:t>
      </w:r>
      <w:r w:rsidRPr="00A50E65">
        <w:rPr>
          <w:rFonts w:ascii="Cambria Math" w:hAnsi="Cambria Math" w:cs="Cambria Math"/>
          <w:i/>
        </w:rPr>
        <w:t> </w:t>
      </w:r>
      <w:r w:rsidRPr="00A50E65">
        <w:rPr>
          <w:i/>
        </w:rPr>
        <w:t>деньги</w:t>
      </w:r>
      <w:r w:rsidR="00D25EA6" w:rsidRPr="00A50E65">
        <w:rPr>
          <w:i/>
        </w:rPr>
        <w:t xml:space="preserve"> </w:t>
      </w:r>
      <w:r w:rsidRPr="00A50E65">
        <w:rPr>
          <w:i/>
        </w:rPr>
        <w:t>можно</w:t>
      </w:r>
      <w:r w:rsidR="00D25EA6" w:rsidRPr="00A50E65">
        <w:rPr>
          <w:i/>
        </w:rPr>
        <w:t xml:space="preserve"> </w:t>
      </w:r>
      <w:r w:rsidRPr="00A50E65">
        <w:rPr>
          <w:i/>
        </w:rPr>
        <w:t>забрать.</w:t>
      </w:r>
      <w:r w:rsidR="00D25EA6" w:rsidRPr="00A50E65">
        <w:rPr>
          <w:i/>
        </w:rPr>
        <w:t xml:space="preserve"> </w:t>
      </w:r>
      <w:r w:rsidRPr="00A50E65">
        <w:rPr>
          <w:i/>
        </w:rPr>
        <w:t>Забрать</w:t>
      </w:r>
      <w:r w:rsidR="00D25EA6" w:rsidRPr="00A50E65">
        <w:rPr>
          <w:i/>
        </w:rPr>
        <w:t xml:space="preserve"> </w:t>
      </w:r>
      <w:r w:rsidRPr="00A50E65">
        <w:rPr>
          <w:i/>
        </w:rPr>
        <w:t>единовременно</w:t>
      </w:r>
      <w:r w:rsidR="00D25EA6" w:rsidRPr="00A50E65">
        <w:rPr>
          <w:i/>
        </w:rPr>
        <w:t xml:space="preserve"> </w:t>
      </w:r>
      <w:r w:rsidRPr="00A50E65">
        <w:rPr>
          <w:i/>
        </w:rPr>
        <w:t>или</w:t>
      </w:r>
      <w:r w:rsidR="00D25EA6" w:rsidRPr="00A50E65">
        <w:rPr>
          <w:i/>
        </w:rPr>
        <w:t xml:space="preserve"> </w:t>
      </w:r>
      <w:r w:rsidRPr="00A50E65">
        <w:rPr>
          <w:i/>
        </w:rPr>
        <w:t>разделить</w:t>
      </w:r>
      <w:r w:rsidR="00D25EA6" w:rsidRPr="00A50E65">
        <w:rPr>
          <w:i/>
        </w:rPr>
        <w:t xml:space="preserve"> </w:t>
      </w:r>
      <w:r w:rsidRPr="00A50E65">
        <w:rPr>
          <w:i/>
        </w:rPr>
        <w:t>на</w:t>
      </w:r>
      <w:r w:rsidR="00D25EA6" w:rsidRPr="00A50E65">
        <w:rPr>
          <w:i/>
        </w:rPr>
        <w:t xml:space="preserve"> </w:t>
      </w:r>
      <w:r w:rsidRPr="00A50E65">
        <w:rPr>
          <w:i/>
        </w:rPr>
        <w:t>ежемесячные</w:t>
      </w:r>
      <w:r w:rsidR="00D25EA6" w:rsidRPr="00A50E65">
        <w:rPr>
          <w:i/>
        </w:rPr>
        <w:t xml:space="preserve"> </w:t>
      </w:r>
      <w:r w:rsidRPr="00A50E65">
        <w:rPr>
          <w:i/>
        </w:rPr>
        <w:t>выплаты</w:t>
      </w:r>
      <w:r w:rsidR="00D25EA6" w:rsidRPr="00A50E65">
        <w:rPr>
          <w:i/>
        </w:rPr>
        <w:t>»</w:t>
      </w:r>
    </w:p>
    <w:p w14:paraId="0EEC158E" w14:textId="77777777" w:rsidR="00A0290C" w:rsidRPr="00A50E6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A50E65">
        <w:rPr>
          <w:u w:val="single"/>
        </w:rPr>
        <w:lastRenderedPageBreak/>
        <w:t>ОГЛАВЛЕНИЕ</w:t>
      </w:r>
    </w:p>
    <w:p w14:paraId="5886E822" w14:textId="25A45D35" w:rsidR="008968FA" w:rsidRDefault="00457C4C">
      <w:pPr>
        <w:pStyle w:val="12"/>
        <w:tabs>
          <w:tab w:val="right" w:leader="dot" w:pos="9061"/>
        </w:tabs>
        <w:rPr>
          <w:rFonts w:ascii="Calibri" w:hAnsi="Calibri"/>
          <w:b w:val="0"/>
          <w:noProof/>
          <w:kern w:val="2"/>
          <w:sz w:val="24"/>
        </w:rPr>
      </w:pPr>
      <w:r w:rsidRPr="00A50E65">
        <w:rPr>
          <w:caps/>
        </w:rPr>
        <w:fldChar w:fldCharType="begin"/>
      </w:r>
      <w:r w:rsidR="00310633" w:rsidRPr="00A50E65">
        <w:rPr>
          <w:caps/>
        </w:rPr>
        <w:instrText xml:space="preserve"> TOC \o "1-5" \h \z \u </w:instrText>
      </w:r>
      <w:r w:rsidRPr="00A50E65">
        <w:rPr>
          <w:caps/>
        </w:rPr>
        <w:fldChar w:fldCharType="separate"/>
      </w:r>
      <w:hyperlink w:anchor="_Toc183586359" w:history="1">
        <w:r w:rsidR="008968FA" w:rsidRPr="00CC10BD">
          <w:rPr>
            <w:rStyle w:val="a3"/>
            <w:noProof/>
          </w:rPr>
          <w:t>Темы</w:t>
        </w:r>
        <w:r w:rsidR="008968FA" w:rsidRPr="00CC10BD">
          <w:rPr>
            <w:rStyle w:val="a3"/>
            <w:rFonts w:ascii="Arial Rounded MT Bold" w:hAnsi="Arial Rounded MT Bold"/>
            <w:noProof/>
          </w:rPr>
          <w:t xml:space="preserve"> </w:t>
        </w:r>
        <w:r w:rsidR="008968FA" w:rsidRPr="00CC10BD">
          <w:rPr>
            <w:rStyle w:val="a3"/>
            <w:noProof/>
          </w:rPr>
          <w:t>дня</w:t>
        </w:r>
        <w:r w:rsidR="008968FA">
          <w:rPr>
            <w:noProof/>
            <w:webHidden/>
          </w:rPr>
          <w:tab/>
        </w:r>
        <w:r w:rsidR="008968FA">
          <w:rPr>
            <w:noProof/>
            <w:webHidden/>
          </w:rPr>
          <w:fldChar w:fldCharType="begin"/>
        </w:r>
        <w:r w:rsidR="008968FA">
          <w:rPr>
            <w:noProof/>
            <w:webHidden/>
          </w:rPr>
          <w:instrText xml:space="preserve"> PAGEREF _Toc183586359 \h </w:instrText>
        </w:r>
        <w:r w:rsidR="008968FA">
          <w:rPr>
            <w:noProof/>
            <w:webHidden/>
          </w:rPr>
        </w:r>
        <w:r w:rsidR="008968FA">
          <w:rPr>
            <w:noProof/>
            <w:webHidden/>
          </w:rPr>
          <w:fldChar w:fldCharType="separate"/>
        </w:r>
        <w:r w:rsidR="008968FA">
          <w:rPr>
            <w:noProof/>
            <w:webHidden/>
          </w:rPr>
          <w:t>2</w:t>
        </w:r>
        <w:r w:rsidR="008968FA">
          <w:rPr>
            <w:noProof/>
            <w:webHidden/>
          </w:rPr>
          <w:fldChar w:fldCharType="end"/>
        </w:r>
      </w:hyperlink>
    </w:p>
    <w:p w14:paraId="4A845790" w14:textId="57EE60B9" w:rsidR="008968FA" w:rsidRDefault="008968FA">
      <w:pPr>
        <w:pStyle w:val="12"/>
        <w:tabs>
          <w:tab w:val="right" w:leader="dot" w:pos="9061"/>
        </w:tabs>
        <w:rPr>
          <w:rFonts w:ascii="Calibri" w:hAnsi="Calibri"/>
          <w:b w:val="0"/>
          <w:noProof/>
          <w:kern w:val="2"/>
          <w:sz w:val="24"/>
        </w:rPr>
      </w:pPr>
      <w:hyperlink w:anchor="_Toc183586360" w:history="1">
        <w:r w:rsidRPr="00CC10BD">
          <w:rPr>
            <w:rStyle w:val="a3"/>
            <w:noProof/>
          </w:rPr>
          <w:t>Цитаты дня</w:t>
        </w:r>
        <w:r>
          <w:rPr>
            <w:noProof/>
            <w:webHidden/>
          </w:rPr>
          <w:tab/>
        </w:r>
        <w:r>
          <w:rPr>
            <w:noProof/>
            <w:webHidden/>
          </w:rPr>
          <w:fldChar w:fldCharType="begin"/>
        </w:r>
        <w:r>
          <w:rPr>
            <w:noProof/>
            <w:webHidden/>
          </w:rPr>
          <w:instrText xml:space="preserve"> PAGEREF _Toc183586360 \h </w:instrText>
        </w:r>
        <w:r>
          <w:rPr>
            <w:noProof/>
            <w:webHidden/>
          </w:rPr>
        </w:r>
        <w:r>
          <w:rPr>
            <w:noProof/>
            <w:webHidden/>
          </w:rPr>
          <w:fldChar w:fldCharType="separate"/>
        </w:r>
        <w:r>
          <w:rPr>
            <w:noProof/>
            <w:webHidden/>
          </w:rPr>
          <w:t>3</w:t>
        </w:r>
        <w:r>
          <w:rPr>
            <w:noProof/>
            <w:webHidden/>
          </w:rPr>
          <w:fldChar w:fldCharType="end"/>
        </w:r>
      </w:hyperlink>
    </w:p>
    <w:p w14:paraId="522008C7" w14:textId="06042156" w:rsidR="008968FA" w:rsidRDefault="008968FA">
      <w:pPr>
        <w:pStyle w:val="12"/>
        <w:tabs>
          <w:tab w:val="right" w:leader="dot" w:pos="9061"/>
        </w:tabs>
        <w:rPr>
          <w:rFonts w:ascii="Calibri" w:hAnsi="Calibri"/>
          <w:b w:val="0"/>
          <w:noProof/>
          <w:kern w:val="2"/>
          <w:sz w:val="24"/>
        </w:rPr>
      </w:pPr>
      <w:hyperlink w:anchor="_Toc183586361" w:history="1">
        <w:r w:rsidRPr="00CC10BD">
          <w:rPr>
            <w:rStyle w:val="a3"/>
            <w:noProof/>
          </w:rPr>
          <w:t>НОВОСТИ ПЕНСИОННОЙ ОТРАСЛИ</w:t>
        </w:r>
        <w:r>
          <w:rPr>
            <w:noProof/>
            <w:webHidden/>
          </w:rPr>
          <w:tab/>
        </w:r>
        <w:r>
          <w:rPr>
            <w:noProof/>
            <w:webHidden/>
          </w:rPr>
          <w:fldChar w:fldCharType="begin"/>
        </w:r>
        <w:r>
          <w:rPr>
            <w:noProof/>
            <w:webHidden/>
          </w:rPr>
          <w:instrText xml:space="preserve"> PAGEREF _Toc183586361 \h </w:instrText>
        </w:r>
        <w:r>
          <w:rPr>
            <w:noProof/>
            <w:webHidden/>
          </w:rPr>
        </w:r>
        <w:r>
          <w:rPr>
            <w:noProof/>
            <w:webHidden/>
          </w:rPr>
          <w:fldChar w:fldCharType="separate"/>
        </w:r>
        <w:r>
          <w:rPr>
            <w:noProof/>
            <w:webHidden/>
          </w:rPr>
          <w:t>14</w:t>
        </w:r>
        <w:r>
          <w:rPr>
            <w:noProof/>
            <w:webHidden/>
          </w:rPr>
          <w:fldChar w:fldCharType="end"/>
        </w:r>
      </w:hyperlink>
    </w:p>
    <w:p w14:paraId="31FD8F7D" w14:textId="3AAA6F74" w:rsidR="008968FA" w:rsidRDefault="008968FA">
      <w:pPr>
        <w:pStyle w:val="12"/>
        <w:tabs>
          <w:tab w:val="right" w:leader="dot" w:pos="9061"/>
        </w:tabs>
        <w:rPr>
          <w:rFonts w:ascii="Calibri" w:hAnsi="Calibri"/>
          <w:b w:val="0"/>
          <w:noProof/>
          <w:kern w:val="2"/>
          <w:sz w:val="24"/>
        </w:rPr>
      </w:pPr>
      <w:hyperlink w:anchor="_Toc183586362" w:history="1">
        <w:r w:rsidRPr="00CC10BD">
          <w:rPr>
            <w:rStyle w:val="a3"/>
            <w:noProof/>
          </w:rPr>
          <w:t>Новости отрасли НПФ</w:t>
        </w:r>
        <w:r>
          <w:rPr>
            <w:noProof/>
            <w:webHidden/>
          </w:rPr>
          <w:tab/>
        </w:r>
        <w:r>
          <w:rPr>
            <w:noProof/>
            <w:webHidden/>
          </w:rPr>
          <w:fldChar w:fldCharType="begin"/>
        </w:r>
        <w:r>
          <w:rPr>
            <w:noProof/>
            <w:webHidden/>
          </w:rPr>
          <w:instrText xml:space="preserve"> PAGEREF _Toc183586362 \h </w:instrText>
        </w:r>
        <w:r>
          <w:rPr>
            <w:noProof/>
            <w:webHidden/>
          </w:rPr>
        </w:r>
        <w:r>
          <w:rPr>
            <w:noProof/>
            <w:webHidden/>
          </w:rPr>
          <w:fldChar w:fldCharType="separate"/>
        </w:r>
        <w:r>
          <w:rPr>
            <w:noProof/>
            <w:webHidden/>
          </w:rPr>
          <w:t>14</w:t>
        </w:r>
        <w:r>
          <w:rPr>
            <w:noProof/>
            <w:webHidden/>
          </w:rPr>
          <w:fldChar w:fldCharType="end"/>
        </w:r>
      </w:hyperlink>
    </w:p>
    <w:p w14:paraId="6776760A" w14:textId="4F2D4D74" w:rsidR="008968FA" w:rsidRDefault="008968FA">
      <w:pPr>
        <w:pStyle w:val="21"/>
        <w:tabs>
          <w:tab w:val="right" w:leader="dot" w:pos="9061"/>
        </w:tabs>
        <w:rPr>
          <w:rFonts w:ascii="Calibri" w:hAnsi="Calibri"/>
          <w:noProof/>
          <w:kern w:val="2"/>
        </w:rPr>
      </w:pPr>
      <w:hyperlink w:anchor="_Toc183586363" w:history="1">
        <w:r w:rsidRPr="00CC10BD">
          <w:rPr>
            <w:rStyle w:val="a3"/>
            <w:noProof/>
          </w:rPr>
          <w:t>Конкурент (Владивосток), 26.11.2024, Путин все решил: что теперь будет с пенсионными накоплениями россиян</w:t>
        </w:r>
        <w:r>
          <w:rPr>
            <w:noProof/>
            <w:webHidden/>
          </w:rPr>
          <w:tab/>
        </w:r>
        <w:r>
          <w:rPr>
            <w:noProof/>
            <w:webHidden/>
          </w:rPr>
          <w:fldChar w:fldCharType="begin"/>
        </w:r>
        <w:r>
          <w:rPr>
            <w:noProof/>
            <w:webHidden/>
          </w:rPr>
          <w:instrText xml:space="preserve"> PAGEREF _Toc183586363 \h </w:instrText>
        </w:r>
        <w:r>
          <w:rPr>
            <w:noProof/>
            <w:webHidden/>
          </w:rPr>
        </w:r>
        <w:r>
          <w:rPr>
            <w:noProof/>
            <w:webHidden/>
          </w:rPr>
          <w:fldChar w:fldCharType="separate"/>
        </w:r>
        <w:r>
          <w:rPr>
            <w:noProof/>
            <w:webHidden/>
          </w:rPr>
          <w:t>14</w:t>
        </w:r>
        <w:r>
          <w:rPr>
            <w:noProof/>
            <w:webHidden/>
          </w:rPr>
          <w:fldChar w:fldCharType="end"/>
        </w:r>
      </w:hyperlink>
    </w:p>
    <w:p w14:paraId="469B5059" w14:textId="4BBE7868" w:rsidR="008968FA" w:rsidRDefault="008968FA">
      <w:pPr>
        <w:pStyle w:val="31"/>
        <w:rPr>
          <w:rFonts w:ascii="Calibri" w:hAnsi="Calibri"/>
          <w:kern w:val="2"/>
        </w:rPr>
      </w:pPr>
      <w:hyperlink w:anchor="_Toc183586364" w:history="1">
        <w:r w:rsidRPr="00CC10BD">
          <w:rPr>
            <w:rStyle w:val="a3"/>
          </w:rPr>
          <w:t>Президент России Владимир Путин подписал новый закон, который затрагивает пенсионные сбережения граждан РФ. Речь идет о документе, который регламентирует сроки перевода таких сбережений в негосударственный пенсионный фонд (НПФ) в качестве единовременного взноса по договору долгосрочных сбережений.</w:t>
        </w:r>
        <w:r>
          <w:rPr>
            <w:webHidden/>
          </w:rPr>
          <w:tab/>
        </w:r>
        <w:r>
          <w:rPr>
            <w:webHidden/>
          </w:rPr>
          <w:fldChar w:fldCharType="begin"/>
        </w:r>
        <w:r>
          <w:rPr>
            <w:webHidden/>
          </w:rPr>
          <w:instrText xml:space="preserve"> PAGEREF _Toc183586364 \h </w:instrText>
        </w:r>
        <w:r>
          <w:rPr>
            <w:webHidden/>
          </w:rPr>
        </w:r>
        <w:r>
          <w:rPr>
            <w:webHidden/>
          </w:rPr>
          <w:fldChar w:fldCharType="separate"/>
        </w:r>
        <w:r>
          <w:rPr>
            <w:webHidden/>
          </w:rPr>
          <w:t>14</w:t>
        </w:r>
        <w:r>
          <w:rPr>
            <w:webHidden/>
          </w:rPr>
          <w:fldChar w:fldCharType="end"/>
        </w:r>
      </w:hyperlink>
    </w:p>
    <w:p w14:paraId="4F6643B1" w14:textId="578F903A" w:rsidR="008968FA" w:rsidRDefault="008968FA">
      <w:pPr>
        <w:pStyle w:val="21"/>
        <w:tabs>
          <w:tab w:val="right" w:leader="dot" w:pos="9061"/>
        </w:tabs>
        <w:rPr>
          <w:rFonts w:ascii="Calibri" w:hAnsi="Calibri"/>
          <w:noProof/>
          <w:kern w:val="2"/>
        </w:rPr>
      </w:pPr>
      <w:hyperlink w:anchor="_Toc183586365" w:history="1">
        <w:r w:rsidRPr="00CC10BD">
          <w:rPr>
            <w:rStyle w:val="a3"/>
            <w:noProof/>
          </w:rPr>
          <w:t>Ваш пенсионный брокер, 26.11.2024, НПФ «БЛАГОСОСТОЯНИЕ» назначил 575 000 пенсий</w:t>
        </w:r>
        <w:r>
          <w:rPr>
            <w:noProof/>
            <w:webHidden/>
          </w:rPr>
          <w:tab/>
        </w:r>
        <w:r>
          <w:rPr>
            <w:noProof/>
            <w:webHidden/>
          </w:rPr>
          <w:fldChar w:fldCharType="begin"/>
        </w:r>
        <w:r>
          <w:rPr>
            <w:noProof/>
            <w:webHidden/>
          </w:rPr>
          <w:instrText xml:space="preserve"> PAGEREF _Toc183586365 \h </w:instrText>
        </w:r>
        <w:r>
          <w:rPr>
            <w:noProof/>
            <w:webHidden/>
          </w:rPr>
        </w:r>
        <w:r>
          <w:rPr>
            <w:noProof/>
            <w:webHidden/>
          </w:rPr>
          <w:fldChar w:fldCharType="separate"/>
        </w:r>
        <w:r>
          <w:rPr>
            <w:noProof/>
            <w:webHidden/>
          </w:rPr>
          <w:t>14</w:t>
        </w:r>
        <w:r>
          <w:rPr>
            <w:noProof/>
            <w:webHidden/>
          </w:rPr>
          <w:fldChar w:fldCharType="end"/>
        </w:r>
      </w:hyperlink>
    </w:p>
    <w:p w14:paraId="213FC395" w14:textId="76E987AB" w:rsidR="008968FA" w:rsidRDefault="008968FA">
      <w:pPr>
        <w:pStyle w:val="31"/>
        <w:rPr>
          <w:rFonts w:ascii="Calibri" w:hAnsi="Calibri"/>
          <w:kern w:val="2"/>
        </w:rPr>
      </w:pPr>
      <w:hyperlink w:anchor="_Toc183586366" w:history="1">
        <w:r w:rsidRPr="00CC10BD">
          <w:rPr>
            <w:rStyle w:val="a3"/>
          </w:rPr>
          <w:t>Фонд назначил 575-тысячную негосударственную пенсию. В соответствии с опубликованными негосударственными пенсионными фондами показателями деятельности на 31.10.2024, НПФ «БЛАГОСОСТОЯНИЕ» является лидером российского рынка по количеству клиентов - получателей ежемесячных выплат.</w:t>
        </w:r>
        <w:r>
          <w:rPr>
            <w:webHidden/>
          </w:rPr>
          <w:tab/>
        </w:r>
        <w:r>
          <w:rPr>
            <w:webHidden/>
          </w:rPr>
          <w:fldChar w:fldCharType="begin"/>
        </w:r>
        <w:r>
          <w:rPr>
            <w:webHidden/>
          </w:rPr>
          <w:instrText xml:space="preserve"> PAGEREF _Toc183586366 \h </w:instrText>
        </w:r>
        <w:r>
          <w:rPr>
            <w:webHidden/>
          </w:rPr>
        </w:r>
        <w:r>
          <w:rPr>
            <w:webHidden/>
          </w:rPr>
          <w:fldChar w:fldCharType="separate"/>
        </w:r>
        <w:r>
          <w:rPr>
            <w:webHidden/>
          </w:rPr>
          <w:t>14</w:t>
        </w:r>
        <w:r>
          <w:rPr>
            <w:webHidden/>
          </w:rPr>
          <w:fldChar w:fldCharType="end"/>
        </w:r>
      </w:hyperlink>
    </w:p>
    <w:p w14:paraId="263EDC49" w14:textId="16BB0B09" w:rsidR="008968FA" w:rsidRDefault="008968FA">
      <w:pPr>
        <w:pStyle w:val="21"/>
        <w:tabs>
          <w:tab w:val="right" w:leader="dot" w:pos="9061"/>
        </w:tabs>
        <w:rPr>
          <w:rFonts w:ascii="Calibri" w:hAnsi="Calibri"/>
          <w:noProof/>
          <w:kern w:val="2"/>
        </w:rPr>
      </w:pPr>
      <w:hyperlink w:anchor="_Toc183586367" w:history="1">
        <w:r w:rsidRPr="00CC10BD">
          <w:rPr>
            <w:rStyle w:val="a3"/>
            <w:noProof/>
          </w:rPr>
          <w:t>Ваш пенсионный брокер, 26.11.2024, О государственной регистрации изменений, вносимых в устав АО «НПФ Газпромбанк-фонд»</w:t>
        </w:r>
        <w:r>
          <w:rPr>
            <w:noProof/>
            <w:webHidden/>
          </w:rPr>
          <w:tab/>
        </w:r>
        <w:r>
          <w:rPr>
            <w:noProof/>
            <w:webHidden/>
          </w:rPr>
          <w:fldChar w:fldCharType="begin"/>
        </w:r>
        <w:r>
          <w:rPr>
            <w:noProof/>
            <w:webHidden/>
          </w:rPr>
          <w:instrText xml:space="preserve"> PAGEREF _Toc183586367 \h </w:instrText>
        </w:r>
        <w:r>
          <w:rPr>
            <w:noProof/>
            <w:webHidden/>
          </w:rPr>
        </w:r>
        <w:r>
          <w:rPr>
            <w:noProof/>
            <w:webHidden/>
          </w:rPr>
          <w:fldChar w:fldCharType="separate"/>
        </w:r>
        <w:r>
          <w:rPr>
            <w:noProof/>
            <w:webHidden/>
          </w:rPr>
          <w:t>15</w:t>
        </w:r>
        <w:r>
          <w:rPr>
            <w:noProof/>
            <w:webHidden/>
          </w:rPr>
          <w:fldChar w:fldCharType="end"/>
        </w:r>
      </w:hyperlink>
    </w:p>
    <w:p w14:paraId="549595FD" w14:textId="76DD6385" w:rsidR="008968FA" w:rsidRDefault="008968FA">
      <w:pPr>
        <w:pStyle w:val="31"/>
        <w:rPr>
          <w:rFonts w:ascii="Calibri" w:hAnsi="Calibri"/>
          <w:kern w:val="2"/>
        </w:rPr>
      </w:pPr>
      <w:hyperlink w:anchor="_Toc183586368" w:history="1">
        <w:r w:rsidRPr="00CC10BD">
          <w:rPr>
            <w:rStyle w:val="a3"/>
          </w:rPr>
          <w:t>Банк России 22.11.2024 принял решение зарегистрировать изменения, вносимые в устав Акционерного общества «Негосударственный пенсионный фонд Газпромбанк-фонд» (г. Москва).</w:t>
        </w:r>
        <w:r>
          <w:rPr>
            <w:webHidden/>
          </w:rPr>
          <w:tab/>
        </w:r>
        <w:r>
          <w:rPr>
            <w:webHidden/>
          </w:rPr>
          <w:fldChar w:fldCharType="begin"/>
        </w:r>
        <w:r>
          <w:rPr>
            <w:webHidden/>
          </w:rPr>
          <w:instrText xml:space="preserve"> PAGEREF _Toc183586368 \h </w:instrText>
        </w:r>
        <w:r>
          <w:rPr>
            <w:webHidden/>
          </w:rPr>
        </w:r>
        <w:r>
          <w:rPr>
            <w:webHidden/>
          </w:rPr>
          <w:fldChar w:fldCharType="separate"/>
        </w:r>
        <w:r>
          <w:rPr>
            <w:webHidden/>
          </w:rPr>
          <w:t>15</w:t>
        </w:r>
        <w:r>
          <w:rPr>
            <w:webHidden/>
          </w:rPr>
          <w:fldChar w:fldCharType="end"/>
        </w:r>
      </w:hyperlink>
    </w:p>
    <w:p w14:paraId="09A7F0F7" w14:textId="24C9637B" w:rsidR="008968FA" w:rsidRDefault="008968FA">
      <w:pPr>
        <w:pStyle w:val="21"/>
        <w:tabs>
          <w:tab w:val="right" w:leader="dot" w:pos="9061"/>
        </w:tabs>
        <w:rPr>
          <w:rFonts w:ascii="Calibri" w:hAnsi="Calibri"/>
          <w:noProof/>
          <w:kern w:val="2"/>
        </w:rPr>
      </w:pPr>
      <w:hyperlink w:anchor="_Toc183586369" w:history="1">
        <w:r w:rsidRPr="00CC10BD">
          <w:rPr>
            <w:rStyle w:val="a3"/>
            <w:noProof/>
          </w:rPr>
          <w:t>Ваш пенсионный брокер, 26.11.2024, О переоформлении лицензии АО «Национальный НПФ»</w:t>
        </w:r>
        <w:r>
          <w:rPr>
            <w:noProof/>
            <w:webHidden/>
          </w:rPr>
          <w:tab/>
        </w:r>
        <w:r>
          <w:rPr>
            <w:noProof/>
            <w:webHidden/>
          </w:rPr>
          <w:fldChar w:fldCharType="begin"/>
        </w:r>
        <w:r>
          <w:rPr>
            <w:noProof/>
            <w:webHidden/>
          </w:rPr>
          <w:instrText xml:space="preserve"> PAGEREF _Toc183586369 \h </w:instrText>
        </w:r>
        <w:r>
          <w:rPr>
            <w:noProof/>
            <w:webHidden/>
          </w:rPr>
        </w:r>
        <w:r>
          <w:rPr>
            <w:noProof/>
            <w:webHidden/>
          </w:rPr>
          <w:fldChar w:fldCharType="separate"/>
        </w:r>
        <w:r>
          <w:rPr>
            <w:noProof/>
            <w:webHidden/>
          </w:rPr>
          <w:t>15</w:t>
        </w:r>
        <w:r>
          <w:rPr>
            <w:noProof/>
            <w:webHidden/>
          </w:rPr>
          <w:fldChar w:fldCharType="end"/>
        </w:r>
      </w:hyperlink>
    </w:p>
    <w:p w14:paraId="0AD3F658" w14:textId="5D48EB65" w:rsidR="008968FA" w:rsidRDefault="008968FA">
      <w:pPr>
        <w:pStyle w:val="31"/>
        <w:rPr>
          <w:rFonts w:ascii="Calibri" w:hAnsi="Calibri"/>
          <w:kern w:val="2"/>
        </w:rPr>
      </w:pPr>
      <w:hyperlink w:anchor="_Toc183586370" w:history="1">
        <w:r w:rsidRPr="00CC10BD">
          <w:rPr>
            <w:rStyle w:val="a3"/>
          </w:rPr>
          <w:t>Банк России 25.11.2024 принял решение переоформить лицензию на осуществление деятельности по пенсионному обеспечению и пенсионному страхованию Акционерного общества «Национальный негосударственный пенсионный фонд» (г. Альметьевск) в связи с изменением места нахождения.</w:t>
        </w:r>
        <w:r>
          <w:rPr>
            <w:webHidden/>
          </w:rPr>
          <w:tab/>
        </w:r>
        <w:r>
          <w:rPr>
            <w:webHidden/>
          </w:rPr>
          <w:fldChar w:fldCharType="begin"/>
        </w:r>
        <w:r>
          <w:rPr>
            <w:webHidden/>
          </w:rPr>
          <w:instrText xml:space="preserve"> PAGEREF _Toc183586370 \h </w:instrText>
        </w:r>
        <w:r>
          <w:rPr>
            <w:webHidden/>
          </w:rPr>
        </w:r>
        <w:r>
          <w:rPr>
            <w:webHidden/>
          </w:rPr>
          <w:fldChar w:fldCharType="separate"/>
        </w:r>
        <w:r>
          <w:rPr>
            <w:webHidden/>
          </w:rPr>
          <w:t>15</w:t>
        </w:r>
        <w:r>
          <w:rPr>
            <w:webHidden/>
          </w:rPr>
          <w:fldChar w:fldCharType="end"/>
        </w:r>
      </w:hyperlink>
    </w:p>
    <w:p w14:paraId="009E53CE" w14:textId="6C674F2B" w:rsidR="008968FA" w:rsidRDefault="008968FA">
      <w:pPr>
        <w:pStyle w:val="21"/>
        <w:tabs>
          <w:tab w:val="right" w:leader="dot" w:pos="9061"/>
        </w:tabs>
        <w:rPr>
          <w:rFonts w:ascii="Calibri" w:hAnsi="Calibri"/>
          <w:noProof/>
          <w:kern w:val="2"/>
        </w:rPr>
      </w:pPr>
      <w:hyperlink w:anchor="_Toc183586371" w:history="1">
        <w:r w:rsidRPr="00CC10BD">
          <w:rPr>
            <w:rStyle w:val="a3"/>
            <w:noProof/>
          </w:rPr>
          <w:t>Ваш пенсионный брокер, 27.11.2024, «Национальный НПФ» сообщает о смене места нахождения Фонда</w:t>
        </w:r>
        <w:r>
          <w:rPr>
            <w:noProof/>
            <w:webHidden/>
          </w:rPr>
          <w:tab/>
        </w:r>
        <w:r>
          <w:rPr>
            <w:noProof/>
            <w:webHidden/>
          </w:rPr>
          <w:fldChar w:fldCharType="begin"/>
        </w:r>
        <w:r>
          <w:rPr>
            <w:noProof/>
            <w:webHidden/>
          </w:rPr>
          <w:instrText xml:space="preserve"> PAGEREF _Toc183586371 \h </w:instrText>
        </w:r>
        <w:r>
          <w:rPr>
            <w:noProof/>
            <w:webHidden/>
          </w:rPr>
        </w:r>
        <w:r>
          <w:rPr>
            <w:noProof/>
            <w:webHidden/>
          </w:rPr>
          <w:fldChar w:fldCharType="separate"/>
        </w:r>
        <w:r>
          <w:rPr>
            <w:noProof/>
            <w:webHidden/>
          </w:rPr>
          <w:t>15</w:t>
        </w:r>
        <w:r>
          <w:rPr>
            <w:noProof/>
            <w:webHidden/>
          </w:rPr>
          <w:fldChar w:fldCharType="end"/>
        </w:r>
      </w:hyperlink>
    </w:p>
    <w:p w14:paraId="5501C466" w14:textId="210A6EF0" w:rsidR="008968FA" w:rsidRDefault="008968FA">
      <w:pPr>
        <w:pStyle w:val="31"/>
        <w:rPr>
          <w:rFonts w:ascii="Calibri" w:hAnsi="Calibri"/>
          <w:kern w:val="2"/>
        </w:rPr>
      </w:pPr>
      <w:hyperlink w:anchor="_Toc183586372" w:history="1">
        <w:r w:rsidRPr="00CC10BD">
          <w:rPr>
            <w:rStyle w:val="a3"/>
          </w:rPr>
          <w:t>Информируем Вас, что на основании решения Общего собрания акционеров (протокол № 14 внеочередного Общего собрания акционеров АО «Национальный НПФ» от 03.10.2024), адресом места нахождения Фонда является: Российская Федерация, Республика Татарстан, 423458, г. Альметьевск, ул. Маяковского, д. 60. Фонд продолжает свою работу в штатном режиме, и вы можете обращаться к нам по любым вопросам, как и прежде, во все подразделения. Благодарим за внимание и понимание.</w:t>
        </w:r>
        <w:r>
          <w:rPr>
            <w:webHidden/>
          </w:rPr>
          <w:tab/>
        </w:r>
        <w:r>
          <w:rPr>
            <w:webHidden/>
          </w:rPr>
          <w:fldChar w:fldCharType="begin"/>
        </w:r>
        <w:r>
          <w:rPr>
            <w:webHidden/>
          </w:rPr>
          <w:instrText xml:space="preserve"> PAGEREF _Toc183586372 \h </w:instrText>
        </w:r>
        <w:r>
          <w:rPr>
            <w:webHidden/>
          </w:rPr>
        </w:r>
        <w:r>
          <w:rPr>
            <w:webHidden/>
          </w:rPr>
          <w:fldChar w:fldCharType="separate"/>
        </w:r>
        <w:r>
          <w:rPr>
            <w:webHidden/>
          </w:rPr>
          <w:t>15</w:t>
        </w:r>
        <w:r>
          <w:rPr>
            <w:webHidden/>
          </w:rPr>
          <w:fldChar w:fldCharType="end"/>
        </w:r>
      </w:hyperlink>
    </w:p>
    <w:p w14:paraId="3FD87098" w14:textId="626A46F9" w:rsidR="008968FA" w:rsidRDefault="008968FA">
      <w:pPr>
        <w:pStyle w:val="21"/>
        <w:tabs>
          <w:tab w:val="right" w:leader="dot" w:pos="9061"/>
        </w:tabs>
        <w:rPr>
          <w:rFonts w:ascii="Calibri" w:hAnsi="Calibri"/>
          <w:noProof/>
          <w:kern w:val="2"/>
        </w:rPr>
      </w:pPr>
      <w:hyperlink w:anchor="_Toc183586373" w:history="1">
        <w:r w:rsidRPr="00CC10BD">
          <w:rPr>
            <w:rStyle w:val="a3"/>
            <w:noProof/>
          </w:rPr>
          <w:t>Аргументы и факты - Воронеж, 26.11.2024, НПФ «БУДУЩЕЕ» открыл новый офис в Воронеже</w:t>
        </w:r>
        <w:r>
          <w:rPr>
            <w:noProof/>
            <w:webHidden/>
          </w:rPr>
          <w:tab/>
        </w:r>
        <w:r>
          <w:rPr>
            <w:noProof/>
            <w:webHidden/>
          </w:rPr>
          <w:fldChar w:fldCharType="begin"/>
        </w:r>
        <w:r>
          <w:rPr>
            <w:noProof/>
            <w:webHidden/>
          </w:rPr>
          <w:instrText xml:space="preserve"> PAGEREF _Toc183586373 \h </w:instrText>
        </w:r>
        <w:r>
          <w:rPr>
            <w:noProof/>
            <w:webHidden/>
          </w:rPr>
        </w:r>
        <w:r>
          <w:rPr>
            <w:noProof/>
            <w:webHidden/>
          </w:rPr>
          <w:fldChar w:fldCharType="separate"/>
        </w:r>
        <w:r>
          <w:rPr>
            <w:noProof/>
            <w:webHidden/>
          </w:rPr>
          <w:t>16</w:t>
        </w:r>
        <w:r>
          <w:rPr>
            <w:noProof/>
            <w:webHidden/>
          </w:rPr>
          <w:fldChar w:fldCharType="end"/>
        </w:r>
      </w:hyperlink>
    </w:p>
    <w:p w14:paraId="6D645FF7" w14:textId="6E5FAE85" w:rsidR="008968FA" w:rsidRDefault="008968FA">
      <w:pPr>
        <w:pStyle w:val="31"/>
        <w:rPr>
          <w:rFonts w:ascii="Calibri" w:hAnsi="Calibri"/>
          <w:kern w:val="2"/>
        </w:rPr>
      </w:pPr>
      <w:hyperlink w:anchor="_Toc183586374" w:history="1">
        <w:r w:rsidRPr="00CC10BD">
          <w:rPr>
            <w:rStyle w:val="a3"/>
          </w:rPr>
          <w:t>НПФ «БУДУЩЕЕ» расширил свое присутствие в Воронежской области: фонд открыл новый офис в Воронеже по адресу ул. Летчика Колесниченко, д. 65а и запустил специальную акцию, приуроченную к этому событию.</w:t>
        </w:r>
        <w:r>
          <w:rPr>
            <w:webHidden/>
          </w:rPr>
          <w:tab/>
        </w:r>
        <w:r>
          <w:rPr>
            <w:webHidden/>
          </w:rPr>
          <w:fldChar w:fldCharType="begin"/>
        </w:r>
        <w:r>
          <w:rPr>
            <w:webHidden/>
          </w:rPr>
          <w:instrText xml:space="preserve"> PAGEREF _Toc183586374 \h </w:instrText>
        </w:r>
        <w:r>
          <w:rPr>
            <w:webHidden/>
          </w:rPr>
        </w:r>
        <w:r>
          <w:rPr>
            <w:webHidden/>
          </w:rPr>
          <w:fldChar w:fldCharType="separate"/>
        </w:r>
        <w:r>
          <w:rPr>
            <w:webHidden/>
          </w:rPr>
          <w:t>16</w:t>
        </w:r>
        <w:r>
          <w:rPr>
            <w:webHidden/>
          </w:rPr>
          <w:fldChar w:fldCharType="end"/>
        </w:r>
      </w:hyperlink>
    </w:p>
    <w:p w14:paraId="3EC28463" w14:textId="0FDDB6D7" w:rsidR="008968FA" w:rsidRDefault="008968FA">
      <w:pPr>
        <w:pStyle w:val="21"/>
        <w:tabs>
          <w:tab w:val="right" w:leader="dot" w:pos="9061"/>
        </w:tabs>
        <w:rPr>
          <w:rFonts w:ascii="Calibri" w:hAnsi="Calibri"/>
          <w:noProof/>
          <w:kern w:val="2"/>
        </w:rPr>
      </w:pPr>
      <w:hyperlink w:anchor="_Toc183586375" w:history="1">
        <w:r w:rsidRPr="00CC10BD">
          <w:rPr>
            <w:rStyle w:val="a3"/>
            <w:noProof/>
          </w:rPr>
          <w:t>АиФ - Ханты-Мансийск, 26.11.2024, Клиентов Ханты-Мансийского НПФ уведомляют об объединении ВТБ и «Открытия»</w:t>
        </w:r>
        <w:r>
          <w:rPr>
            <w:noProof/>
            <w:webHidden/>
          </w:rPr>
          <w:tab/>
        </w:r>
        <w:r>
          <w:rPr>
            <w:noProof/>
            <w:webHidden/>
          </w:rPr>
          <w:fldChar w:fldCharType="begin"/>
        </w:r>
        <w:r>
          <w:rPr>
            <w:noProof/>
            <w:webHidden/>
          </w:rPr>
          <w:instrText xml:space="preserve"> PAGEREF _Toc183586375 \h </w:instrText>
        </w:r>
        <w:r>
          <w:rPr>
            <w:noProof/>
            <w:webHidden/>
          </w:rPr>
        </w:r>
        <w:r>
          <w:rPr>
            <w:noProof/>
            <w:webHidden/>
          </w:rPr>
          <w:fldChar w:fldCharType="separate"/>
        </w:r>
        <w:r>
          <w:rPr>
            <w:noProof/>
            <w:webHidden/>
          </w:rPr>
          <w:t>17</w:t>
        </w:r>
        <w:r>
          <w:rPr>
            <w:noProof/>
            <w:webHidden/>
          </w:rPr>
          <w:fldChar w:fldCharType="end"/>
        </w:r>
      </w:hyperlink>
    </w:p>
    <w:p w14:paraId="475D94F8" w14:textId="7E53D29F" w:rsidR="008968FA" w:rsidRDefault="008968FA">
      <w:pPr>
        <w:pStyle w:val="31"/>
        <w:rPr>
          <w:rFonts w:ascii="Calibri" w:hAnsi="Calibri"/>
          <w:kern w:val="2"/>
        </w:rPr>
      </w:pPr>
      <w:hyperlink w:anchor="_Toc183586376" w:history="1">
        <w:r w:rsidRPr="00CC10BD">
          <w:rPr>
            <w:rStyle w:val="a3"/>
          </w:rPr>
          <w:t>ВТБ и «Открытие» объединяются. Клиентам Ханты-Мансийского НПФ, которые получают выплаты на счета, открытые в банке «Открытие», необходимо сообщить об изменении реквизитов. Направить реквизиты банковского счета можно:</w:t>
        </w:r>
        <w:r>
          <w:rPr>
            <w:webHidden/>
          </w:rPr>
          <w:tab/>
        </w:r>
        <w:r>
          <w:rPr>
            <w:webHidden/>
          </w:rPr>
          <w:fldChar w:fldCharType="begin"/>
        </w:r>
        <w:r>
          <w:rPr>
            <w:webHidden/>
          </w:rPr>
          <w:instrText xml:space="preserve"> PAGEREF _Toc183586376 \h </w:instrText>
        </w:r>
        <w:r>
          <w:rPr>
            <w:webHidden/>
          </w:rPr>
        </w:r>
        <w:r>
          <w:rPr>
            <w:webHidden/>
          </w:rPr>
          <w:fldChar w:fldCharType="separate"/>
        </w:r>
        <w:r>
          <w:rPr>
            <w:webHidden/>
          </w:rPr>
          <w:t>17</w:t>
        </w:r>
        <w:r>
          <w:rPr>
            <w:webHidden/>
          </w:rPr>
          <w:fldChar w:fldCharType="end"/>
        </w:r>
      </w:hyperlink>
    </w:p>
    <w:p w14:paraId="6C28C11D" w14:textId="2F2FB395" w:rsidR="008968FA" w:rsidRDefault="008968FA">
      <w:pPr>
        <w:pStyle w:val="12"/>
        <w:tabs>
          <w:tab w:val="right" w:leader="dot" w:pos="9061"/>
        </w:tabs>
        <w:rPr>
          <w:rFonts w:ascii="Calibri" w:hAnsi="Calibri"/>
          <w:b w:val="0"/>
          <w:noProof/>
          <w:kern w:val="2"/>
          <w:sz w:val="24"/>
        </w:rPr>
      </w:pPr>
      <w:hyperlink w:anchor="_Toc183586377" w:history="1">
        <w:r w:rsidRPr="00CC10BD">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_Toc183586377 \h </w:instrText>
        </w:r>
        <w:r>
          <w:rPr>
            <w:noProof/>
            <w:webHidden/>
          </w:rPr>
        </w:r>
        <w:r>
          <w:rPr>
            <w:noProof/>
            <w:webHidden/>
          </w:rPr>
          <w:fldChar w:fldCharType="separate"/>
        </w:r>
        <w:r>
          <w:rPr>
            <w:noProof/>
            <w:webHidden/>
          </w:rPr>
          <w:t>17</w:t>
        </w:r>
        <w:r>
          <w:rPr>
            <w:noProof/>
            <w:webHidden/>
          </w:rPr>
          <w:fldChar w:fldCharType="end"/>
        </w:r>
      </w:hyperlink>
    </w:p>
    <w:p w14:paraId="72855943" w14:textId="04CCB5E1" w:rsidR="008968FA" w:rsidRDefault="008968FA">
      <w:pPr>
        <w:pStyle w:val="21"/>
        <w:tabs>
          <w:tab w:val="right" w:leader="dot" w:pos="9061"/>
        </w:tabs>
        <w:rPr>
          <w:rFonts w:ascii="Calibri" w:hAnsi="Calibri"/>
          <w:noProof/>
          <w:kern w:val="2"/>
        </w:rPr>
      </w:pPr>
      <w:hyperlink w:anchor="_Toc183586378" w:history="1">
        <w:r w:rsidRPr="00CC10BD">
          <w:rPr>
            <w:rStyle w:val="a3"/>
            <w:noProof/>
          </w:rPr>
          <w:t>Пенсия.pro, 26.11.2024, НПФ «Альфа» начал оформлять договоры по программе долгосрочных сбережений</w:t>
        </w:r>
        <w:r>
          <w:rPr>
            <w:noProof/>
            <w:webHidden/>
          </w:rPr>
          <w:tab/>
        </w:r>
        <w:r>
          <w:rPr>
            <w:noProof/>
            <w:webHidden/>
          </w:rPr>
          <w:fldChar w:fldCharType="begin"/>
        </w:r>
        <w:r>
          <w:rPr>
            <w:noProof/>
            <w:webHidden/>
          </w:rPr>
          <w:instrText xml:space="preserve"> PAGEREF _Toc183586378 \h </w:instrText>
        </w:r>
        <w:r>
          <w:rPr>
            <w:noProof/>
            <w:webHidden/>
          </w:rPr>
        </w:r>
        <w:r>
          <w:rPr>
            <w:noProof/>
            <w:webHidden/>
          </w:rPr>
          <w:fldChar w:fldCharType="separate"/>
        </w:r>
        <w:r>
          <w:rPr>
            <w:noProof/>
            <w:webHidden/>
          </w:rPr>
          <w:t>17</w:t>
        </w:r>
        <w:r>
          <w:rPr>
            <w:noProof/>
            <w:webHidden/>
          </w:rPr>
          <w:fldChar w:fldCharType="end"/>
        </w:r>
      </w:hyperlink>
    </w:p>
    <w:p w14:paraId="00BE568E" w14:textId="5B90457D" w:rsidR="008968FA" w:rsidRDefault="008968FA">
      <w:pPr>
        <w:pStyle w:val="31"/>
        <w:rPr>
          <w:rFonts w:ascii="Calibri" w:hAnsi="Calibri"/>
          <w:kern w:val="2"/>
        </w:rPr>
      </w:pPr>
      <w:hyperlink w:anchor="_Toc183586379" w:history="1">
        <w:r w:rsidRPr="00CC10BD">
          <w:rPr>
            <w:rStyle w:val="a3"/>
          </w:rPr>
          <w:t>Получивший на днях лицензию Банка России новый негосударственный пенсионный фонд «Альфа» с 25 ноября начал оформлять договоры по программе долгосрочных сбережений (ПДС) - прямо в отделениях банка.</w:t>
        </w:r>
        <w:r>
          <w:rPr>
            <w:webHidden/>
          </w:rPr>
          <w:tab/>
        </w:r>
        <w:r>
          <w:rPr>
            <w:webHidden/>
          </w:rPr>
          <w:fldChar w:fldCharType="begin"/>
        </w:r>
        <w:r>
          <w:rPr>
            <w:webHidden/>
          </w:rPr>
          <w:instrText xml:space="preserve"> PAGEREF _Toc183586379 \h </w:instrText>
        </w:r>
        <w:r>
          <w:rPr>
            <w:webHidden/>
          </w:rPr>
        </w:r>
        <w:r>
          <w:rPr>
            <w:webHidden/>
          </w:rPr>
          <w:fldChar w:fldCharType="separate"/>
        </w:r>
        <w:r>
          <w:rPr>
            <w:webHidden/>
          </w:rPr>
          <w:t>17</w:t>
        </w:r>
        <w:r>
          <w:rPr>
            <w:webHidden/>
          </w:rPr>
          <w:fldChar w:fldCharType="end"/>
        </w:r>
      </w:hyperlink>
    </w:p>
    <w:p w14:paraId="210B38C4" w14:textId="73C6C845" w:rsidR="008968FA" w:rsidRDefault="008968FA">
      <w:pPr>
        <w:pStyle w:val="21"/>
        <w:tabs>
          <w:tab w:val="right" w:leader="dot" w:pos="9061"/>
        </w:tabs>
        <w:rPr>
          <w:rFonts w:ascii="Calibri" w:hAnsi="Calibri"/>
          <w:noProof/>
          <w:kern w:val="2"/>
        </w:rPr>
      </w:pPr>
      <w:hyperlink w:anchor="_Toc183586380" w:history="1">
        <w:r w:rsidRPr="00CC10BD">
          <w:rPr>
            <w:rStyle w:val="a3"/>
            <w:noProof/>
          </w:rPr>
          <w:t>Выберу.ru, 26.11.2024, Анастасия ГОСТИЩЕВА, Условия ПДС для пенсионеров: выгодно ли участвовать в программе?</w:t>
        </w:r>
        <w:r>
          <w:rPr>
            <w:noProof/>
            <w:webHidden/>
          </w:rPr>
          <w:tab/>
        </w:r>
        <w:r>
          <w:rPr>
            <w:noProof/>
            <w:webHidden/>
          </w:rPr>
          <w:fldChar w:fldCharType="begin"/>
        </w:r>
        <w:r>
          <w:rPr>
            <w:noProof/>
            <w:webHidden/>
          </w:rPr>
          <w:instrText xml:space="preserve"> PAGEREF _Toc183586380 \h </w:instrText>
        </w:r>
        <w:r>
          <w:rPr>
            <w:noProof/>
            <w:webHidden/>
          </w:rPr>
        </w:r>
        <w:r>
          <w:rPr>
            <w:noProof/>
            <w:webHidden/>
          </w:rPr>
          <w:fldChar w:fldCharType="separate"/>
        </w:r>
        <w:r>
          <w:rPr>
            <w:noProof/>
            <w:webHidden/>
          </w:rPr>
          <w:t>18</w:t>
        </w:r>
        <w:r>
          <w:rPr>
            <w:noProof/>
            <w:webHidden/>
          </w:rPr>
          <w:fldChar w:fldCharType="end"/>
        </w:r>
      </w:hyperlink>
    </w:p>
    <w:p w14:paraId="468D6D01" w14:textId="7A5A5D91" w:rsidR="008968FA" w:rsidRDefault="008968FA">
      <w:pPr>
        <w:pStyle w:val="31"/>
        <w:rPr>
          <w:rFonts w:ascii="Calibri" w:hAnsi="Calibri"/>
          <w:kern w:val="2"/>
        </w:rPr>
      </w:pPr>
      <w:hyperlink w:anchor="_Toc183586381" w:history="1">
        <w:r w:rsidRPr="00CC10BD">
          <w:rPr>
            <w:rStyle w:val="a3"/>
          </w:rPr>
          <w:t>Программа долгосрочных сбережений (ПДС) создана, чтобы люди могли при поддержке государства скопить - на машину, квартиру или на старость. Стандартный срок договора - 15 лет или до того, как исполнится 55-60 лет. Софинансирование от государства - 10 лет. Но что делать тем, кто уже на пенсии, или кому до выхода на заслуженный отдых осталось меньше 10 лет? Тоже участвовать, если есть возможность откладывать деньги. Условия, как говорят негосударственные пенсионные фонды, одинаковы для всех россиян. Правда, есть некоторые исключения.</w:t>
        </w:r>
        <w:r>
          <w:rPr>
            <w:webHidden/>
          </w:rPr>
          <w:tab/>
        </w:r>
        <w:r>
          <w:rPr>
            <w:webHidden/>
          </w:rPr>
          <w:fldChar w:fldCharType="begin"/>
        </w:r>
        <w:r>
          <w:rPr>
            <w:webHidden/>
          </w:rPr>
          <w:instrText xml:space="preserve"> PAGEREF _Toc183586381 \h </w:instrText>
        </w:r>
        <w:r>
          <w:rPr>
            <w:webHidden/>
          </w:rPr>
        </w:r>
        <w:r>
          <w:rPr>
            <w:webHidden/>
          </w:rPr>
          <w:fldChar w:fldCharType="separate"/>
        </w:r>
        <w:r>
          <w:rPr>
            <w:webHidden/>
          </w:rPr>
          <w:t>18</w:t>
        </w:r>
        <w:r>
          <w:rPr>
            <w:webHidden/>
          </w:rPr>
          <w:fldChar w:fldCharType="end"/>
        </w:r>
      </w:hyperlink>
    </w:p>
    <w:p w14:paraId="3A9B8E60" w14:textId="45FAA5BC" w:rsidR="008968FA" w:rsidRDefault="008968FA">
      <w:pPr>
        <w:pStyle w:val="21"/>
        <w:tabs>
          <w:tab w:val="right" w:leader="dot" w:pos="9061"/>
        </w:tabs>
        <w:rPr>
          <w:rFonts w:ascii="Calibri" w:hAnsi="Calibri"/>
          <w:noProof/>
          <w:kern w:val="2"/>
        </w:rPr>
      </w:pPr>
      <w:hyperlink w:anchor="_Toc183586382" w:history="1">
        <w:r w:rsidRPr="00CC10BD">
          <w:rPr>
            <w:rStyle w:val="a3"/>
            <w:noProof/>
          </w:rPr>
          <w:t>Business Class (Пермь), 26.11.2024, Копите и вам добавится: как работает программа долгосрочных сбережений</w:t>
        </w:r>
        <w:r>
          <w:rPr>
            <w:noProof/>
            <w:webHidden/>
          </w:rPr>
          <w:tab/>
        </w:r>
        <w:r>
          <w:rPr>
            <w:noProof/>
            <w:webHidden/>
          </w:rPr>
          <w:fldChar w:fldCharType="begin"/>
        </w:r>
        <w:r>
          <w:rPr>
            <w:noProof/>
            <w:webHidden/>
          </w:rPr>
          <w:instrText xml:space="preserve"> PAGEREF _Toc183586382 \h </w:instrText>
        </w:r>
        <w:r>
          <w:rPr>
            <w:noProof/>
            <w:webHidden/>
          </w:rPr>
        </w:r>
        <w:r>
          <w:rPr>
            <w:noProof/>
            <w:webHidden/>
          </w:rPr>
          <w:fldChar w:fldCharType="separate"/>
        </w:r>
        <w:r>
          <w:rPr>
            <w:noProof/>
            <w:webHidden/>
          </w:rPr>
          <w:t>22</w:t>
        </w:r>
        <w:r>
          <w:rPr>
            <w:noProof/>
            <w:webHidden/>
          </w:rPr>
          <w:fldChar w:fldCharType="end"/>
        </w:r>
      </w:hyperlink>
    </w:p>
    <w:p w14:paraId="7CB1D449" w14:textId="16841268" w:rsidR="008968FA" w:rsidRDefault="008968FA">
      <w:pPr>
        <w:pStyle w:val="31"/>
        <w:rPr>
          <w:rFonts w:ascii="Calibri" w:hAnsi="Calibri"/>
          <w:kern w:val="2"/>
        </w:rPr>
      </w:pPr>
      <w:hyperlink w:anchor="_Toc183586383" w:history="1">
        <w:r w:rsidRPr="00CC10BD">
          <w:rPr>
            <w:rStyle w:val="a3"/>
          </w:rPr>
          <w:t>Программа долгосрочных сбережений набирает обороты. Она стартовала в январе, а в июле интерес к ней подстегнуло решение о продлении срока государственного софинансирования до 10 лет. К середине октября 2024 года по ПДС было заключено 1,5 млн договоров, об этом сообщили в Банке России. Рассказываем о плюсах программы, разбираемся, для кого подходит эта система накоплений и сколько могут получить ее участники от государства.</w:t>
        </w:r>
        <w:r>
          <w:rPr>
            <w:webHidden/>
          </w:rPr>
          <w:tab/>
        </w:r>
        <w:r>
          <w:rPr>
            <w:webHidden/>
          </w:rPr>
          <w:fldChar w:fldCharType="begin"/>
        </w:r>
        <w:r>
          <w:rPr>
            <w:webHidden/>
          </w:rPr>
          <w:instrText xml:space="preserve"> PAGEREF _Toc183586383 \h </w:instrText>
        </w:r>
        <w:r>
          <w:rPr>
            <w:webHidden/>
          </w:rPr>
        </w:r>
        <w:r>
          <w:rPr>
            <w:webHidden/>
          </w:rPr>
          <w:fldChar w:fldCharType="separate"/>
        </w:r>
        <w:r>
          <w:rPr>
            <w:webHidden/>
          </w:rPr>
          <w:t>22</w:t>
        </w:r>
        <w:r>
          <w:rPr>
            <w:webHidden/>
          </w:rPr>
          <w:fldChar w:fldCharType="end"/>
        </w:r>
      </w:hyperlink>
    </w:p>
    <w:p w14:paraId="4D29E570" w14:textId="22863CE5" w:rsidR="008968FA" w:rsidRDefault="008968FA">
      <w:pPr>
        <w:pStyle w:val="21"/>
        <w:tabs>
          <w:tab w:val="right" w:leader="dot" w:pos="9061"/>
        </w:tabs>
        <w:rPr>
          <w:rFonts w:ascii="Calibri" w:hAnsi="Calibri"/>
          <w:noProof/>
          <w:kern w:val="2"/>
        </w:rPr>
      </w:pPr>
      <w:hyperlink w:anchor="_Toc183586384" w:history="1">
        <w:r w:rsidRPr="00CC10BD">
          <w:rPr>
            <w:rStyle w:val="a3"/>
            <w:noProof/>
          </w:rPr>
          <w:t>Тюменская линия, 26.11.2024, Тюменцы заключили 28 тысяч договоров по программе долгосрочных сбережений</w:t>
        </w:r>
        <w:r>
          <w:rPr>
            <w:noProof/>
            <w:webHidden/>
          </w:rPr>
          <w:tab/>
        </w:r>
        <w:r>
          <w:rPr>
            <w:noProof/>
            <w:webHidden/>
          </w:rPr>
          <w:fldChar w:fldCharType="begin"/>
        </w:r>
        <w:r>
          <w:rPr>
            <w:noProof/>
            <w:webHidden/>
          </w:rPr>
          <w:instrText xml:space="preserve"> PAGEREF _Toc183586384 \h </w:instrText>
        </w:r>
        <w:r>
          <w:rPr>
            <w:noProof/>
            <w:webHidden/>
          </w:rPr>
        </w:r>
        <w:r>
          <w:rPr>
            <w:noProof/>
            <w:webHidden/>
          </w:rPr>
          <w:fldChar w:fldCharType="separate"/>
        </w:r>
        <w:r>
          <w:rPr>
            <w:noProof/>
            <w:webHidden/>
          </w:rPr>
          <w:t>25</w:t>
        </w:r>
        <w:r>
          <w:rPr>
            <w:noProof/>
            <w:webHidden/>
          </w:rPr>
          <w:fldChar w:fldCharType="end"/>
        </w:r>
      </w:hyperlink>
    </w:p>
    <w:p w14:paraId="5B53C956" w14:textId="7C906909" w:rsidR="008968FA" w:rsidRDefault="008968FA">
      <w:pPr>
        <w:pStyle w:val="31"/>
        <w:rPr>
          <w:rFonts w:ascii="Calibri" w:hAnsi="Calibri"/>
          <w:kern w:val="2"/>
        </w:rPr>
      </w:pPr>
      <w:hyperlink w:anchor="_Toc183586385" w:history="1">
        <w:r w:rsidRPr="00CC10BD">
          <w:rPr>
            <w:rStyle w:val="a3"/>
          </w:rPr>
          <w:t>Жители Тюменской области оформили более 28 тыс. договоров по программе долгосрочных сбережений и перечислили на счета НПФ свыше 1,3 млрд рублей. Жители Югры заключили 33,4 тыс. договоров и перечислили 800 млн рублей, ямальцы - 2,3 тыс. договоров и 74 млн рублей соответственно.</w:t>
        </w:r>
        <w:r>
          <w:rPr>
            <w:webHidden/>
          </w:rPr>
          <w:tab/>
        </w:r>
        <w:r>
          <w:rPr>
            <w:webHidden/>
          </w:rPr>
          <w:fldChar w:fldCharType="begin"/>
        </w:r>
        <w:r>
          <w:rPr>
            <w:webHidden/>
          </w:rPr>
          <w:instrText xml:space="preserve"> PAGEREF _Toc183586385 \h </w:instrText>
        </w:r>
        <w:r>
          <w:rPr>
            <w:webHidden/>
          </w:rPr>
        </w:r>
        <w:r>
          <w:rPr>
            <w:webHidden/>
          </w:rPr>
          <w:fldChar w:fldCharType="separate"/>
        </w:r>
        <w:r>
          <w:rPr>
            <w:webHidden/>
          </w:rPr>
          <w:t>25</w:t>
        </w:r>
        <w:r>
          <w:rPr>
            <w:webHidden/>
          </w:rPr>
          <w:fldChar w:fldCharType="end"/>
        </w:r>
      </w:hyperlink>
    </w:p>
    <w:p w14:paraId="385FC54E" w14:textId="67304FEE" w:rsidR="008968FA" w:rsidRDefault="008968FA">
      <w:pPr>
        <w:pStyle w:val="21"/>
        <w:tabs>
          <w:tab w:val="right" w:leader="dot" w:pos="9061"/>
        </w:tabs>
        <w:rPr>
          <w:rFonts w:ascii="Calibri" w:hAnsi="Calibri"/>
          <w:noProof/>
          <w:kern w:val="2"/>
        </w:rPr>
      </w:pPr>
      <w:hyperlink w:anchor="_Toc183586386" w:history="1">
        <w:r w:rsidRPr="00CC10BD">
          <w:rPr>
            <w:rStyle w:val="a3"/>
            <w:noProof/>
          </w:rPr>
          <w:t>Север-Пресс.</w:t>
        </w:r>
        <w:r w:rsidRPr="00CC10BD">
          <w:rPr>
            <w:rStyle w:val="a3"/>
            <w:noProof/>
            <w:lang w:val="en-US"/>
          </w:rPr>
          <w:t>ru</w:t>
        </w:r>
        <w:r w:rsidRPr="00CC10BD">
          <w:rPr>
            <w:rStyle w:val="a3"/>
            <w:noProof/>
          </w:rPr>
          <w:t xml:space="preserve"> (Салехард), 26.11.2024, Ямальцы отложили на пенсию 74 миллиона рублей</w:t>
        </w:r>
        <w:r>
          <w:rPr>
            <w:noProof/>
            <w:webHidden/>
          </w:rPr>
          <w:tab/>
        </w:r>
        <w:r>
          <w:rPr>
            <w:noProof/>
            <w:webHidden/>
          </w:rPr>
          <w:fldChar w:fldCharType="begin"/>
        </w:r>
        <w:r>
          <w:rPr>
            <w:noProof/>
            <w:webHidden/>
          </w:rPr>
          <w:instrText xml:space="preserve"> PAGEREF _Toc183586386 \h </w:instrText>
        </w:r>
        <w:r>
          <w:rPr>
            <w:noProof/>
            <w:webHidden/>
          </w:rPr>
        </w:r>
        <w:r>
          <w:rPr>
            <w:noProof/>
            <w:webHidden/>
          </w:rPr>
          <w:fldChar w:fldCharType="separate"/>
        </w:r>
        <w:r>
          <w:rPr>
            <w:noProof/>
            <w:webHidden/>
          </w:rPr>
          <w:t>25</w:t>
        </w:r>
        <w:r>
          <w:rPr>
            <w:noProof/>
            <w:webHidden/>
          </w:rPr>
          <w:fldChar w:fldCharType="end"/>
        </w:r>
      </w:hyperlink>
    </w:p>
    <w:p w14:paraId="4D210BBD" w14:textId="4E14CA40" w:rsidR="008968FA" w:rsidRDefault="008968FA">
      <w:pPr>
        <w:pStyle w:val="31"/>
        <w:rPr>
          <w:rFonts w:ascii="Calibri" w:hAnsi="Calibri"/>
          <w:kern w:val="2"/>
        </w:rPr>
      </w:pPr>
      <w:hyperlink w:anchor="_Toc183586387" w:history="1">
        <w:r w:rsidRPr="00CC10BD">
          <w:rPr>
            <w:rStyle w:val="a3"/>
          </w:rPr>
          <w:t>Жители Ямала заключили 2,3 тысячи договоров долгосрочных сбережений с негосударственными пенсионными фондами (НПФ) в 2024 году. К началу ноября северяне перечислили в счет будущих пенсий около 74 миллионов рублей, сообщило отделение Банка России по Тюменской области.</w:t>
        </w:r>
        <w:r>
          <w:rPr>
            <w:webHidden/>
          </w:rPr>
          <w:tab/>
        </w:r>
        <w:r>
          <w:rPr>
            <w:webHidden/>
          </w:rPr>
          <w:fldChar w:fldCharType="begin"/>
        </w:r>
        <w:r>
          <w:rPr>
            <w:webHidden/>
          </w:rPr>
          <w:instrText xml:space="preserve"> PAGEREF _Toc183586387 \h </w:instrText>
        </w:r>
        <w:r>
          <w:rPr>
            <w:webHidden/>
          </w:rPr>
        </w:r>
        <w:r>
          <w:rPr>
            <w:webHidden/>
          </w:rPr>
          <w:fldChar w:fldCharType="separate"/>
        </w:r>
        <w:r>
          <w:rPr>
            <w:webHidden/>
          </w:rPr>
          <w:t>25</w:t>
        </w:r>
        <w:r>
          <w:rPr>
            <w:webHidden/>
          </w:rPr>
          <w:fldChar w:fldCharType="end"/>
        </w:r>
      </w:hyperlink>
    </w:p>
    <w:p w14:paraId="07CC39AA" w14:textId="700FAC6D" w:rsidR="008968FA" w:rsidRDefault="008968FA">
      <w:pPr>
        <w:pStyle w:val="21"/>
        <w:tabs>
          <w:tab w:val="right" w:leader="dot" w:pos="9061"/>
        </w:tabs>
        <w:rPr>
          <w:rFonts w:ascii="Calibri" w:hAnsi="Calibri"/>
          <w:noProof/>
          <w:kern w:val="2"/>
        </w:rPr>
      </w:pPr>
      <w:hyperlink w:anchor="_Toc183586388" w:history="1">
        <w:r w:rsidRPr="00CC10BD">
          <w:rPr>
            <w:rStyle w:val="a3"/>
            <w:noProof/>
          </w:rPr>
          <w:t>Сургутская трибуна, 26.11.2024, Жители Югры отложили на пенсию 800 млн рублей</w:t>
        </w:r>
        <w:r>
          <w:rPr>
            <w:noProof/>
            <w:webHidden/>
          </w:rPr>
          <w:tab/>
        </w:r>
        <w:r>
          <w:rPr>
            <w:noProof/>
            <w:webHidden/>
          </w:rPr>
          <w:fldChar w:fldCharType="begin"/>
        </w:r>
        <w:r>
          <w:rPr>
            <w:noProof/>
            <w:webHidden/>
          </w:rPr>
          <w:instrText xml:space="preserve"> PAGEREF _Toc183586388 \h </w:instrText>
        </w:r>
        <w:r>
          <w:rPr>
            <w:noProof/>
            <w:webHidden/>
          </w:rPr>
        </w:r>
        <w:r>
          <w:rPr>
            <w:noProof/>
            <w:webHidden/>
          </w:rPr>
          <w:fldChar w:fldCharType="separate"/>
        </w:r>
        <w:r>
          <w:rPr>
            <w:noProof/>
            <w:webHidden/>
          </w:rPr>
          <w:t>26</w:t>
        </w:r>
        <w:r>
          <w:rPr>
            <w:noProof/>
            <w:webHidden/>
          </w:rPr>
          <w:fldChar w:fldCharType="end"/>
        </w:r>
      </w:hyperlink>
    </w:p>
    <w:p w14:paraId="40CCE6BB" w14:textId="7E6F1010" w:rsidR="008968FA" w:rsidRDefault="008968FA">
      <w:pPr>
        <w:pStyle w:val="31"/>
        <w:rPr>
          <w:rFonts w:ascii="Calibri" w:hAnsi="Calibri"/>
          <w:kern w:val="2"/>
        </w:rPr>
      </w:pPr>
      <w:hyperlink w:anchor="_Toc183586389" w:history="1">
        <w:r w:rsidRPr="00CC10BD">
          <w:rPr>
            <w:rStyle w:val="a3"/>
          </w:rPr>
          <w:t>Программа долгосрочных сбережений работает в России с января 2024 года. За этот период жители регионов тюменской «матрешки» отложили на будущую пенсию 2,2 млрд рублей. По программе заключено 64 тысячи договоров.</w:t>
        </w:r>
        <w:r>
          <w:rPr>
            <w:webHidden/>
          </w:rPr>
          <w:tab/>
        </w:r>
        <w:r>
          <w:rPr>
            <w:webHidden/>
          </w:rPr>
          <w:fldChar w:fldCharType="begin"/>
        </w:r>
        <w:r>
          <w:rPr>
            <w:webHidden/>
          </w:rPr>
          <w:instrText xml:space="preserve"> PAGEREF _Toc183586389 \h </w:instrText>
        </w:r>
        <w:r>
          <w:rPr>
            <w:webHidden/>
          </w:rPr>
        </w:r>
        <w:r>
          <w:rPr>
            <w:webHidden/>
          </w:rPr>
          <w:fldChar w:fldCharType="separate"/>
        </w:r>
        <w:r>
          <w:rPr>
            <w:webHidden/>
          </w:rPr>
          <w:t>26</w:t>
        </w:r>
        <w:r>
          <w:rPr>
            <w:webHidden/>
          </w:rPr>
          <w:fldChar w:fldCharType="end"/>
        </w:r>
      </w:hyperlink>
    </w:p>
    <w:p w14:paraId="0FBC61B6" w14:textId="3A8B16B9" w:rsidR="008968FA" w:rsidRDefault="008968FA">
      <w:pPr>
        <w:pStyle w:val="21"/>
        <w:tabs>
          <w:tab w:val="right" w:leader="dot" w:pos="9061"/>
        </w:tabs>
        <w:rPr>
          <w:rFonts w:ascii="Calibri" w:hAnsi="Calibri"/>
          <w:noProof/>
          <w:kern w:val="2"/>
        </w:rPr>
      </w:pPr>
      <w:hyperlink w:anchor="_Toc183586390" w:history="1">
        <w:r w:rsidRPr="00CC10BD">
          <w:rPr>
            <w:rStyle w:val="a3"/>
            <w:noProof/>
          </w:rPr>
          <w:t>ТВ «Тивиком» (Улан-Удэ), 26.11.2024, Сбережения на будущее</w:t>
        </w:r>
        <w:r>
          <w:rPr>
            <w:noProof/>
            <w:webHidden/>
          </w:rPr>
          <w:tab/>
        </w:r>
        <w:r>
          <w:rPr>
            <w:noProof/>
            <w:webHidden/>
          </w:rPr>
          <w:fldChar w:fldCharType="begin"/>
        </w:r>
        <w:r>
          <w:rPr>
            <w:noProof/>
            <w:webHidden/>
          </w:rPr>
          <w:instrText xml:space="preserve"> PAGEREF _Toc183586390 \h </w:instrText>
        </w:r>
        <w:r>
          <w:rPr>
            <w:noProof/>
            <w:webHidden/>
          </w:rPr>
        </w:r>
        <w:r>
          <w:rPr>
            <w:noProof/>
            <w:webHidden/>
          </w:rPr>
          <w:fldChar w:fldCharType="separate"/>
        </w:r>
        <w:r>
          <w:rPr>
            <w:noProof/>
            <w:webHidden/>
          </w:rPr>
          <w:t>26</w:t>
        </w:r>
        <w:r>
          <w:rPr>
            <w:noProof/>
            <w:webHidden/>
          </w:rPr>
          <w:fldChar w:fldCharType="end"/>
        </w:r>
      </w:hyperlink>
    </w:p>
    <w:p w14:paraId="48FD4B6C" w14:textId="73357E7B" w:rsidR="008968FA" w:rsidRDefault="008968FA">
      <w:pPr>
        <w:pStyle w:val="31"/>
        <w:rPr>
          <w:rFonts w:ascii="Calibri" w:hAnsi="Calibri"/>
          <w:kern w:val="2"/>
        </w:rPr>
      </w:pPr>
      <w:hyperlink w:anchor="_Toc183586391" w:history="1">
        <w:r w:rsidRPr="00CC10BD">
          <w:rPr>
            <w:rStyle w:val="a3"/>
          </w:rPr>
          <w:t>Еще буквально месяц назад уровень вкладов по программе долгосрочных сбережений в Бурятии составлял 150 миллионов рублей. В октябре произошел взрывной рост.</w:t>
        </w:r>
        <w:r>
          <w:rPr>
            <w:webHidden/>
          </w:rPr>
          <w:tab/>
        </w:r>
        <w:r>
          <w:rPr>
            <w:webHidden/>
          </w:rPr>
          <w:fldChar w:fldCharType="begin"/>
        </w:r>
        <w:r>
          <w:rPr>
            <w:webHidden/>
          </w:rPr>
          <w:instrText xml:space="preserve"> PAGEREF _Toc183586391 \h </w:instrText>
        </w:r>
        <w:r>
          <w:rPr>
            <w:webHidden/>
          </w:rPr>
        </w:r>
        <w:r>
          <w:rPr>
            <w:webHidden/>
          </w:rPr>
          <w:fldChar w:fldCharType="separate"/>
        </w:r>
        <w:r>
          <w:rPr>
            <w:webHidden/>
          </w:rPr>
          <w:t>26</w:t>
        </w:r>
        <w:r>
          <w:rPr>
            <w:webHidden/>
          </w:rPr>
          <w:fldChar w:fldCharType="end"/>
        </w:r>
      </w:hyperlink>
    </w:p>
    <w:p w14:paraId="384352F0" w14:textId="65198CFF" w:rsidR="008968FA" w:rsidRDefault="008968FA">
      <w:pPr>
        <w:pStyle w:val="21"/>
        <w:tabs>
          <w:tab w:val="right" w:leader="dot" w:pos="9061"/>
        </w:tabs>
        <w:rPr>
          <w:rFonts w:ascii="Calibri" w:hAnsi="Calibri"/>
          <w:noProof/>
          <w:kern w:val="2"/>
        </w:rPr>
      </w:pPr>
      <w:hyperlink w:anchor="_Toc183586392" w:history="1">
        <w:r w:rsidRPr="00CC10BD">
          <w:rPr>
            <w:rStyle w:val="a3"/>
            <w:noProof/>
          </w:rPr>
          <w:t>ВеликийНовгород.</w:t>
        </w:r>
        <w:r w:rsidRPr="00CC10BD">
          <w:rPr>
            <w:rStyle w:val="a3"/>
            <w:noProof/>
            <w:lang w:val="en-US"/>
          </w:rPr>
          <w:t>ru</w:t>
        </w:r>
        <w:r w:rsidRPr="00CC10BD">
          <w:rPr>
            <w:rStyle w:val="a3"/>
            <w:noProof/>
          </w:rPr>
          <w:t>, 26.11.2024, Новгородцы могут подключиться к программе долгосрочных сбережений</w:t>
        </w:r>
        <w:r>
          <w:rPr>
            <w:noProof/>
            <w:webHidden/>
          </w:rPr>
          <w:tab/>
        </w:r>
        <w:r>
          <w:rPr>
            <w:noProof/>
            <w:webHidden/>
          </w:rPr>
          <w:fldChar w:fldCharType="begin"/>
        </w:r>
        <w:r>
          <w:rPr>
            <w:noProof/>
            <w:webHidden/>
          </w:rPr>
          <w:instrText xml:space="preserve"> PAGEREF _Toc183586392 \h </w:instrText>
        </w:r>
        <w:r>
          <w:rPr>
            <w:noProof/>
            <w:webHidden/>
          </w:rPr>
        </w:r>
        <w:r>
          <w:rPr>
            <w:noProof/>
            <w:webHidden/>
          </w:rPr>
          <w:fldChar w:fldCharType="separate"/>
        </w:r>
        <w:r>
          <w:rPr>
            <w:noProof/>
            <w:webHidden/>
          </w:rPr>
          <w:t>27</w:t>
        </w:r>
        <w:r>
          <w:rPr>
            <w:noProof/>
            <w:webHidden/>
          </w:rPr>
          <w:fldChar w:fldCharType="end"/>
        </w:r>
      </w:hyperlink>
    </w:p>
    <w:p w14:paraId="09D19FD3" w14:textId="1EBE9C14" w:rsidR="008968FA" w:rsidRDefault="008968FA">
      <w:pPr>
        <w:pStyle w:val="31"/>
        <w:rPr>
          <w:rFonts w:ascii="Calibri" w:hAnsi="Calibri"/>
          <w:kern w:val="2"/>
        </w:rPr>
      </w:pPr>
      <w:hyperlink w:anchor="_Toc183586393" w:history="1">
        <w:r w:rsidRPr="00CC10BD">
          <w:rPr>
            <w:rStyle w:val="a3"/>
          </w:rPr>
          <w:t>Программа долгосрочных сбережений начала свою работу с января 2024 года и предоставляет жителям области возможность накапливать средства для будущих нужд, таких как образование детей, первый взнос на жилье или дополнительный доход к пенсии. Об этом сообщили в министерстве финансов Новгородской области.</w:t>
        </w:r>
        <w:r>
          <w:rPr>
            <w:webHidden/>
          </w:rPr>
          <w:tab/>
        </w:r>
        <w:r>
          <w:rPr>
            <w:webHidden/>
          </w:rPr>
          <w:fldChar w:fldCharType="begin"/>
        </w:r>
        <w:r>
          <w:rPr>
            <w:webHidden/>
          </w:rPr>
          <w:instrText xml:space="preserve"> PAGEREF _Toc183586393 \h </w:instrText>
        </w:r>
        <w:r>
          <w:rPr>
            <w:webHidden/>
          </w:rPr>
        </w:r>
        <w:r>
          <w:rPr>
            <w:webHidden/>
          </w:rPr>
          <w:fldChar w:fldCharType="separate"/>
        </w:r>
        <w:r>
          <w:rPr>
            <w:webHidden/>
          </w:rPr>
          <w:t>27</w:t>
        </w:r>
        <w:r>
          <w:rPr>
            <w:webHidden/>
          </w:rPr>
          <w:fldChar w:fldCharType="end"/>
        </w:r>
      </w:hyperlink>
    </w:p>
    <w:p w14:paraId="49ED24F0" w14:textId="29CEE80C" w:rsidR="008968FA" w:rsidRDefault="008968FA">
      <w:pPr>
        <w:pStyle w:val="21"/>
        <w:tabs>
          <w:tab w:val="right" w:leader="dot" w:pos="9061"/>
        </w:tabs>
        <w:rPr>
          <w:rFonts w:ascii="Calibri" w:hAnsi="Calibri"/>
          <w:noProof/>
          <w:kern w:val="2"/>
        </w:rPr>
      </w:pPr>
      <w:hyperlink w:anchor="_Toc183586394" w:history="1">
        <w:r w:rsidRPr="00CC10BD">
          <w:rPr>
            <w:rStyle w:val="a3"/>
            <w:noProof/>
          </w:rPr>
          <w:t>ИнфоПро54.</w:t>
        </w:r>
        <w:r w:rsidRPr="00CC10BD">
          <w:rPr>
            <w:rStyle w:val="a3"/>
            <w:noProof/>
            <w:lang w:val="en-US"/>
          </w:rPr>
          <w:t>ru</w:t>
        </w:r>
        <w:r w:rsidRPr="00CC10BD">
          <w:rPr>
            <w:rStyle w:val="a3"/>
            <w:noProof/>
          </w:rPr>
          <w:t xml:space="preserve"> (Новосибирск), 26.11.2024, Программа долгосрочных сбережений: как копить с поддержкой государства</w:t>
        </w:r>
        <w:r>
          <w:rPr>
            <w:noProof/>
            <w:webHidden/>
          </w:rPr>
          <w:tab/>
        </w:r>
        <w:r>
          <w:rPr>
            <w:noProof/>
            <w:webHidden/>
          </w:rPr>
          <w:fldChar w:fldCharType="begin"/>
        </w:r>
        <w:r>
          <w:rPr>
            <w:noProof/>
            <w:webHidden/>
          </w:rPr>
          <w:instrText xml:space="preserve"> PAGEREF _Toc183586394 \h </w:instrText>
        </w:r>
        <w:r>
          <w:rPr>
            <w:noProof/>
            <w:webHidden/>
          </w:rPr>
        </w:r>
        <w:r>
          <w:rPr>
            <w:noProof/>
            <w:webHidden/>
          </w:rPr>
          <w:fldChar w:fldCharType="separate"/>
        </w:r>
        <w:r>
          <w:rPr>
            <w:noProof/>
            <w:webHidden/>
          </w:rPr>
          <w:t>28</w:t>
        </w:r>
        <w:r>
          <w:rPr>
            <w:noProof/>
            <w:webHidden/>
          </w:rPr>
          <w:fldChar w:fldCharType="end"/>
        </w:r>
      </w:hyperlink>
    </w:p>
    <w:p w14:paraId="29AEE960" w14:textId="59C306C8" w:rsidR="008968FA" w:rsidRDefault="008968FA">
      <w:pPr>
        <w:pStyle w:val="31"/>
        <w:rPr>
          <w:rFonts w:ascii="Calibri" w:hAnsi="Calibri"/>
          <w:kern w:val="2"/>
        </w:rPr>
      </w:pPr>
      <w:hyperlink w:anchor="_Toc183586395" w:history="1">
        <w:r w:rsidRPr="00CC10BD">
          <w:rPr>
            <w:rStyle w:val="a3"/>
          </w:rPr>
          <w:t>Накопить на крупную покупку или прибавку к пенсии с поддержкой от государства ― такую возможность дает новый финансовый инструмент ― программа долгосрочных сбережений.</w:t>
        </w:r>
        <w:r>
          <w:rPr>
            <w:webHidden/>
          </w:rPr>
          <w:tab/>
        </w:r>
        <w:r>
          <w:rPr>
            <w:webHidden/>
          </w:rPr>
          <w:fldChar w:fldCharType="begin"/>
        </w:r>
        <w:r>
          <w:rPr>
            <w:webHidden/>
          </w:rPr>
          <w:instrText xml:space="preserve"> PAGEREF _Toc183586395 \h </w:instrText>
        </w:r>
        <w:r>
          <w:rPr>
            <w:webHidden/>
          </w:rPr>
        </w:r>
        <w:r>
          <w:rPr>
            <w:webHidden/>
          </w:rPr>
          <w:fldChar w:fldCharType="separate"/>
        </w:r>
        <w:r>
          <w:rPr>
            <w:webHidden/>
          </w:rPr>
          <w:t>28</w:t>
        </w:r>
        <w:r>
          <w:rPr>
            <w:webHidden/>
          </w:rPr>
          <w:fldChar w:fldCharType="end"/>
        </w:r>
      </w:hyperlink>
    </w:p>
    <w:p w14:paraId="363BC7B7" w14:textId="0DF83832" w:rsidR="008968FA" w:rsidRDefault="008968FA">
      <w:pPr>
        <w:pStyle w:val="21"/>
        <w:tabs>
          <w:tab w:val="right" w:leader="dot" w:pos="9061"/>
        </w:tabs>
        <w:rPr>
          <w:rFonts w:ascii="Calibri" w:hAnsi="Calibri"/>
          <w:noProof/>
          <w:kern w:val="2"/>
        </w:rPr>
      </w:pPr>
      <w:hyperlink w:anchor="_Toc183586396" w:history="1">
        <w:r w:rsidRPr="00CC10BD">
          <w:rPr>
            <w:rStyle w:val="a3"/>
            <w:noProof/>
          </w:rPr>
          <w:t>Нижегородская правда, 26.11.2024, Будущее время: сохраняем деньги правильно</w:t>
        </w:r>
        <w:r>
          <w:rPr>
            <w:noProof/>
            <w:webHidden/>
          </w:rPr>
          <w:tab/>
        </w:r>
        <w:r>
          <w:rPr>
            <w:noProof/>
            <w:webHidden/>
          </w:rPr>
          <w:fldChar w:fldCharType="begin"/>
        </w:r>
        <w:r>
          <w:rPr>
            <w:noProof/>
            <w:webHidden/>
          </w:rPr>
          <w:instrText xml:space="preserve"> PAGEREF _Toc183586396 \h </w:instrText>
        </w:r>
        <w:r>
          <w:rPr>
            <w:noProof/>
            <w:webHidden/>
          </w:rPr>
        </w:r>
        <w:r>
          <w:rPr>
            <w:noProof/>
            <w:webHidden/>
          </w:rPr>
          <w:fldChar w:fldCharType="separate"/>
        </w:r>
        <w:r>
          <w:rPr>
            <w:noProof/>
            <w:webHidden/>
          </w:rPr>
          <w:t>30</w:t>
        </w:r>
        <w:r>
          <w:rPr>
            <w:noProof/>
            <w:webHidden/>
          </w:rPr>
          <w:fldChar w:fldCharType="end"/>
        </w:r>
      </w:hyperlink>
    </w:p>
    <w:p w14:paraId="2E698808" w14:textId="244F9C8F" w:rsidR="008968FA" w:rsidRDefault="008968FA">
      <w:pPr>
        <w:pStyle w:val="31"/>
        <w:rPr>
          <w:rFonts w:ascii="Calibri" w:hAnsi="Calibri"/>
          <w:kern w:val="2"/>
        </w:rPr>
      </w:pPr>
      <w:hyperlink w:anchor="_Toc183586397" w:history="1">
        <w:r w:rsidRPr="00CC10BD">
          <w:rPr>
            <w:rStyle w:val="a3"/>
          </w:rPr>
          <w:t>Почему о пенсии стоит подумать заранее? Как можно приумножить пенсионные накопления или создать дополнительную финансовую «подушку»? Почему грамотные сбережения</w:t>
        </w:r>
        <w:r w:rsidRPr="00CC10BD">
          <w:rPr>
            <w:rStyle w:val="a3"/>
            <w:rFonts w:ascii="Cambria Math" w:hAnsi="Cambria Math" w:cs="Cambria Math"/>
          </w:rPr>
          <w:t> </w:t>
        </w:r>
        <w:r w:rsidRPr="00CC10BD">
          <w:rPr>
            <w:rStyle w:val="a3"/>
          </w:rPr>
          <w:t>-</w:t>
        </w:r>
        <w:r w:rsidRPr="00CC10BD">
          <w:rPr>
            <w:rStyle w:val="a3"/>
            <w:rFonts w:ascii="Cambria Math" w:hAnsi="Cambria Math" w:cs="Cambria Math"/>
          </w:rPr>
          <w:t> </w:t>
        </w:r>
        <w:r w:rsidRPr="00CC10BD">
          <w:rPr>
            <w:rStyle w:val="a3"/>
          </w:rPr>
          <w:t>это защита от мошенников? Это и многое другое эксперты обсудили в рамках круглого стола «Долгосрочное планирование. Будущее начинается сегодня». Подробности</w:t>
        </w:r>
        <w:r w:rsidRPr="00CC10BD">
          <w:rPr>
            <w:rStyle w:val="a3"/>
            <w:rFonts w:ascii="Cambria Math" w:hAnsi="Cambria Math" w:cs="Cambria Math"/>
          </w:rPr>
          <w:t> </w:t>
        </w:r>
        <w:r w:rsidRPr="00CC10BD">
          <w:rPr>
            <w:rStyle w:val="a3"/>
          </w:rPr>
          <w:t>-</w:t>
        </w:r>
        <w:r w:rsidRPr="00CC10BD">
          <w:rPr>
            <w:rStyle w:val="a3"/>
            <w:rFonts w:ascii="Cambria Math" w:hAnsi="Cambria Math" w:cs="Cambria Math"/>
          </w:rPr>
          <w:t> </w:t>
        </w:r>
        <w:r w:rsidRPr="00CC10BD">
          <w:rPr>
            <w:rStyle w:val="a3"/>
          </w:rPr>
          <w:t>в нашем материале.</w:t>
        </w:r>
        <w:r>
          <w:rPr>
            <w:webHidden/>
          </w:rPr>
          <w:tab/>
        </w:r>
        <w:r>
          <w:rPr>
            <w:webHidden/>
          </w:rPr>
          <w:fldChar w:fldCharType="begin"/>
        </w:r>
        <w:r>
          <w:rPr>
            <w:webHidden/>
          </w:rPr>
          <w:instrText xml:space="preserve"> PAGEREF _Toc183586397 \h </w:instrText>
        </w:r>
        <w:r>
          <w:rPr>
            <w:webHidden/>
          </w:rPr>
        </w:r>
        <w:r>
          <w:rPr>
            <w:webHidden/>
          </w:rPr>
          <w:fldChar w:fldCharType="separate"/>
        </w:r>
        <w:r>
          <w:rPr>
            <w:webHidden/>
          </w:rPr>
          <w:t>30</w:t>
        </w:r>
        <w:r>
          <w:rPr>
            <w:webHidden/>
          </w:rPr>
          <w:fldChar w:fldCharType="end"/>
        </w:r>
      </w:hyperlink>
    </w:p>
    <w:p w14:paraId="21945880" w14:textId="742D5507" w:rsidR="008968FA" w:rsidRDefault="008968FA">
      <w:pPr>
        <w:pStyle w:val="21"/>
        <w:tabs>
          <w:tab w:val="right" w:leader="dot" w:pos="9061"/>
        </w:tabs>
        <w:rPr>
          <w:rFonts w:ascii="Calibri" w:hAnsi="Calibri"/>
          <w:noProof/>
          <w:kern w:val="2"/>
        </w:rPr>
      </w:pPr>
      <w:hyperlink w:anchor="_Toc183586398" w:history="1">
        <w:r w:rsidRPr="00CC10BD">
          <w:rPr>
            <w:rStyle w:val="a3"/>
            <w:noProof/>
          </w:rPr>
          <w:t>Комсомольская правда - Нижний Новгород, 26.11.2024, «Деньги надо откладывать - особенно сейчас, когда ставка высокая»: Нижегородцам рассказали, как сделать накопления с максимальной выгодой</w:t>
        </w:r>
        <w:r>
          <w:rPr>
            <w:noProof/>
            <w:webHidden/>
          </w:rPr>
          <w:tab/>
        </w:r>
        <w:r>
          <w:rPr>
            <w:noProof/>
            <w:webHidden/>
          </w:rPr>
          <w:fldChar w:fldCharType="begin"/>
        </w:r>
        <w:r>
          <w:rPr>
            <w:noProof/>
            <w:webHidden/>
          </w:rPr>
          <w:instrText xml:space="preserve"> PAGEREF _Toc183586398 \h </w:instrText>
        </w:r>
        <w:r>
          <w:rPr>
            <w:noProof/>
            <w:webHidden/>
          </w:rPr>
        </w:r>
        <w:r>
          <w:rPr>
            <w:noProof/>
            <w:webHidden/>
          </w:rPr>
          <w:fldChar w:fldCharType="separate"/>
        </w:r>
        <w:r>
          <w:rPr>
            <w:noProof/>
            <w:webHidden/>
          </w:rPr>
          <w:t>33</w:t>
        </w:r>
        <w:r>
          <w:rPr>
            <w:noProof/>
            <w:webHidden/>
          </w:rPr>
          <w:fldChar w:fldCharType="end"/>
        </w:r>
      </w:hyperlink>
    </w:p>
    <w:p w14:paraId="5313E5D0" w14:textId="5989DC9A" w:rsidR="008968FA" w:rsidRDefault="008968FA">
      <w:pPr>
        <w:pStyle w:val="31"/>
        <w:rPr>
          <w:rFonts w:ascii="Calibri" w:hAnsi="Calibri"/>
          <w:kern w:val="2"/>
        </w:rPr>
      </w:pPr>
      <w:hyperlink w:anchor="_Toc183586399" w:history="1">
        <w:r w:rsidRPr="00CC10BD">
          <w:rPr>
            <w:rStyle w:val="a3"/>
          </w:rPr>
          <w:t>В Нижнем Новгороде 21 ноября состоялся круглый стол «Долгосрочное планирование. Будущее начинается сегодня». В рамках дискуссии эксперты обсудили программу долгосрочных сбережений, ситуацию на рынке труда, поговорили о роли финансового просвещения и о том, как обезопасить себя от мошенников.</w:t>
        </w:r>
        <w:r>
          <w:rPr>
            <w:webHidden/>
          </w:rPr>
          <w:tab/>
        </w:r>
        <w:r>
          <w:rPr>
            <w:webHidden/>
          </w:rPr>
          <w:fldChar w:fldCharType="begin"/>
        </w:r>
        <w:r>
          <w:rPr>
            <w:webHidden/>
          </w:rPr>
          <w:instrText xml:space="preserve"> PAGEREF _Toc183586399 \h </w:instrText>
        </w:r>
        <w:r>
          <w:rPr>
            <w:webHidden/>
          </w:rPr>
        </w:r>
        <w:r>
          <w:rPr>
            <w:webHidden/>
          </w:rPr>
          <w:fldChar w:fldCharType="separate"/>
        </w:r>
        <w:r>
          <w:rPr>
            <w:webHidden/>
          </w:rPr>
          <w:t>33</w:t>
        </w:r>
        <w:r>
          <w:rPr>
            <w:webHidden/>
          </w:rPr>
          <w:fldChar w:fldCharType="end"/>
        </w:r>
      </w:hyperlink>
    </w:p>
    <w:p w14:paraId="3D64490F" w14:textId="25ACC479" w:rsidR="008968FA" w:rsidRDefault="008968FA">
      <w:pPr>
        <w:pStyle w:val="21"/>
        <w:tabs>
          <w:tab w:val="right" w:leader="dot" w:pos="9061"/>
        </w:tabs>
        <w:rPr>
          <w:rFonts w:ascii="Calibri" w:hAnsi="Calibri"/>
          <w:noProof/>
          <w:kern w:val="2"/>
        </w:rPr>
      </w:pPr>
      <w:hyperlink w:anchor="_Toc183586400" w:history="1">
        <w:r w:rsidRPr="00CC10BD">
          <w:rPr>
            <w:rStyle w:val="a3"/>
            <w:noProof/>
          </w:rPr>
          <w:t>Московский комсомолец - Ставрополь, 26.11.2024, В Ставрополе обсудили способы сохранить и приумножить накопления</w:t>
        </w:r>
        <w:r>
          <w:rPr>
            <w:noProof/>
            <w:webHidden/>
          </w:rPr>
          <w:tab/>
        </w:r>
        <w:r>
          <w:rPr>
            <w:noProof/>
            <w:webHidden/>
          </w:rPr>
          <w:fldChar w:fldCharType="begin"/>
        </w:r>
        <w:r>
          <w:rPr>
            <w:noProof/>
            <w:webHidden/>
          </w:rPr>
          <w:instrText xml:space="preserve"> PAGEREF _Toc183586400 \h </w:instrText>
        </w:r>
        <w:r>
          <w:rPr>
            <w:noProof/>
            <w:webHidden/>
          </w:rPr>
        </w:r>
        <w:r>
          <w:rPr>
            <w:noProof/>
            <w:webHidden/>
          </w:rPr>
          <w:fldChar w:fldCharType="separate"/>
        </w:r>
        <w:r>
          <w:rPr>
            <w:noProof/>
            <w:webHidden/>
          </w:rPr>
          <w:t>36</w:t>
        </w:r>
        <w:r>
          <w:rPr>
            <w:noProof/>
            <w:webHidden/>
          </w:rPr>
          <w:fldChar w:fldCharType="end"/>
        </w:r>
      </w:hyperlink>
    </w:p>
    <w:p w14:paraId="4B539EE3" w14:textId="25DFB5FA" w:rsidR="008968FA" w:rsidRDefault="008968FA">
      <w:pPr>
        <w:pStyle w:val="31"/>
        <w:rPr>
          <w:rFonts w:ascii="Calibri" w:hAnsi="Calibri"/>
          <w:kern w:val="2"/>
        </w:rPr>
      </w:pPr>
      <w:hyperlink w:anchor="_Toc183586401" w:history="1">
        <w:r w:rsidRPr="00CC10BD">
          <w:rPr>
            <w:rStyle w:val="a3"/>
          </w:rPr>
          <w:t>Финансовые инструменты для создания и роста накоплений и способы защиты своих средств от мошенников обсудили эксперты на круглом столе в Ставрополе.</w:t>
        </w:r>
        <w:r>
          <w:rPr>
            <w:webHidden/>
          </w:rPr>
          <w:tab/>
        </w:r>
        <w:r>
          <w:rPr>
            <w:webHidden/>
          </w:rPr>
          <w:fldChar w:fldCharType="begin"/>
        </w:r>
        <w:r>
          <w:rPr>
            <w:webHidden/>
          </w:rPr>
          <w:instrText xml:space="preserve"> PAGEREF _Toc183586401 \h </w:instrText>
        </w:r>
        <w:r>
          <w:rPr>
            <w:webHidden/>
          </w:rPr>
        </w:r>
        <w:r>
          <w:rPr>
            <w:webHidden/>
          </w:rPr>
          <w:fldChar w:fldCharType="separate"/>
        </w:r>
        <w:r>
          <w:rPr>
            <w:webHidden/>
          </w:rPr>
          <w:t>36</w:t>
        </w:r>
        <w:r>
          <w:rPr>
            <w:webHidden/>
          </w:rPr>
          <w:fldChar w:fldCharType="end"/>
        </w:r>
      </w:hyperlink>
    </w:p>
    <w:p w14:paraId="62034D85" w14:textId="0D1C6FA3" w:rsidR="008968FA" w:rsidRDefault="008968FA">
      <w:pPr>
        <w:pStyle w:val="12"/>
        <w:tabs>
          <w:tab w:val="right" w:leader="dot" w:pos="9061"/>
        </w:tabs>
        <w:rPr>
          <w:rFonts w:ascii="Calibri" w:hAnsi="Calibri"/>
          <w:b w:val="0"/>
          <w:noProof/>
          <w:kern w:val="2"/>
          <w:sz w:val="24"/>
        </w:rPr>
      </w:pPr>
      <w:hyperlink w:anchor="_Toc183586402" w:history="1">
        <w:r w:rsidRPr="00CC10B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_Toc183586402 \h </w:instrText>
        </w:r>
        <w:r>
          <w:rPr>
            <w:noProof/>
            <w:webHidden/>
          </w:rPr>
        </w:r>
        <w:r>
          <w:rPr>
            <w:noProof/>
            <w:webHidden/>
          </w:rPr>
          <w:fldChar w:fldCharType="separate"/>
        </w:r>
        <w:r>
          <w:rPr>
            <w:noProof/>
            <w:webHidden/>
          </w:rPr>
          <w:t>37</w:t>
        </w:r>
        <w:r>
          <w:rPr>
            <w:noProof/>
            <w:webHidden/>
          </w:rPr>
          <w:fldChar w:fldCharType="end"/>
        </w:r>
      </w:hyperlink>
    </w:p>
    <w:p w14:paraId="33C1C61A" w14:textId="73198B30" w:rsidR="008968FA" w:rsidRDefault="008968FA">
      <w:pPr>
        <w:pStyle w:val="21"/>
        <w:tabs>
          <w:tab w:val="right" w:leader="dot" w:pos="9061"/>
        </w:tabs>
        <w:rPr>
          <w:rFonts w:ascii="Calibri" w:hAnsi="Calibri"/>
          <w:noProof/>
          <w:kern w:val="2"/>
        </w:rPr>
      </w:pPr>
      <w:hyperlink w:anchor="_Toc183586403" w:history="1">
        <w:r w:rsidRPr="00CC10BD">
          <w:rPr>
            <w:rStyle w:val="a3"/>
            <w:noProof/>
          </w:rPr>
          <w:t>ТВ «Дума ТВ», 26.11.2024, ЛДПР предлагает снизить величину коэффициента для получения страховой пенсии</w:t>
        </w:r>
        <w:r>
          <w:rPr>
            <w:noProof/>
            <w:webHidden/>
          </w:rPr>
          <w:tab/>
        </w:r>
        <w:r>
          <w:rPr>
            <w:noProof/>
            <w:webHidden/>
          </w:rPr>
          <w:fldChar w:fldCharType="begin"/>
        </w:r>
        <w:r>
          <w:rPr>
            <w:noProof/>
            <w:webHidden/>
          </w:rPr>
          <w:instrText xml:space="preserve"> PAGEREF _Toc183586403 \h </w:instrText>
        </w:r>
        <w:r>
          <w:rPr>
            <w:noProof/>
            <w:webHidden/>
          </w:rPr>
        </w:r>
        <w:r>
          <w:rPr>
            <w:noProof/>
            <w:webHidden/>
          </w:rPr>
          <w:fldChar w:fldCharType="separate"/>
        </w:r>
        <w:r>
          <w:rPr>
            <w:noProof/>
            <w:webHidden/>
          </w:rPr>
          <w:t>37</w:t>
        </w:r>
        <w:r>
          <w:rPr>
            <w:noProof/>
            <w:webHidden/>
          </w:rPr>
          <w:fldChar w:fldCharType="end"/>
        </w:r>
      </w:hyperlink>
    </w:p>
    <w:p w14:paraId="2BD9A4AB" w14:textId="2B6D5D0D" w:rsidR="008968FA" w:rsidRDefault="008968FA">
      <w:pPr>
        <w:pStyle w:val="31"/>
        <w:rPr>
          <w:rFonts w:ascii="Calibri" w:hAnsi="Calibri"/>
          <w:kern w:val="2"/>
        </w:rPr>
      </w:pPr>
      <w:hyperlink w:anchor="_Toc183586404" w:history="1">
        <w:r w:rsidRPr="00CC10BD">
          <w:rPr>
            <w:rStyle w:val="a3"/>
          </w:rPr>
          <w:t>Депутаты ЛДПР внесут в Государственную Думу законопроект, предусматривающий снижение величины индивидуального пенсионного коэффициента (ИПК) с 30 до 20 баллов. Об этом заявил на пресс-подходе перед пленарным заседанием во вторник, 26 ноября, замруководителя фракции, зампред Комитета ГД по охране здоровья Сергей Леонов.</w:t>
        </w:r>
        <w:r>
          <w:rPr>
            <w:webHidden/>
          </w:rPr>
          <w:tab/>
        </w:r>
        <w:r>
          <w:rPr>
            <w:webHidden/>
          </w:rPr>
          <w:fldChar w:fldCharType="begin"/>
        </w:r>
        <w:r>
          <w:rPr>
            <w:webHidden/>
          </w:rPr>
          <w:instrText xml:space="preserve"> PAGEREF _Toc183586404 \h </w:instrText>
        </w:r>
        <w:r>
          <w:rPr>
            <w:webHidden/>
          </w:rPr>
        </w:r>
        <w:r>
          <w:rPr>
            <w:webHidden/>
          </w:rPr>
          <w:fldChar w:fldCharType="separate"/>
        </w:r>
        <w:r>
          <w:rPr>
            <w:webHidden/>
          </w:rPr>
          <w:t>37</w:t>
        </w:r>
        <w:r>
          <w:rPr>
            <w:webHidden/>
          </w:rPr>
          <w:fldChar w:fldCharType="end"/>
        </w:r>
      </w:hyperlink>
    </w:p>
    <w:p w14:paraId="578F0A10" w14:textId="0DBBF045" w:rsidR="008968FA" w:rsidRDefault="008968FA">
      <w:pPr>
        <w:pStyle w:val="21"/>
        <w:tabs>
          <w:tab w:val="right" w:leader="dot" w:pos="9061"/>
        </w:tabs>
        <w:rPr>
          <w:rFonts w:ascii="Calibri" w:hAnsi="Calibri"/>
          <w:noProof/>
          <w:kern w:val="2"/>
        </w:rPr>
      </w:pPr>
      <w:hyperlink w:anchor="_Toc183586405" w:history="1">
        <w:r w:rsidRPr="00CC10BD">
          <w:rPr>
            <w:rStyle w:val="a3"/>
            <w:noProof/>
          </w:rPr>
          <w:t>Парламентская газета, 26.11.2024, Величину индивидуального пенсионного коэффициента предложили снизить</w:t>
        </w:r>
        <w:r>
          <w:rPr>
            <w:noProof/>
            <w:webHidden/>
          </w:rPr>
          <w:tab/>
        </w:r>
        <w:r>
          <w:rPr>
            <w:noProof/>
            <w:webHidden/>
          </w:rPr>
          <w:fldChar w:fldCharType="begin"/>
        </w:r>
        <w:r>
          <w:rPr>
            <w:noProof/>
            <w:webHidden/>
          </w:rPr>
          <w:instrText xml:space="preserve"> PAGEREF _Toc183586405 \h </w:instrText>
        </w:r>
        <w:r>
          <w:rPr>
            <w:noProof/>
            <w:webHidden/>
          </w:rPr>
        </w:r>
        <w:r>
          <w:rPr>
            <w:noProof/>
            <w:webHidden/>
          </w:rPr>
          <w:fldChar w:fldCharType="separate"/>
        </w:r>
        <w:r>
          <w:rPr>
            <w:noProof/>
            <w:webHidden/>
          </w:rPr>
          <w:t>37</w:t>
        </w:r>
        <w:r>
          <w:rPr>
            <w:noProof/>
            <w:webHidden/>
          </w:rPr>
          <w:fldChar w:fldCharType="end"/>
        </w:r>
      </w:hyperlink>
    </w:p>
    <w:p w14:paraId="2581EEC4" w14:textId="656860C1" w:rsidR="008968FA" w:rsidRDefault="008968FA">
      <w:pPr>
        <w:pStyle w:val="31"/>
        <w:rPr>
          <w:rFonts w:ascii="Calibri" w:hAnsi="Calibri"/>
          <w:kern w:val="2"/>
        </w:rPr>
      </w:pPr>
      <w:hyperlink w:anchor="_Toc183586406" w:history="1">
        <w:r w:rsidRPr="00CC10BD">
          <w:rPr>
            <w:rStyle w:val="a3"/>
          </w:rPr>
          <w:t>Депутаты фракции ЛДПР в Госдуме во главе с председателем партии Леонидом Слуцким разработали законопроект, предусматривающий снижение величины коэффициента, дающей право на получение страховой пенсии по старости, с 30 до 20 баллов, чтобы получать ее могли больше россиян. Об этом сообщили в пресс-службе партии 26 ноября.</w:t>
        </w:r>
        <w:r>
          <w:rPr>
            <w:webHidden/>
          </w:rPr>
          <w:tab/>
        </w:r>
        <w:r>
          <w:rPr>
            <w:webHidden/>
          </w:rPr>
          <w:fldChar w:fldCharType="begin"/>
        </w:r>
        <w:r>
          <w:rPr>
            <w:webHidden/>
          </w:rPr>
          <w:instrText xml:space="preserve"> PAGEREF _Toc183586406 \h </w:instrText>
        </w:r>
        <w:r>
          <w:rPr>
            <w:webHidden/>
          </w:rPr>
        </w:r>
        <w:r>
          <w:rPr>
            <w:webHidden/>
          </w:rPr>
          <w:fldChar w:fldCharType="separate"/>
        </w:r>
        <w:r>
          <w:rPr>
            <w:webHidden/>
          </w:rPr>
          <w:t>37</w:t>
        </w:r>
        <w:r>
          <w:rPr>
            <w:webHidden/>
          </w:rPr>
          <w:fldChar w:fldCharType="end"/>
        </w:r>
      </w:hyperlink>
    </w:p>
    <w:p w14:paraId="04B19EB6" w14:textId="5808BE80" w:rsidR="008968FA" w:rsidRDefault="008968FA">
      <w:pPr>
        <w:pStyle w:val="21"/>
        <w:tabs>
          <w:tab w:val="right" w:leader="dot" w:pos="9061"/>
        </w:tabs>
        <w:rPr>
          <w:rFonts w:ascii="Calibri" w:hAnsi="Calibri"/>
          <w:noProof/>
          <w:kern w:val="2"/>
        </w:rPr>
      </w:pPr>
      <w:hyperlink w:anchor="_Toc183586407" w:history="1">
        <w:r w:rsidRPr="00CC10BD">
          <w:rPr>
            <w:rStyle w:val="a3"/>
            <w:noProof/>
          </w:rPr>
          <w:t>Парламентская газета, 26.11.2024, Комитет Совфеда поддержал закон о бюджете Соцфонда на 2025-2027 годы</w:t>
        </w:r>
        <w:r>
          <w:rPr>
            <w:noProof/>
            <w:webHidden/>
          </w:rPr>
          <w:tab/>
        </w:r>
        <w:r>
          <w:rPr>
            <w:noProof/>
            <w:webHidden/>
          </w:rPr>
          <w:fldChar w:fldCharType="begin"/>
        </w:r>
        <w:r>
          <w:rPr>
            <w:noProof/>
            <w:webHidden/>
          </w:rPr>
          <w:instrText xml:space="preserve"> PAGEREF _Toc183586407 \h </w:instrText>
        </w:r>
        <w:r>
          <w:rPr>
            <w:noProof/>
            <w:webHidden/>
          </w:rPr>
        </w:r>
        <w:r>
          <w:rPr>
            <w:noProof/>
            <w:webHidden/>
          </w:rPr>
          <w:fldChar w:fldCharType="separate"/>
        </w:r>
        <w:r>
          <w:rPr>
            <w:noProof/>
            <w:webHidden/>
          </w:rPr>
          <w:t>38</w:t>
        </w:r>
        <w:r>
          <w:rPr>
            <w:noProof/>
            <w:webHidden/>
          </w:rPr>
          <w:fldChar w:fldCharType="end"/>
        </w:r>
      </w:hyperlink>
    </w:p>
    <w:p w14:paraId="2D2266DD" w14:textId="7DDCFC2F" w:rsidR="008968FA" w:rsidRDefault="008968FA">
      <w:pPr>
        <w:pStyle w:val="31"/>
        <w:rPr>
          <w:rFonts w:ascii="Calibri" w:hAnsi="Calibri"/>
          <w:kern w:val="2"/>
        </w:rPr>
      </w:pPr>
      <w:hyperlink w:anchor="_Toc183586408" w:history="1">
        <w:r w:rsidRPr="00CC10BD">
          <w:rPr>
            <w:rStyle w:val="a3"/>
          </w:rPr>
          <w:t>Комитет Совета Федерации по социальной политике поддержал и рекомендовал палате одобрить закон о бюджете Фонда социального и пенсионного страхования на 2025 год и плановый период 2026 - 2027 годов.</w:t>
        </w:r>
        <w:r>
          <w:rPr>
            <w:webHidden/>
          </w:rPr>
          <w:tab/>
        </w:r>
        <w:r>
          <w:rPr>
            <w:webHidden/>
          </w:rPr>
          <w:fldChar w:fldCharType="begin"/>
        </w:r>
        <w:r>
          <w:rPr>
            <w:webHidden/>
          </w:rPr>
          <w:instrText xml:space="preserve"> PAGEREF _Toc183586408 \h </w:instrText>
        </w:r>
        <w:r>
          <w:rPr>
            <w:webHidden/>
          </w:rPr>
        </w:r>
        <w:r>
          <w:rPr>
            <w:webHidden/>
          </w:rPr>
          <w:fldChar w:fldCharType="separate"/>
        </w:r>
        <w:r>
          <w:rPr>
            <w:webHidden/>
          </w:rPr>
          <w:t>38</w:t>
        </w:r>
        <w:r>
          <w:rPr>
            <w:webHidden/>
          </w:rPr>
          <w:fldChar w:fldCharType="end"/>
        </w:r>
      </w:hyperlink>
    </w:p>
    <w:p w14:paraId="1BD0EF59" w14:textId="5EA19392" w:rsidR="008968FA" w:rsidRDefault="008968FA">
      <w:pPr>
        <w:pStyle w:val="21"/>
        <w:tabs>
          <w:tab w:val="right" w:leader="dot" w:pos="9061"/>
        </w:tabs>
        <w:rPr>
          <w:rFonts w:ascii="Calibri" w:hAnsi="Calibri"/>
          <w:noProof/>
          <w:kern w:val="2"/>
        </w:rPr>
      </w:pPr>
      <w:hyperlink w:anchor="_Toc183586409" w:history="1">
        <w:r w:rsidRPr="00CC10BD">
          <w:rPr>
            <w:rStyle w:val="a3"/>
            <w:noProof/>
          </w:rPr>
          <w:t>Парламентская газета, 26.11.2024, Пенсии в новых регионах хотят проиндексировать до прожиточного минимума</w:t>
        </w:r>
        <w:r>
          <w:rPr>
            <w:noProof/>
            <w:webHidden/>
          </w:rPr>
          <w:tab/>
        </w:r>
        <w:r>
          <w:rPr>
            <w:noProof/>
            <w:webHidden/>
          </w:rPr>
          <w:fldChar w:fldCharType="begin"/>
        </w:r>
        <w:r>
          <w:rPr>
            <w:noProof/>
            <w:webHidden/>
          </w:rPr>
          <w:instrText xml:space="preserve"> PAGEREF _Toc183586409 \h </w:instrText>
        </w:r>
        <w:r>
          <w:rPr>
            <w:noProof/>
            <w:webHidden/>
          </w:rPr>
        </w:r>
        <w:r>
          <w:rPr>
            <w:noProof/>
            <w:webHidden/>
          </w:rPr>
          <w:fldChar w:fldCharType="separate"/>
        </w:r>
        <w:r>
          <w:rPr>
            <w:noProof/>
            <w:webHidden/>
          </w:rPr>
          <w:t>39</w:t>
        </w:r>
        <w:r>
          <w:rPr>
            <w:noProof/>
            <w:webHidden/>
          </w:rPr>
          <w:fldChar w:fldCharType="end"/>
        </w:r>
      </w:hyperlink>
    </w:p>
    <w:p w14:paraId="397AF29D" w14:textId="79001742" w:rsidR="008968FA" w:rsidRDefault="008968FA">
      <w:pPr>
        <w:pStyle w:val="31"/>
        <w:rPr>
          <w:rFonts w:ascii="Calibri" w:hAnsi="Calibri"/>
          <w:kern w:val="2"/>
        </w:rPr>
      </w:pPr>
      <w:hyperlink w:anchor="_Toc183586410" w:history="1">
        <w:r w:rsidRPr="00CC10BD">
          <w:rPr>
            <w:rStyle w:val="a3"/>
          </w:rPr>
          <w:t>Правительство готовит нормативные правовые акты, чтобы проиндексировать до прожиточного минимума региональные пенсии в новых субъектах РФ. Об этом сообщил глава Соцфонда Сергей Чирков на заседании Комитета Совета Федерации по социальной политике 26 ноября.</w:t>
        </w:r>
        <w:r>
          <w:rPr>
            <w:webHidden/>
          </w:rPr>
          <w:tab/>
        </w:r>
        <w:r>
          <w:rPr>
            <w:webHidden/>
          </w:rPr>
          <w:fldChar w:fldCharType="begin"/>
        </w:r>
        <w:r>
          <w:rPr>
            <w:webHidden/>
          </w:rPr>
          <w:instrText xml:space="preserve"> PAGEREF _Toc183586410 \h </w:instrText>
        </w:r>
        <w:r>
          <w:rPr>
            <w:webHidden/>
          </w:rPr>
        </w:r>
        <w:r>
          <w:rPr>
            <w:webHidden/>
          </w:rPr>
          <w:fldChar w:fldCharType="separate"/>
        </w:r>
        <w:r>
          <w:rPr>
            <w:webHidden/>
          </w:rPr>
          <w:t>39</w:t>
        </w:r>
        <w:r>
          <w:rPr>
            <w:webHidden/>
          </w:rPr>
          <w:fldChar w:fldCharType="end"/>
        </w:r>
      </w:hyperlink>
    </w:p>
    <w:p w14:paraId="3CBA3D3D" w14:textId="50995347" w:rsidR="008968FA" w:rsidRDefault="008968FA">
      <w:pPr>
        <w:pStyle w:val="21"/>
        <w:tabs>
          <w:tab w:val="right" w:leader="dot" w:pos="9061"/>
        </w:tabs>
        <w:rPr>
          <w:rFonts w:ascii="Calibri" w:hAnsi="Calibri"/>
          <w:noProof/>
          <w:kern w:val="2"/>
        </w:rPr>
      </w:pPr>
      <w:hyperlink w:anchor="_Toc183586411" w:history="1">
        <w:r w:rsidRPr="00CC10BD">
          <w:rPr>
            <w:rStyle w:val="a3"/>
            <w:noProof/>
          </w:rPr>
          <w:t>Парламентская газета, 26.11.2024, Надбавку по уходу за престарелыми и инвалидами I группы получат более 5 млн человек</w:t>
        </w:r>
        <w:r>
          <w:rPr>
            <w:noProof/>
            <w:webHidden/>
          </w:rPr>
          <w:tab/>
        </w:r>
        <w:r>
          <w:rPr>
            <w:noProof/>
            <w:webHidden/>
          </w:rPr>
          <w:fldChar w:fldCharType="begin"/>
        </w:r>
        <w:r>
          <w:rPr>
            <w:noProof/>
            <w:webHidden/>
          </w:rPr>
          <w:instrText xml:space="preserve"> PAGEREF _Toc183586411 \h </w:instrText>
        </w:r>
        <w:r>
          <w:rPr>
            <w:noProof/>
            <w:webHidden/>
          </w:rPr>
        </w:r>
        <w:r>
          <w:rPr>
            <w:noProof/>
            <w:webHidden/>
          </w:rPr>
          <w:fldChar w:fldCharType="separate"/>
        </w:r>
        <w:r>
          <w:rPr>
            <w:noProof/>
            <w:webHidden/>
          </w:rPr>
          <w:t>39</w:t>
        </w:r>
        <w:r>
          <w:rPr>
            <w:noProof/>
            <w:webHidden/>
          </w:rPr>
          <w:fldChar w:fldCharType="end"/>
        </w:r>
      </w:hyperlink>
    </w:p>
    <w:p w14:paraId="4FCC1C95" w14:textId="66C6E0C8" w:rsidR="008968FA" w:rsidRDefault="008968FA">
      <w:pPr>
        <w:pStyle w:val="31"/>
        <w:rPr>
          <w:rFonts w:ascii="Calibri" w:hAnsi="Calibri"/>
          <w:kern w:val="2"/>
        </w:rPr>
      </w:pPr>
      <w:hyperlink w:anchor="_Toc183586412" w:history="1">
        <w:r w:rsidRPr="00CC10BD">
          <w:rPr>
            <w:rStyle w:val="a3"/>
          </w:rPr>
          <w:t>Пособие по уходу за гражданами старше 80 лет и инвалидами I группы в 2025 году получат 5,6 миллиона россиян, сейчас его получают 2,5 миллиона человек. Об этом рассказал председатель Фонда пенсионного и социального страхования РФ Сергей Чирков на заседании Комитета Совета Федерации по социальной политике 26 ноября.</w:t>
        </w:r>
        <w:r>
          <w:rPr>
            <w:webHidden/>
          </w:rPr>
          <w:tab/>
        </w:r>
        <w:r>
          <w:rPr>
            <w:webHidden/>
          </w:rPr>
          <w:fldChar w:fldCharType="begin"/>
        </w:r>
        <w:r>
          <w:rPr>
            <w:webHidden/>
          </w:rPr>
          <w:instrText xml:space="preserve"> PAGEREF _Toc183586412 \h </w:instrText>
        </w:r>
        <w:r>
          <w:rPr>
            <w:webHidden/>
          </w:rPr>
        </w:r>
        <w:r>
          <w:rPr>
            <w:webHidden/>
          </w:rPr>
          <w:fldChar w:fldCharType="separate"/>
        </w:r>
        <w:r>
          <w:rPr>
            <w:webHidden/>
          </w:rPr>
          <w:t>39</w:t>
        </w:r>
        <w:r>
          <w:rPr>
            <w:webHidden/>
          </w:rPr>
          <w:fldChar w:fldCharType="end"/>
        </w:r>
      </w:hyperlink>
    </w:p>
    <w:p w14:paraId="64716EA5" w14:textId="12BDBA3A" w:rsidR="008968FA" w:rsidRDefault="008968FA">
      <w:pPr>
        <w:pStyle w:val="21"/>
        <w:tabs>
          <w:tab w:val="right" w:leader="dot" w:pos="9061"/>
        </w:tabs>
        <w:rPr>
          <w:rFonts w:ascii="Calibri" w:hAnsi="Calibri"/>
          <w:noProof/>
          <w:kern w:val="2"/>
        </w:rPr>
      </w:pPr>
      <w:hyperlink w:anchor="_Toc183586413" w:history="1">
        <w:r w:rsidRPr="00CC10BD">
          <w:rPr>
            <w:rStyle w:val="a3"/>
            <w:noProof/>
          </w:rPr>
          <w:t>Парламентская газета, 26.11.2024, Пенсия детей с инвалидностью с 2025 года превысит 21 тысячу рублей</w:t>
        </w:r>
        <w:r>
          <w:rPr>
            <w:noProof/>
            <w:webHidden/>
          </w:rPr>
          <w:tab/>
        </w:r>
        <w:r>
          <w:rPr>
            <w:noProof/>
            <w:webHidden/>
          </w:rPr>
          <w:fldChar w:fldCharType="begin"/>
        </w:r>
        <w:r>
          <w:rPr>
            <w:noProof/>
            <w:webHidden/>
          </w:rPr>
          <w:instrText xml:space="preserve"> PAGEREF _Toc183586413 \h </w:instrText>
        </w:r>
        <w:r>
          <w:rPr>
            <w:noProof/>
            <w:webHidden/>
          </w:rPr>
        </w:r>
        <w:r>
          <w:rPr>
            <w:noProof/>
            <w:webHidden/>
          </w:rPr>
          <w:fldChar w:fldCharType="separate"/>
        </w:r>
        <w:r>
          <w:rPr>
            <w:noProof/>
            <w:webHidden/>
          </w:rPr>
          <w:t>40</w:t>
        </w:r>
        <w:r>
          <w:rPr>
            <w:noProof/>
            <w:webHidden/>
          </w:rPr>
          <w:fldChar w:fldCharType="end"/>
        </w:r>
      </w:hyperlink>
    </w:p>
    <w:p w14:paraId="6EAEAD12" w14:textId="684BC036" w:rsidR="008968FA" w:rsidRDefault="008968FA">
      <w:pPr>
        <w:pStyle w:val="31"/>
        <w:rPr>
          <w:rFonts w:ascii="Calibri" w:hAnsi="Calibri"/>
          <w:kern w:val="2"/>
        </w:rPr>
      </w:pPr>
      <w:hyperlink w:anchor="_Toc183586414" w:history="1">
        <w:r w:rsidRPr="00CC10BD">
          <w:rPr>
            <w:rStyle w:val="a3"/>
          </w:rPr>
          <w:t>Социальные пенсии в следующем году увеличат с 1 апреля в связи с ростом прожиточного минимума более чем на 14 процентов. Увеличение коснется 3,5 миллиона человек. Об этом рассказал глава Социального фонда Сергей Чирков на заседании Комитета Совета Федерации по социальной политике 26 ноября.</w:t>
        </w:r>
        <w:r>
          <w:rPr>
            <w:webHidden/>
          </w:rPr>
          <w:tab/>
        </w:r>
        <w:r>
          <w:rPr>
            <w:webHidden/>
          </w:rPr>
          <w:fldChar w:fldCharType="begin"/>
        </w:r>
        <w:r>
          <w:rPr>
            <w:webHidden/>
          </w:rPr>
          <w:instrText xml:space="preserve"> PAGEREF _Toc183586414 \h </w:instrText>
        </w:r>
        <w:r>
          <w:rPr>
            <w:webHidden/>
          </w:rPr>
        </w:r>
        <w:r>
          <w:rPr>
            <w:webHidden/>
          </w:rPr>
          <w:fldChar w:fldCharType="separate"/>
        </w:r>
        <w:r>
          <w:rPr>
            <w:webHidden/>
          </w:rPr>
          <w:t>40</w:t>
        </w:r>
        <w:r>
          <w:rPr>
            <w:webHidden/>
          </w:rPr>
          <w:fldChar w:fldCharType="end"/>
        </w:r>
      </w:hyperlink>
    </w:p>
    <w:p w14:paraId="3E32726B" w14:textId="6DD9E6BB" w:rsidR="008968FA" w:rsidRDefault="008968FA">
      <w:pPr>
        <w:pStyle w:val="21"/>
        <w:tabs>
          <w:tab w:val="right" w:leader="dot" w:pos="9061"/>
        </w:tabs>
        <w:rPr>
          <w:rFonts w:ascii="Calibri" w:hAnsi="Calibri"/>
          <w:noProof/>
          <w:kern w:val="2"/>
        </w:rPr>
      </w:pPr>
      <w:hyperlink w:anchor="_Toc183586415" w:history="1">
        <w:r w:rsidRPr="00CC10BD">
          <w:rPr>
            <w:rStyle w:val="a3"/>
            <w:noProof/>
          </w:rPr>
          <w:t>Комсомольская правда, 26.11.2024, Российские пенсионеры ждут дополнительной индексации: в 2025 году выплаты могут повысить в два раза</w:t>
        </w:r>
        <w:r>
          <w:rPr>
            <w:noProof/>
            <w:webHidden/>
          </w:rPr>
          <w:tab/>
        </w:r>
        <w:r>
          <w:rPr>
            <w:noProof/>
            <w:webHidden/>
          </w:rPr>
          <w:fldChar w:fldCharType="begin"/>
        </w:r>
        <w:r>
          <w:rPr>
            <w:noProof/>
            <w:webHidden/>
          </w:rPr>
          <w:instrText xml:space="preserve"> PAGEREF _Toc183586415 \h </w:instrText>
        </w:r>
        <w:r>
          <w:rPr>
            <w:noProof/>
            <w:webHidden/>
          </w:rPr>
        </w:r>
        <w:r>
          <w:rPr>
            <w:noProof/>
            <w:webHidden/>
          </w:rPr>
          <w:fldChar w:fldCharType="separate"/>
        </w:r>
        <w:r>
          <w:rPr>
            <w:noProof/>
            <w:webHidden/>
          </w:rPr>
          <w:t>41</w:t>
        </w:r>
        <w:r>
          <w:rPr>
            <w:noProof/>
            <w:webHidden/>
          </w:rPr>
          <w:fldChar w:fldCharType="end"/>
        </w:r>
      </w:hyperlink>
    </w:p>
    <w:p w14:paraId="305C357C" w14:textId="133B5219" w:rsidR="008968FA" w:rsidRDefault="008968FA">
      <w:pPr>
        <w:pStyle w:val="31"/>
        <w:rPr>
          <w:rFonts w:ascii="Calibri" w:hAnsi="Calibri"/>
          <w:kern w:val="2"/>
        </w:rPr>
      </w:pPr>
      <w:hyperlink w:anchor="_Toc183586416" w:history="1">
        <w:r w:rsidRPr="00CC10BD">
          <w:rPr>
            <w:rStyle w:val="a3"/>
          </w:rPr>
          <w:t>По закону, пенсии в России должны ежегодно повышать как минимум на уровень инфляции. И с 1 января правительство собирается проиндексировать их на 7,3% - об этом в кабмине заявляли неоднократно. Однако с начала годы цены выросли уже на 7,41% - таковы самые свежие и самые официальные данные. И инфляция продолжит расти - к Росстату не ходи. Хотя бы потому, что только с начала ноября рубль упал на 7%. Да и Центробанк прогнозирует, что инфляция по итогам 2024 года ожидается в диапазоне от 8% до 8,5%.</w:t>
        </w:r>
        <w:r>
          <w:rPr>
            <w:webHidden/>
          </w:rPr>
          <w:tab/>
        </w:r>
        <w:r>
          <w:rPr>
            <w:webHidden/>
          </w:rPr>
          <w:fldChar w:fldCharType="begin"/>
        </w:r>
        <w:r>
          <w:rPr>
            <w:webHidden/>
          </w:rPr>
          <w:instrText xml:space="preserve"> PAGEREF _Toc183586416 \h </w:instrText>
        </w:r>
        <w:r>
          <w:rPr>
            <w:webHidden/>
          </w:rPr>
        </w:r>
        <w:r>
          <w:rPr>
            <w:webHidden/>
          </w:rPr>
          <w:fldChar w:fldCharType="separate"/>
        </w:r>
        <w:r>
          <w:rPr>
            <w:webHidden/>
          </w:rPr>
          <w:t>41</w:t>
        </w:r>
        <w:r>
          <w:rPr>
            <w:webHidden/>
          </w:rPr>
          <w:fldChar w:fldCharType="end"/>
        </w:r>
      </w:hyperlink>
    </w:p>
    <w:p w14:paraId="5C7C9BE1" w14:textId="05171981" w:rsidR="008968FA" w:rsidRDefault="008968FA">
      <w:pPr>
        <w:pStyle w:val="21"/>
        <w:tabs>
          <w:tab w:val="right" w:leader="dot" w:pos="9061"/>
        </w:tabs>
        <w:rPr>
          <w:rFonts w:ascii="Calibri" w:hAnsi="Calibri"/>
          <w:noProof/>
          <w:kern w:val="2"/>
        </w:rPr>
      </w:pPr>
      <w:hyperlink w:anchor="_Toc183586417" w:history="1">
        <w:r w:rsidRPr="00CC10BD">
          <w:rPr>
            <w:rStyle w:val="a3"/>
            <w:noProof/>
          </w:rPr>
          <w:t>Коммерсантъ, 26.11.2024, Соцфонд России пообещал дополнительно поднять пенсии при высокой инфляции</w:t>
        </w:r>
        <w:r>
          <w:rPr>
            <w:noProof/>
            <w:webHidden/>
          </w:rPr>
          <w:tab/>
        </w:r>
        <w:r>
          <w:rPr>
            <w:noProof/>
            <w:webHidden/>
          </w:rPr>
          <w:fldChar w:fldCharType="begin"/>
        </w:r>
        <w:r>
          <w:rPr>
            <w:noProof/>
            <w:webHidden/>
          </w:rPr>
          <w:instrText xml:space="preserve"> PAGEREF _Toc183586417 \h </w:instrText>
        </w:r>
        <w:r>
          <w:rPr>
            <w:noProof/>
            <w:webHidden/>
          </w:rPr>
        </w:r>
        <w:r>
          <w:rPr>
            <w:noProof/>
            <w:webHidden/>
          </w:rPr>
          <w:fldChar w:fldCharType="separate"/>
        </w:r>
        <w:r>
          <w:rPr>
            <w:noProof/>
            <w:webHidden/>
          </w:rPr>
          <w:t>42</w:t>
        </w:r>
        <w:r>
          <w:rPr>
            <w:noProof/>
            <w:webHidden/>
          </w:rPr>
          <w:fldChar w:fldCharType="end"/>
        </w:r>
      </w:hyperlink>
    </w:p>
    <w:p w14:paraId="3374EBAB" w14:textId="2D2178BF" w:rsidR="008968FA" w:rsidRDefault="008968FA">
      <w:pPr>
        <w:pStyle w:val="31"/>
        <w:rPr>
          <w:rFonts w:ascii="Calibri" w:hAnsi="Calibri"/>
          <w:kern w:val="2"/>
        </w:rPr>
      </w:pPr>
      <w:hyperlink w:anchor="_Toc183586418" w:history="1">
        <w:r w:rsidRPr="00CC10BD">
          <w:rPr>
            <w:rStyle w:val="a3"/>
          </w:rPr>
          <w:t>С 1 января пенсии работающим и неработающим пенсионерам в России увеличат на 7,3% с учетом прогнозируемой инфляции. Об этом сообщил глава Социального фонда Андрей Чирков. Если ее фактическая величина в следующем году будет выше ожидаемого значения, правительство может рассмотреть возможность повторной индексации пенсионного пособия.</w:t>
        </w:r>
        <w:r>
          <w:rPr>
            <w:webHidden/>
          </w:rPr>
          <w:tab/>
        </w:r>
        <w:r>
          <w:rPr>
            <w:webHidden/>
          </w:rPr>
          <w:fldChar w:fldCharType="begin"/>
        </w:r>
        <w:r>
          <w:rPr>
            <w:webHidden/>
          </w:rPr>
          <w:instrText xml:space="preserve"> PAGEREF _Toc183586418 \h </w:instrText>
        </w:r>
        <w:r>
          <w:rPr>
            <w:webHidden/>
          </w:rPr>
        </w:r>
        <w:r>
          <w:rPr>
            <w:webHidden/>
          </w:rPr>
          <w:fldChar w:fldCharType="separate"/>
        </w:r>
        <w:r>
          <w:rPr>
            <w:webHidden/>
          </w:rPr>
          <w:t>42</w:t>
        </w:r>
        <w:r>
          <w:rPr>
            <w:webHidden/>
          </w:rPr>
          <w:fldChar w:fldCharType="end"/>
        </w:r>
      </w:hyperlink>
    </w:p>
    <w:p w14:paraId="2781CC4D" w14:textId="24700E40" w:rsidR="008968FA" w:rsidRDefault="008968FA">
      <w:pPr>
        <w:pStyle w:val="21"/>
        <w:tabs>
          <w:tab w:val="right" w:leader="dot" w:pos="9061"/>
        </w:tabs>
        <w:rPr>
          <w:rFonts w:ascii="Calibri" w:hAnsi="Calibri"/>
          <w:noProof/>
          <w:kern w:val="2"/>
        </w:rPr>
      </w:pPr>
      <w:hyperlink w:anchor="_Toc183586419" w:history="1">
        <w:r w:rsidRPr="00CC10BD">
          <w:rPr>
            <w:rStyle w:val="a3"/>
            <w:noProof/>
          </w:rPr>
          <w:t>ТВ «RT», 25.11.2024, «Правительство тут же примет постановление»: в Соцфонде пообещали повторно поднять пенсии в случае высокой инфляции</w:t>
        </w:r>
        <w:r>
          <w:rPr>
            <w:noProof/>
            <w:webHidden/>
          </w:rPr>
          <w:tab/>
        </w:r>
        <w:r>
          <w:rPr>
            <w:noProof/>
            <w:webHidden/>
          </w:rPr>
          <w:fldChar w:fldCharType="begin"/>
        </w:r>
        <w:r>
          <w:rPr>
            <w:noProof/>
            <w:webHidden/>
          </w:rPr>
          <w:instrText xml:space="preserve"> PAGEREF _Toc183586419 \h </w:instrText>
        </w:r>
        <w:r>
          <w:rPr>
            <w:noProof/>
            <w:webHidden/>
          </w:rPr>
        </w:r>
        <w:r>
          <w:rPr>
            <w:noProof/>
            <w:webHidden/>
          </w:rPr>
          <w:fldChar w:fldCharType="separate"/>
        </w:r>
        <w:r>
          <w:rPr>
            <w:noProof/>
            <w:webHidden/>
          </w:rPr>
          <w:t>42</w:t>
        </w:r>
        <w:r>
          <w:rPr>
            <w:noProof/>
            <w:webHidden/>
          </w:rPr>
          <w:fldChar w:fldCharType="end"/>
        </w:r>
      </w:hyperlink>
    </w:p>
    <w:p w14:paraId="39875CE5" w14:textId="5E57879B" w:rsidR="008968FA" w:rsidRDefault="008968FA">
      <w:pPr>
        <w:pStyle w:val="31"/>
        <w:rPr>
          <w:rFonts w:ascii="Calibri" w:hAnsi="Calibri"/>
          <w:kern w:val="2"/>
        </w:rPr>
      </w:pPr>
      <w:hyperlink w:anchor="_Toc183586420" w:history="1">
        <w:r w:rsidRPr="00CC10BD">
          <w:rPr>
            <w:rStyle w:val="a3"/>
          </w:rPr>
          <w:t>С 1 января пенсии в России планируется поднять на 7,3% - с учетом прогнозируемой инфляции за 2024 год. Впрочем, если фактический рост потребительских цен окажется выше ожиданий, то власти проведут дополнительную индексацию, заявили в Социальном фонде. По мнению экспертов, такая инициатива поможет улучшить финансовое положение граждан. При этом начиная со следующего года руководство страны будет индексировать пенсии не только для уже вышедших на заслуженный отдых, но и для по-прежнему трудящихся россиян. В общей сложности выплаты получат более 40 млн человек.</w:t>
        </w:r>
        <w:r>
          <w:rPr>
            <w:webHidden/>
          </w:rPr>
          <w:tab/>
        </w:r>
        <w:r>
          <w:rPr>
            <w:webHidden/>
          </w:rPr>
          <w:fldChar w:fldCharType="begin"/>
        </w:r>
        <w:r>
          <w:rPr>
            <w:webHidden/>
          </w:rPr>
          <w:instrText xml:space="preserve"> PAGEREF _Toc183586420 \h </w:instrText>
        </w:r>
        <w:r>
          <w:rPr>
            <w:webHidden/>
          </w:rPr>
        </w:r>
        <w:r>
          <w:rPr>
            <w:webHidden/>
          </w:rPr>
          <w:fldChar w:fldCharType="separate"/>
        </w:r>
        <w:r>
          <w:rPr>
            <w:webHidden/>
          </w:rPr>
          <w:t>42</w:t>
        </w:r>
        <w:r>
          <w:rPr>
            <w:webHidden/>
          </w:rPr>
          <w:fldChar w:fldCharType="end"/>
        </w:r>
      </w:hyperlink>
    </w:p>
    <w:p w14:paraId="19039C81" w14:textId="628E6B8D" w:rsidR="008968FA" w:rsidRDefault="008968FA">
      <w:pPr>
        <w:pStyle w:val="21"/>
        <w:tabs>
          <w:tab w:val="right" w:leader="dot" w:pos="9061"/>
        </w:tabs>
        <w:rPr>
          <w:rFonts w:ascii="Calibri" w:hAnsi="Calibri"/>
          <w:noProof/>
          <w:kern w:val="2"/>
        </w:rPr>
      </w:pPr>
      <w:hyperlink w:anchor="_Toc183586421" w:history="1">
        <w:r w:rsidRPr="00CC10BD">
          <w:rPr>
            <w:rStyle w:val="a3"/>
            <w:noProof/>
          </w:rPr>
          <w:t>ТАСС, 26.11.2024, Региональные пенсии в Донбассе и Новороссии планируют увеличить до прожиточного минимума</w:t>
        </w:r>
        <w:r>
          <w:rPr>
            <w:noProof/>
            <w:webHidden/>
          </w:rPr>
          <w:tab/>
        </w:r>
        <w:r>
          <w:rPr>
            <w:noProof/>
            <w:webHidden/>
          </w:rPr>
          <w:fldChar w:fldCharType="begin"/>
        </w:r>
        <w:r>
          <w:rPr>
            <w:noProof/>
            <w:webHidden/>
          </w:rPr>
          <w:instrText xml:space="preserve"> PAGEREF _Toc183586421 \h </w:instrText>
        </w:r>
        <w:r>
          <w:rPr>
            <w:noProof/>
            <w:webHidden/>
          </w:rPr>
        </w:r>
        <w:r>
          <w:rPr>
            <w:noProof/>
            <w:webHidden/>
          </w:rPr>
          <w:fldChar w:fldCharType="separate"/>
        </w:r>
        <w:r>
          <w:rPr>
            <w:noProof/>
            <w:webHidden/>
          </w:rPr>
          <w:t>44</w:t>
        </w:r>
        <w:r>
          <w:rPr>
            <w:noProof/>
            <w:webHidden/>
          </w:rPr>
          <w:fldChar w:fldCharType="end"/>
        </w:r>
      </w:hyperlink>
    </w:p>
    <w:p w14:paraId="3A97B623" w14:textId="7F07E987" w:rsidR="008968FA" w:rsidRDefault="008968FA">
      <w:pPr>
        <w:pStyle w:val="31"/>
        <w:rPr>
          <w:rFonts w:ascii="Calibri" w:hAnsi="Calibri"/>
          <w:kern w:val="2"/>
        </w:rPr>
      </w:pPr>
      <w:hyperlink w:anchor="_Toc183586422" w:history="1">
        <w:r w:rsidRPr="00CC10BD">
          <w:rPr>
            <w:rStyle w:val="a3"/>
          </w:rPr>
          <w:t>Правительство прорабатывает вопрос повышения установленных по региональному законодательству пенсий в Донбассе и Новороссии до прожиточного минимума. Решение почти принято, соответствующее финансирование предусмотрено в бюджете Социального фонда России на следующие три года, сообщил глава фонда Сергей Чирков на заседании комитета Совета Федерации по социальной политике.</w:t>
        </w:r>
        <w:r>
          <w:rPr>
            <w:webHidden/>
          </w:rPr>
          <w:tab/>
        </w:r>
        <w:r>
          <w:rPr>
            <w:webHidden/>
          </w:rPr>
          <w:fldChar w:fldCharType="begin"/>
        </w:r>
        <w:r>
          <w:rPr>
            <w:webHidden/>
          </w:rPr>
          <w:instrText xml:space="preserve"> PAGEREF _Toc183586422 \h </w:instrText>
        </w:r>
        <w:r>
          <w:rPr>
            <w:webHidden/>
          </w:rPr>
        </w:r>
        <w:r>
          <w:rPr>
            <w:webHidden/>
          </w:rPr>
          <w:fldChar w:fldCharType="separate"/>
        </w:r>
        <w:r>
          <w:rPr>
            <w:webHidden/>
          </w:rPr>
          <w:t>44</w:t>
        </w:r>
        <w:r>
          <w:rPr>
            <w:webHidden/>
          </w:rPr>
          <w:fldChar w:fldCharType="end"/>
        </w:r>
      </w:hyperlink>
    </w:p>
    <w:p w14:paraId="69333C2C" w14:textId="58817294" w:rsidR="008968FA" w:rsidRDefault="008968FA">
      <w:pPr>
        <w:pStyle w:val="21"/>
        <w:tabs>
          <w:tab w:val="right" w:leader="dot" w:pos="9061"/>
        </w:tabs>
        <w:rPr>
          <w:rFonts w:ascii="Calibri" w:hAnsi="Calibri"/>
          <w:noProof/>
          <w:kern w:val="2"/>
        </w:rPr>
      </w:pPr>
      <w:hyperlink w:anchor="_Toc183586423" w:history="1">
        <w:r w:rsidRPr="00CC10BD">
          <w:rPr>
            <w:rStyle w:val="a3"/>
            <w:noProof/>
          </w:rPr>
          <w:t>РИА Новости, 26.11.2024, ЛДПР предложила снизить пенсионный коэффициент до 20 баллов</w:t>
        </w:r>
        <w:r>
          <w:rPr>
            <w:noProof/>
            <w:webHidden/>
          </w:rPr>
          <w:tab/>
        </w:r>
        <w:r>
          <w:rPr>
            <w:noProof/>
            <w:webHidden/>
          </w:rPr>
          <w:fldChar w:fldCharType="begin"/>
        </w:r>
        <w:r>
          <w:rPr>
            <w:noProof/>
            <w:webHidden/>
          </w:rPr>
          <w:instrText xml:space="preserve"> PAGEREF _Toc183586423 \h </w:instrText>
        </w:r>
        <w:r>
          <w:rPr>
            <w:noProof/>
            <w:webHidden/>
          </w:rPr>
        </w:r>
        <w:r>
          <w:rPr>
            <w:noProof/>
            <w:webHidden/>
          </w:rPr>
          <w:fldChar w:fldCharType="separate"/>
        </w:r>
        <w:r>
          <w:rPr>
            <w:noProof/>
            <w:webHidden/>
          </w:rPr>
          <w:t>45</w:t>
        </w:r>
        <w:r>
          <w:rPr>
            <w:noProof/>
            <w:webHidden/>
          </w:rPr>
          <w:fldChar w:fldCharType="end"/>
        </w:r>
      </w:hyperlink>
    </w:p>
    <w:p w14:paraId="6D984D8E" w14:textId="1F07E096" w:rsidR="008968FA" w:rsidRDefault="008968FA">
      <w:pPr>
        <w:pStyle w:val="31"/>
        <w:rPr>
          <w:rFonts w:ascii="Calibri" w:hAnsi="Calibri"/>
          <w:kern w:val="2"/>
        </w:rPr>
      </w:pPr>
      <w:hyperlink w:anchor="_Toc183586424" w:history="1">
        <w:r w:rsidRPr="00CC10BD">
          <w:rPr>
            <w:rStyle w:val="a3"/>
          </w:rPr>
          <w:t>Группа депутатов ЛДПР во главе с лидером партии Леонидом Слуцким внесет в Госдуму законопроект, которым предлагается снизить величину индивидуального пенсионного коэффициента (ИПК) с 30 до 20 баллов, что даст возможность большему числу россиян получить страховую пенсию, документ есть в распоряжении РИА Новости.</w:t>
        </w:r>
        <w:r>
          <w:rPr>
            <w:webHidden/>
          </w:rPr>
          <w:tab/>
        </w:r>
        <w:r>
          <w:rPr>
            <w:webHidden/>
          </w:rPr>
          <w:fldChar w:fldCharType="begin"/>
        </w:r>
        <w:r>
          <w:rPr>
            <w:webHidden/>
          </w:rPr>
          <w:instrText xml:space="preserve"> PAGEREF _Toc183586424 \h </w:instrText>
        </w:r>
        <w:r>
          <w:rPr>
            <w:webHidden/>
          </w:rPr>
        </w:r>
        <w:r>
          <w:rPr>
            <w:webHidden/>
          </w:rPr>
          <w:fldChar w:fldCharType="separate"/>
        </w:r>
        <w:r>
          <w:rPr>
            <w:webHidden/>
          </w:rPr>
          <w:t>45</w:t>
        </w:r>
        <w:r>
          <w:rPr>
            <w:webHidden/>
          </w:rPr>
          <w:fldChar w:fldCharType="end"/>
        </w:r>
      </w:hyperlink>
    </w:p>
    <w:p w14:paraId="06E43E2B" w14:textId="44459900" w:rsidR="008968FA" w:rsidRDefault="008968FA">
      <w:pPr>
        <w:pStyle w:val="21"/>
        <w:tabs>
          <w:tab w:val="right" w:leader="dot" w:pos="9061"/>
        </w:tabs>
        <w:rPr>
          <w:rFonts w:ascii="Calibri" w:hAnsi="Calibri"/>
          <w:noProof/>
          <w:kern w:val="2"/>
        </w:rPr>
      </w:pPr>
      <w:hyperlink w:anchor="_Toc183586425" w:history="1">
        <w:r w:rsidRPr="00CC10BD">
          <w:rPr>
            <w:rStyle w:val="a3"/>
            <w:noProof/>
          </w:rPr>
          <w:t>Прайм, 26.11.2024, Определены категории граждан, которым повысят пенсии в декабре</w:t>
        </w:r>
        <w:r>
          <w:rPr>
            <w:noProof/>
            <w:webHidden/>
          </w:rPr>
          <w:tab/>
        </w:r>
        <w:r>
          <w:rPr>
            <w:noProof/>
            <w:webHidden/>
          </w:rPr>
          <w:fldChar w:fldCharType="begin"/>
        </w:r>
        <w:r>
          <w:rPr>
            <w:noProof/>
            <w:webHidden/>
          </w:rPr>
          <w:instrText xml:space="preserve"> PAGEREF _Toc183586425 \h </w:instrText>
        </w:r>
        <w:r>
          <w:rPr>
            <w:noProof/>
            <w:webHidden/>
          </w:rPr>
        </w:r>
        <w:r>
          <w:rPr>
            <w:noProof/>
            <w:webHidden/>
          </w:rPr>
          <w:fldChar w:fldCharType="separate"/>
        </w:r>
        <w:r>
          <w:rPr>
            <w:noProof/>
            <w:webHidden/>
          </w:rPr>
          <w:t>46</w:t>
        </w:r>
        <w:r>
          <w:rPr>
            <w:noProof/>
            <w:webHidden/>
          </w:rPr>
          <w:fldChar w:fldCharType="end"/>
        </w:r>
      </w:hyperlink>
    </w:p>
    <w:p w14:paraId="7D31BB94" w14:textId="4909F7E2" w:rsidR="008968FA" w:rsidRDefault="008968FA">
      <w:pPr>
        <w:pStyle w:val="31"/>
        <w:rPr>
          <w:rFonts w:ascii="Calibri" w:hAnsi="Calibri"/>
          <w:kern w:val="2"/>
        </w:rPr>
      </w:pPr>
      <w:hyperlink w:anchor="_Toc183586426" w:history="1">
        <w:r w:rsidRPr="00CC10BD">
          <w:rPr>
            <w:rStyle w:val="a3"/>
          </w:rPr>
          <w:t>Несмотря на то, что основные индексации пенсионных выплат в 2024 году уже проведены, некоторые категории граждан могут рассчитывать на повышенные пенсии в декабре 2024 года. Об этом агентству «Прайм» рассказал декан факультета права НИУ ВШЭ, профессор Вадим Виноградов.</w:t>
        </w:r>
        <w:r>
          <w:rPr>
            <w:webHidden/>
          </w:rPr>
          <w:tab/>
        </w:r>
        <w:r>
          <w:rPr>
            <w:webHidden/>
          </w:rPr>
          <w:fldChar w:fldCharType="begin"/>
        </w:r>
        <w:r>
          <w:rPr>
            <w:webHidden/>
          </w:rPr>
          <w:instrText xml:space="preserve"> PAGEREF _Toc183586426 \h </w:instrText>
        </w:r>
        <w:r>
          <w:rPr>
            <w:webHidden/>
          </w:rPr>
        </w:r>
        <w:r>
          <w:rPr>
            <w:webHidden/>
          </w:rPr>
          <w:fldChar w:fldCharType="separate"/>
        </w:r>
        <w:r>
          <w:rPr>
            <w:webHidden/>
          </w:rPr>
          <w:t>46</w:t>
        </w:r>
        <w:r>
          <w:rPr>
            <w:webHidden/>
          </w:rPr>
          <w:fldChar w:fldCharType="end"/>
        </w:r>
      </w:hyperlink>
    </w:p>
    <w:p w14:paraId="77F6134D" w14:textId="23C5B927" w:rsidR="008968FA" w:rsidRDefault="008968FA">
      <w:pPr>
        <w:pStyle w:val="21"/>
        <w:tabs>
          <w:tab w:val="right" w:leader="dot" w:pos="9061"/>
        </w:tabs>
        <w:rPr>
          <w:rFonts w:ascii="Calibri" w:hAnsi="Calibri"/>
          <w:noProof/>
          <w:kern w:val="2"/>
        </w:rPr>
      </w:pPr>
      <w:hyperlink w:anchor="_Toc183586427" w:history="1">
        <w:r w:rsidRPr="00CC10BD">
          <w:rPr>
            <w:rStyle w:val="a3"/>
            <w:noProof/>
          </w:rPr>
          <w:t>Газета.ru, 26.11.2024, Назван способ повышения пенсий многодетным россиянам</w:t>
        </w:r>
        <w:r>
          <w:rPr>
            <w:noProof/>
            <w:webHidden/>
          </w:rPr>
          <w:tab/>
        </w:r>
        <w:r>
          <w:rPr>
            <w:noProof/>
            <w:webHidden/>
          </w:rPr>
          <w:fldChar w:fldCharType="begin"/>
        </w:r>
        <w:r>
          <w:rPr>
            <w:noProof/>
            <w:webHidden/>
          </w:rPr>
          <w:instrText xml:space="preserve"> PAGEREF _Toc183586427 \h </w:instrText>
        </w:r>
        <w:r>
          <w:rPr>
            <w:noProof/>
            <w:webHidden/>
          </w:rPr>
        </w:r>
        <w:r>
          <w:rPr>
            <w:noProof/>
            <w:webHidden/>
          </w:rPr>
          <w:fldChar w:fldCharType="separate"/>
        </w:r>
        <w:r>
          <w:rPr>
            <w:noProof/>
            <w:webHidden/>
          </w:rPr>
          <w:t>46</w:t>
        </w:r>
        <w:r>
          <w:rPr>
            <w:noProof/>
            <w:webHidden/>
          </w:rPr>
          <w:fldChar w:fldCharType="end"/>
        </w:r>
      </w:hyperlink>
    </w:p>
    <w:p w14:paraId="364F5899" w14:textId="6346DAC6" w:rsidR="008968FA" w:rsidRDefault="008968FA">
      <w:pPr>
        <w:pStyle w:val="31"/>
        <w:rPr>
          <w:rFonts w:ascii="Calibri" w:hAnsi="Calibri"/>
          <w:kern w:val="2"/>
        </w:rPr>
      </w:pPr>
      <w:hyperlink w:anchor="_Toc183586428" w:history="1">
        <w:r w:rsidRPr="00CC10BD">
          <w:rPr>
            <w:rStyle w:val="a3"/>
          </w:rPr>
          <w:t>В России нужно увеличить с 5,4 до 7,2 количество пенсионных баллов за год ухода за четвертым ребенком, сказал «Газете.Ru» кандидат экономических наук, доцент кафедры общественных финансов Финансового университета при правительстве РФ Игорь Балынин.</w:t>
        </w:r>
        <w:r>
          <w:rPr>
            <w:webHidden/>
          </w:rPr>
          <w:tab/>
        </w:r>
        <w:r>
          <w:rPr>
            <w:webHidden/>
          </w:rPr>
          <w:fldChar w:fldCharType="begin"/>
        </w:r>
        <w:r>
          <w:rPr>
            <w:webHidden/>
          </w:rPr>
          <w:instrText xml:space="preserve"> PAGEREF _Toc183586428 \h </w:instrText>
        </w:r>
        <w:r>
          <w:rPr>
            <w:webHidden/>
          </w:rPr>
        </w:r>
        <w:r>
          <w:rPr>
            <w:webHidden/>
          </w:rPr>
          <w:fldChar w:fldCharType="separate"/>
        </w:r>
        <w:r>
          <w:rPr>
            <w:webHidden/>
          </w:rPr>
          <w:t>46</w:t>
        </w:r>
        <w:r>
          <w:rPr>
            <w:webHidden/>
          </w:rPr>
          <w:fldChar w:fldCharType="end"/>
        </w:r>
      </w:hyperlink>
    </w:p>
    <w:p w14:paraId="1D06C784" w14:textId="18653AAD" w:rsidR="008968FA" w:rsidRDefault="008968FA">
      <w:pPr>
        <w:pStyle w:val="21"/>
        <w:tabs>
          <w:tab w:val="right" w:leader="dot" w:pos="9061"/>
        </w:tabs>
        <w:rPr>
          <w:rFonts w:ascii="Calibri" w:hAnsi="Calibri"/>
          <w:noProof/>
          <w:kern w:val="2"/>
        </w:rPr>
      </w:pPr>
      <w:hyperlink w:anchor="_Toc183586429" w:history="1">
        <w:r w:rsidRPr="00CC10BD">
          <w:rPr>
            <w:rStyle w:val="a3"/>
            <w:noProof/>
          </w:rPr>
          <w:t>Ридус.</w:t>
        </w:r>
        <w:r w:rsidRPr="00CC10BD">
          <w:rPr>
            <w:rStyle w:val="a3"/>
            <w:noProof/>
            <w:lang w:val="en-US"/>
          </w:rPr>
          <w:t>ru</w:t>
        </w:r>
        <w:r w:rsidRPr="00CC10BD">
          <w:rPr>
            <w:rStyle w:val="a3"/>
            <w:noProof/>
          </w:rPr>
          <w:t>, 26.11.2024, Пенсионные удостоверения с QR-кодом: зачем они нужны</w:t>
        </w:r>
        <w:r>
          <w:rPr>
            <w:noProof/>
            <w:webHidden/>
          </w:rPr>
          <w:tab/>
        </w:r>
        <w:r>
          <w:rPr>
            <w:noProof/>
            <w:webHidden/>
          </w:rPr>
          <w:fldChar w:fldCharType="begin"/>
        </w:r>
        <w:r>
          <w:rPr>
            <w:noProof/>
            <w:webHidden/>
          </w:rPr>
          <w:instrText xml:space="preserve"> PAGEREF _Toc183586429 \h </w:instrText>
        </w:r>
        <w:r>
          <w:rPr>
            <w:noProof/>
            <w:webHidden/>
          </w:rPr>
        </w:r>
        <w:r>
          <w:rPr>
            <w:noProof/>
            <w:webHidden/>
          </w:rPr>
          <w:fldChar w:fldCharType="separate"/>
        </w:r>
        <w:r>
          <w:rPr>
            <w:noProof/>
            <w:webHidden/>
          </w:rPr>
          <w:t>47</w:t>
        </w:r>
        <w:r>
          <w:rPr>
            <w:noProof/>
            <w:webHidden/>
          </w:rPr>
          <w:fldChar w:fldCharType="end"/>
        </w:r>
      </w:hyperlink>
    </w:p>
    <w:p w14:paraId="2820D5F1" w14:textId="6B5521B0" w:rsidR="008968FA" w:rsidRDefault="008968FA">
      <w:pPr>
        <w:pStyle w:val="31"/>
        <w:rPr>
          <w:rFonts w:ascii="Calibri" w:hAnsi="Calibri"/>
          <w:kern w:val="2"/>
        </w:rPr>
      </w:pPr>
      <w:hyperlink w:anchor="_Toc183586430" w:history="1">
        <w:r w:rsidRPr="00CC10BD">
          <w:rPr>
            <w:rStyle w:val="a3"/>
          </w:rPr>
          <w:t>Министерство труда и социальной защиты РФ введет с 1 июля 2025 года новые пенсионные удостоверения с QR-кодом. В связи с этим у пенсионеров возникает масса вопросов:</w:t>
        </w:r>
        <w:r>
          <w:rPr>
            <w:webHidden/>
          </w:rPr>
          <w:tab/>
        </w:r>
        <w:r>
          <w:rPr>
            <w:webHidden/>
          </w:rPr>
          <w:fldChar w:fldCharType="begin"/>
        </w:r>
        <w:r>
          <w:rPr>
            <w:webHidden/>
          </w:rPr>
          <w:instrText xml:space="preserve"> PAGEREF _Toc183586430 \h </w:instrText>
        </w:r>
        <w:r>
          <w:rPr>
            <w:webHidden/>
          </w:rPr>
        </w:r>
        <w:r>
          <w:rPr>
            <w:webHidden/>
          </w:rPr>
          <w:fldChar w:fldCharType="separate"/>
        </w:r>
        <w:r>
          <w:rPr>
            <w:webHidden/>
          </w:rPr>
          <w:t>47</w:t>
        </w:r>
        <w:r>
          <w:rPr>
            <w:webHidden/>
          </w:rPr>
          <w:fldChar w:fldCharType="end"/>
        </w:r>
      </w:hyperlink>
    </w:p>
    <w:p w14:paraId="0EBC40DE" w14:textId="0C8D48FA" w:rsidR="008968FA" w:rsidRDefault="008968FA">
      <w:pPr>
        <w:pStyle w:val="21"/>
        <w:tabs>
          <w:tab w:val="right" w:leader="dot" w:pos="9061"/>
        </w:tabs>
        <w:rPr>
          <w:rFonts w:ascii="Calibri" w:hAnsi="Calibri"/>
          <w:noProof/>
          <w:kern w:val="2"/>
        </w:rPr>
      </w:pPr>
      <w:hyperlink w:anchor="_Toc183586431" w:history="1">
        <w:r w:rsidRPr="00CC10BD">
          <w:rPr>
            <w:rStyle w:val="a3"/>
            <w:noProof/>
          </w:rPr>
          <w:t>ФедералПресс, 26.11.2024, Соцфонд пообещал россиянам дополнительно поднять пенсии при высокой инфляции</w:t>
        </w:r>
        <w:r>
          <w:rPr>
            <w:noProof/>
            <w:webHidden/>
          </w:rPr>
          <w:tab/>
        </w:r>
        <w:r>
          <w:rPr>
            <w:noProof/>
            <w:webHidden/>
          </w:rPr>
          <w:fldChar w:fldCharType="begin"/>
        </w:r>
        <w:r>
          <w:rPr>
            <w:noProof/>
            <w:webHidden/>
          </w:rPr>
          <w:instrText xml:space="preserve"> PAGEREF _Toc183586431 \h </w:instrText>
        </w:r>
        <w:r>
          <w:rPr>
            <w:noProof/>
            <w:webHidden/>
          </w:rPr>
        </w:r>
        <w:r>
          <w:rPr>
            <w:noProof/>
            <w:webHidden/>
          </w:rPr>
          <w:fldChar w:fldCharType="separate"/>
        </w:r>
        <w:r>
          <w:rPr>
            <w:noProof/>
            <w:webHidden/>
          </w:rPr>
          <w:t>48</w:t>
        </w:r>
        <w:r>
          <w:rPr>
            <w:noProof/>
            <w:webHidden/>
          </w:rPr>
          <w:fldChar w:fldCharType="end"/>
        </w:r>
      </w:hyperlink>
    </w:p>
    <w:p w14:paraId="67112E9B" w14:textId="44E8F514" w:rsidR="008968FA" w:rsidRDefault="008968FA">
      <w:pPr>
        <w:pStyle w:val="31"/>
        <w:rPr>
          <w:rFonts w:ascii="Calibri" w:hAnsi="Calibri"/>
          <w:kern w:val="2"/>
        </w:rPr>
      </w:pPr>
      <w:hyperlink w:anchor="_Toc183586432" w:history="1">
        <w:r w:rsidRPr="00CC10BD">
          <w:rPr>
            <w:rStyle w:val="a3"/>
          </w:rPr>
          <w:t>С 1 января 2025 года пенсии работающим и неработающим пенсионерам в России будут увеличены на 7,3%. Об этом сообщил глава Социального фонда Сергей Чирков.</w:t>
        </w:r>
        <w:r>
          <w:rPr>
            <w:webHidden/>
          </w:rPr>
          <w:tab/>
        </w:r>
        <w:r>
          <w:rPr>
            <w:webHidden/>
          </w:rPr>
          <w:fldChar w:fldCharType="begin"/>
        </w:r>
        <w:r>
          <w:rPr>
            <w:webHidden/>
          </w:rPr>
          <w:instrText xml:space="preserve"> PAGEREF _Toc183586432 \h </w:instrText>
        </w:r>
        <w:r>
          <w:rPr>
            <w:webHidden/>
          </w:rPr>
        </w:r>
        <w:r>
          <w:rPr>
            <w:webHidden/>
          </w:rPr>
          <w:fldChar w:fldCharType="separate"/>
        </w:r>
        <w:r>
          <w:rPr>
            <w:webHidden/>
          </w:rPr>
          <w:t>48</w:t>
        </w:r>
        <w:r>
          <w:rPr>
            <w:webHidden/>
          </w:rPr>
          <w:fldChar w:fldCharType="end"/>
        </w:r>
      </w:hyperlink>
    </w:p>
    <w:p w14:paraId="1935E5B9" w14:textId="7DCA06AF" w:rsidR="008968FA" w:rsidRDefault="008968FA">
      <w:pPr>
        <w:pStyle w:val="21"/>
        <w:tabs>
          <w:tab w:val="right" w:leader="dot" w:pos="9061"/>
        </w:tabs>
        <w:rPr>
          <w:rFonts w:ascii="Calibri" w:hAnsi="Calibri"/>
          <w:noProof/>
          <w:kern w:val="2"/>
        </w:rPr>
      </w:pPr>
      <w:hyperlink w:anchor="_Toc183586433" w:history="1">
        <w:r w:rsidRPr="00CC10BD">
          <w:rPr>
            <w:rStyle w:val="a3"/>
            <w:noProof/>
          </w:rPr>
          <w:t>Конкурент (Владивосток), 26.11.2024, Ждать осталось недолго. Пенсионерам сообщили приятные известия об их пенсиях</w:t>
        </w:r>
        <w:r>
          <w:rPr>
            <w:noProof/>
            <w:webHidden/>
          </w:rPr>
          <w:tab/>
        </w:r>
        <w:r>
          <w:rPr>
            <w:noProof/>
            <w:webHidden/>
          </w:rPr>
          <w:fldChar w:fldCharType="begin"/>
        </w:r>
        <w:r>
          <w:rPr>
            <w:noProof/>
            <w:webHidden/>
          </w:rPr>
          <w:instrText xml:space="preserve"> PAGEREF _Toc183586433 \h </w:instrText>
        </w:r>
        <w:r>
          <w:rPr>
            <w:noProof/>
            <w:webHidden/>
          </w:rPr>
        </w:r>
        <w:r>
          <w:rPr>
            <w:noProof/>
            <w:webHidden/>
          </w:rPr>
          <w:fldChar w:fldCharType="separate"/>
        </w:r>
        <w:r>
          <w:rPr>
            <w:noProof/>
            <w:webHidden/>
          </w:rPr>
          <w:t>48</w:t>
        </w:r>
        <w:r>
          <w:rPr>
            <w:noProof/>
            <w:webHidden/>
          </w:rPr>
          <w:fldChar w:fldCharType="end"/>
        </w:r>
      </w:hyperlink>
    </w:p>
    <w:p w14:paraId="43BAB5E2" w14:textId="229767FC" w:rsidR="008968FA" w:rsidRDefault="008968FA">
      <w:pPr>
        <w:pStyle w:val="31"/>
        <w:rPr>
          <w:rFonts w:ascii="Calibri" w:hAnsi="Calibri"/>
          <w:kern w:val="2"/>
        </w:rPr>
      </w:pPr>
      <w:hyperlink w:anchor="_Toc183586434" w:history="1">
        <w:r w:rsidRPr="00CC10BD">
          <w:rPr>
            <w:rStyle w:val="a3"/>
          </w:rPr>
          <w:t>Уже в ближайшее время часть пенсионеров России смогут получить дополнительные денежные средства. Об этом рассказали специалисты портала «Объясняем.рф». Речь идет о двойной выплате пенсий. Такое мероприятие запланировано на декабрь. Правда, затронет оно не всех пожилых россиян, а лишь часть из них.</w:t>
        </w:r>
        <w:r>
          <w:rPr>
            <w:webHidden/>
          </w:rPr>
          <w:tab/>
        </w:r>
        <w:r>
          <w:rPr>
            <w:webHidden/>
          </w:rPr>
          <w:fldChar w:fldCharType="begin"/>
        </w:r>
        <w:r>
          <w:rPr>
            <w:webHidden/>
          </w:rPr>
          <w:instrText xml:space="preserve"> PAGEREF _Toc183586434 \h </w:instrText>
        </w:r>
        <w:r>
          <w:rPr>
            <w:webHidden/>
          </w:rPr>
        </w:r>
        <w:r>
          <w:rPr>
            <w:webHidden/>
          </w:rPr>
          <w:fldChar w:fldCharType="separate"/>
        </w:r>
        <w:r>
          <w:rPr>
            <w:webHidden/>
          </w:rPr>
          <w:t>48</w:t>
        </w:r>
        <w:r>
          <w:rPr>
            <w:webHidden/>
          </w:rPr>
          <w:fldChar w:fldCharType="end"/>
        </w:r>
      </w:hyperlink>
    </w:p>
    <w:p w14:paraId="6CE08A79" w14:textId="60E5D591" w:rsidR="008968FA" w:rsidRDefault="008968FA">
      <w:pPr>
        <w:pStyle w:val="21"/>
        <w:tabs>
          <w:tab w:val="right" w:leader="dot" w:pos="9061"/>
        </w:tabs>
        <w:rPr>
          <w:rFonts w:ascii="Calibri" w:hAnsi="Calibri"/>
          <w:noProof/>
          <w:kern w:val="2"/>
        </w:rPr>
      </w:pPr>
      <w:hyperlink w:anchor="_Toc183586435" w:history="1">
        <w:r w:rsidRPr="00CC10BD">
          <w:rPr>
            <w:rStyle w:val="a3"/>
            <w:noProof/>
          </w:rPr>
          <w:t>PRIMPRESS (Владивосток), 26.11.2024, Размер небольшой, но хоть так. Пенсионерам 27-29 ноября зачислят разовую выплату</w:t>
        </w:r>
        <w:r>
          <w:rPr>
            <w:noProof/>
            <w:webHidden/>
          </w:rPr>
          <w:tab/>
        </w:r>
        <w:r>
          <w:rPr>
            <w:noProof/>
            <w:webHidden/>
          </w:rPr>
          <w:fldChar w:fldCharType="begin"/>
        </w:r>
        <w:r>
          <w:rPr>
            <w:noProof/>
            <w:webHidden/>
          </w:rPr>
          <w:instrText xml:space="preserve"> PAGEREF _Toc183586435 \h </w:instrText>
        </w:r>
        <w:r>
          <w:rPr>
            <w:noProof/>
            <w:webHidden/>
          </w:rPr>
        </w:r>
        <w:r>
          <w:rPr>
            <w:noProof/>
            <w:webHidden/>
          </w:rPr>
          <w:fldChar w:fldCharType="separate"/>
        </w:r>
        <w:r>
          <w:rPr>
            <w:noProof/>
            <w:webHidden/>
          </w:rPr>
          <w:t>49</w:t>
        </w:r>
        <w:r>
          <w:rPr>
            <w:noProof/>
            <w:webHidden/>
          </w:rPr>
          <w:fldChar w:fldCharType="end"/>
        </w:r>
      </w:hyperlink>
    </w:p>
    <w:p w14:paraId="7D2D28F5" w14:textId="703D4464" w:rsidR="008968FA" w:rsidRDefault="008968FA">
      <w:pPr>
        <w:pStyle w:val="31"/>
        <w:rPr>
          <w:rFonts w:ascii="Calibri" w:hAnsi="Calibri"/>
          <w:kern w:val="2"/>
        </w:rPr>
      </w:pPr>
      <w:hyperlink w:anchor="_Toc183586436" w:history="1">
        <w:r w:rsidRPr="00CC10BD">
          <w:rPr>
            <w:rStyle w:val="a3"/>
          </w:rPr>
          <w:t>Пенсионерам рассказали о выплате, которая начнет зачисляться на банковские карты уже с 27 ноября. Это будет бонус, размер которого окажется не очень большим, но все равно нелишним. А приходить такие средства будут сразу нескольким категориям пожилых граждан, сообщает PRIMPRESS.</w:t>
        </w:r>
        <w:r>
          <w:rPr>
            <w:webHidden/>
          </w:rPr>
          <w:tab/>
        </w:r>
        <w:r>
          <w:rPr>
            <w:webHidden/>
          </w:rPr>
          <w:fldChar w:fldCharType="begin"/>
        </w:r>
        <w:r>
          <w:rPr>
            <w:webHidden/>
          </w:rPr>
          <w:instrText xml:space="preserve"> PAGEREF _Toc183586436 \h </w:instrText>
        </w:r>
        <w:r>
          <w:rPr>
            <w:webHidden/>
          </w:rPr>
        </w:r>
        <w:r>
          <w:rPr>
            <w:webHidden/>
          </w:rPr>
          <w:fldChar w:fldCharType="separate"/>
        </w:r>
        <w:r>
          <w:rPr>
            <w:webHidden/>
          </w:rPr>
          <w:t>49</w:t>
        </w:r>
        <w:r>
          <w:rPr>
            <w:webHidden/>
          </w:rPr>
          <w:fldChar w:fldCharType="end"/>
        </w:r>
      </w:hyperlink>
    </w:p>
    <w:p w14:paraId="48893983" w14:textId="067CD47C" w:rsidR="008968FA" w:rsidRDefault="008968FA">
      <w:pPr>
        <w:pStyle w:val="21"/>
        <w:tabs>
          <w:tab w:val="right" w:leader="dot" w:pos="9061"/>
        </w:tabs>
        <w:rPr>
          <w:rFonts w:ascii="Calibri" w:hAnsi="Calibri"/>
          <w:noProof/>
          <w:kern w:val="2"/>
        </w:rPr>
      </w:pPr>
      <w:hyperlink w:anchor="_Toc183586437" w:history="1">
        <w:r w:rsidRPr="00CC10BD">
          <w:rPr>
            <w:rStyle w:val="a3"/>
            <w:noProof/>
          </w:rPr>
          <w:t>PRIMPRESS (Владивосток), 27.11.2024, Пенсионеров призвали подать заявление на новое пособие. Необходимо успеть до 1 декабря</w:t>
        </w:r>
        <w:r>
          <w:rPr>
            <w:noProof/>
            <w:webHidden/>
          </w:rPr>
          <w:tab/>
        </w:r>
        <w:r>
          <w:rPr>
            <w:noProof/>
            <w:webHidden/>
          </w:rPr>
          <w:fldChar w:fldCharType="begin"/>
        </w:r>
        <w:r>
          <w:rPr>
            <w:noProof/>
            <w:webHidden/>
          </w:rPr>
          <w:instrText xml:space="preserve"> PAGEREF _Toc183586437 \h </w:instrText>
        </w:r>
        <w:r>
          <w:rPr>
            <w:noProof/>
            <w:webHidden/>
          </w:rPr>
        </w:r>
        <w:r>
          <w:rPr>
            <w:noProof/>
            <w:webHidden/>
          </w:rPr>
          <w:fldChar w:fldCharType="separate"/>
        </w:r>
        <w:r>
          <w:rPr>
            <w:noProof/>
            <w:webHidden/>
          </w:rPr>
          <w:t>49</w:t>
        </w:r>
        <w:r>
          <w:rPr>
            <w:noProof/>
            <w:webHidden/>
          </w:rPr>
          <w:fldChar w:fldCharType="end"/>
        </w:r>
      </w:hyperlink>
    </w:p>
    <w:p w14:paraId="53702FD4" w14:textId="308062C6" w:rsidR="008968FA" w:rsidRDefault="008968FA">
      <w:pPr>
        <w:pStyle w:val="31"/>
        <w:rPr>
          <w:rFonts w:ascii="Calibri" w:hAnsi="Calibri"/>
          <w:kern w:val="2"/>
        </w:rPr>
      </w:pPr>
      <w:hyperlink w:anchor="_Toc183586438" w:history="1">
        <w:r w:rsidRPr="00CC10BD">
          <w:rPr>
            <w:rStyle w:val="a3"/>
          </w:rPr>
          <w:t>Пенсионерам рассказали о денежном пособии, на которое рекомендуется подать заявление в ближайшее время. Сделать это лучше до 1 декабря, чтобы все заработало уже перед новым годом. И сделать это смогут люди, которые достигли пенсионного возраста по старому образцу, сообщает PRIMPRESS.</w:t>
        </w:r>
        <w:r>
          <w:rPr>
            <w:webHidden/>
          </w:rPr>
          <w:tab/>
        </w:r>
        <w:r>
          <w:rPr>
            <w:webHidden/>
          </w:rPr>
          <w:fldChar w:fldCharType="begin"/>
        </w:r>
        <w:r>
          <w:rPr>
            <w:webHidden/>
          </w:rPr>
          <w:instrText xml:space="preserve"> PAGEREF _Toc183586438 \h </w:instrText>
        </w:r>
        <w:r>
          <w:rPr>
            <w:webHidden/>
          </w:rPr>
        </w:r>
        <w:r>
          <w:rPr>
            <w:webHidden/>
          </w:rPr>
          <w:fldChar w:fldCharType="separate"/>
        </w:r>
        <w:r>
          <w:rPr>
            <w:webHidden/>
          </w:rPr>
          <w:t>49</w:t>
        </w:r>
        <w:r>
          <w:rPr>
            <w:webHidden/>
          </w:rPr>
          <w:fldChar w:fldCharType="end"/>
        </w:r>
      </w:hyperlink>
    </w:p>
    <w:p w14:paraId="11E7BEAC" w14:textId="3DC79F5D" w:rsidR="008968FA" w:rsidRDefault="008968FA">
      <w:pPr>
        <w:pStyle w:val="21"/>
        <w:tabs>
          <w:tab w:val="right" w:leader="dot" w:pos="9061"/>
        </w:tabs>
        <w:rPr>
          <w:rFonts w:ascii="Calibri" w:hAnsi="Calibri"/>
          <w:noProof/>
          <w:kern w:val="2"/>
        </w:rPr>
      </w:pPr>
      <w:hyperlink w:anchor="_Toc183586439" w:history="1">
        <w:r w:rsidRPr="00CC10BD">
          <w:rPr>
            <w:rStyle w:val="a3"/>
            <w:noProof/>
          </w:rPr>
          <w:t>DEITA.ru (Владивосток), 26.11.2024, Пенсию могут поднять выше 7,3% - в Госдуме назвали условие допиндексации в 2025 году</w:t>
        </w:r>
        <w:r>
          <w:rPr>
            <w:noProof/>
            <w:webHidden/>
          </w:rPr>
          <w:tab/>
        </w:r>
        <w:r>
          <w:rPr>
            <w:noProof/>
            <w:webHidden/>
          </w:rPr>
          <w:fldChar w:fldCharType="begin"/>
        </w:r>
        <w:r>
          <w:rPr>
            <w:noProof/>
            <w:webHidden/>
          </w:rPr>
          <w:instrText xml:space="preserve"> PAGEREF _Toc183586439 \h </w:instrText>
        </w:r>
        <w:r>
          <w:rPr>
            <w:noProof/>
            <w:webHidden/>
          </w:rPr>
        </w:r>
        <w:r>
          <w:rPr>
            <w:noProof/>
            <w:webHidden/>
          </w:rPr>
          <w:fldChar w:fldCharType="separate"/>
        </w:r>
        <w:r>
          <w:rPr>
            <w:noProof/>
            <w:webHidden/>
          </w:rPr>
          <w:t>50</w:t>
        </w:r>
        <w:r>
          <w:rPr>
            <w:noProof/>
            <w:webHidden/>
          </w:rPr>
          <w:fldChar w:fldCharType="end"/>
        </w:r>
      </w:hyperlink>
    </w:p>
    <w:p w14:paraId="028A7A1F" w14:textId="25A68896" w:rsidR="008968FA" w:rsidRDefault="008968FA">
      <w:pPr>
        <w:pStyle w:val="31"/>
        <w:rPr>
          <w:rFonts w:ascii="Calibri" w:hAnsi="Calibri"/>
          <w:kern w:val="2"/>
        </w:rPr>
      </w:pPr>
      <w:hyperlink w:anchor="_Toc183586440" w:history="1">
        <w:r w:rsidRPr="00CC10BD">
          <w:rPr>
            <w:rStyle w:val="a3"/>
          </w:rPr>
          <w:t>В январе 2025 года российское правительство может принять решение о проведении дополнительной индексации пенсий. Об этом рассказала член комитета Госдумы по труду, социальной политике и делам ветеранов Светлана Бессараб, сообщает ИА DEITA.RU.</w:t>
        </w:r>
        <w:r>
          <w:rPr>
            <w:webHidden/>
          </w:rPr>
          <w:tab/>
        </w:r>
        <w:r>
          <w:rPr>
            <w:webHidden/>
          </w:rPr>
          <w:fldChar w:fldCharType="begin"/>
        </w:r>
        <w:r>
          <w:rPr>
            <w:webHidden/>
          </w:rPr>
          <w:instrText xml:space="preserve"> PAGEREF _Toc183586440 \h </w:instrText>
        </w:r>
        <w:r>
          <w:rPr>
            <w:webHidden/>
          </w:rPr>
        </w:r>
        <w:r>
          <w:rPr>
            <w:webHidden/>
          </w:rPr>
          <w:fldChar w:fldCharType="separate"/>
        </w:r>
        <w:r>
          <w:rPr>
            <w:webHidden/>
          </w:rPr>
          <w:t>50</w:t>
        </w:r>
        <w:r>
          <w:rPr>
            <w:webHidden/>
          </w:rPr>
          <w:fldChar w:fldCharType="end"/>
        </w:r>
      </w:hyperlink>
    </w:p>
    <w:p w14:paraId="157B9C21" w14:textId="6E3E43EB" w:rsidR="008968FA" w:rsidRDefault="008968FA">
      <w:pPr>
        <w:pStyle w:val="21"/>
        <w:tabs>
          <w:tab w:val="right" w:leader="dot" w:pos="9061"/>
        </w:tabs>
        <w:rPr>
          <w:rFonts w:ascii="Calibri" w:hAnsi="Calibri"/>
          <w:noProof/>
          <w:kern w:val="2"/>
        </w:rPr>
      </w:pPr>
      <w:hyperlink w:anchor="_Toc183586441" w:history="1">
        <w:r w:rsidRPr="00CC10BD">
          <w:rPr>
            <w:rStyle w:val="a3"/>
            <w:noProof/>
          </w:rPr>
          <w:t>DEITA.ru (Владивосток), 26.11.2024, В 2025 году никто из россиян не выйдет на пенсию по возрасту, предупредил юрист</w:t>
        </w:r>
        <w:r>
          <w:rPr>
            <w:noProof/>
            <w:webHidden/>
          </w:rPr>
          <w:tab/>
        </w:r>
        <w:r>
          <w:rPr>
            <w:noProof/>
            <w:webHidden/>
          </w:rPr>
          <w:fldChar w:fldCharType="begin"/>
        </w:r>
        <w:r>
          <w:rPr>
            <w:noProof/>
            <w:webHidden/>
          </w:rPr>
          <w:instrText xml:space="preserve"> PAGEREF _Toc183586441 \h </w:instrText>
        </w:r>
        <w:r>
          <w:rPr>
            <w:noProof/>
            <w:webHidden/>
          </w:rPr>
        </w:r>
        <w:r>
          <w:rPr>
            <w:noProof/>
            <w:webHidden/>
          </w:rPr>
          <w:fldChar w:fldCharType="separate"/>
        </w:r>
        <w:r>
          <w:rPr>
            <w:noProof/>
            <w:webHidden/>
          </w:rPr>
          <w:t>51</w:t>
        </w:r>
        <w:r>
          <w:rPr>
            <w:noProof/>
            <w:webHidden/>
          </w:rPr>
          <w:fldChar w:fldCharType="end"/>
        </w:r>
      </w:hyperlink>
    </w:p>
    <w:p w14:paraId="42215F8E" w14:textId="00D612F3" w:rsidR="008968FA" w:rsidRDefault="008968FA">
      <w:pPr>
        <w:pStyle w:val="31"/>
        <w:rPr>
          <w:rFonts w:ascii="Calibri" w:hAnsi="Calibri"/>
          <w:kern w:val="2"/>
        </w:rPr>
      </w:pPr>
      <w:hyperlink w:anchor="_Toc183586442" w:history="1">
        <w:r w:rsidRPr="00CC10BD">
          <w:rPr>
            <w:rStyle w:val="a3"/>
          </w:rPr>
          <w:t>2025 год станет вторым запланированным периодом, когда в России после запуска пенсионной реформы в 2018 году никто из представителей старшего поколения не сможет выйти на пенсию по старости.</w:t>
        </w:r>
        <w:r>
          <w:rPr>
            <w:webHidden/>
          </w:rPr>
          <w:tab/>
        </w:r>
        <w:r>
          <w:rPr>
            <w:webHidden/>
          </w:rPr>
          <w:fldChar w:fldCharType="begin"/>
        </w:r>
        <w:r>
          <w:rPr>
            <w:webHidden/>
          </w:rPr>
          <w:instrText xml:space="preserve"> PAGEREF _Toc183586442 \h </w:instrText>
        </w:r>
        <w:r>
          <w:rPr>
            <w:webHidden/>
          </w:rPr>
        </w:r>
        <w:r>
          <w:rPr>
            <w:webHidden/>
          </w:rPr>
          <w:fldChar w:fldCharType="separate"/>
        </w:r>
        <w:r>
          <w:rPr>
            <w:webHidden/>
          </w:rPr>
          <w:t>51</w:t>
        </w:r>
        <w:r>
          <w:rPr>
            <w:webHidden/>
          </w:rPr>
          <w:fldChar w:fldCharType="end"/>
        </w:r>
      </w:hyperlink>
    </w:p>
    <w:p w14:paraId="155B9298" w14:textId="1FDBD783" w:rsidR="008968FA" w:rsidRDefault="008968FA">
      <w:pPr>
        <w:pStyle w:val="21"/>
        <w:tabs>
          <w:tab w:val="right" w:leader="dot" w:pos="9061"/>
        </w:tabs>
        <w:rPr>
          <w:rFonts w:ascii="Calibri" w:hAnsi="Calibri"/>
          <w:noProof/>
          <w:kern w:val="2"/>
        </w:rPr>
      </w:pPr>
      <w:hyperlink w:anchor="_Toc183586443" w:history="1">
        <w:r w:rsidRPr="00CC10BD">
          <w:rPr>
            <w:rStyle w:val="a3"/>
            <w:noProof/>
          </w:rPr>
          <w:t>Партия дела, 26.11.2024, Владимир Орлов положительно оценил увеличение пенсионных выплат ополченцам из ДНР и ЛНР</w:t>
        </w:r>
        <w:r>
          <w:rPr>
            <w:noProof/>
            <w:webHidden/>
          </w:rPr>
          <w:tab/>
        </w:r>
        <w:r>
          <w:rPr>
            <w:noProof/>
            <w:webHidden/>
          </w:rPr>
          <w:fldChar w:fldCharType="begin"/>
        </w:r>
        <w:r>
          <w:rPr>
            <w:noProof/>
            <w:webHidden/>
          </w:rPr>
          <w:instrText xml:space="preserve"> PAGEREF _Toc183586443 \h </w:instrText>
        </w:r>
        <w:r>
          <w:rPr>
            <w:noProof/>
            <w:webHidden/>
          </w:rPr>
        </w:r>
        <w:r>
          <w:rPr>
            <w:noProof/>
            <w:webHidden/>
          </w:rPr>
          <w:fldChar w:fldCharType="separate"/>
        </w:r>
        <w:r>
          <w:rPr>
            <w:noProof/>
            <w:webHidden/>
          </w:rPr>
          <w:t>51</w:t>
        </w:r>
        <w:r>
          <w:rPr>
            <w:noProof/>
            <w:webHidden/>
          </w:rPr>
          <w:fldChar w:fldCharType="end"/>
        </w:r>
      </w:hyperlink>
    </w:p>
    <w:p w14:paraId="75139A0C" w14:textId="10B47EB8" w:rsidR="008968FA" w:rsidRDefault="008968FA">
      <w:pPr>
        <w:pStyle w:val="31"/>
        <w:rPr>
          <w:rFonts w:ascii="Calibri" w:hAnsi="Calibri"/>
          <w:kern w:val="2"/>
        </w:rPr>
      </w:pPr>
      <w:hyperlink w:anchor="_Toc183586444" w:history="1">
        <w:r w:rsidRPr="00CC10BD">
          <w:rPr>
            <w:rStyle w:val="a3"/>
          </w:rPr>
          <w:t>Пенсии ополченцев из ДНР и ЛНР, ставших инвалидами в боях с 2014 года, увеличатся за счет того, что в правах на соцвыплаты их уравняют с российскими военнослужащими, которые завершили службу после полученных ранений или заболеваний. Это следует из законопроекта, который подготовил Минтруд, сообщили ранее «Ведомости».</w:t>
        </w:r>
        <w:r>
          <w:rPr>
            <w:webHidden/>
          </w:rPr>
          <w:tab/>
        </w:r>
        <w:r>
          <w:rPr>
            <w:webHidden/>
          </w:rPr>
          <w:fldChar w:fldCharType="begin"/>
        </w:r>
        <w:r>
          <w:rPr>
            <w:webHidden/>
          </w:rPr>
          <w:instrText xml:space="preserve"> PAGEREF _Toc183586444 \h </w:instrText>
        </w:r>
        <w:r>
          <w:rPr>
            <w:webHidden/>
          </w:rPr>
        </w:r>
        <w:r>
          <w:rPr>
            <w:webHidden/>
          </w:rPr>
          <w:fldChar w:fldCharType="separate"/>
        </w:r>
        <w:r>
          <w:rPr>
            <w:webHidden/>
          </w:rPr>
          <w:t>51</w:t>
        </w:r>
        <w:r>
          <w:rPr>
            <w:webHidden/>
          </w:rPr>
          <w:fldChar w:fldCharType="end"/>
        </w:r>
      </w:hyperlink>
    </w:p>
    <w:p w14:paraId="0C09AD7B" w14:textId="30EC1BCA" w:rsidR="008968FA" w:rsidRDefault="008968FA">
      <w:pPr>
        <w:pStyle w:val="21"/>
        <w:tabs>
          <w:tab w:val="right" w:leader="dot" w:pos="9061"/>
        </w:tabs>
        <w:rPr>
          <w:rFonts w:ascii="Calibri" w:hAnsi="Calibri"/>
          <w:noProof/>
          <w:kern w:val="2"/>
        </w:rPr>
      </w:pPr>
      <w:hyperlink w:anchor="_Toc183586445" w:history="1">
        <w:r w:rsidRPr="00CC10BD">
          <w:rPr>
            <w:rStyle w:val="a3"/>
            <w:noProof/>
          </w:rPr>
          <w:t>РБК - Инвестиции, 26.11.2024, МКБ запустил вклад для пенсионеров с доходностью до 25,25% годовых</w:t>
        </w:r>
        <w:r>
          <w:rPr>
            <w:noProof/>
            <w:webHidden/>
          </w:rPr>
          <w:tab/>
        </w:r>
        <w:r>
          <w:rPr>
            <w:noProof/>
            <w:webHidden/>
          </w:rPr>
          <w:fldChar w:fldCharType="begin"/>
        </w:r>
        <w:r>
          <w:rPr>
            <w:noProof/>
            <w:webHidden/>
          </w:rPr>
          <w:instrText xml:space="preserve"> PAGEREF _Toc183586445 \h </w:instrText>
        </w:r>
        <w:r>
          <w:rPr>
            <w:noProof/>
            <w:webHidden/>
          </w:rPr>
        </w:r>
        <w:r>
          <w:rPr>
            <w:noProof/>
            <w:webHidden/>
          </w:rPr>
          <w:fldChar w:fldCharType="separate"/>
        </w:r>
        <w:r>
          <w:rPr>
            <w:noProof/>
            <w:webHidden/>
          </w:rPr>
          <w:t>52</w:t>
        </w:r>
        <w:r>
          <w:rPr>
            <w:noProof/>
            <w:webHidden/>
          </w:rPr>
          <w:fldChar w:fldCharType="end"/>
        </w:r>
      </w:hyperlink>
    </w:p>
    <w:p w14:paraId="6A51098B" w14:textId="0DE6A932" w:rsidR="008968FA" w:rsidRDefault="008968FA">
      <w:pPr>
        <w:pStyle w:val="31"/>
        <w:rPr>
          <w:rFonts w:ascii="Calibri" w:hAnsi="Calibri"/>
          <w:kern w:val="2"/>
        </w:rPr>
      </w:pPr>
      <w:hyperlink w:anchor="_Toc183586446" w:history="1">
        <w:r w:rsidRPr="00CC10BD">
          <w:rPr>
            <w:rStyle w:val="a3"/>
          </w:rPr>
          <w:t>C 26 ноября Московский кредитный банк запустил пенсионный вклад «МКБ. Гранд» с доходностью до 25,25% годовых, следует из сообщения в телеграм-канале кредитной организации. Максимальная ставка 25,25% годовых доступна для клиентов, получающих пенсию на карту банка «Мудрость», при открытии депозита сроком на 185 дней (полгода) с выплатой процентов в конце срока.</w:t>
        </w:r>
        <w:r>
          <w:rPr>
            <w:webHidden/>
          </w:rPr>
          <w:tab/>
        </w:r>
        <w:r>
          <w:rPr>
            <w:webHidden/>
          </w:rPr>
          <w:fldChar w:fldCharType="begin"/>
        </w:r>
        <w:r>
          <w:rPr>
            <w:webHidden/>
          </w:rPr>
          <w:instrText xml:space="preserve"> PAGEREF _Toc183586446 \h </w:instrText>
        </w:r>
        <w:r>
          <w:rPr>
            <w:webHidden/>
          </w:rPr>
        </w:r>
        <w:r>
          <w:rPr>
            <w:webHidden/>
          </w:rPr>
          <w:fldChar w:fldCharType="separate"/>
        </w:r>
        <w:r>
          <w:rPr>
            <w:webHidden/>
          </w:rPr>
          <w:t>52</w:t>
        </w:r>
        <w:r>
          <w:rPr>
            <w:webHidden/>
          </w:rPr>
          <w:fldChar w:fldCharType="end"/>
        </w:r>
      </w:hyperlink>
    </w:p>
    <w:p w14:paraId="41E80CBC" w14:textId="22FF68D7" w:rsidR="008968FA" w:rsidRDefault="008968FA">
      <w:pPr>
        <w:pStyle w:val="12"/>
        <w:tabs>
          <w:tab w:val="right" w:leader="dot" w:pos="9061"/>
        </w:tabs>
        <w:rPr>
          <w:rFonts w:ascii="Calibri" w:hAnsi="Calibri"/>
          <w:b w:val="0"/>
          <w:noProof/>
          <w:kern w:val="2"/>
          <w:sz w:val="24"/>
        </w:rPr>
      </w:pPr>
      <w:hyperlink w:anchor="_Toc183586447" w:history="1">
        <w:r w:rsidRPr="00CC10BD">
          <w:rPr>
            <w:rStyle w:val="a3"/>
            <w:noProof/>
          </w:rPr>
          <w:t>НОВОСТИ МАКРОЭКОНОМИКИ</w:t>
        </w:r>
        <w:r>
          <w:rPr>
            <w:noProof/>
            <w:webHidden/>
          </w:rPr>
          <w:tab/>
        </w:r>
        <w:r>
          <w:rPr>
            <w:noProof/>
            <w:webHidden/>
          </w:rPr>
          <w:fldChar w:fldCharType="begin"/>
        </w:r>
        <w:r>
          <w:rPr>
            <w:noProof/>
            <w:webHidden/>
          </w:rPr>
          <w:instrText xml:space="preserve"> PAGEREF _Toc183586447 \h </w:instrText>
        </w:r>
        <w:r>
          <w:rPr>
            <w:noProof/>
            <w:webHidden/>
          </w:rPr>
        </w:r>
        <w:r>
          <w:rPr>
            <w:noProof/>
            <w:webHidden/>
          </w:rPr>
          <w:fldChar w:fldCharType="separate"/>
        </w:r>
        <w:r>
          <w:rPr>
            <w:noProof/>
            <w:webHidden/>
          </w:rPr>
          <w:t>54</w:t>
        </w:r>
        <w:r>
          <w:rPr>
            <w:noProof/>
            <w:webHidden/>
          </w:rPr>
          <w:fldChar w:fldCharType="end"/>
        </w:r>
      </w:hyperlink>
    </w:p>
    <w:p w14:paraId="7E3D7012" w14:textId="674A86D6" w:rsidR="008968FA" w:rsidRDefault="008968FA">
      <w:pPr>
        <w:pStyle w:val="21"/>
        <w:tabs>
          <w:tab w:val="right" w:leader="dot" w:pos="9061"/>
        </w:tabs>
        <w:rPr>
          <w:rFonts w:ascii="Calibri" w:hAnsi="Calibri"/>
          <w:noProof/>
          <w:kern w:val="2"/>
        </w:rPr>
      </w:pPr>
      <w:hyperlink w:anchor="_Toc183586448" w:history="1">
        <w:r w:rsidRPr="00CC10BD">
          <w:rPr>
            <w:rStyle w:val="a3"/>
            <w:noProof/>
          </w:rPr>
          <w:t>Коммерсантъ, 27.11.2024, «Особое внимание - оспариванию сомнительных сделок». Генеральный директор Агентства по страхованию вкладов Андрей Мельников о сборе средств и защите сбережений</w:t>
        </w:r>
        <w:r>
          <w:rPr>
            <w:noProof/>
            <w:webHidden/>
          </w:rPr>
          <w:tab/>
        </w:r>
        <w:r>
          <w:rPr>
            <w:noProof/>
            <w:webHidden/>
          </w:rPr>
          <w:fldChar w:fldCharType="begin"/>
        </w:r>
        <w:r>
          <w:rPr>
            <w:noProof/>
            <w:webHidden/>
          </w:rPr>
          <w:instrText xml:space="preserve"> PAGEREF _Toc183586448 \h </w:instrText>
        </w:r>
        <w:r>
          <w:rPr>
            <w:noProof/>
            <w:webHidden/>
          </w:rPr>
        </w:r>
        <w:r>
          <w:rPr>
            <w:noProof/>
            <w:webHidden/>
          </w:rPr>
          <w:fldChar w:fldCharType="separate"/>
        </w:r>
        <w:r>
          <w:rPr>
            <w:noProof/>
            <w:webHidden/>
          </w:rPr>
          <w:t>54</w:t>
        </w:r>
        <w:r>
          <w:rPr>
            <w:noProof/>
            <w:webHidden/>
          </w:rPr>
          <w:fldChar w:fldCharType="end"/>
        </w:r>
      </w:hyperlink>
    </w:p>
    <w:p w14:paraId="16015256" w14:textId="242C1BAB" w:rsidR="008968FA" w:rsidRDefault="008968FA">
      <w:pPr>
        <w:pStyle w:val="31"/>
        <w:rPr>
          <w:rFonts w:ascii="Calibri" w:hAnsi="Calibri"/>
          <w:kern w:val="2"/>
        </w:rPr>
      </w:pPr>
      <w:hyperlink w:anchor="_Toc183586449" w:history="1">
        <w:r w:rsidRPr="00CC10BD">
          <w:rPr>
            <w:rStyle w:val="a3"/>
          </w:rPr>
          <w:t>Еще несколько лет назад Агентству по страхованию вкладов (АСВ) приходилось занимать средства у Банка России для выплат вкладчикам лопнувших банков. Сейчас профильный фонд АСВ профицитен, что позволяет поэтапно увеличивать страховое покрытие по отдельным категориям вкладов и счетов. В частности, будет увеличиваться страховое покрытие счетов эскроу, что особенно актуально в условиях роста стоимости жилья. В планах также распространить подобную практику на средства граждан на страховом рынке и электронные кошельки. О том, сколько средств потребуется для реализации этих инициатив, насколько успешно идет процесс ликвидации лишившихся лицензии банков и с какими сложностями сталкивается агентство, рассказал в интервью «Ъ» гендиректор АСВ Андрей Мельников.</w:t>
        </w:r>
        <w:r>
          <w:rPr>
            <w:webHidden/>
          </w:rPr>
          <w:tab/>
        </w:r>
        <w:r>
          <w:rPr>
            <w:webHidden/>
          </w:rPr>
          <w:fldChar w:fldCharType="begin"/>
        </w:r>
        <w:r>
          <w:rPr>
            <w:webHidden/>
          </w:rPr>
          <w:instrText xml:space="preserve"> PAGEREF _Toc183586449 \h </w:instrText>
        </w:r>
        <w:r>
          <w:rPr>
            <w:webHidden/>
          </w:rPr>
        </w:r>
        <w:r>
          <w:rPr>
            <w:webHidden/>
          </w:rPr>
          <w:fldChar w:fldCharType="separate"/>
        </w:r>
        <w:r>
          <w:rPr>
            <w:webHidden/>
          </w:rPr>
          <w:t>54</w:t>
        </w:r>
        <w:r>
          <w:rPr>
            <w:webHidden/>
          </w:rPr>
          <w:fldChar w:fldCharType="end"/>
        </w:r>
      </w:hyperlink>
    </w:p>
    <w:p w14:paraId="4BC06104" w14:textId="21779DF5" w:rsidR="008968FA" w:rsidRDefault="008968FA">
      <w:pPr>
        <w:pStyle w:val="21"/>
        <w:tabs>
          <w:tab w:val="right" w:leader="dot" w:pos="9061"/>
        </w:tabs>
        <w:rPr>
          <w:rFonts w:ascii="Calibri" w:hAnsi="Calibri"/>
          <w:noProof/>
          <w:kern w:val="2"/>
        </w:rPr>
      </w:pPr>
      <w:hyperlink w:anchor="_Toc183586450" w:history="1">
        <w:r w:rsidRPr="00CC10BD">
          <w:rPr>
            <w:rStyle w:val="a3"/>
            <w:noProof/>
          </w:rPr>
          <w:t>Известия, 26.11.2024, Силуанов анонсировал взвешенную бюджетную политику на ближайшие три года</w:t>
        </w:r>
        <w:r>
          <w:rPr>
            <w:noProof/>
            <w:webHidden/>
          </w:rPr>
          <w:tab/>
        </w:r>
        <w:r>
          <w:rPr>
            <w:noProof/>
            <w:webHidden/>
          </w:rPr>
          <w:fldChar w:fldCharType="begin"/>
        </w:r>
        <w:r>
          <w:rPr>
            <w:noProof/>
            <w:webHidden/>
          </w:rPr>
          <w:instrText xml:space="preserve"> PAGEREF _Toc183586450 \h </w:instrText>
        </w:r>
        <w:r>
          <w:rPr>
            <w:noProof/>
            <w:webHidden/>
          </w:rPr>
        </w:r>
        <w:r>
          <w:rPr>
            <w:noProof/>
            <w:webHidden/>
          </w:rPr>
          <w:fldChar w:fldCharType="separate"/>
        </w:r>
        <w:r>
          <w:rPr>
            <w:noProof/>
            <w:webHidden/>
          </w:rPr>
          <w:t>61</w:t>
        </w:r>
        <w:r>
          <w:rPr>
            <w:noProof/>
            <w:webHidden/>
          </w:rPr>
          <w:fldChar w:fldCharType="end"/>
        </w:r>
      </w:hyperlink>
    </w:p>
    <w:p w14:paraId="2E56C400" w14:textId="207B4C18" w:rsidR="008968FA" w:rsidRDefault="008968FA">
      <w:pPr>
        <w:pStyle w:val="31"/>
        <w:rPr>
          <w:rFonts w:ascii="Calibri" w:hAnsi="Calibri"/>
          <w:kern w:val="2"/>
        </w:rPr>
      </w:pPr>
      <w:hyperlink w:anchor="_Toc183586451" w:history="1">
        <w:r w:rsidRPr="00CC10BD">
          <w:rPr>
            <w:rStyle w:val="a3"/>
          </w:rPr>
          <w:t>В следующие три года Минфин России планирует проводить взвешенную и сбалансированную бюджетную политику. Об этом глава министерства Антон Силуанов заявил 26 ноября на Международном форуме Финансового университета.</w:t>
        </w:r>
        <w:r>
          <w:rPr>
            <w:webHidden/>
          </w:rPr>
          <w:tab/>
        </w:r>
        <w:r>
          <w:rPr>
            <w:webHidden/>
          </w:rPr>
          <w:fldChar w:fldCharType="begin"/>
        </w:r>
        <w:r>
          <w:rPr>
            <w:webHidden/>
          </w:rPr>
          <w:instrText xml:space="preserve"> PAGEREF _Toc183586451 \h </w:instrText>
        </w:r>
        <w:r>
          <w:rPr>
            <w:webHidden/>
          </w:rPr>
        </w:r>
        <w:r>
          <w:rPr>
            <w:webHidden/>
          </w:rPr>
          <w:fldChar w:fldCharType="separate"/>
        </w:r>
        <w:r>
          <w:rPr>
            <w:webHidden/>
          </w:rPr>
          <w:t>61</w:t>
        </w:r>
        <w:r>
          <w:rPr>
            <w:webHidden/>
          </w:rPr>
          <w:fldChar w:fldCharType="end"/>
        </w:r>
      </w:hyperlink>
    </w:p>
    <w:p w14:paraId="51A9FCE8" w14:textId="4FB9004A" w:rsidR="008968FA" w:rsidRDefault="008968FA">
      <w:pPr>
        <w:pStyle w:val="21"/>
        <w:tabs>
          <w:tab w:val="right" w:leader="dot" w:pos="9061"/>
        </w:tabs>
        <w:rPr>
          <w:rFonts w:ascii="Calibri" w:hAnsi="Calibri"/>
          <w:noProof/>
          <w:kern w:val="2"/>
        </w:rPr>
      </w:pPr>
      <w:hyperlink w:anchor="_Toc183586452" w:history="1">
        <w:r w:rsidRPr="00CC10BD">
          <w:rPr>
            <w:rStyle w:val="a3"/>
            <w:noProof/>
          </w:rPr>
          <w:t>Российская газета, 26.11.2024, Силуанов заявил о необходимости развития финансового сектора без иностранцев</w:t>
        </w:r>
        <w:r>
          <w:rPr>
            <w:noProof/>
            <w:webHidden/>
          </w:rPr>
          <w:tab/>
        </w:r>
        <w:r>
          <w:rPr>
            <w:noProof/>
            <w:webHidden/>
          </w:rPr>
          <w:fldChar w:fldCharType="begin"/>
        </w:r>
        <w:r>
          <w:rPr>
            <w:noProof/>
            <w:webHidden/>
          </w:rPr>
          <w:instrText xml:space="preserve"> PAGEREF _Toc183586452 \h </w:instrText>
        </w:r>
        <w:r>
          <w:rPr>
            <w:noProof/>
            <w:webHidden/>
          </w:rPr>
        </w:r>
        <w:r>
          <w:rPr>
            <w:noProof/>
            <w:webHidden/>
          </w:rPr>
          <w:fldChar w:fldCharType="separate"/>
        </w:r>
        <w:r>
          <w:rPr>
            <w:noProof/>
            <w:webHidden/>
          </w:rPr>
          <w:t>62</w:t>
        </w:r>
        <w:r>
          <w:rPr>
            <w:noProof/>
            <w:webHidden/>
          </w:rPr>
          <w:fldChar w:fldCharType="end"/>
        </w:r>
      </w:hyperlink>
    </w:p>
    <w:p w14:paraId="01582002" w14:textId="292128E0" w:rsidR="008968FA" w:rsidRDefault="008968FA">
      <w:pPr>
        <w:pStyle w:val="31"/>
        <w:rPr>
          <w:rFonts w:ascii="Calibri" w:hAnsi="Calibri"/>
          <w:kern w:val="2"/>
        </w:rPr>
      </w:pPr>
      <w:hyperlink w:anchor="_Toc183586453" w:history="1">
        <w:r w:rsidRPr="00CC10BD">
          <w:rPr>
            <w:rStyle w:val="a3"/>
          </w:rPr>
          <w:t>Экономике России требуются «длинные деньги», источником которых государство видит дальнейшее развитие финансового сектора с опорой на внутренних инвесторов, заявил министр финансов РФ Антон Силуанов на Международном форуме Финансового университета при правительстве РФ. При этом уход иностранных инвесторов с российского рынка не сможет разрушить этот план.</w:t>
        </w:r>
        <w:r>
          <w:rPr>
            <w:webHidden/>
          </w:rPr>
          <w:tab/>
        </w:r>
        <w:r>
          <w:rPr>
            <w:webHidden/>
          </w:rPr>
          <w:fldChar w:fldCharType="begin"/>
        </w:r>
        <w:r>
          <w:rPr>
            <w:webHidden/>
          </w:rPr>
          <w:instrText xml:space="preserve"> PAGEREF _Toc183586453 \h </w:instrText>
        </w:r>
        <w:r>
          <w:rPr>
            <w:webHidden/>
          </w:rPr>
        </w:r>
        <w:r>
          <w:rPr>
            <w:webHidden/>
          </w:rPr>
          <w:fldChar w:fldCharType="separate"/>
        </w:r>
        <w:r>
          <w:rPr>
            <w:webHidden/>
          </w:rPr>
          <w:t>62</w:t>
        </w:r>
        <w:r>
          <w:rPr>
            <w:webHidden/>
          </w:rPr>
          <w:fldChar w:fldCharType="end"/>
        </w:r>
      </w:hyperlink>
    </w:p>
    <w:p w14:paraId="2CD0AA65" w14:textId="24F3C5D3" w:rsidR="008968FA" w:rsidRDefault="008968FA">
      <w:pPr>
        <w:pStyle w:val="21"/>
        <w:tabs>
          <w:tab w:val="right" w:leader="dot" w:pos="9061"/>
        </w:tabs>
        <w:rPr>
          <w:rFonts w:ascii="Calibri" w:hAnsi="Calibri"/>
          <w:noProof/>
          <w:kern w:val="2"/>
        </w:rPr>
      </w:pPr>
      <w:hyperlink w:anchor="_Toc183586454" w:history="1">
        <w:r w:rsidRPr="00CC10BD">
          <w:rPr>
            <w:rStyle w:val="a3"/>
            <w:noProof/>
          </w:rPr>
          <w:t>РИА Новости, 26.11.2024, Комитет СФ поддержал закон о федеральном бюджете на 2025-2027 годы</w:t>
        </w:r>
        <w:r>
          <w:rPr>
            <w:noProof/>
            <w:webHidden/>
          </w:rPr>
          <w:tab/>
        </w:r>
        <w:r>
          <w:rPr>
            <w:noProof/>
            <w:webHidden/>
          </w:rPr>
          <w:fldChar w:fldCharType="begin"/>
        </w:r>
        <w:r>
          <w:rPr>
            <w:noProof/>
            <w:webHidden/>
          </w:rPr>
          <w:instrText xml:space="preserve"> PAGEREF _Toc183586454 \h </w:instrText>
        </w:r>
        <w:r>
          <w:rPr>
            <w:noProof/>
            <w:webHidden/>
          </w:rPr>
        </w:r>
        <w:r>
          <w:rPr>
            <w:noProof/>
            <w:webHidden/>
          </w:rPr>
          <w:fldChar w:fldCharType="separate"/>
        </w:r>
        <w:r>
          <w:rPr>
            <w:noProof/>
            <w:webHidden/>
          </w:rPr>
          <w:t>62</w:t>
        </w:r>
        <w:r>
          <w:rPr>
            <w:noProof/>
            <w:webHidden/>
          </w:rPr>
          <w:fldChar w:fldCharType="end"/>
        </w:r>
      </w:hyperlink>
    </w:p>
    <w:p w14:paraId="5C25AAF9" w14:textId="0FC7196E" w:rsidR="008968FA" w:rsidRDefault="008968FA">
      <w:pPr>
        <w:pStyle w:val="31"/>
        <w:rPr>
          <w:rFonts w:ascii="Calibri" w:hAnsi="Calibri"/>
          <w:kern w:val="2"/>
        </w:rPr>
      </w:pPr>
      <w:hyperlink w:anchor="_Toc183586455" w:history="1">
        <w:r w:rsidRPr="00CC10BD">
          <w:rPr>
            <w:rStyle w:val="a3"/>
          </w:rPr>
          <w:t>Бюджетный комитет Совфеда на заседании во вторник рекомендовал палате одобрить закон о федеральном бюджете на 2025 год и плановый период 2026-2027 годов.</w:t>
        </w:r>
        <w:r>
          <w:rPr>
            <w:webHidden/>
          </w:rPr>
          <w:tab/>
        </w:r>
        <w:r>
          <w:rPr>
            <w:webHidden/>
          </w:rPr>
          <w:fldChar w:fldCharType="begin"/>
        </w:r>
        <w:r>
          <w:rPr>
            <w:webHidden/>
          </w:rPr>
          <w:instrText xml:space="preserve"> PAGEREF _Toc183586455 \h </w:instrText>
        </w:r>
        <w:r>
          <w:rPr>
            <w:webHidden/>
          </w:rPr>
        </w:r>
        <w:r>
          <w:rPr>
            <w:webHidden/>
          </w:rPr>
          <w:fldChar w:fldCharType="separate"/>
        </w:r>
        <w:r>
          <w:rPr>
            <w:webHidden/>
          </w:rPr>
          <w:t>62</w:t>
        </w:r>
        <w:r>
          <w:rPr>
            <w:webHidden/>
          </w:rPr>
          <w:fldChar w:fldCharType="end"/>
        </w:r>
      </w:hyperlink>
    </w:p>
    <w:p w14:paraId="2C1D0656" w14:textId="4CF000E6" w:rsidR="008968FA" w:rsidRDefault="008968FA">
      <w:pPr>
        <w:pStyle w:val="21"/>
        <w:tabs>
          <w:tab w:val="right" w:leader="dot" w:pos="9061"/>
        </w:tabs>
        <w:rPr>
          <w:rFonts w:ascii="Calibri" w:hAnsi="Calibri"/>
          <w:noProof/>
          <w:kern w:val="2"/>
        </w:rPr>
      </w:pPr>
      <w:hyperlink w:anchor="_Toc183586456" w:history="1">
        <w:r w:rsidRPr="00CC10BD">
          <w:rPr>
            <w:rStyle w:val="a3"/>
            <w:noProof/>
          </w:rPr>
          <w:t>РИА Новости, 26.11.2024, Госдума приняла закон для улучшения условий инвестиций в рамках СЗПК</w:t>
        </w:r>
        <w:r>
          <w:rPr>
            <w:noProof/>
            <w:webHidden/>
          </w:rPr>
          <w:tab/>
        </w:r>
        <w:r>
          <w:rPr>
            <w:noProof/>
            <w:webHidden/>
          </w:rPr>
          <w:fldChar w:fldCharType="begin"/>
        </w:r>
        <w:r>
          <w:rPr>
            <w:noProof/>
            <w:webHidden/>
          </w:rPr>
          <w:instrText xml:space="preserve"> PAGEREF _Toc183586456 \h </w:instrText>
        </w:r>
        <w:r>
          <w:rPr>
            <w:noProof/>
            <w:webHidden/>
          </w:rPr>
        </w:r>
        <w:r>
          <w:rPr>
            <w:noProof/>
            <w:webHidden/>
          </w:rPr>
          <w:fldChar w:fldCharType="separate"/>
        </w:r>
        <w:r>
          <w:rPr>
            <w:noProof/>
            <w:webHidden/>
          </w:rPr>
          <w:t>63</w:t>
        </w:r>
        <w:r>
          <w:rPr>
            <w:noProof/>
            <w:webHidden/>
          </w:rPr>
          <w:fldChar w:fldCharType="end"/>
        </w:r>
      </w:hyperlink>
    </w:p>
    <w:p w14:paraId="7088D460" w14:textId="66C48184" w:rsidR="008968FA" w:rsidRDefault="008968FA">
      <w:pPr>
        <w:pStyle w:val="31"/>
        <w:rPr>
          <w:rFonts w:ascii="Calibri" w:hAnsi="Calibri"/>
          <w:kern w:val="2"/>
        </w:rPr>
      </w:pPr>
      <w:hyperlink w:anchor="_Toc183586457" w:history="1">
        <w:r w:rsidRPr="00CC10BD">
          <w:rPr>
            <w:rStyle w:val="a3"/>
          </w:rPr>
          <w:t>Госдума приняла во втором и третьем чтении закон, улучшающий условия инвестирования в рамках соглашений о защите и поощрении капиталовложений (СЗПК).</w:t>
        </w:r>
        <w:r>
          <w:rPr>
            <w:webHidden/>
          </w:rPr>
          <w:tab/>
        </w:r>
        <w:r>
          <w:rPr>
            <w:webHidden/>
          </w:rPr>
          <w:fldChar w:fldCharType="begin"/>
        </w:r>
        <w:r>
          <w:rPr>
            <w:webHidden/>
          </w:rPr>
          <w:instrText xml:space="preserve"> PAGEREF _Toc183586457 \h </w:instrText>
        </w:r>
        <w:r>
          <w:rPr>
            <w:webHidden/>
          </w:rPr>
        </w:r>
        <w:r>
          <w:rPr>
            <w:webHidden/>
          </w:rPr>
          <w:fldChar w:fldCharType="separate"/>
        </w:r>
        <w:r>
          <w:rPr>
            <w:webHidden/>
          </w:rPr>
          <w:t>63</w:t>
        </w:r>
        <w:r>
          <w:rPr>
            <w:webHidden/>
          </w:rPr>
          <w:fldChar w:fldCharType="end"/>
        </w:r>
      </w:hyperlink>
    </w:p>
    <w:p w14:paraId="4C485D7C" w14:textId="756C0CF2" w:rsidR="008968FA" w:rsidRDefault="008968FA">
      <w:pPr>
        <w:pStyle w:val="21"/>
        <w:tabs>
          <w:tab w:val="right" w:leader="dot" w:pos="9061"/>
        </w:tabs>
        <w:rPr>
          <w:rFonts w:ascii="Calibri" w:hAnsi="Calibri"/>
          <w:noProof/>
          <w:kern w:val="2"/>
        </w:rPr>
      </w:pPr>
      <w:hyperlink w:anchor="_Toc183586458" w:history="1">
        <w:r w:rsidRPr="00CC10BD">
          <w:rPr>
            <w:rStyle w:val="a3"/>
            <w:noProof/>
          </w:rPr>
          <w:t>Интерфакс, 26.11.2024, Правительство предлагает продать в ходе IPO «ДОМ.РФ» от 1% до 5% акций</w:t>
        </w:r>
        <w:r>
          <w:rPr>
            <w:noProof/>
            <w:webHidden/>
          </w:rPr>
          <w:tab/>
        </w:r>
        <w:r>
          <w:rPr>
            <w:noProof/>
            <w:webHidden/>
          </w:rPr>
          <w:fldChar w:fldCharType="begin"/>
        </w:r>
        <w:r>
          <w:rPr>
            <w:noProof/>
            <w:webHidden/>
          </w:rPr>
          <w:instrText xml:space="preserve"> PAGEREF _Toc183586458 \h </w:instrText>
        </w:r>
        <w:r>
          <w:rPr>
            <w:noProof/>
            <w:webHidden/>
          </w:rPr>
        </w:r>
        <w:r>
          <w:rPr>
            <w:noProof/>
            <w:webHidden/>
          </w:rPr>
          <w:fldChar w:fldCharType="separate"/>
        </w:r>
        <w:r>
          <w:rPr>
            <w:noProof/>
            <w:webHidden/>
          </w:rPr>
          <w:t>64</w:t>
        </w:r>
        <w:r>
          <w:rPr>
            <w:noProof/>
            <w:webHidden/>
          </w:rPr>
          <w:fldChar w:fldCharType="end"/>
        </w:r>
      </w:hyperlink>
    </w:p>
    <w:p w14:paraId="0F374C92" w14:textId="1DF76F9B" w:rsidR="008968FA" w:rsidRDefault="008968FA">
      <w:pPr>
        <w:pStyle w:val="31"/>
        <w:rPr>
          <w:rFonts w:ascii="Calibri" w:hAnsi="Calibri"/>
          <w:kern w:val="2"/>
        </w:rPr>
      </w:pPr>
      <w:hyperlink w:anchor="_Toc183586459" w:history="1">
        <w:r w:rsidRPr="00CC10BD">
          <w:rPr>
            <w:rStyle w:val="a3"/>
          </w:rPr>
          <w:t>Правительство на первом этапе предлагает приватизировать 1-5% акций госкорпорации «ДОМ.РФ», заявил в Госдуме замминистра финансов Алексей Моисеев.</w:t>
        </w:r>
        <w:r>
          <w:rPr>
            <w:webHidden/>
          </w:rPr>
          <w:tab/>
        </w:r>
        <w:r>
          <w:rPr>
            <w:webHidden/>
          </w:rPr>
          <w:fldChar w:fldCharType="begin"/>
        </w:r>
        <w:r>
          <w:rPr>
            <w:webHidden/>
          </w:rPr>
          <w:instrText xml:space="preserve"> PAGEREF _Toc183586459 \h </w:instrText>
        </w:r>
        <w:r>
          <w:rPr>
            <w:webHidden/>
          </w:rPr>
        </w:r>
        <w:r>
          <w:rPr>
            <w:webHidden/>
          </w:rPr>
          <w:fldChar w:fldCharType="separate"/>
        </w:r>
        <w:r>
          <w:rPr>
            <w:webHidden/>
          </w:rPr>
          <w:t>64</w:t>
        </w:r>
        <w:r>
          <w:rPr>
            <w:webHidden/>
          </w:rPr>
          <w:fldChar w:fldCharType="end"/>
        </w:r>
      </w:hyperlink>
    </w:p>
    <w:p w14:paraId="57812D71" w14:textId="5B420538" w:rsidR="008968FA" w:rsidRDefault="008968FA">
      <w:pPr>
        <w:pStyle w:val="21"/>
        <w:tabs>
          <w:tab w:val="right" w:leader="dot" w:pos="9061"/>
        </w:tabs>
        <w:rPr>
          <w:rFonts w:ascii="Calibri" w:hAnsi="Calibri"/>
          <w:noProof/>
          <w:kern w:val="2"/>
        </w:rPr>
      </w:pPr>
      <w:hyperlink w:anchor="_Toc183586460" w:history="1">
        <w:r w:rsidRPr="00CC10BD">
          <w:rPr>
            <w:rStyle w:val="a3"/>
            <w:noProof/>
          </w:rPr>
          <w:t>Эксперт, 26.11.2024, ЦБ может поддержать борьбу инвесторов с налоговым казусом в IPO</w:t>
        </w:r>
        <w:r>
          <w:rPr>
            <w:noProof/>
            <w:webHidden/>
          </w:rPr>
          <w:tab/>
        </w:r>
        <w:r>
          <w:rPr>
            <w:noProof/>
            <w:webHidden/>
          </w:rPr>
          <w:fldChar w:fldCharType="begin"/>
        </w:r>
        <w:r>
          <w:rPr>
            <w:noProof/>
            <w:webHidden/>
          </w:rPr>
          <w:instrText xml:space="preserve"> PAGEREF _Toc183586460 \h </w:instrText>
        </w:r>
        <w:r>
          <w:rPr>
            <w:noProof/>
            <w:webHidden/>
          </w:rPr>
        </w:r>
        <w:r>
          <w:rPr>
            <w:noProof/>
            <w:webHidden/>
          </w:rPr>
          <w:fldChar w:fldCharType="separate"/>
        </w:r>
        <w:r>
          <w:rPr>
            <w:noProof/>
            <w:webHidden/>
          </w:rPr>
          <w:t>65</w:t>
        </w:r>
        <w:r>
          <w:rPr>
            <w:noProof/>
            <w:webHidden/>
          </w:rPr>
          <w:fldChar w:fldCharType="end"/>
        </w:r>
      </w:hyperlink>
    </w:p>
    <w:p w14:paraId="11B92EEE" w14:textId="349EE266" w:rsidR="008968FA" w:rsidRDefault="008968FA">
      <w:pPr>
        <w:pStyle w:val="31"/>
        <w:rPr>
          <w:rFonts w:ascii="Calibri" w:hAnsi="Calibri"/>
          <w:kern w:val="2"/>
        </w:rPr>
      </w:pPr>
      <w:hyperlink w:anchor="_Toc183586461" w:history="1">
        <w:r w:rsidRPr="00CC10BD">
          <w:rPr>
            <w:rStyle w:val="a3"/>
          </w:rPr>
          <w:t>Центробанк может поддержать перед Минфином предложение профучастников по введению налоговой льготы за владение акциями высокотехнологичных компаний, приобретенных в ходе IPO (первичного публичного предложения) на предстоящих слушаниях по стратегии развития финансовых рынков в Госдуме, сообщил «Эксперту» президент Национальной ассоциации участников фондового рынка (НАУФОР) Алексей Тимофеев. Также НАУФОР ожидает поддержки регулятора по передаче роли налогового агента от управляющих компаний к брокеру и разрешению выводить доходы с ценных бумаг за пределы индивидуальных инвестиционных счетов. Инициативы могут быть реализованы до конца 2024 г.</w:t>
        </w:r>
        <w:r>
          <w:rPr>
            <w:webHidden/>
          </w:rPr>
          <w:tab/>
        </w:r>
        <w:r>
          <w:rPr>
            <w:webHidden/>
          </w:rPr>
          <w:fldChar w:fldCharType="begin"/>
        </w:r>
        <w:r>
          <w:rPr>
            <w:webHidden/>
          </w:rPr>
          <w:instrText xml:space="preserve"> PAGEREF _Toc183586461 \h </w:instrText>
        </w:r>
        <w:r>
          <w:rPr>
            <w:webHidden/>
          </w:rPr>
        </w:r>
        <w:r>
          <w:rPr>
            <w:webHidden/>
          </w:rPr>
          <w:fldChar w:fldCharType="separate"/>
        </w:r>
        <w:r>
          <w:rPr>
            <w:webHidden/>
          </w:rPr>
          <w:t>65</w:t>
        </w:r>
        <w:r>
          <w:rPr>
            <w:webHidden/>
          </w:rPr>
          <w:fldChar w:fldCharType="end"/>
        </w:r>
      </w:hyperlink>
    </w:p>
    <w:p w14:paraId="084A2300" w14:textId="0DCA89AB" w:rsidR="008968FA" w:rsidRDefault="008968FA">
      <w:pPr>
        <w:pStyle w:val="21"/>
        <w:tabs>
          <w:tab w:val="right" w:leader="dot" w:pos="9061"/>
        </w:tabs>
        <w:rPr>
          <w:rFonts w:ascii="Calibri" w:hAnsi="Calibri"/>
          <w:noProof/>
          <w:kern w:val="2"/>
        </w:rPr>
      </w:pPr>
      <w:hyperlink w:anchor="_Toc183586462" w:history="1">
        <w:r w:rsidRPr="00CC10BD">
          <w:rPr>
            <w:rStyle w:val="a3"/>
            <w:noProof/>
          </w:rPr>
          <w:t>Audit-IT.ru, 26.11.2024, Как подать заявление о вычете на долгосрочные сбережения граждан по ИИС, открытому до 31.12.2023</w:t>
        </w:r>
        <w:r>
          <w:rPr>
            <w:noProof/>
            <w:webHidden/>
          </w:rPr>
          <w:tab/>
        </w:r>
        <w:r>
          <w:rPr>
            <w:noProof/>
            <w:webHidden/>
          </w:rPr>
          <w:fldChar w:fldCharType="begin"/>
        </w:r>
        <w:r>
          <w:rPr>
            <w:noProof/>
            <w:webHidden/>
          </w:rPr>
          <w:instrText xml:space="preserve"> PAGEREF _Toc183586462 \h </w:instrText>
        </w:r>
        <w:r>
          <w:rPr>
            <w:noProof/>
            <w:webHidden/>
          </w:rPr>
        </w:r>
        <w:r>
          <w:rPr>
            <w:noProof/>
            <w:webHidden/>
          </w:rPr>
          <w:fldChar w:fldCharType="separate"/>
        </w:r>
        <w:r>
          <w:rPr>
            <w:noProof/>
            <w:webHidden/>
          </w:rPr>
          <w:t>68</w:t>
        </w:r>
        <w:r>
          <w:rPr>
            <w:noProof/>
            <w:webHidden/>
          </w:rPr>
          <w:fldChar w:fldCharType="end"/>
        </w:r>
      </w:hyperlink>
    </w:p>
    <w:p w14:paraId="1F2D75DE" w14:textId="3B8F98F6" w:rsidR="008968FA" w:rsidRDefault="008968FA">
      <w:pPr>
        <w:pStyle w:val="31"/>
        <w:rPr>
          <w:rFonts w:ascii="Calibri" w:hAnsi="Calibri"/>
          <w:kern w:val="2"/>
        </w:rPr>
      </w:pPr>
      <w:hyperlink w:anchor="_Toc183586463" w:history="1">
        <w:r w:rsidRPr="00CC10BD">
          <w:rPr>
            <w:rStyle w:val="a3"/>
          </w:rPr>
          <w:t>Заявления на вычет на долгосрочные сбережения за 2024 год налоговики будут принимать также и в начале 2025 года, потому что до нового года может не успеть вступить в силу необходимый для этого приказ.</w:t>
        </w:r>
        <w:r>
          <w:rPr>
            <w:webHidden/>
          </w:rPr>
          <w:tab/>
        </w:r>
        <w:r>
          <w:rPr>
            <w:webHidden/>
          </w:rPr>
          <w:fldChar w:fldCharType="begin"/>
        </w:r>
        <w:r>
          <w:rPr>
            <w:webHidden/>
          </w:rPr>
          <w:instrText xml:space="preserve"> PAGEREF _Toc183586463 \h </w:instrText>
        </w:r>
        <w:r>
          <w:rPr>
            <w:webHidden/>
          </w:rPr>
        </w:r>
        <w:r>
          <w:rPr>
            <w:webHidden/>
          </w:rPr>
          <w:fldChar w:fldCharType="separate"/>
        </w:r>
        <w:r>
          <w:rPr>
            <w:webHidden/>
          </w:rPr>
          <w:t>68</w:t>
        </w:r>
        <w:r>
          <w:rPr>
            <w:webHidden/>
          </w:rPr>
          <w:fldChar w:fldCharType="end"/>
        </w:r>
      </w:hyperlink>
    </w:p>
    <w:p w14:paraId="2E0F8856" w14:textId="75A97C32" w:rsidR="008968FA" w:rsidRDefault="008968FA">
      <w:pPr>
        <w:pStyle w:val="21"/>
        <w:tabs>
          <w:tab w:val="right" w:leader="dot" w:pos="9061"/>
        </w:tabs>
        <w:rPr>
          <w:rFonts w:ascii="Calibri" w:hAnsi="Calibri"/>
          <w:noProof/>
          <w:kern w:val="2"/>
        </w:rPr>
      </w:pPr>
      <w:hyperlink w:anchor="_Toc183586464" w:history="1">
        <w:r w:rsidRPr="00CC10BD">
          <w:rPr>
            <w:rStyle w:val="a3"/>
            <w:noProof/>
          </w:rPr>
          <w:t>Известия, 27.11.2024, Евгений ГРАЧЕВ, Больше ста к одному. Курс рубля закрепится около 105-107 за доллар до конца года</w:t>
        </w:r>
        <w:r>
          <w:rPr>
            <w:noProof/>
            <w:webHidden/>
          </w:rPr>
          <w:tab/>
        </w:r>
        <w:r>
          <w:rPr>
            <w:noProof/>
            <w:webHidden/>
          </w:rPr>
          <w:fldChar w:fldCharType="begin"/>
        </w:r>
        <w:r>
          <w:rPr>
            <w:noProof/>
            <w:webHidden/>
          </w:rPr>
          <w:instrText xml:space="preserve"> PAGEREF _Toc183586464 \h </w:instrText>
        </w:r>
        <w:r>
          <w:rPr>
            <w:noProof/>
            <w:webHidden/>
          </w:rPr>
        </w:r>
        <w:r>
          <w:rPr>
            <w:noProof/>
            <w:webHidden/>
          </w:rPr>
          <w:fldChar w:fldCharType="separate"/>
        </w:r>
        <w:r>
          <w:rPr>
            <w:noProof/>
            <w:webHidden/>
          </w:rPr>
          <w:t>68</w:t>
        </w:r>
        <w:r>
          <w:rPr>
            <w:noProof/>
            <w:webHidden/>
          </w:rPr>
          <w:fldChar w:fldCharType="end"/>
        </w:r>
      </w:hyperlink>
    </w:p>
    <w:p w14:paraId="24EE180C" w14:textId="2BC8BDF9" w:rsidR="008968FA" w:rsidRDefault="008968FA">
      <w:pPr>
        <w:pStyle w:val="31"/>
        <w:rPr>
          <w:rFonts w:ascii="Calibri" w:hAnsi="Calibri"/>
          <w:kern w:val="2"/>
        </w:rPr>
      </w:pPr>
      <w:hyperlink w:anchor="_Toc183586465" w:history="1">
        <w:r w:rsidRPr="00CC10BD">
          <w:rPr>
            <w:rStyle w:val="a3"/>
          </w:rPr>
          <w:t>Курс рубля закрепится около уровня 105-107 за доллар и останется там до конца года, считают опрошенные «Известиями» эксперты. 26 ноября «американец» и «европеец» приблизились к историческим максимумам 2022 года, а индекс Мосбиржи рухнул ниже отметки 2500 пунктов. Рынок падает на фоне обострения украинского конфликта и новых санкций США, которые ударили по российскому экспорту. При этом власти, судя по всему, не планируют стабилизировать курс, поскольку он выгоден для Минфина на фоне дефицитного бюджета. Как ситуация на финансовом рынке повлияет на инфляцию - в материале «Известий».</w:t>
        </w:r>
        <w:r>
          <w:rPr>
            <w:webHidden/>
          </w:rPr>
          <w:tab/>
        </w:r>
        <w:r>
          <w:rPr>
            <w:webHidden/>
          </w:rPr>
          <w:fldChar w:fldCharType="begin"/>
        </w:r>
        <w:r>
          <w:rPr>
            <w:webHidden/>
          </w:rPr>
          <w:instrText xml:space="preserve"> PAGEREF _Toc183586465 \h </w:instrText>
        </w:r>
        <w:r>
          <w:rPr>
            <w:webHidden/>
          </w:rPr>
        </w:r>
        <w:r>
          <w:rPr>
            <w:webHidden/>
          </w:rPr>
          <w:fldChar w:fldCharType="separate"/>
        </w:r>
        <w:r>
          <w:rPr>
            <w:webHidden/>
          </w:rPr>
          <w:t>68</w:t>
        </w:r>
        <w:r>
          <w:rPr>
            <w:webHidden/>
          </w:rPr>
          <w:fldChar w:fldCharType="end"/>
        </w:r>
      </w:hyperlink>
    </w:p>
    <w:p w14:paraId="5D1D3ECD" w14:textId="49CEBB64" w:rsidR="008968FA" w:rsidRDefault="008968FA">
      <w:pPr>
        <w:pStyle w:val="21"/>
        <w:tabs>
          <w:tab w:val="right" w:leader="dot" w:pos="9061"/>
        </w:tabs>
        <w:rPr>
          <w:rFonts w:ascii="Calibri" w:hAnsi="Calibri"/>
          <w:noProof/>
          <w:kern w:val="2"/>
        </w:rPr>
      </w:pPr>
      <w:hyperlink w:anchor="_Toc183586466" w:history="1">
        <w:r w:rsidRPr="00CC10BD">
          <w:rPr>
            <w:rStyle w:val="a3"/>
            <w:noProof/>
          </w:rPr>
          <w:t>Российская газета, 26.11.2024, Пенсионеры опередили молодых по вкладам и кредитам в банках</w:t>
        </w:r>
        <w:r>
          <w:rPr>
            <w:noProof/>
            <w:webHidden/>
          </w:rPr>
          <w:tab/>
        </w:r>
        <w:r>
          <w:rPr>
            <w:noProof/>
            <w:webHidden/>
          </w:rPr>
          <w:fldChar w:fldCharType="begin"/>
        </w:r>
        <w:r>
          <w:rPr>
            <w:noProof/>
            <w:webHidden/>
          </w:rPr>
          <w:instrText xml:space="preserve"> PAGEREF _Toc183586466 \h </w:instrText>
        </w:r>
        <w:r>
          <w:rPr>
            <w:noProof/>
            <w:webHidden/>
          </w:rPr>
        </w:r>
        <w:r>
          <w:rPr>
            <w:noProof/>
            <w:webHidden/>
          </w:rPr>
          <w:fldChar w:fldCharType="separate"/>
        </w:r>
        <w:r>
          <w:rPr>
            <w:noProof/>
            <w:webHidden/>
          </w:rPr>
          <w:t>70</w:t>
        </w:r>
        <w:r>
          <w:rPr>
            <w:noProof/>
            <w:webHidden/>
          </w:rPr>
          <w:fldChar w:fldCharType="end"/>
        </w:r>
      </w:hyperlink>
    </w:p>
    <w:p w14:paraId="45FF3263" w14:textId="76E8D031" w:rsidR="008968FA" w:rsidRDefault="008968FA">
      <w:pPr>
        <w:pStyle w:val="31"/>
        <w:rPr>
          <w:rFonts w:ascii="Calibri" w:hAnsi="Calibri"/>
          <w:kern w:val="2"/>
        </w:rPr>
      </w:pPr>
      <w:hyperlink w:anchor="_Toc183586467" w:history="1">
        <w:r w:rsidRPr="00CC10BD">
          <w:rPr>
            <w:rStyle w:val="a3"/>
          </w:rPr>
          <w:t>Россияне пенсионного возраста активнее молодых пользуются банковскими кредитами и депозитами, свидетельствуют данные финансовых организаций.</w:t>
        </w:r>
        <w:r>
          <w:rPr>
            <w:webHidden/>
          </w:rPr>
          <w:tab/>
        </w:r>
        <w:r>
          <w:rPr>
            <w:webHidden/>
          </w:rPr>
          <w:fldChar w:fldCharType="begin"/>
        </w:r>
        <w:r>
          <w:rPr>
            <w:webHidden/>
          </w:rPr>
          <w:instrText xml:space="preserve"> PAGEREF _Toc183586467 \h </w:instrText>
        </w:r>
        <w:r>
          <w:rPr>
            <w:webHidden/>
          </w:rPr>
        </w:r>
        <w:r>
          <w:rPr>
            <w:webHidden/>
          </w:rPr>
          <w:fldChar w:fldCharType="separate"/>
        </w:r>
        <w:r>
          <w:rPr>
            <w:webHidden/>
          </w:rPr>
          <w:t>70</w:t>
        </w:r>
        <w:r>
          <w:rPr>
            <w:webHidden/>
          </w:rPr>
          <w:fldChar w:fldCharType="end"/>
        </w:r>
      </w:hyperlink>
    </w:p>
    <w:p w14:paraId="6A3CD9BA" w14:textId="263AA96B" w:rsidR="008968FA" w:rsidRDefault="008968FA">
      <w:pPr>
        <w:pStyle w:val="21"/>
        <w:tabs>
          <w:tab w:val="right" w:leader="dot" w:pos="9061"/>
        </w:tabs>
        <w:rPr>
          <w:rFonts w:ascii="Calibri" w:hAnsi="Calibri"/>
          <w:noProof/>
          <w:kern w:val="2"/>
        </w:rPr>
      </w:pPr>
      <w:hyperlink w:anchor="_Toc183586468" w:history="1">
        <w:r w:rsidRPr="00CC10BD">
          <w:rPr>
            <w:rStyle w:val="a3"/>
            <w:noProof/>
          </w:rPr>
          <w:t>Российская газета, 27.11.2024, Ольга ИГНАТОВА, Старикам тут место. Старение населения трансформируют в ресурс для общества и экономики</w:t>
        </w:r>
        <w:r>
          <w:rPr>
            <w:noProof/>
            <w:webHidden/>
          </w:rPr>
          <w:tab/>
        </w:r>
        <w:r>
          <w:rPr>
            <w:noProof/>
            <w:webHidden/>
          </w:rPr>
          <w:fldChar w:fldCharType="begin"/>
        </w:r>
        <w:r>
          <w:rPr>
            <w:noProof/>
            <w:webHidden/>
          </w:rPr>
          <w:instrText xml:space="preserve"> PAGEREF _Toc183586468 \h </w:instrText>
        </w:r>
        <w:r>
          <w:rPr>
            <w:noProof/>
            <w:webHidden/>
          </w:rPr>
        </w:r>
        <w:r>
          <w:rPr>
            <w:noProof/>
            <w:webHidden/>
          </w:rPr>
          <w:fldChar w:fldCharType="separate"/>
        </w:r>
        <w:r>
          <w:rPr>
            <w:noProof/>
            <w:webHidden/>
          </w:rPr>
          <w:t>71</w:t>
        </w:r>
        <w:r>
          <w:rPr>
            <w:noProof/>
            <w:webHidden/>
          </w:rPr>
          <w:fldChar w:fldCharType="end"/>
        </w:r>
      </w:hyperlink>
    </w:p>
    <w:p w14:paraId="3B79A5A3" w14:textId="662DBD89" w:rsidR="008968FA" w:rsidRDefault="008968FA">
      <w:pPr>
        <w:pStyle w:val="31"/>
        <w:rPr>
          <w:rFonts w:ascii="Calibri" w:hAnsi="Calibri"/>
          <w:kern w:val="2"/>
        </w:rPr>
      </w:pPr>
      <w:hyperlink w:anchor="_Toc183586469" w:history="1">
        <w:r w:rsidRPr="00CC10BD">
          <w:rPr>
            <w:rStyle w:val="a3"/>
          </w:rPr>
          <w:t>Доля россиян старше 55 лет в 2024 году достигла 30% населения, что является максимальным показателем в современной истории. Об этом говорится в Стратегии действий в интересах граждан старшего поколения, которую разработал и представил на общественное обсуждение минтруд.</w:t>
        </w:r>
        <w:r>
          <w:rPr>
            <w:webHidden/>
          </w:rPr>
          <w:tab/>
        </w:r>
        <w:r>
          <w:rPr>
            <w:webHidden/>
          </w:rPr>
          <w:fldChar w:fldCharType="begin"/>
        </w:r>
        <w:r>
          <w:rPr>
            <w:webHidden/>
          </w:rPr>
          <w:instrText xml:space="preserve"> PAGEREF _Toc183586469 \h </w:instrText>
        </w:r>
        <w:r>
          <w:rPr>
            <w:webHidden/>
          </w:rPr>
        </w:r>
        <w:r>
          <w:rPr>
            <w:webHidden/>
          </w:rPr>
          <w:fldChar w:fldCharType="separate"/>
        </w:r>
        <w:r>
          <w:rPr>
            <w:webHidden/>
          </w:rPr>
          <w:t>71</w:t>
        </w:r>
        <w:r>
          <w:rPr>
            <w:webHidden/>
          </w:rPr>
          <w:fldChar w:fldCharType="end"/>
        </w:r>
      </w:hyperlink>
    </w:p>
    <w:p w14:paraId="44D43BBA" w14:textId="0B2D703A" w:rsidR="008968FA" w:rsidRDefault="008968FA">
      <w:pPr>
        <w:pStyle w:val="12"/>
        <w:tabs>
          <w:tab w:val="right" w:leader="dot" w:pos="9061"/>
        </w:tabs>
        <w:rPr>
          <w:rFonts w:ascii="Calibri" w:hAnsi="Calibri"/>
          <w:b w:val="0"/>
          <w:noProof/>
          <w:kern w:val="2"/>
          <w:sz w:val="24"/>
        </w:rPr>
      </w:pPr>
      <w:hyperlink w:anchor="_Toc183586470" w:history="1">
        <w:r w:rsidRPr="00CC10B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_Toc183586470 \h </w:instrText>
        </w:r>
        <w:r>
          <w:rPr>
            <w:noProof/>
            <w:webHidden/>
          </w:rPr>
        </w:r>
        <w:r>
          <w:rPr>
            <w:noProof/>
            <w:webHidden/>
          </w:rPr>
          <w:fldChar w:fldCharType="separate"/>
        </w:r>
        <w:r>
          <w:rPr>
            <w:noProof/>
            <w:webHidden/>
          </w:rPr>
          <w:t>74</w:t>
        </w:r>
        <w:r>
          <w:rPr>
            <w:noProof/>
            <w:webHidden/>
          </w:rPr>
          <w:fldChar w:fldCharType="end"/>
        </w:r>
      </w:hyperlink>
    </w:p>
    <w:p w14:paraId="1D041C6C" w14:textId="45E9140E" w:rsidR="008968FA" w:rsidRDefault="008968FA">
      <w:pPr>
        <w:pStyle w:val="12"/>
        <w:tabs>
          <w:tab w:val="right" w:leader="dot" w:pos="9061"/>
        </w:tabs>
        <w:rPr>
          <w:rFonts w:ascii="Calibri" w:hAnsi="Calibri"/>
          <w:b w:val="0"/>
          <w:noProof/>
          <w:kern w:val="2"/>
          <w:sz w:val="24"/>
        </w:rPr>
      </w:pPr>
      <w:hyperlink w:anchor="_Toc183586471" w:history="1">
        <w:r w:rsidRPr="00CC10B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_Toc183586471 \h </w:instrText>
        </w:r>
        <w:r>
          <w:rPr>
            <w:noProof/>
            <w:webHidden/>
          </w:rPr>
        </w:r>
        <w:r>
          <w:rPr>
            <w:noProof/>
            <w:webHidden/>
          </w:rPr>
          <w:fldChar w:fldCharType="separate"/>
        </w:r>
        <w:r>
          <w:rPr>
            <w:noProof/>
            <w:webHidden/>
          </w:rPr>
          <w:t>74</w:t>
        </w:r>
        <w:r>
          <w:rPr>
            <w:noProof/>
            <w:webHidden/>
          </w:rPr>
          <w:fldChar w:fldCharType="end"/>
        </w:r>
      </w:hyperlink>
    </w:p>
    <w:p w14:paraId="41C32A82" w14:textId="0EAF2728" w:rsidR="008968FA" w:rsidRDefault="008968FA">
      <w:pPr>
        <w:pStyle w:val="21"/>
        <w:tabs>
          <w:tab w:val="right" w:leader="dot" w:pos="9061"/>
        </w:tabs>
        <w:rPr>
          <w:rFonts w:ascii="Calibri" w:hAnsi="Calibri"/>
          <w:noProof/>
          <w:kern w:val="2"/>
        </w:rPr>
      </w:pPr>
      <w:hyperlink w:anchor="_Toc183586472" w:history="1">
        <w:r w:rsidRPr="00CC10BD">
          <w:rPr>
            <w:rStyle w:val="a3"/>
            <w:noProof/>
          </w:rPr>
          <w:t>Тренд.</w:t>
        </w:r>
        <w:r w:rsidRPr="00CC10BD">
          <w:rPr>
            <w:rStyle w:val="a3"/>
            <w:noProof/>
            <w:lang w:val="en-US"/>
          </w:rPr>
          <w:t>az</w:t>
        </w:r>
        <w:r w:rsidRPr="00CC10BD">
          <w:rPr>
            <w:rStyle w:val="a3"/>
            <w:noProof/>
          </w:rPr>
          <w:t>, 26.11.2024, Министр о размере среднемесячной пенсии по возрасту</w:t>
        </w:r>
        <w:r>
          <w:rPr>
            <w:noProof/>
            <w:webHidden/>
          </w:rPr>
          <w:tab/>
        </w:r>
        <w:r>
          <w:rPr>
            <w:noProof/>
            <w:webHidden/>
          </w:rPr>
          <w:fldChar w:fldCharType="begin"/>
        </w:r>
        <w:r>
          <w:rPr>
            <w:noProof/>
            <w:webHidden/>
          </w:rPr>
          <w:instrText xml:space="preserve"> PAGEREF _Toc183586472 \h </w:instrText>
        </w:r>
        <w:r>
          <w:rPr>
            <w:noProof/>
            <w:webHidden/>
          </w:rPr>
        </w:r>
        <w:r>
          <w:rPr>
            <w:noProof/>
            <w:webHidden/>
          </w:rPr>
          <w:fldChar w:fldCharType="separate"/>
        </w:r>
        <w:r>
          <w:rPr>
            <w:noProof/>
            <w:webHidden/>
          </w:rPr>
          <w:t>74</w:t>
        </w:r>
        <w:r>
          <w:rPr>
            <w:noProof/>
            <w:webHidden/>
          </w:rPr>
          <w:fldChar w:fldCharType="end"/>
        </w:r>
      </w:hyperlink>
    </w:p>
    <w:p w14:paraId="77429DCE" w14:textId="772B866B" w:rsidR="008968FA" w:rsidRDefault="008968FA">
      <w:pPr>
        <w:pStyle w:val="31"/>
        <w:rPr>
          <w:rFonts w:ascii="Calibri" w:hAnsi="Calibri"/>
          <w:kern w:val="2"/>
        </w:rPr>
      </w:pPr>
      <w:hyperlink w:anchor="_Toc183586473" w:history="1">
        <w:r w:rsidRPr="00CC10BD">
          <w:rPr>
            <w:rStyle w:val="a3"/>
          </w:rPr>
          <w:t>Продолжаются проекты по дальнейшему повышению благосостояния населения. Об этом сегодня заявил министр труда и социальной защиты населения Сахиль Бабаев во время обсуждения законопроекта «О бюджете Государственного фонда социальной защиты на 2025 год» на пленарном заседании Милли Меджлиса, сообщает Trend.</w:t>
        </w:r>
        <w:r>
          <w:rPr>
            <w:webHidden/>
          </w:rPr>
          <w:tab/>
        </w:r>
        <w:r>
          <w:rPr>
            <w:webHidden/>
          </w:rPr>
          <w:fldChar w:fldCharType="begin"/>
        </w:r>
        <w:r>
          <w:rPr>
            <w:webHidden/>
          </w:rPr>
          <w:instrText xml:space="preserve"> PAGEREF _Toc183586473 \h </w:instrText>
        </w:r>
        <w:r>
          <w:rPr>
            <w:webHidden/>
          </w:rPr>
        </w:r>
        <w:r>
          <w:rPr>
            <w:webHidden/>
          </w:rPr>
          <w:fldChar w:fldCharType="separate"/>
        </w:r>
        <w:r>
          <w:rPr>
            <w:webHidden/>
          </w:rPr>
          <w:t>74</w:t>
        </w:r>
        <w:r>
          <w:rPr>
            <w:webHidden/>
          </w:rPr>
          <w:fldChar w:fldCharType="end"/>
        </w:r>
      </w:hyperlink>
    </w:p>
    <w:p w14:paraId="51ACED35" w14:textId="5F124151" w:rsidR="008968FA" w:rsidRDefault="008968FA">
      <w:pPr>
        <w:pStyle w:val="21"/>
        <w:tabs>
          <w:tab w:val="right" w:leader="dot" w:pos="9061"/>
        </w:tabs>
        <w:rPr>
          <w:rFonts w:ascii="Calibri" w:hAnsi="Calibri"/>
          <w:noProof/>
          <w:kern w:val="2"/>
        </w:rPr>
      </w:pPr>
      <w:hyperlink w:anchor="_Toc183586474" w:history="1">
        <w:r w:rsidRPr="00CC10BD">
          <w:rPr>
            <w:rStyle w:val="a3"/>
            <w:noProof/>
          </w:rPr>
          <w:t>Репорт.az, 26.11.2024, В Азербайджане предотвращены необоснованные пенсионные выплаты на сумму почти 1,3 млрд манатов</w:t>
        </w:r>
        <w:r>
          <w:rPr>
            <w:noProof/>
            <w:webHidden/>
          </w:rPr>
          <w:tab/>
        </w:r>
        <w:r>
          <w:rPr>
            <w:noProof/>
            <w:webHidden/>
          </w:rPr>
          <w:fldChar w:fldCharType="begin"/>
        </w:r>
        <w:r>
          <w:rPr>
            <w:noProof/>
            <w:webHidden/>
          </w:rPr>
          <w:instrText xml:space="preserve"> PAGEREF _Toc183586474 \h </w:instrText>
        </w:r>
        <w:r>
          <w:rPr>
            <w:noProof/>
            <w:webHidden/>
          </w:rPr>
        </w:r>
        <w:r>
          <w:rPr>
            <w:noProof/>
            <w:webHidden/>
          </w:rPr>
          <w:fldChar w:fldCharType="separate"/>
        </w:r>
        <w:r>
          <w:rPr>
            <w:noProof/>
            <w:webHidden/>
          </w:rPr>
          <w:t>74</w:t>
        </w:r>
        <w:r>
          <w:rPr>
            <w:noProof/>
            <w:webHidden/>
          </w:rPr>
          <w:fldChar w:fldCharType="end"/>
        </w:r>
      </w:hyperlink>
    </w:p>
    <w:p w14:paraId="7214F061" w14:textId="6C512605" w:rsidR="008968FA" w:rsidRDefault="008968FA">
      <w:pPr>
        <w:pStyle w:val="31"/>
        <w:rPr>
          <w:rFonts w:ascii="Calibri" w:hAnsi="Calibri"/>
          <w:kern w:val="2"/>
        </w:rPr>
      </w:pPr>
      <w:hyperlink w:anchor="_Toc183586475" w:history="1">
        <w:r w:rsidRPr="00CC10BD">
          <w:rPr>
            <w:rStyle w:val="a3"/>
          </w:rPr>
          <w:t>С начала 2024 года в Азербайджане предотвращены необоснованные расходы в пенсионной системе на общую сумму 955 млн манатов без учета индексации (1,263 млрд манатов с учетом индексации).</w:t>
        </w:r>
        <w:r>
          <w:rPr>
            <w:webHidden/>
          </w:rPr>
          <w:tab/>
        </w:r>
        <w:r>
          <w:rPr>
            <w:webHidden/>
          </w:rPr>
          <w:fldChar w:fldCharType="begin"/>
        </w:r>
        <w:r>
          <w:rPr>
            <w:webHidden/>
          </w:rPr>
          <w:instrText xml:space="preserve"> PAGEREF _Toc183586475 \h </w:instrText>
        </w:r>
        <w:r>
          <w:rPr>
            <w:webHidden/>
          </w:rPr>
        </w:r>
        <w:r>
          <w:rPr>
            <w:webHidden/>
          </w:rPr>
          <w:fldChar w:fldCharType="separate"/>
        </w:r>
        <w:r>
          <w:rPr>
            <w:webHidden/>
          </w:rPr>
          <w:t>74</w:t>
        </w:r>
        <w:r>
          <w:rPr>
            <w:webHidden/>
          </w:rPr>
          <w:fldChar w:fldCharType="end"/>
        </w:r>
      </w:hyperlink>
    </w:p>
    <w:p w14:paraId="2856A92F" w14:textId="782B6F80" w:rsidR="008968FA" w:rsidRDefault="008968FA">
      <w:pPr>
        <w:pStyle w:val="21"/>
        <w:tabs>
          <w:tab w:val="right" w:leader="dot" w:pos="9061"/>
        </w:tabs>
        <w:rPr>
          <w:rFonts w:ascii="Calibri" w:hAnsi="Calibri"/>
          <w:noProof/>
          <w:kern w:val="2"/>
        </w:rPr>
      </w:pPr>
      <w:hyperlink w:anchor="_Toc183586476" w:history="1">
        <w:r w:rsidRPr="00CC10BD">
          <w:rPr>
            <w:rStyle w:val="a3"/>
            <w:noProof/>
          </w:rPr>
          <w:t>КазТАГ.</w:t>
        </w:r>
        <w:r w:rsidRPr="00CC10BD">
          <w:rPr>
            <w:rStyle w:val="a3"/>
            <w:noProof/>
            <w:lang w:val="en-US"/>
          </w:rPr>
          <w:t>kz</w:t>
        </w:r>
        <w:r w:rsidRPr="00CC10BD">
          <w:rPr>
            <w:rStyle w:val="a3"/>
            <w:noProof/>
          </w:rPr>
          <w:t>, 26.11.2024, Казахстанцы стали больше копить в ЕНПФ добровольно</w:t>
        </w:r>
        <w:r>
          <w:rPr>
            <w:noProof/>
            <w:webHidden/>
          </w:rPr>
          <w:tab/>
        </w:r>
        <w:r>
          <w:rPr>
            <w:noProof/>
            <w:webHidden/>
          </w:rPr>
          <w:fldChar w:fldCharType="begin"/>
        </w:r>
        <w:r>
          <w:rPr>
            <w:noProof/>
            <w:webHidden/>
          </w:rPr>
          <w:instrText xml:space="preserve"> PAGEREF _Toc183586476 \h </w:instrText>
        </w:r>
        <w:r>
          <w:rPr>
            <w:noProof/>
            <w:webHidden/>
          </w:rPr>
        </w:r>
        <w:r>
          <w:rPr>
            <w:noProof/>
            <w:webHidden/>
          </w:rPr>
          <w:fldChar w:fldCharType="separate"/>
        </w:r>
        <w:r>
          <w:rPr>
            <w:noProof/>
            <w:webHidden/>
          </w:rPr>
          <w:t>75</w:t>
        </w:r>
        <w:r>
          <w:rPr>
            <w:noProof/>
            <w:webHidden/>
          </w:rPr>
          <w:fldChar w:fldCharType="end"/>
        </w:r>
      </w:hyperlink>
    </w:p>
    <w:p w14:paraId="1FA531F0" w14:textId="3082E38C" w:rsidR="008968FA" w:rsidRDefault="008968FA">
      <w:pPr>
        <w:pStyle w:val="31"/>
        <w:rPr>
          <w:rFonts w:ascii="Calibri" w:hAnsi="Calibri"/>
          <w:kern w:val="2"/>
        </w:rPr>
      </w:pPr>
      <w:hyperlink w:anchor="_Toc183586477" w:history="1">
        <w:r w:rsidRPr="00CC10BD">
          <w:rPr>
            <w:rStyle w:val="a3"/>
          </w:rPr>
          <w:t>Добровольные пенсионные взносы казахстанцев на 1 ноября 2024 года приросли больше всего с начала года - на 39,2%, до Т7,3 млрд, сообщает АО «Единый накопительный пенсионный фонд» (ЕНПФ).</w:t>
        </w:r>
        <w:r>
          <w:rPr>
            <w:webHidden/>
          </w:rPr>
          <w:tab/>
        </w:r>
        <w:r>
          <w:rPr>
            <w:webHidden/>
          </w:rPr>
          <w:fldChar w:fldCharType="begin"/>
        </w:r>
        <w:r>
          <w:rPr>
            <w:webHidden/>
          </w:rPr>
          <w:instrText xml:space="preserve"> PAGEREF _Toc183586477 \h </w:instrText>
        </w:r>
        <w:r>
          <w:rPr>
            <w:webHidden/>
          </w:rPr>
        </w:r>
        <w:r>
          <w:rPr>
            <w:webHidden/>
          </w:rPr>
          <w:fldChar w:fldCharType="separate"/>
        </w:r>
        <w:r>
          <w:rPr>
            <w:webHidden/>
          </w:rPr>
          <w:t>75</w:t>
        </w:r>
        <w:r>
          <w:rPr>
            <w:webHidden/>
          </w:rPr>
          <w:fldChar w:fldCharType="end"/>
        </w:r>
      </w:hyperlink>
    </w:p>
    <w:p w14:paraId="1F799111" w14:textId="6F932CBA" w:rsidR="008968FA" w:rsidRDefault="008968FA">
      <w:pPr>
        <w:pStyle w:val="21"/>
        <w:tabs>
          <w:tab w:val="right" w:leader="dot" w:pos="9061"/>
        </w:tabs>
        <w:rPr>
          <w:rFonts w:ascii="Calibri" w:hAnsi="Calibri"/>
          <w:noProof/>
          <w:kern w:val="2"/>
        </w:rPr>
      </w:pPr>
      <w:hyperlink w:anchor="_Toc183586478" w:history="1">
        <w:r w:rsidRPr="00CC10BD">
          <w:rPr>
            <w:rStyle w:val="a3"/>
            <w:noProof/>
          </w:rPr>
          <w:t>InBusiness.kz, 26.11.2024, Как выйти на пенсию в 55 лет в Казахстане</w:t>
        </w:r>
        <w:r>
          <w:rPr>
            <w:noProof/>
            <w:webHidden/>
          </w:rPr>
          <w:tab/>
        </w:r>
        <w:r>
          <w:rPr>
            <w:noProof/>
            <w:webHidden/>
          </w:rPr>
          <w:fldChar w:fldCharType="begin"/>
        </w:r>
        <w:r>
          <w:rPr>
            <w:noProof/>
            <w:webHidden/>
          </w:rPr>
          <w:instrText xml:space="preserve"> PAGEREF _Toc183586478 \h </w:instrText>
        </w:r>
        <w:r>
          <w:rPr>
            <w:noProof/>
            <w:webHidden/>
          </w:rPr>
        </w:r>
        <w:r>
          <w:rPr>
            <w:noProof/>
            <w:webHidden/>
          </w:rPr>
          <w:fldChar w:fldCharType="separate"/>
        </w:r>
        <w:r>
          <w:rPr>
            <w:noProof/>
            <w:webHidden/>
          </w:rPr>
          <w:t>75</w:t>
        </w:r>
        <w:r>
          <w:rPr>
            <w:noProof/>
            <w:webHidden/>
          </w:rPr>
          <w:fldChar w:fldCharType="end"/>
        </w:r>
      </w:hyperlink>
    </w:p>
    <w:p w14:paraId="15BEFA97" w14:textId="77F85AEA" w:rsidR="008968FA" w:rsidRDefault="008968FA">
      <w:pPr>
        <w:pStyle w:val="31"/>
        <w:rPr>
          <w:rFonts w:ascii="Calibri" w:hAnsi="Calibri"/>
          <w:kern w:val="2"/>
        </w:rPr>
      </w:pPr>
      <w:hyperlink w:anchor="_Toc183586479" w:history="1">
        <w:r w:rsidRPr="00CC10BD">
          <w:rPr>
            <w:rStyle w:val="a3"/>
          </w:rPr>
          <w:t>На сегодня 106 тысяч казахстанцев вывели пенсии из Единого накопительного пенсионного фонда (ЕНПФ) в страховые компании. Об этом на пресс-конференции в СЦК сообщила заместитель председателя агентства по регулированию и развитию финансового рынка Мария Хаджиева, передает inbusiness.kz.</w:t>
        </w:r>
        <w:r>
          <w:rPr>
            <w:webHidden/>
          </w:rPr>
          <w:tab/>
        </w:r>
        <w:r>
          <w:rPr>
            <w:webHidden/>
          </w:rPr>
          <w:fldChar w:fldCharType="begin"/>
        </w:r>
        <w:r>
          <w:rPr>
            <w:webHidden/>
          </w:rPr>
          <w:instrText xml:space="preserve"> PAGEREF _Toc183586479 \h </w:instrText>
        </w:r>
        <w:r>
          <w:rPr>
            <w:webHidden/>
          </w:rPr>
        </w:r>
        <w:r>
          <w:rPr>
            <w:webHidden/>
          </w:rPr>
          <w:fldChar w:fldCharType="separate"/>
        </w:r>
        <w:r>
          <w:rPr>
            <w:webHidden/>
          </w:rPr>
          <w:t>75</w:t>
        </w:r>
        <w:r>
          <w:rPr>
            <w:webHidden/>
          </w:rPr>
          <w:fldChar w:fldCharType="end"/>
        </w:r>
      </w:hyperlink>
    </w:p>
    <w:p w14:paraId="5AA03C49" w14:textId="6FABB25E" w:rsidR="008968FA" w:rsidRDefault="008968FA">
      <w:pPr>
        <w:pStyle w:val="12"/>
        <w:tabs>
          <w:tab w:val="right" w:leader="dot" w:pos="9061"/>
        </w:tabs>
        <w:rPr>
          <w:rFonts w:ascii="Calibri" w:hAnsi="Calibri"/>
          <w:b w:val="0"/>
          <w:noProof/>
          <w:kern w:val="2"/>
          <w:sz w:val="24"/>
        </w:rPr>
      </w:pPr>
      <w:hyperlink w:anchor="_Toc183586480" w:history="1">
        <w:r w:rsidRPr="00CC10B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_Toc183586480 \h </w:instrText>
        </w:r>
        <w:r>
          <w:rPr>
            <w:noProof/>
            <w:webHidden/>
          </w:rPr>
        </w:r>
        <w:r>
          <w:rPr>
            <w:noProof/>
            <w:webHidden/>
          </w:rPr>
          <w:fldChar w:fldCharType="separate"/>
        </w:r>
        <w:r>
          <w:rPr>
            <w:noProof/>
            <w:webHidden/>
          </w:rPr>
          <w:t>77</w:t>
        </w:r>
        <w:r>
          <w:rPr>
            <w:noProof/>
            <w:webHidden/>
          </w:rPr>
          <w:fldChar w:fldCharType="end"/>
        </w:r>
      </w:hyperlink>
    </w:p>
    <w:p w14:paraId="503596A8" w14:textId="18B55C2E" w:rsidR="008968FA" w:rsidRDefault="008968FA">
      <w:pPr>
        <w:pStyle w:val="21"/>
        <w:tabs>
          <w:tab w:val="right" w:leader="dot" w:pos="9061"/>
        </w:tabs>
        <w:rPr>
          <w:rFonts w:ascii="Calibri" w:hAnsi="Calibri"/>
          <w:noProof/>
          <w:kern w:val="2"/>
        </w:rPr>
      </w:pPr>
      <w:hyperlink w:anchor="_Toc183586481" w:history="1">
        <w:r w:rsidRPr="00CC10BD">
          <w:rPr>
            <w:rStyle w:val="a3"/>
            <w:noProof/>
          </w:rPr>
          <w:t>Пенсия.pro, 26.11.2024, Пенсионный фонд компании Kodak решил распродать все неликвидные активы дешевле стоимости</w:t>
        </w:r>
        <w:r>
          <w:rPr>
            <w:noProof/>
            <w:webHidden/>
          </w:rPr>
          <w:tab/>
        </w:r>
        <w:r>
          <w:rPr>
            <w:noProof/>
            <w:webHidden/>
          </w:rPr>
          <w:fldChar w:fldCharType="begin"/>
        </w:r>
        <w:r>
          <w:rPr>
            <w:noProof/>
            <w:webHidden/>
          </w:rPr>
          <w:instrText xml:space="preserve"> PAGEREF _Toc183586481 \h </w:instrText>
        </w:r>
        <w:r>
          <w:rPr>
            <w:noProof/>
            <w:webHidden/>
          </w:rPr>
        </w:r>
        <w:r>
          <w:rPr>
            <w:noProof/>
            <w:webHidden/>
          </w:rPr>
          <w:fldChar w:fldCharType="separate"/>
        </w:r>
        <w:r>
          <w:rPr>
            <w:noProof/>
            <w:webHidden/>
          </w:rPr>
          <w:t>77</w:t>
        </w:r>
        <w:r>
          <w:rPr>
            <w:noProof/>
            <w:webHidden/>
          </w:rPr>
          <w:fldChar w:fldCharType="end"/>
        </w:r>
      </w:hyperlink>
    </w:p>
    <w:p w14:paraId="32E19894" w14:textId="5F03DB72" w:rsidR="008968FA" w:rsidRDefault="008968FA">
      <w:pPr>
        <w:pStyle w:val="31"/>
        <w:rPr>
          <w:rFonts w:ascii="Calibri" w:hAnsi="Calibri"/>
          <w:kern w:val="2"/>
        </w:rPr>
      </w:pPr>
      <w:hyperlink w:anchor="_Toc183586482" w:history="1">
        <w:r w:rsidRPr="00CC10BD">
          <w:rPr>
            <w:rStyle w:val="a3"/>
          </w:rPr>
          <w:t>Пенсионный фонд американской компании Kodak начал избавляться от активов, которые считает неэффективными. Организация уже продала некоторые неликвидные активы оператору платежной системы Mastercard, пишет Bloomberg.</w:t>
        </w:r>
        <w:r>
          <w:rPr>
            <w:webHidden/>
          </w:rPr>
          <w:tab/>
        </w:r>
        <w:r>
          <w:rPr>
            <w:webHidden/>
          </w:rPr>
          <w:fldChar w:fldCharType="begin"/>
        </w:r>
        <w:r>
          <w:rPr>
            <w:webHidden/>
          </w:rPr>
          <w:instrText xml:space="preserve"> PAGEREF _Toc183586482 \h </w:instrText>
        </w:r>
        <w:r>
          <w:rPr>
            <w:webHidden/>
          </w:rPr>
        </w:r>
        <w:r>
          <w:rPr>
            <w:webHidden/>
          </w:rPr>
          <w:fldChar w:fldCharType="separate"/>
        </w:r>
        <w:r>
          <w:rPr>
            <w:webHidden/>
          </w:rPr>
          <w:t>77</w:t>
        </w:r>
        <w:r>
          <w:rPr>
            <w:webHidden/>
          </w:rPr>
          <w:fldChar w:fldCharType="end"/>
        </w:r>
      </w:hyperlink>
    </w:p>
    <w:p w14:paraId="13A72EAD" w14:textId="0E7F2F84" w:rsidR="008968FA" w:rsidRDefault="008968FA">
      <w:pPr>
        <w:pStyle w:val="21"/>
        <w:tabs>
          <w:tab w:val="right" w:leader="dot" w:pos="9061"/>
        </w:tabs>
        <w:rPr>
          <w:rFonts w:ascii="Calibri" w:hAnsi="Calibri"/>
          <w:noProof/>
          <w:kern w:val="2"/>
        </w:rPr>
      </w:pPr>
      <w:hyperlink w:anchor="_Toc183586483" w:history="1">
        <w:r w:rsidRPr="00CC10BD">
          <w:rPr>
            <w:rStyle w:val="a3"/>
            <w:noProof/>
          </w:rPr>
          <w:t>Российская газета, 27.11.2024, А как у них?</w:t>
        </w:r>
        <w:r>
          <w:rPr>
            <w:noProof/>
            <w:webHidden/>
          </w:rPr>
          <w:tab/>
        </w:r>
        <w:r>
          <w:rPr>
            <w:noProof/>
            <w:webHidden/>
          </w:rPr>
          <w:fldChar w:fldCharType="begin"/>
        </w:r>
        <w:r>
          <w:rPr>
            <w:noProof/>
            <w:webHidden/>
          </w:rPr>
          <w:instrText xml:space="preserve"> PAGEREF _Toc183586483 \h </w:instrText>
        </w:r>
        <w:r>
          <w:rPr>
            <w:noProof/>
            <w:webHidden/>
          </w:rPr>
        </w:r>
        <w:r>
          <w:rPr>
            <w:noProof/>
            <w:webHidden/>
          </w:rPr>
          <w:fldChar w:fldCharType="separate"/>
        </w:r>
        <w:r>
          <w:rPr>
            <w:noProof/>
            <w:webHidden/>
          </w:rPr>
          <w:t>78</w:t>
        </w:r>
        <w:r>
          <w:rPr>
            <w:noProof/>
            <w:webHidden/>
          </w:rPr>
          <w:fldChar w:fldCharType="end"/>
        </w:r>
      </w:hyperlink>
    </w:p>
    <w:p w14:paraId="0FB64C36" w14:textId="48C08129" w:rsidR="008968FA" w:rsidRDefault="008968FA">
      <w:pPr>
        <w:pStyle w:val="31"/>
        <w:rPr>
          <w:rFonts w:ascii="Calibri" w:hAnsi="Calibri"/>
          <w:kern w:val="2"/>
        </w:rPr>
      </w:pPr>
      <w:hyperlink w:anchor="_Toc183586484" w:history="1">
        <w:r w:rsidRPr="00CC10BD">
          <w:rPr>
            <w:rStyle w:val="a3"/>
          </w:rPr>
          <w:t>Многие итальянцы продолжают работать после достижения пенсионного возраста (67 лет). Они нередко занимаются семейным бизнесом, находя призвание в ресторанном деле и сельском хозяйстве. Среди них популярна также частичная занятость в туристической сфере в качестве гидов и консультантов. Немало пожилых трудятся в министерствах и ведомствах, в городских администрациях. Чаще всего они принимают решение не уходить на покой, потому что именно на их плечах частично находится содержание детей и внуков, не имеющих стабильного дохода.</w:t>
        </w:r>
        <w:r>
          <w:rPr>
            <w:webHidden/>
          </w:rPr>
          <w:tab/>
        </w:r>
        <w:r>
          <w:rPr>
            <w:webHidden/>
          </w:rPr>
          <w:fldChar w:fldCharType="begin"/>
        </w:r>
        <w:r>
          <w:rPr>
            <w:webHidden/>
          </w:rPr>
          <w:instrText xml:space="preserve"> PAGEREF _Toc183586484 \h </w:instrText>
        </w:r>
        <w:r>
          <w:rPr>
            <w:webHidden/>
          </w:rPr>
        </w:r>
        <w:r>
          <w:rPr>
            <w:webHidden/>
          </w:rPr>
          <w:fldChar w:fldCharType="separate"/>
        </w:r>
        <w:r>
          <w:rPr>
            <w:webHidden/>
          </w:rPr>
          <w:t>78</w:t>
        </w:r>
        <w:r>
          <w:rPr>
            <w:webHidden/>
          </w:rPr>
          <w:fldChar w:fldCharType="end"/>
        </w:r>
      </w:hyperlink>
    </w:p>
    <w:p w14:paraId="6439EDEC" w14:textId="5F967148" w:rsidR="00A0290C" w:rsidRPr="00A50E65" w:rsidRDefault="00457C4C" w:rsidP="00310633">
      <w:pPr>
        <w:rPr>
          <w:b/>
          <w:caps/>
          <w:sz w:val="32"/>
        </w:rPr>
      </w:pPr>
      <w:r w:rsidRPr="00A50E65">
        <w:rPr>
          <w:caps/>
          <w:sz w:val="28"/>
        </w:rPr>
        <w:fldChar w:fldCharType="end"/>
      </w:r>
    </w:p>
    <w:p w14:paraId="1D69701F" w14:textId="77777777" w:rsidR="00D1642B" w:rsidRPr="00A50E65" w:rsidRDefault="00D1642B" w:rsidP="00D1642B">
      <w:pPr>
        <w:pStyle w:val="251"/>
      </w:pPr>
      <w:bookmarkStart w:id="16" w:name="_Toc396864664"/>
      <w:bookmarkStart w:id="17" w:name="_Toc99318652"/>
      <w:bookmarkStart w:id="18" w:name="_Toc246216291"/>
      <w:bookmarkStart w:id="19" w:name="_Toc246297418"/>
      <w:bookmarkStart w:id="20" w:name="_Toc183586361"/>
      <w:bookmarkEnd w:id="8"/>
      <w:bookmarkEnd w:id="9"/>
      <w:bookmarkEnd w:id="10"/>
      <w:bookmarkEnd w:id="11"/>
      <w:bookmarkEnd w:id="12"/>
      <w:bookmarkEnd w:id="13"/>
      <w:bookmarkEnd w:id="14"/>
      <w:bookmarkEnd w:id="15"/>
      <w:r w:rsidRPr="00A50E65">
        <w:lastRenderedPageBreak/>
        <w:t>НОВОСТИ</w:t>
      </w:r>
      <w:r w:rsidR="00D25EA6" w:rsidRPr="00A50E65">
        <w:t xml:space="preserve"> </w:t>
      </w:r>
      <w:r w:rsidRPr="00A50E65">
        <w:t>ПЕНСИОННОЙ</w:t>
      </w:r>
      <w:r w:rsidR="00D25EA6" w:rsidRPr="00A50E65">
        <w:t xml:space="preserve"> </w:t>
      </w:r>
      <w:r w:rsidRPr="00A50E65">
        <w:t>ОТРАСЛИ</w:t>
      </w:r>
      <w:bookmarkEnd w:id="16"/>
      <w:bookmarkEnd w:id="17"/>
      <w:bookmarkEnd w:id="20"/>
    </w:p>
    <w:p w14:paraId="70FF12A0" w14:textId="77777777" w:rsidR="00111D7C" w:rsidRPr="00A50E6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83586362"/>
      <w:bookmarkEnd w:id="18"/>
      <w:bookmarkEnd w:id="19"/>
      <w:r w:rsidRPr="00A50E65">
        <w:t>Новости</w:t>
      </w:r>
      <w:r w:rsidR="00D25EA6" w:rsidRPr="00A50E65">
        <w:t xml:space="preserve"> </w:t>
      </w:r>
      <w:r w:rsidRPr="00A50E65">
        <w:t>отрасли</w:t>
      </w:r>
      <w:r w:rsidR="00D25EA6" w:rsidRPr="00A50E65">
        <w:t xml:space="preserve"> </w:t>
      </w:r>
      <w:r w:rsidRPr="00A50E65">
        <w:t>НПФ</w:t>
      </w:r>
      <w:bookmarkEnd w:id="21"/>
      <w:bookmarkEnd w:id="22"/>
      <w:bookmarkEnd w:id="23"/>
      <w:bookmarkEnd w:id="27"/>
    </w:p>
    <w:p w14:paraId="047A7B44" w14:textId="77777777" w:rsidR="0088032F" w:rsidRPr="00A50E65" w:rsidRDefault="0088032F" w:rsidP="0088032F">
      <w:pPr>
        <w:pStyle w:val="2"/>
      </w:pPr>
      <w:bookmarkStart w:id="28" w:name="_Toc183586363"/>
      <w:r w:rsidRPr="00A50E65">
        <w:t>Конкурент</w:t>
      </w:r>
      <w:r w:rsidR="00D25EA6" w:rsidRPr="00A50E65">
        <w:t xml:space="preserve"> </w:t>
      </w:r>
      <w:r w:rsidR="005E161F" w:rsidRPr="00A50E65">
        <w:t>(Владивосток)</w:t>
      </w:r>
      <w:r w:rsidRPr="00A50E65">
        <w:t>,</w:t>
      </w:r>
      <w:r w:rsidR="00D25EA6" w:rsidRPr="00A50E65">
        <w:t xml:space="preserve"> </w:t>
      </w:r>
      <w:r w:rsidRPr="00A50E65">
        <w:t>26.11.2024,</w:t>
      </w:r>
      <w:r w:rsidR="00D25EA6" w:rsidRPr="00A50E65">
        <w:t xml:space="preserve"> </w:t>
      </w:r>
      <w:r w:rsidRPr="00A50E65">
        <w:t>Путин</w:t>
      </w:r>
      <w:r w:rsidR="00D25EA6" w:rsidRPr="00A50E65">
        <w:t xml:space="preserve"> </w:t>
      </w:r>
      <w:r w:rsidRPr="00A50E65">
        <w:t>все</w:t>
      </w:r>
      <w:r w:rsidR="00D25EA6" w:rsidRPr="00A50E65">
        <w:t xml:space="preserve"> </w:t>
      </w:r>
      <w:r w:rsidRPr="00A50E65">
        <w:t>решил:</w:t>
      </w:r>
      <w:r w:rsidR="00D25EA6" w:rsidRPr="00A50E65">
        <w:t xml:space="preserve"> </w:t>
      </w:r>
      <w:r w:rsidRPr="00A50E65">
        <w:t>что</w:t>
      </w:r>
      <w:r w:rsidR="00D25EA6" w:rsidRPr="00A50E65">
        <w:t xml:space="preserve"> </w:t>
      </w:r>
      <w:r w:rsidRPr="00A50E65">
        <w:t>теперь</w:t>
      </w:r>
      <w:r w:rsidR="00D25EA6" w:rsidRPr="00A50E65">
        <w:t xml:space="preserve"> </w:t>
      </w:r>
      <w:r w:rsidRPr="00A50E65">
        <w:t>будет</w:t>
      </w:r>
      <w:r w:rsidR="00D25EA6" w:rsidRPr="00A50E65">
        <w:t xml:space="preserve"> </w:t>
      </w:r>
      <w:r w:rsidRPr="00A50E65">
        <w:t>с</w:t>
      </w:r>
      <w:r w:rsidR="00D25EA6" w:rsidRPr="00A50E65">
        <w:t xml:space="preserve"> </w:t>
      </w:r>
      <w:r w:rsidRPr="00A50E65">
        <w:t>пенсионными</w:t>
      </w:r>
      <w:r w:rsidR="00D25EA6" w:rsidRPr="00A50E65">
        <w:t xml:space="preserve"> </w:t>
      </w:r>
      <w:r w:rsidRPr="00A50E65">
        <w:t>накоплениями</w:t>
      </w:r>
      <w:r w:rsidR="00D25EA6" w:rsidRPr="00A50E65">
        <w:t xml:space="preserve"> </w:t>
      </w:r>
      <w:r w:rsidRPr="00A50E65">
        <w:t>россиян</w:t>
      </w:r>
      <w:bookmarkEnd w:id="28"/>
    </w:p>
    <w:p w14:paraId="69D78BFC" w14:textId="77777777" w:rsidR="0088032F" w:rsidRPr="00A50E65" w:rsidRDefault="0088032F" w:rsidP="00A50E65">
      <w:pPr>
        <w:pStyle w:val="3"/>
      </w:pPr>
      <w:bookmarkStart w:id="29" w:name="_Toc183586364"/>
      <w:r w:rsidRPr="00A50E65">
        <w:t>Президент</w:t>
      </w:r>
      <w:r w:rsidR="00D25EA6" w:rsidRPr="00A50E65">
        <w:t xml:space="preserve"> </w:t>
      </w:r>
      <w:r w:rsidRPr="00A50E65">
        <w:t>России</w:t>
      </w:r>
      <w:r w:rsidR="00D25EA6" w:rsidRPr="00A50E65">
        <w:t xml:space="preserve"> </w:t>
      </w:r>
      <w:r w:rsidRPr="00A50E65">
        <w:t>Владимир</w:t>
      </w:r>
      <w:r w:rsidR="00D25EA6" w:rsidRPr="00A50E65">
        <w:t xml:space="preserve"> </w:t>
      </w:r>
      <w:r w:rsidRPr="00A50E65">
        <w:t>Путин</w:t>
      </w:r>
      <w:r w:rsidR="00D25EA6" w:rsidRPr="00A50E65">
        <w:t xml:space="preserve"> </w:t>
      </w:r>
      <w:r w:rsidRPr="00A50E65">
        <w:t>подписал</w:t>
      </w:r>
      <w:r w:rsidR="00D25EA6" w:rsidRPr="00A50E65">
        <w:t xml:space="preserve"> </w:t>
      </w:r>
      <w:r w:rsidRPr="00A50E65">
        <w:t>новый</w:t>
      </w:r>
      <w:r w:rsidR="00D25EA6" w:rsidRPr="00A50E65">
        <w:t xml:space="preserve"> </w:t>
      </w:r>
      <w:r w:rsidRPr="00A50E65">
        <w:t>закон,</w:t>
      </w:r>
      <w:r w:rsidR="00D25EA6" w:rsidRPr="00A50E65">
        <w:t xml:space="preserve"> </w:t>
      </w:r>
      <w:r w:rsidRPr="00A50E65">
        <w:t>который</w:t>
      </w:r>
      <w:r w:rsidR="00D25EA6" w:rsidRPr="00A50E65">
        <w:t xml:space="preserve"> </w:t>
      </w:r>
      <w:r w:rsidRPr="00A50E65">
        <w:t>затрагивает</w:t>
      </w:r>
      <w:r w:rsidR="00D25EA6" w:rsidRPr="00A50E65">
        <w:t xml:space="preserve"> </w:t>
      </w:r>
      <w:r w:rsidRPr="00A50E65">
        <w:t>пенсионные</w:t>
      </w:r>
      <w:r w:rsidR="00D25EA6" w:rsidRPr="00A50E65">
        <w:t xml:space="preserve"> </w:t>
      </w:r>
      <w:r w:rsidRPr="00A50E65">
        <w:t>сбережения</w:t>
      </w:r>
      <w:r w:rsidR="00D25EA6" w:rsidRPr="00A50E65">
        <w:t xml:space="preserve"> </w:t>
      </w:r>
      <w:r w:rsidRPr="00A50E65">
        <w:t>граждан</w:t>
      </w:r>
      <w:r w:rsidR="00D25EA6" w:rsidRPr="00A50E65">
        <w:t xml:space="preserve"> </w:t>
      </w:r>
      <w:r w:rsidRPr="00A50E65">
        <w:t>РФ.</w:t>
      </w:r>
      <w:r w:rsidR="00D25EA6" w:rsidRPr="00A50E65">
        <w:t xml:space="preserve"> </w:t>
      </w:r>
      <w:r w:rsidRPr="00A50E65">
        <w:t>Речь</w:t>
      </w:r>
      <w:r w:rsidR="00D25EA6" w:rsidRPr="00A50E65">
        <w:t xml:space="preserve"> </w:t>
      </w:r>
      <w:r w:rsidRPr="00A50E65">
        <w:t>идет</w:t>
      </w:r>
      <w:r w:rsidR="00D25EA6" w:rsidRPr="00A50E65">
        <w:t xml:space="preserve"> </w:t>
      </w:r>
      <w:r w:rsidRPr="00A50E65">
        <w:t>о</w:t>
      </w:r>
      <w:r w:rsidR="00D25EA6" w:rsidRPr="00A50E65">
        <w:t xml:space="preserve"> </w:t>
      </w:r>
      <w:r w:rsidRPr="00A50E65">
        <w:t>документе,</w:t>
      </w:r>
      <w:r w:rsidR="00D25EA6" w:rsidRPr="00A50E65">
        <w:t xml:space="preserve"> </w:t>
      </w:r>
      <w:r w:rsidRPr="00A50E65">
        <w:t>который</w:t>
      </w:r>
      <w:r w:rsidR="00D25EA6" w:rsidRPr="00A50E65">
        <w:t xml:space="preserve"> </w:t>
      </w:r>
      <w:r w:rsidRPr="00A50E65">
        <w:t>регламентирует</w:t>
      </w:r>
      <w:r w:rsidR="00D25EA6" w:rsidRPr="00A50E65">
        <w:t xml:space="preserve"> </w:t>
      </w:r>
      <w:r w:rsidRPr="00A50E65">
        <w:t>сроки</w:t>
      </w:r>
      <w:r w:rsidR="00D25EA6" w:rsidRPr="00A50E65">
        <w:t xml:space="preserve"> </w:t>
      </w:r>
      <w:r w:rsidRPr="00A50E65">
        <w:t>перевода</w:t>
      </w:r>
      <w:r w:rsidR="00D25EA6" w:rsidRPr="00A50E65">
        <w:t xml:space="preserve"> </w:t>
      </w:r>
      <w:r w:rsidRPr="00A50E65">
        <w:t>таких</w:t>
      </w:r>
      <w:r w:rsidR="00D25EA6" w:rsidRPr="00A50E65">
        <w:t xml:space="preserve"> </w:t>
      </w:r>
      <w:r w:rsidRPr="00A50E65">
        <w:t>сбережений</w:t>
      </w:r>
      <w:r w:rsidR="00D25EA6" w:rsidRPr="00A50E65">
        <w:t xml:space="preserve"> </w:t>
      </w:r>
      <w:r w:rsidRPr="00A50E65">
        <w:t>в</w:t>
      </w:r>
      <w:r w:rsidR="00D25EA6" w:rsidRPr="00A50E65">
        <w:t xml:space="preserve"> </w:t>
      </w:r>
      <w:r w:rsidRPr="00A50E65">
        <w:t>негосударственный</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(НПФ)</w:t>
      </w:r>
      <w:r w:rsidR="00D25EA6" w:rsidRPr="00A50E65">
        <w:t xml:space="preserve"> </w:t>
      </w:r>
      <w:r w:rsidRPr="00A50E65">
        <w:t>в</w:t>
      </w:r>
      <w:r w:rsidR="00D25EA6" w:rsidRPr="00A50E65">
        <w:t xml:space="preserve"> </w:t>
      </w:r>
      <w:r w:rsidRPr="00A50E65">
        <w:t>качестве</w:t>
      </w:r>
      <w:r w:rsidR="00D25EA6" w:rsidRPr="00A50E65">
        <w:t xml:space="preserve"> </w:t>
      </w:r>
      <w:r w:rsidRPr="00A50E65">
        <w:t>единовременного</w:t>
      </w:r>
      <w:r w:rsidR="00D25EA6" w:rsidRPr="00A50E65">
        <w:t xml:space="preserve"> </w:t>
      </w:r>
      <w:r w:rsidRPr="00A50E65">
        <w:t>взноса</w:t>
      </w:r>
      <w:r w:rsidR="00D25EA6" w:rsidRPr="00A50E65">
        <w:t xml:space="preserve"> </w:t>
      </w:r>
      <w:r w:rsidRPr="00A50E65">
        <w:t>по</w:t>
      </w:r>
      <w:r w:rsidR="00D25EA6" w:rsidRPr="00A50E65">
        <w:t xml:space="preserve"> </w:t>
      </w:r>
      <w:r w:rsidRPr="00A50E65">
        <w:t>договору</w:t>
      </w:r>
      <w:r w:rsidR="00D25EA6" w:rsidRPr="00A50E65">
        <w:t xml:space="preserve"> </w:t>
      </w:r>
      <w:r w:rsidRPr="00A50E65">
        <w:t>долгосрочных</w:t>
      </w:r>
      <w:r w:rsidR="00D25EA6" w:rsidRPr="00A50E65">
        <w:t xml:space="preserve"> </w:t>
      </w:r>
      <w:r w:rsidRPr="00A50E65">
        <w:t>сбережений.</w:t>
      </w:r>
      <w:bookmarkEnd w:id="29"/>
    </w:p>
    <w:p w14:paraId="0D2229CD" w14:textId="77777777" w:rsidR="0088032F" w:rsidRPr="00A50E65" w:rsidRDefault="0088032F" w:rsidP="0088032F">
      <w:r w:rsidRPr="00A50E65">
        <w:t>Напомним,</w:t>
      </w:r>
      <w:r w:rsidR="00D25EA6" w:rsidRPr="00A50E65">
        <w:t xml:space="preserve"> </w:t>
      </w:r>
      <w:r w:rsidRPr="00A50E65">
        <w:t>что</w:t>
      </w:r>
      <w:r w:rsidR="00D25EA6" w:rsidRPr="00A50E65">
        <w:t xml:space="preserve"> </w:t>
      </w:r>
      <w:r w:rsidRPr="00A50E65">
        <w:t>до</w:t>
      </w:r>
      <w:r w:rsidR="00D25EA6" w:rsidRPr="00A50E65">
        <w:t xml:space="preserve"> </w:t>
      </w:r>
      <w:r w:rsidRPr="00A50E65">
        <w:t>принятия</w:t>
      </w:r>
      <w:r w:rsidR="00D25EA6" w:rsidRPr="00A50E65">
        <w:t xml:space="preserve"> </w:t>
      </w:r>
      <w:r w:rsidRPr="00A50E65">
        <w:t>нового</w:t>
      </w:r>
      <w:r w:rsidR="00D25EA6" w:rsidRPr="00A50E65">
        <w:t xml:space="preserve"> </w:t>
      </w:r>
      <w:r w:rsidRPr="00A50E65">
        <w:t>закона</w:t>
      </w:r>
      <w:r w:rsidR="00D25EA6" w:rsidRPr="00A50E65">
        <w:t xml:space="preserve"> </w:t>
      </w:r>
      <w:r w:rsidRPr="00A50E65">
        <w:t>россияне</w:t>
      </w:r>
      <w:r w:rsidR="00D25EA6" w:rsidRPr="00A50E65">
        <w:t xml:space="preserve"> </w:t>
      </w:r>
      <w:r w:rsidRPr="00A50E65">
        <w:t>имели</w:t>
      </w:r>
      <w:r w:rsidR="00D25EA6" w:rsidRPr="00A50E65">
        <w:t xml:space="preserve"> </w:t>
      </w:r>
      <w:r w:rsidRPr="00A50E65">
        <w:t>право</w:t>
      </w:r>
      <w:r w:rsidR="00D25EA6" w:rsidRPr="00A50E65">
        <w:t xml:space="preserve"> </w:t>
      </w:r>
      <w:r w:rsidRPr="00A50E65">
        <w:t>подавать</w:t>
      </w:r>
      <w:r w:rsidR="00D25EA6" w:rsidRPr="00A50E65">
        <w:t xml:space="preserve"> </w:t>
      </w:r>
      <w:r w:rsidRPr="00A50E65">
        <w:t>заявку</w:t>
      </w:r>
      <w:r w:rsidR="00D25EA6" w:rsidRPr="00A50E65">
        <w:t xml:space="preserve"> </w:t>
      </w:r>
      <w:r w:rsidRPr="00A50E65">
        <w:t>на</w:t>
      </w:r>
      <w:r w:rsidR="00D25EA6" w:rsidRPr="00A50E65">
        <w:t xml:space="preserve"> </w:t>
      </w:r>
      <w:r w:rsidRPr="00A50E65">
        <w:t>перевод</w:t>
      </w:r>
      <w:r w:rsidR="00D25EA6" w:rsidRPr="00A50E65">
        <w:t xml:space="preserve"> </w:t>
      </w:r>
      <w:r w:rsidRPr="00A50E65">
        <w:t>своих</w:t>
      </w:r>
      <w:r w:rsidR="00D25EA6" w:rsidRPr="00A50E65">
        <w:t xml:space="preserve"> </w:t>
      </w:r>
      <w:r w:rsidRPr="00A50E65">
        <w:t>накопленных</w:t>
      </w:r>
      <w:r w:rsidR="00D25EA6" w:rsidRPr="00A50E65">
        <w:t xml:space="preserve"> </w:t>
      </w:r>
      <w:r w:rsidRPr="00A50E65">
        <w:t>средств</w:t>
      </w:r>
      <w:r w:rsidR="00D25EA6" w:rsidRPr="00A50E65">
        <w:t xml:space="preserve"> </w:t>
      </w:r>
      <w:r w:rsidRPr="00A50E65">
        <w:t>в</w:t>
      </w:r>
      <w:r w:rsidR="00D25EA6" w:rsidRPr="00A50E65">
        <w:t xml:space="preserve"> </w:t>
      </w:r>
      <w:r w:rsidRPr="00A50E65">
        <w:t>долгосрочные</w:t>
      </w:r>
      <w:r w:rsidR="00D25EA6" w:rsidRPr="00A50E65">
        <w:t xml:space="preserve"> </w:t>
      </w:r>
      <w:r w:rsidRPr="00A50E65">
        <w:t>сбережения</w:t>
      </w:r>
      <w:r w:rsidR="00D25EA6" w:rsidRPr="00A50E65">
        <w:t xml:space="preserve"> </w:t>
      </w:r>
      <w:r w:rsidRPr="00A50E65">
        <w:t>не</w:t>
      </w:r>
      <w:r w:rsidR="00D25EA6" w:rsidRPr="00A50E65">
        <w:t xml:space="preserve"> </w:t>
      </w:r>
      <w:r w:rsidRPr="00A50E65">
        <w:t>позднее</w:t>
      </w:r>
      <w:r w:rsidR="00D25EA6" w:rsidRPr="00A50E65">
        <w:t xml:space="preserve"> </w:t>
      </w:r>
      <w:r w:rsidRPr="00A50E65">
        <w:t>1</w:t>
      </w:r>
      <w:r w:rsidR="00D25EA6" w:rsidRPr="00A50E65">
        <w:t xml:space="preserve"> </w:t>
      </w:r>
      <w:r w:rsidRPr="00A50E65">
        <w:t>декабря</w:t>
      </w:r>
      <w:r w:rsidR="00D25EA6" w:rsidRPr="00A50E65">
        <w:t xml:space="preserve"> </w:t>
      </w:r>
      <w:r w:rsidRPr="00A50E65">
        <w:t>текущего</w:t>
      </w:r>
      <w:r w:rsidR="00D25EA6" w:rsidRPr="00A50E65">
        <w:t xml:space="preserve"> </w:t>
      </w:r>
      <w:r w:rsidRPr="00A50E65">
        <w:t>года.</w:t>
      </w:r>
      <w:r w:rsidR="00D25EA6" w:rsidRPr="00A50E65">
        <w:t xml:space="preserve"> </w:t>
      </w:r>
      <w:r w:rsidRPr="00A50E65">
        <w:t>Однако</w:t>
      </w:r>
      <w:r w:rsidR="00D25EA6" w:rsidRPr="00A50E65">
        <w:t xml:space="preserve"> </w:t>
      </w:r>
      <w:r w:rsidRPr="00A50E65">
        <w:t>подписанный</w:t>
      </w:r>
      <w:r w:rsidR="00D25EA6" w:rsidRPr="00A50E65">
        <w:t xml:space="preserve"> </w:t>
      </w:r>
      <w:r w:rsidRPr="00A50E65">
        <w:t>главой</w:t>
      </w:r>
      <w:r w:rsidR="00D25EA6" w:rsidRPr="00A50E65">
        <w:t xml:space="preserve"> </w:t>
      </w:r>
      <w:r w:rsidRPr="00A50E65">
        <w:t>государства</w:t>
      </w:r>
      <w:r w:rsidR="00D25EA6" w:rsidRPr="00A50E65">
        <w:t xml:space="preserve"> </w:t>
      </w:r>
      <w:r w:rsidRPr="00A50E65">
        <w:t>документ</w:t>
      </w:r>
      <w:r w:rsidR="00D25EA6" w:rsidRPr="00A50E65">
        <w:t xml:space="preserve"> </w:t>
      </w:r>
      <w:r w:rsidRPr="00A50E65">
        <w:t>продлил</w:t>
      </w:r>
      <w:r w:rsidR="00D25EA6" w:rsidRPr="00A50E65">
        <w:t xml:space="preserve"> </w:t>
      </w:r>
      <w:r w:rsidRPr="00A50E65">
        <w:t>этот</w:t>
      </w:r>
      <w:r w:rsidR="00D25EA6" w:rsidRPr="00A50E65">
        <w:t xml:space="preserve"> </w:t>
      </w:r>
      <w:r w:rsidRPr="00A50E65">
        <w:t>срок</w:t>
      </w:r>
      <w:r w:rsidR="00D25EA6" w:rsidRPr="00A50E65">
        <w:t xml:space="preserve"> </w:t>
      </w:r>
      <w:r w:rsidRPr="00A50E65">
        <w:t>до</w:t>
      </w:r>
      <w:r w:rsidR="00D25EA6" w:rsidRPr="00A50E65">
        <w:t xml:space="preserve"> </w:t>
      </w:r>
      <w:r w:rsidRPr="00A50E65">
        <w:t>31</w:t>
      </w:r>
      <w:r w:rsidR="00D25EA6" w:rsidRPr="00A50E65">
        <w:t xml:space="preserve"> </w:t>
      </w:r>
      <w:r w:rsidRPr="00A50E65">
        <w:t>декабря.</w:t>
      </w:r>
      <w:r w:rsidR="00D25EA6" w:rsidRPr="00A50E65">
        <w:t xml:space="preserve"> </w:t>
      </w:r>
      <w:r w:rsidRPr="00A50E65">
        <w:t>Отказаться</w:t>
      </w:r>
      <w:r w:rsidR="00D25EA6" w:rsidRPr="00A50E65">
        <w:t xml:space="preserve"> </w:t>
      </w:r>
      <w:r w:rsidRPr="00A50E65">
        <w:t>же</w:t>
      </w:r>
      <w:r w:rsidR="00D25EA6" w:rsidRPr="00A50E65">
        <w:t xml:space="preserve"> </w:t>
      </w:r>
      <w:r w:rsidRPr="00A50E65">
        <w:t>от</w:t>
      </w:r>
      <w:r w:rsidR="00D25EA6" w:rsidRPr="00A50E65">
        <w:t xml:space="preserve"> </w:t>
      </w:r>
      <w:r w:rsidRPr="00A50E65">
        <w:t>такого</w:t>
      </w:r>
      <w:r w:rsidR="00D25EA6" w:rsidRPr="00A50E65">
        <w:t xml:space="preserve"> </w:t>
      </w:r>
      <w:r w:rsidRPr="00A50E65">
        <w:t>перевода</w:t>
      </w:r>
      <w:r w:rsidR="00D25EA6" w:rsidRPr="00A50E65">
        <w:t xml:space="preserve"> </w:t>
      </w:r>
      <w:r w:rsidRPr="00A50E65">
        <w:t>можно</w:t>
      </w:r>
      <w:r w:rsidR="00D25EA6" w:rsidRPr="00A50E65">
        <w:t xml:space="preserve"> </w:t>
      </w:r>
      <w:r w:rsidRPr="00A50E65">
        <w:t>до</w:t>
      </w:r>
      <w:r w:rsidR="00D25EA6" w:rsidRPr="00A50E65">
        <w:t xml:space="preserve"> </w:t>
      </w:r>
      <w:r w:rsidRPr="00A50E65">
        <w:t>31</w:t>
      </w:r>
      <w:r w:rsidR="00D25EA6" w:rsidRPr="00A50E65">
        <w:t xml:space="preserve"> </w:t>
      </w:r>
      <w:r w:rsidRPr="00A50E65">
        <w:t>января</w:t>
      </w:r>
      <w:r w:rsidR="00D25EA6" w:rsidRPr="00A50E65">
        <w:t xml:space="preserve"> </w:t>
      </w:r>
      <w:r w:rsidRPr="00A50E65">
        <w:t>следующего</w:t>
      </w:r>
      <w:r w:rsidR="00D25EA6" w:rsidRPr="00A50E65">
        <w:t xml:space="preserve"> </w:t>
      </w:r>
      <w:r w:rsidRPr="00A50E65">
        <w:t>года.</w:t>
      </w:r>
    </w:p>
    <w:p w14:paraId="72AA5C7C" w14:textId="77777777" w:rsidR="0088032F" w:rsidRPr="00A50E65" w:rsidRDefault="0088032F" w:rsidP="0088032F">
      <w:r w:rsidRPr="00A50E65">
        <w:t>Отмечается,</w:t>
      </w:r>
      <w:r w:rsidR="00D25EA6" w:rsidRPr="00A50E65">
        <w:t xml:space="preserve"> </w:t>
      </w:r>
      <w:r w:rsidRPr="00A50E65">
        <w:t>что</w:t>
      </w:r>
      <w:r w:rsidR="00D25EA6" w:rsidRPr="00A50E65">
        <w:t xml:space="preserve"> </w:t>
      </w:r>
      <w:r w:rsidRPr="00A50E65">
        <w:t>долгосрочные</w:t>
      </w:r>
      <w:r w:rsidR="00D25EA6" w:rsidRPr="00A50E65">
        <w:t xml:space="preserve"> </w:t>
      </w:r>
      <w:r w:rsidRPr="00A50E65">
        <w:t>сбережения</w:t>
      </w:r>
      <w:r w:rsidR="00D25EA6" w:rsidRPr="00A50E65">
        <w:t xml:space="preserve"> </w:t>
      </w:r>
      <w:r w:rsidRPr="00A50E65">
        <w:t>являются</w:t>
      </w:r>
      <w:r w:rsidR="00D25EA6" w:rsidRPr="00A50E65">
        <w:t xml:space="preserve"> </w:t>
      </w:r>
      <w:r w:rsidRPr="00A50E65">
        <w:t>новым</w:t>
      </w:r>
      <w:r w:rsidR="00D25EA6" w:rsidRPr="00A50E65">
        <w:t xml:space="preserve"> </w:t>
      </w:r>
      <w:r w:rsidRPr="00A50E65">
        <w:t>инструментом</w:t>
      </w:r>
      <w:r w:rsidR="00D25EA6" w:rsidRPr="00A50E65">
        <w:t xml:space="preserve"> </w:t>
      </w:r>
      <w:r w:rsidRPr="00A50E65">
        <w:t>для</w:t>
      </w:r>
      <w:r w:rsidR="00D25EA6" w:rsidRPr="00A50E65">
        <w:t xml:space="preserve"> </w:t>
      </w:r>
      <w:r w:rsidRPr="00A50E65">
        <w:t>накопления</w:t>
      </w:r>
      <w:r w:rsidR="00D25EA6" w:rsidRPr="00A50E65">
        <w:t xml:space="preserve"> </w:t>
      </w:r>
      <w:r w:rsidRPr="00A50E65">
        <w:t>средств.</w:t>
      </w:r>
      <w:r w:rsidR="00D25EA6" w:rsidRPr="00A50E65">
        <w:t xml:space="preserve">  </w:t>
      </w:r>
      <w:r w:rsidRPr="00A50E65">
        <w:t>Программа</w:t>
      </w:r>
      <w:r w:rsidR="00D25EA6" w:rsidRPr="00A50E65">
        <w:t xml:space="preserve"> </w:t>
      </w:r>
      <w:r w:rsidRPr="00A50E65">
        <w:t>начала</w:t>
      </w:r>
      <w:r w:rsidR="00D25EA6" w:rsidRPr="00A50E65">
        <w:t xml:space="preserve"> </w:t>
      </w:r>
      <w:r w:rsidRPr="00A50E65">
        <w:t>работать</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текущего</w:t>
      </w:r>
      <w:r w:rsidR="00D25EA6" w:rsidRPr="00A50E65">
        <w:t xml:space="preserve"> </w:t>
      </w:r>
      <w:r w:rsidRPr="00A50E65">
        <w:t>года.</w:t>
      </w:r>
    </w:p>
    <w:p w14:paraId="0CAAF809" w14:textId="77777777" w:rsidR="0088032F" w:rsidRPr="00A50E65" w:rsidRDefault="0088032F" w:rsidP="0088032F">
      <w:r w:rsidRPr="00A50E65">
        <w:t>По</w:t>
      </w:r>
      <w:r w:rsidR="00D25EA6" w:rsidRPr="00A50E65">
        <w:t xml:space="preserve"> </w:t>
      </w:r>
      <w:r w:rsidRPr="00A50E65">
        <w:t>ее</w:t>
      </w:r>
      <w:r w:rsidR="00D25EA6" w:rsidRPr="00A50E65">
        <w:t xml:space="preserve"> </w:t>
      </w:r>
      <w:r w:rsidRPr="00A50E65">
        <w:t>условиям,</w:t>
      </w:r>
      <w:r w:rsidR="00D25EA6" w:rsidRPr="00A50E65">
        <w:t xml:space="preserve"> </w:t>
      </w:r>
      <w:r w:rsidRPr="00A50E65">
        <w:t>владелец</w:t>
      </w:r>
      <w:r w:rsidR="00D25EA6" w:rsidRPr="00A50E65">
        <w:t xml:space="preserve"> </w:t>
      </w:r>
      <w:r w:rsidRPr="00A50E65">
        <w:t>накоплений</w:t>
      </w:r>
      <w:r w:rsidR="00D25EA6" w:rsidRPr="00A50E65">
        <w:t xml:space="preserve"> </w:t>
      </w:r>
      <w:r w:rsidRPr="00A50E65">
        <w:t>обязуется</w:t>
      </w:r>
      <w:r w:rsidR="00D25EA6" w:rsidRPr="00A50E65">
        <w:t xml:space="preserve"> </w:t>
      </w:r>
      <w:r w:rsidRPr="00A50E65">
        <w:t>вносить</w:t>
      </w:r>
      <w:r w:rsidR="00D25EA6" w:rsidRPr="00A50E65">
        <w:t xml:space="preserve"> </w:t>
      </w:r>
      <w:r w:rsidRPr="00A50E65">
        <w:t>сбережения</w:t>
      </w:r>
      <w:r w:rsidR="00D25EA6" w:rsidRPr="00A50E65">
        <w:t xml:space="preserve"> </w:t>
      </w:r>
      <w:r w:rsidRPr="00A50E65">
        <w:t>в</w:t>
      </w:r>
      <w:r w:rsidR="00D25EA6" w:rsidRPr="00A50E65">
        <w:t xml:space="preserve"> </w:t>
      </w:r>
      <w:r w:rsidRPr="00A50E65">
        <w:t>НПФ,</w:t>
      </w:r>
      <w:r w:rsidR="00D25EA6" w:rsidRPr="00A50E65">
        <w:t xml:space="preserve"> </w:t>
      </w:r>
      <w:r w:rsidRPr="00A50E65">
        <w:t>а</w:t>
      </w:r>
      <w:r w:rsidR="00D25EA6" w:rsidRPr="00A50E65">
        <w:t xml:space="preserve"> </w:t>
      </w:r>
      <w:r w:rsidRPr="00A50E65">
        <w:t>НПФ</w:t>
      </w:r>
      <w:r w:rsidR="00D25EA6" w:rsidRPr="00A50E65">
        <w:t xml:space="preserve"> </w:t>
      </w:r>
      <w:r w:rsidRPr="00A50E65">
        <w:t>обязуется</w:t>
      </w:r>
      <w:r w:rsidR="00D25EA6" w:rsidRPr="00A50E65">
        <w:t xml:space="preserve"> </w:t>
      </w:r>
      <w:r w:rsidRPr="00A50E65">
        <w:t>выплачивать</w:t>
      </w:r>
      <w:r w:rsidR="00D25EA6" w:rsidRPr="00A50E65">
        <w:t xml:space="preserve"> </w:t>
      </w:r>
      <w:r w:rsidRPr="00A50E65">
        <w:t>суммы</w:t>
      </w:r>
      <w:r w:rsidR="00D25EA6" w:rsidRPr="00A50E65">
        <w:t xml:space="preserve"> </w:t>
      </w:r>
      <w:r w:rsidRPr="00A50E65">
        <w:t>участнику</w:t>
      </w:r>
      <w:r w:rsidR="00D25EA6" w:rsidRPr="00A50E65">
        <w:t xml:space="preserve"> </w:t>
      </w:r>
      <w:r w:rsidRPr="00A50E65">
        <w:t>при</w:t>
      </w:r>
      <w:r w:rsidR="00D25EA6" w:rsidRPr="00A50E65">
        <w:t xml:space="preserve"> </w:t>
      </w:r>
      <w:r w:rsidRPr="00A50E65">
        <w:t>определенных</w:t>
      </w:r>
      <w:r w:rsidR="00D25EA6" w:rsidRPr="00A50E65">
        <w:t xml:space="preserve"> </w:t>
      </w:r>
      <w:r w:rsidRPr="00A50E65">
        <w:t>обстоятельствах.</w:t>
      </w:r>
    </w:p>
    <w:p w14:paraId="15FA35D5" w14:textId="77777777" w:rsidR="0088032F" w:rsidRPr="00A50E65" w:rsidRDefault="0088032F" w:rsidP="0088032F">
      <w:r w:rsidRPr="00A50E65">
        <w:t>При</w:t>
      </w:r>
      <w:r w:rsidR="00D25EA6" w:rsidRPr="00A50E65">
        <w:t xml:space="preserve"> </w:t>
      </w:r>
      <w:r w:rsidRPr="00A50E65">
        <w:t>этом</w:t>
      </w:r>
      <w:r w:rsidR="00D25EA6" w:rsidRPr="00A50E65">
        <w:t xml:space="preserve"> </w:t>
      </w:r>
      <w:r w:rsidRPr="00A50E65">
        <w:t>программа</w:t>
      </w:r>
      <w:r w:rsidR="00D25EA6" w:rsidRPr="00A50E65">
        <w:t xml:space="preserve"> </w:t>
      </w:r>
      <w:r w:rsidRPr="00A50E65">
        <w:t>предусматривает</w:t>
      </w:r>
      <w:r w:rsidR="00D25EA6" w:rsidRPr="00A50E65">
        <w:t xml:space="preserve"> </w:t>
      </w:r>
      <w:r w:rsidRPr="00A50E65">
        <w:t>государственное</w:t>
      </w:r>
      <w:r w:rsidR="00D25EA6" w:rsidRPr="00A50E65">
        <w:t xml:space="preserve"> </w:t>
      </w:r>
      <w:r w:rsidRPr="00A50E65">
        <w:t>финансирование</w:t>
      </w:r>
      <w:r w:rsidR="00D25EA6" w:rsidRPr="00A50E65">
        <w:t xml:space="preserve"> </w:t>
      </w:r>
      <w:r w:rsidRPr="00A50E65">
        <w:t>взносов</w:t>
      </w:r>
      <w:r w:rsidR="00D25EA6" w:rsidRPr="00A50E65">
        <w:t xml:space="preserve"> </w:t>
      </w:r>
      <w:r w:rsidRPr="00A50E65">
        <w:t>в</w:t>
      </w:r>
      <w:r w:rsidR="00D25EA6" w:rsidRPr="00A50E65">
        <w:t xml:space="preserve"> </w:t>
      </w:r>
      <w:r w:rsidRPr="00A50E65">
        <w:t>течение</w:t>
      </w:r>
      <w:r w:rsidR="00D25EA6" w:rsidRPr="00A50E65">
        <w:t xml:space="preserve"> </w:t>
      </w:r>
      <w:r w:rsidRPr="00A50E65">
        <w:t>10</w:t>
      </w:r>
      <w:r w:rsidR="00D25EA6" w:rsidRPr="00A50E65">
        <w:t xml:space="preserve"> </w:t>
      </w:r>
      <w:r w:rsidRPr="00A50E65">
        <w:t>лет</w:t>
      </w:r>
      <w:r w:rsidR="00D25EA6" w:rsidRPr="00A50E65">
        <w:t xml:space="preserve"> - </w:t>
      </w:r>
      <w:r w:rsidRPr="00A50E65">
        <w:t>до</w:t>
      </w:r>
      <w:r w:rsidR="00D25EA6" w:rsidRPr="00A50E65">
        <w:t xml:space="preserve"> </w:t>
      </w:r>
      <w:r w:rsidRPr="00A50E65">
        <w:t>36</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ежегодно.</w:t>
      </w:r>
      <w:r w:rsidR="00D25EA6" w:rsidRPr="00A50E65">
        <w:t xml:space="preserve"> </w:t>
      </w:r>
      <w:r w:rsidRPr="00A50E65">
        <w:t>Кроме</w:t>
      </w:r>
      <w:r w:rsidR="00D25EA6" w:rsidRPr="00A50E65">
        <w:t xml:space="preserve"> </w:t>
      </w:r>
      <w:r w:rsidRPr="00A50E65">
        <w:t>того,</w:t>
      </w:r>
      <w:r w:rsidR="00D25EA6" w:rsidRPr="00A50E65">
        <w:t xml:space="preserve"> </w:t>
      </w:r>
      <w:r w:rsidRPr="00A50E65">
        <w:t>владельцам</w:t>
      </w:r>
      <w:r w:rsidR="00D25EA6" w:rsidRPr="00A50E65">
        <w:t xml:space="preserve"> </w:t>
      </w:r>
      <w:r w:rsidRPr="00A50E65">
        <w:t>такого</w:t>
      </w:r>
      <w:r w:rsidR="00D25EA6" w:rsidRPr="00A50E65">
        <w:t xml:space="preserve"> </w:t>
      </w:r>
      <w:r w:rsidRPr="00A50E65">
        <w:t>капитала</w:t>
      </w:r>
      <w:r w:rsidR="00D25EA6" w:rsidRPr="00A50E65">
        <w:t xml:space="preserve"> </w:t>
      </w:r>
      <w:r w:rsidRPr="00A50E65">
        <w:t>полагается</w:t>
      </w:r>
      <w:r w:rsidR="00D25EA6" w:rsidRPr="00A50E65">
        <w:t xml:space="preserve"> </w:t>
      </w:r>
      <w:r w:rsidRPr="00A50E65">
        <w:t>и</w:t>
      </w:r>
      <w:r w:rsidR="00D25EA6" w:rsidRPr="00A50E65">
        <w:t xml:space="preserve"> </w:t>
      </w:r>
      <w:r w:rsidRPr="00A50E65">
        <w:t>налоговый</w:t>
      </w:r>
      <w:r w:rsidR="00D25EA6" w:rsidRPr="00A50E65">
        <w:t xml:space="preserve"> </w:t>
      </w:r>
      <w:r w:rsidRPr="00A50E65">
        <w:t>вычет.</w:t>
      </w:r>
    </w:p>
    <w:p w14:paraId="3AEFE793" w14:textId="77777777" w:rsidR="0088032F" w:rsidRPr="00A50E65" w:rsidRDefault="0088032F" w:rsidP="0088032F">
      <w:r w:rsidRPr="00A50E65">
        <w:t>Использовать</w:t>
      </w:r>
      <w:r w:rsidR="00D25EA6" w:rsidRPr="00A50E65">
        <w:t xml:space="preserve"> </w:t>
      </w:r>
      <w:r w:rsidRPr="00A50E65">
        <w:t>накопленные</w:t>
      </w:r>
      <w:r w:rsidR="00D25EA6" w:rsidRPr="00A50E65">
        <w:t xml:space="preserve"> </w:t>
      </w:r>
      <w:r w:rsidRPr="00A50E65">
        <w:t>таким</w:t>
      </w:r>
      <w:r w:rsidR="00D25EA6" w:rsidRPr="00A50E65">
        <w:t xml:space="preserve"> </w:t>
      </w:r>
      <w:r w:rsidRPr="00A50E65">
        <w:t>образом</w:t>
      </w:r>
      <w:r w:rsidR="00D25EA6" w:rsidRPr="00A50E65">
        <w:t xml:space="preserve"> </w:t>
      </w:r>
      <w:r w:rsidRPr="00A50E65">
        <w:t>деньги</w:t>
      </w:r>
      <w:r w:rsidR="00D25EA6" w:rsidRPr="00A50E65">
        <w:t xml:space="preserve"> </w:t>
      </w:r>
      <w:r w:rsidRPr="00A50E65">
        <w:t>россияне</w:t>
      </w:r>
      <w:r w:rsidR="00D25EA6" w:rsidRPr="00A50E65">
        <w:t xml:space="preserve"> </w:t>
      </w:r>
      <w:r w:rsidRPr="00A50E65">
        <w:t>могут</w:t>
      </w:r>
      <w:r w:rsidR="00D25EA6" w:rsidRPr="00A50E65">
        <w:t xml:space="preserve"> </w:t>
      </w:r>
      <w:r w:rsidRPr="00A50E65">
        <w:t>при</w:t>
      </w:r>
      <w:r w:rsidR="00D25EA6" w:rsidRPr="00A50E65">
        <w:t xml:space="preserve"> </w:t>
      </w:r>
      <w:r w:rsidRPr="00A50E65">
        <w:t>достижении</w:t>
      </w:r>
      <w:r w:rsidR="00D25EA6" w:rsidRPr="00A50E65">
        <w:t xml:space="preserve"> </w:t>
      </w:r>
      <w:r w:rsidRPr="00A50E65">
        <w:t>определенного</w:t>
      </w:r>
      <w:r w:rsidR="00D25EA6" w:rsidRPr="00A50E65">
        <w:t xml:space="preserve"> </w:t>
      </w:r>
      <w:r w:rsidRPr="00A50E65">
        <w:t>возраста:</w:t>
      </w:r>
      <w:r w:rsidR="00D25EA6" w:rsidRPr="00A50E65">
        <w:t xml:space="preserve"> </w:t>
      </w:r>
      <w:r w:rsidRPr="00A50E65">
        <w:t>55</w:t>
      </w:r>
      <w:r w:rsidR="00D25EA6" w:rsidRPr="00A50E65">
        <w:t xml:space="preserve"> </w:t>
      </w:r>
      <w:r w:rsidRPr="00A50E65">
        <w:t>лет</w:t>
      </w:r>
      <w:r w:rsidR="00D25EA6" w:rsidRPr="00A50E65">
        <w:t xml:space="preserve"> </w:t>
      </w:r>
      <w:r w:rsidRPr="00A50E65">
        <w:t>(для</w:t>
      </w:r>
      <w:r w:rsidR="00D25EA6" w:rsidRPr="00A50E65">
        <w:t xml:space="preserve"> </w:t>
      </w:r>
      <w:r w:rsidRPr="00A50E65">
        <w:t>женщин)</w:t>
      </w:r>
      <w:r w:rsidR="00D25EA6" w:rsidRPr="00A50E65">
        <w:t xml:space="preserve"> </w:t>
      </w:r>
      <w:r w:rsidRPr="00A50E65">
        <w:t>и</w:t>
      </w:r>
      <w:r w:rsidR="00D25EA6" w:rsidRPr="00A50E65">
        <w:t xml:space="preserve"> </w:t>
      </w:r>
      <w:r w:rsidRPr="00A50E65">
        <w:t>60</w:t>
      </w:r>
      <w:r w:rsidR="00D25EA6" w:rsidRPr="00A50E65">
        <w:t xml:space="preserve"> </w:t>
      </w:r>
      <w:r w:rsidRPr="00A50E65">
        <w:t>лет</w:t>
      </w:r>
      <w:r w:rsidR="00D25EA6" w:rsidRPr="00A50E65">
        <w:t xml:space="preserve"> </w:t>
      </w:r>
      <w:r w:rsidRPr="00A50E65">
        <w:t>(для</w:t>
      </w:r>
      <w:r w:rsidR="00D25EA6" w:rsidRPr="00A50E65">
        <w:t xml:space="preserve"> </w:t>
      </w:r>
      <w:r w:rsidRPr="00A50E65">
        <w:t>мужчин).</w:t>
      </w:r>
      <w:r w:rsidR="00D25EA6" w:rsidRPr="00A50E65">
        <w:t xml:space="preserve"> </w:t>
      </w:r>
      <w:r w:rsidRPr="00A50E65">
        <w:t>Также</w:t>
      </w:r>
      <w:r w:rsidR="00D25EA6" w:rsidRPr="00A50E65">
        <w:t xml:space="preserve"> </w:t>
      </w:r>
      <w:r w:rsidRPr="00A50E65">
        <w:t>допускается</w:t>
      </w:r>
      <w:r w:rsidR="00D25EA6" w:rsidRPr="00A50E65">
        <w:t xml:space="preserve"> </w:t>
      </w:r>
      <w:r w:rsidRPr="00A50E65">
        <w:t>использование</w:t>
      </w:r>
      <w:r w:rsidR="00D25EA6" w:rsidRPr="00A50E65">
        <w:t xml:space="preserve"> </w:t>
      </w:r>
      <w:r w:rsidRPr="00A50E65">
        <w:t>средств</w:t>
      </w:r>
      <w:r w:rsidR="00D25EA6" w:rsidRPr="00A50E65">
        <w:t xml:space="preserve"> </w:t>
      </w:r>
      <w:r w:rsidRPr="00A50E65">
        <w:t>через</w:t>
      </w:r>
      <w:r w:rsidR="00D25EA6" w:rsidRPr="00A50E65">
        <w:t xml:space="preserve"> </w:t>
      </w:r>
      <w:r w:rsidRPr="00A50E65">
        <w:t>15</w:t>
      </w:r>
      <w:r w:rsidR="00D25EA6" w:rsidRPr="00A50E65">
        <w:t xml:space="preserve"> </w:t>
      </w:r>
      <w:r w:rsidRPr="00A50E65">
        <w:t>лет</w:t>
      </w:r>
      <w:r w:rsidR="00D25EA6" w:rsidRPr="00A50E65">
        <w:t xml:space="preserve"> </w:t>
      </w:r>
      <w:r w:rsidRPr="00A50E65">
        <w:t>после</w:t>
      </w:r>
      <w:r w:rsidR="00D25EA6" w:rsidRPr="00A50E65">
        <w:t xml:space="preserve"> </w:t>
      </w:r>
      <w:r w:rsidRPr="00A50E65">
        <w:t>открытия</w:t>
      </w:r>
      <w:r w:rsidR="00D25EA6" w:rsidRPr="00A50E65">
        <w:t xml:space="preserve"> </w:t>
      </w:r>
      <w:r w:rsidRPr="00A50E65">
        <w:t>счета.</w:t>
      </w:r>
    </w:p>
    <w:p w14:paraId="2093B8EA" w14:textId="77777777" w:rsidR="0088032F" w:rsidRPr="00A50E65" w:rsidRDefault="0088032F" w:rsidP="0088032F">
      <w:hyperlink r:id="rId9" w:history="1">
        <w:r w:rsidRPr="00A50E65">
          <w:rPr>
            <w:rStyle w:val="a3"/>
          </w:rPr>
          <w:t>https://konkurent.ru/article/72927</w:t>
        </w:r>
      </w:hyperlink>
      <w:r w:rsidR="00D25EA6" w:rsidRPr="00A50E65">
        <w:t xml:space="preserve"> </w:t>
      </w:r>
    </w:p>
    <w:p w14:paraId="5E29998F" w14:textId="77777777" w:rsidR="008C6951" w:rsidRPr="00A50E65" w:rsidRDefault="008C6951" w:rsidP="008C6951">
      <w:pPr>
        <w:pStyle w:val="2"/>
      </w:pPr>
      <w:bookmarkStart w:id="30" w:name="_Toc183586365"/>
      <w:r w:rsidRPr="00A50E65">
        <w:t>Ваш</w:t>
      </w:r>
      <w:r w:rsidR="00D25EA6" w:rsidRPr="00A50E65">
        <w:t xml:space="preserve"> </w:t>
      </w:r>
      <w:r w:rsidR="005E161F" w:rsidRPr="00A50E65">
        <w:t>пенсионный</w:t>
      </w:r>
      <w:r w:rsidR="00D25EA6" w:rsidRPr="00A50E65">
        <w:t xml:space="preserve"> </w:t>
      </w:r>
      <w:r w:rsidR="005E161F" w:rsidRPr="00A50E65">
        <w:t>брокер</w:t>
      </w:r>
      <w:r w:rsidRPr="00A50E65">
        <w:t>,</w:t>
      </w:r>
      <w:r w:rsidR="00D25EA6" w:rsidRPr="00A50E65">
        <w:t xml:space="preserve"> </w:t>
      </w:r>
      <w:r w:rsidRPr="00A50E65">
        <w:t>26.11.2024,</w:t>
      </w:r>
      <w:r w:rsidR="00D25EA6" w:rsidRPr="00A50E65">
        <w:t xml:space="preserve"> </w:t>
      </w:r>
      <w:r w:rsidRPr="00A50E65">
        <w:t>НПФ</w:t>
      </w:r>
      <w:r w:rsidR="00D25EA6" w:rsidRPr="00A50E65">
        <w:t xml:space="preserve"> «</w:t>
      </w:r>
      <w:r w:rsidRPr="00A50E65">
        <w:t>БЛАГОСОСТОЯНИЕ</w:t>
      </w:r>
      <w:r w:rsidR="00D25EA6" w:rsidRPr="00A50E65">
        <w:t xml:space="preserve">» </w:t>
      </w:r>
      <w:r w:rsidRPr="00A50E65">
        <w:t>назначил</w:t>
      </w:r>
      <w:r w:rsidR="00D25EA6" w:rsidRPr="00A50E65">
        <w:t xml:space="preserve"> </w:t>
      </w:r>
      <w:r w:rsidRPr="00A50E65">
        <w:t>575</w:t>
      </w:r>
      <w:r w:rsidR="00D25EA6" w:rsidRPr="00A50E65">
        <w:t xml:space="preserve"> </w:t>
      </w:r>
      <w:r w:rsidRPr="00A50E65">
        <w:t>000</w:t>
      </w:r>
      <w:r w:rsidR="00D25EA6" w:rsidRPr="00A50E65">
        <w:t xml:space="preserve"> </w:t>
      </w:r>
      <w:r w:rsidRPr="00A50E65">
        <w:t>пенсий</w:t>
      </w:r>
      <w:bookmarkEnd w:id="30"/>
    </w:p>
    <w:p w14:paraId="7CF4F7C2" w14:textId="77777777" w:rsidR="008C6951" w:rsidRPr="00A50E65" w:rsidRDefault="008C6951" w:rsidP="00A50E65">
      <w:pPr>
        <w:pStyle w:val="3"/>
      </w:pPr>
      <w:bookmarkStart w:id="31" w:name="_Toc183586366"/>
      <w:r w:rsidRPr="00A50E65">
        <w:t>Фонд</w:t>
      </w:r>
      <w:r w:rsidR="00D25EA6" w:rsidRPr="00A50E65">
        <w:t xml:space="preserve"> </w:t>
      </w:r>
      <w:r w:rsidRPr="00A50E65">
        <w:t>назначил</w:t>
      </w:r>
      <w:r w:rsidR="00D25EA6" w:rsidRPr="00A50E65">
        <w:t xml:space="preserve"> </w:t>
      </w:r>
      <w:r w:rsidRPr="00A50E65">
        <w:t>575-тысячную</w:t>
      </w:r>
      <w:r w:rsidR="00D25EA6" w:rsidRPr="00A50E65">
        <w:t xml:space="preserve"> </w:t>
      </w:r>
      <w:r w:rsidRPr="00A50E65">
        <w:t>негосударственную</w:t>
      </w:r>
      <w:r w:rsidR="00D25EA6" w:rsidRPr="00A50E65">
        <w:t xml:space="preserve"> </w:t>
      </w:r>
      <w:r w:rsidRPr="00A50E65">
        <w:t>пенсию.</w:t>
      </w:r>
      <w:r w:rsidR="00D25EA6" w:rsidRPr="00A50E65">
        <w:t xml:space="preserve"> </w:t>
      </w:r>
      <w:r w:rsidRPr="00A50E65">
        <w:t>В</w:t>
      </w:r>
      <w:r w:rsidR="00D25EA6" w:rsidRPr="00A50E65">
        <w:t xml:space="preserve"> </w:t>
      </w:r>
      <w:r w:rsidRPr="00A50E65">
        <w:t>соответствии</w:t>
      </w:r>
      <w:r w:rsidR="00D25EA6" w:rsidRPr="00A50E65">
        <w:t xml:space="preserve"> </w:t>
      </w:r>
      <w:r w:rsidRPr="00A50E65">
        <w:t>с</w:t>
      </w:r>
      <w:r w:rsidR="00D25EA6" w:rsidRPr="00A50E65">
        <w:t xml:space="preserve"> </w:t>
      </w:r>
      <w:r w:rsidRPr="00A50E65">
        <w:t>опубликованными</w:t>
      </w:r>
      <w:r w:rsidR="00D25EA6" w:rsidRPr="00A50E65">
        <w:t xml:space="preserve"> </w:t>
      </w:r>
      <w:r w:rsidRPr="00A50E65">
        <w:t>негосударственными</w:t>
      </w:r>
      <w:r w:rsidR="00D25EA6" w:rsidRPr="00A50E65">
        <w:t xml:space="preserve"> </w:t>
      </w:r>
      <w:r w:rsidRPr="00A50E65">
        <w:t>пенсионными</w:t>
      </w:r>
      <w:r w:rsidR="00D25EA6" w:rsidRPr="00A50E65">
        <w:t xml:space="preserve"> </w:t>
      </w:r>
      <w:r w:rsidRPr="00A50E65">
        <w:t>фондами</w:t>
      </w:r>
      <w:r w:rsidR="00D25EA6" w:rsidRPr="00A50E65">
        <w:t xml:space="preserve"> </w:t>
      </w:r>
      <w:r w:rsidRPr="00A50E65">
        <w:t>показателями</w:t>
      </w:r>
      <w:r w:rsidR="00D25EA6" w:rsidRPr="00A50E65">
        <w:t xml:space="preserve"> </w:t>
      </w:r>
      <w:r w:rsidRPr="00A50E65">
        <w:t>деятельности</w:t>
      </w:r>
      <w:r w:rsidR="00D25EA6" w:rsidRPr="00A50E65">
        <w:t xml:space="preserve"> </w:t>
      </w:r>
      <w:r w:rsidRPr="00A50E65">
        <w:t>на</w:t>
      </w:r>
      <w:r w:rsidR="00D25EA6" w:rsidRPr="00A50E65">
        <w:t xml:space="preserve"> </w:t>
      </w:r>
      <w:r w:rsidRPr="00A50E65">
        <w:t>31.10.2024,</w:t>
      </w:r>
      <w:r w:rsidR="00D25EA6" w:rsidRPr="00A50E65">
        <w:t xml:space="preserve"> </w:t>
      </w:r>
      <w:r w:rsidRPr="00A50E65">
        <w:t>НПФ</w:t>
      </w:r>
      <w:r w:rsidR="00D25EA6" w:rsidRPr="00A50E65">
        <w:t xml:space="preserve"> «</w:t>
      </w:r>
      <w:r w:rsidRPr="00A50E65">
        <w:t>БЛАГОСОСТОЯНИЕ</w:t>
      </w:r>
      <w:r w:rsidR="00D25EA6" w:rsidRPr="00A50E65">
        <w:t xml:space="preserve">» </w:t>
      </w:r>
      <w:r w:rsidRPr="00A50E65">
        <w:t>является</w:t>
      </w:r>
      <w:r w:rsidR="00D25EA6" w:rsidRPr="00A50E65">
        <w:t xml:space="preserve"> </w:t>
      </w:r>
      <w:r w:rsidRPr="00A50E65">
        <w:t>лидером</w:t>
      </w:r>
      <w:r w:rsidR="00D25EA6" w:rsidRPr="00A50E65">
        <w:t xml:space="preserve"> </w:t>
      </w:r>
      <w:r w:rsidRPr="00A50E65">
        <w:t>российского</w:t>
      </w:r>
      <w:r w:rsidR="00D25EA6" w:rsidRPr="00A50E65">
        <w:t xml:space="preserve"> </w:t>
      </w:r>
      <w:r w:rsidRPr="00A50E65">
        <w:t>рынка</w:t>
      </w:r>
      <w:r w:rsidR="00D25EA6" w:rsidRPr="00A50E65">
        <w:t xml:space="preserve"> </w:t>
      </w:r>
      <w:r w:rsidRPr="00A50E65">
        <w:t>по</w:t>
      </w:r>
      <w:r w:rsidR="00D25EA6" w:rsidRPr="00A50E65">
        <w:t xml:space="preserve"> </w:t>
      </w:r>
      <w:r w:rsidRPr="00A50E65">
        <w:t>количеству</w:t>
      </w:r>
      <w:r w:rsidR="00D25EA6" w:rsidRPr="00A50E65">
        <w:t xml:space="preserve"> </w:t>
      </w:r>
      <w:r w:rsidRPr="00A50E65">
        <w:t>клиентов</w:t>
      </w:r>
      <w:r w:rsidR="00D25EA6" w:rsidRPr="00A50E65">
        <w:t xml:space="preserve"> - </w:t>
      </w:r>
      <w:r w:rsidRPr="00A50E65">
        <w:t>получателей</w:t>
      </w:r>
      <w:r w:rsidR="00D25EA6" w:rsidRPr="00A50E65">
        <w:t xml:space="preserve"> </w:t>
      </w:r>
      <w:r w:rsidRPr="00A50E65">
        <w:t>ежемесячных</w:t>
      </w:r>
      <w:r w:rsidR="00D25EA6" w:rsidRPr="00A50E65">
        <w:t xml:space="preserve"> </w:t>
      </w:r>
      <w:r w:rsidRPr="00A50E65">
        <w:t>выплат.</w:t>
      </w:r>
      <w:bookmarkEnd w:id="31"/>
    </w:p>
    <w:p w14:paraId="5CD1D47F" w14:textId="77777777" w:rsidR="008C6951" w:rsidRPr="00A50E65" w:rsidRDefault="008C6951" w:rsidP="008C6951">
      <w:r w:rsidRPr="00A50E65">
        <w:t>НПФ</w:t>
      </w:r>
      <w:r w:rsidR="00D25EA6" w:rsidRPr="00A50E65">
        <w:t xml:space="preserve"> «</w:t>
      </w:r>
      <w:r w:rsidRPr="00A50E65">
        <w:t>БЛАГОСОСТОЯНИЕ</w:t>
      </w:r>
      <w:r w:rsidR="00D25EA6" w:rsidRPr="00A50E65">
        <w:t xml:space="preserve">» </w:t>
      </w:r>
      <w:r w:rsidRPr="00A50E65">
        <w:t>выплачивает</w:t>
      </w:r>
      <w:r w:rsidR="00D25EA6" w:rsidRPr="00A50E65">
        <w:t xml:space="preserve"> </w:t>
      </w:r>
      <w:r w:rsidRPr="00A50E65">
        <w:t>негосударственные</w:t>
      </w:r>
      <w:r w:rsidR="00D25EA6" w:rsidRPr="00A50E65">
        <w:t xml:space="preserve"> </w:t>
      </w:r>
      <w:r w:rsidRPr="00A50E65">
        <w:t>пенсии</w:t>
      </w:r>
      <w:r w:rsidR="00D25EA6" w:rsidRPr="00A50E65">
        <w:t xml:space="preserve"> </w:t>
      </w:r>
      <w:r w:rsidRPr="00A50E65">
        <w:t>360,6</w:t>
      </w:r>
      <w:r w:rsidR="00D25EA6" w:rsidRPr="00A50E65">
        <w:t xml:space="preserve"> </w:t>
      </w:r>
      <w:r w:rsidRPr="00A50E65">
        <w:t>тыс.</w:t>
      </w:r>
      <w:r w:rsidR="00D25EA6" w:rsidRPr="00A50E65">
        <w:t xml:space="preserve"> </w:t>
      </w:r>
      <w:r w:rsidRPr="00A50E65">
        <w:t>человек.</w:t>
      </w:r>
      <w:r w:rsidR="00D25EA6" w:rsidRPr="00A50E65">
        <w:t xml:space="preserve"> </w:t>
      </w:r>
      <w:r w:rsidRPr="00A50E65">
        <w:t>За</w:t>
      </w:r>
      <w:r w:rsidR="00D25EA6" w:rsidRPr="00A50E65">
        <w:t xml:space="preserve"> </w:t>
      </w:r>
      <w:r w:rsidRPr="00A50E65">
        <w:t>десять</w:t>
      </w:r>
      <w:r w:rsidR="00D25EA6" w:rsidRPr="00A50E65">
        <w:t xml:space="preserve"> </w:t>
      </w:r>
      <w:r w:rsidRPr="00A50E65">
        <w:t>месяцев</w:t>
      </w:r>
      <w:r w:rsidR="00D25EA6" w:rsidRPr="00A50E65">
        <w:t xml:space="preserve"> </w:t>
      </w:r>
      <w:r w:rsidRPr="00A50E65">
        <w:t>2024</w:t>
      </w:r>
      <w:r w:rsidR="00D25EA6" w:rsidRPr="00A50E65">
        <w:t xml:space="preserve"> </w:t>
      </w:r>
      <w:r w:rsidRPr="00A50E65">
        <w:t>года</w:t>
      </w:r>
      <w:r w:rsidR="00D25EA6" w:rsidRPr="00A50E65">
        <w:t xml:space="preserve"> </w:t>
      </w:r>
      <w:r w:rsidRPr="00A50E65">
        <w:t>10,8</w:t>
      </w:r>
      <w:r w:rsidR="00D25EA6" w:rsidRPr="00A50E65">
        <w:t xml:space="preserve"> </w:t>
      </w:r>
      <w:r w:rsidRPr="00A50E65">
        <w:t>тыс.</w:t>
      </w:r>
      <w:r w:rsidR="00D25EA6" w:rsidRPr="00A50E65">
        <w:t xml:space="preserve"> </w:t>
      </w:r>
      <w:r w:rsidRPr="00A50E65">
        <w:t>человек</w:t>
      </w:r>
      <w:r w:rsidR="00D25EA6" w:rsidRPr="00A50E65">
        <w:t xml:space="preserve"> </w:t>
      </w:r>
      <w:r w:rsidRPr="00A50E65">
        <w:t>оформили</w:t>
      </w:r>
      <w:r w:rsidR="00D25EA6" w:rsidRPr="00A50E65">
        <w:t xml:space="preserve"> </w:t>
      </w:r>
      <w:r w:rsidRPr="00A50E65">
        <w:t>выплаты</w:t>
      </w:r>
      <w:r w:rsidR="00D25EA6" w:rsidRPr="00A50E65">
        <w:t xml:space="preserve"> </w:t>
      </w:r>
      <w:r w:rsidRPr="00A50E65">
        <w:t>в</w:t>
      </w:r>
      <w:r w:rsidR="00D25EA6" w:rsidRPr="00A50E65">
        <w:t xml:space="preserve"> </w:t>
      </w:r>
      <w:r w:rsidRPr="00A50E65">
        <w:t>фонде.</w:t>
      </w:r>
    </w:p>
    <w:p w14:paraId="78D1F243" w14:textId="77777777" w:rsidR="008C6951" w:rsidRPr="00A50E65" w:rsidRDefault="008C6951" w:rsidP="008C6951">
      <w:r w:rsidRPr="00A50E65">
        <w:t>НПФ</w:t>
      </w:r>
      <w:r w:rsidR="00D25EA6" w:rsidRPr="00A50E65">
        <w:t xml:space="preserve"> «</w:t>
      </w:r>
      <w:r w:rsidRPr="00A50E65">
        <w:t>БЛАГОСОСТОЯНИЕ</w:t>
      </w:r>
      <w:r w:rsidR="00D25EA6" w:rsidRPr="00A50E65">
        <w:t xml:space="preserve">» </w:t>
      </w:r>
      <w:r w:rsidRPr="00A50E65">
        <w:t>работает</w:t>
      </w:r>
      <w:r w:rsidR="00D25EA6" w:rsidRPr="00A50E65">
        <w:t xml:space="preserve"> </w:t>
      </w:r>
      <w:r w:rsidRPr="00A50E65">
        <w:t>с</w:t>
      </w:r>
      <w:r w:rsidR="00D25EA6" w:rsidRPr="00A50E65">
        <w:t xml:space="preserve"> </w:t>
      </w:r>
      <w:r w:rsidRPr="00A50E65">
        <w:t>1996</w:t>
      </w:r>
      <w:r w:rsidR="00D25EA6" w:rsidRPr="00A50E65">
        <w:t xml:space="preserve"> </w:t>
      </w:r>
      <w:r w:rsidRPr="00A50E65">
        <w:t>года</w:t>
      </w:r>
      <w:r w:rsidR="00D25EA6" w:rsidRPr="00A50E65">
        <w:t xml:space="preserve"> </w:t>
      </w:r>
      <w:r w:rsidRPr="00A50E65">
        <w:t>и</w:t>
      </w:r>
      <w:r w:rsidR="00D25EA6" w:rsidRPr="00A50E65">
        <w:t xml:space="preserve"> </w:t>
      </w:r>
      <w:r w:rsidRPr="00A50E65">
        <w:t>является</w:t>
      </w:r>
      <w:r w:rsidR="00D25EA6" w:rsidRPr="00A50E65">
        <w:t xml:space="preserve"> </w:t>
      </w:r>
      <w:r w:rsidRPr="00A50E65">
        <w:t>одним</w:t>
      </w:r>
      <w:r w:rsidR="00D25EA6" w:rsidRPr="00A50E65">
        <w:t xml:space="preserve"> </w:t>
      </w:r>
      <w:r w:rsidRPr="00A50E65">
        <w:t>из</w:t>
      </w:r>
      <w:r w:rsidR="00D25EA6" w:rsidRPr="00A50E65">
        <w:t xml:space="preserve"> </w:t>
      </w:r>
      <w:r w:rsidRPr="00A50E65">
        <w:t>крупнейших</w:t>
      </w:r>
      <w:r w:rsidR="00D25EA6" w:rsidRPr="00A50E65">
        <w:t xml:space="preserve"> </w:t>
      </w:r>
      <w:r w:rsidRPr="00A50E65">
        <w:t>негосударственных</w:t>
      </w:r>
      <w:r w:rsidR="00D25EA6" w:rsidRPr="00A50E65">
        <w:t xml:space="preserve"> </w:t>
      </w:r>
      <w:r w:rsidRPr="00A50E65">
        <w:t>пенсионных</w:t>
      </w:r>
      <w:r w:rsidR="00D25EA6" w:rsidRPr="00A50E65">
        <w:t xml:space="preserve"> </w:t>
      </w:r>
      <w:r w:rsidRPr="00A50E65">
        <w:t>фондов</w:t>
      </w:r>
      <w:r w:rsidR="00D25EA6" w:rsidRPr="00A50E65">
        <w:t xml:space="preserve"> </w:t>
      </w:r>
      <w:r w:rsidRPr="00A50E65">
        <w:t>России.</w:t>
      </w:r>
      <w:r w:rsidR="00D25EA6" w:rsidRPr="00A50E65">
        <w:t xml:space="preserve"> </w:t>
      </w:r>
      <w:r w:rsidRPr="00A50E65">
        <w:t>Под</w:t>
      </w:r>
      <w:r w:rsidR="00D25EA6" w:rsidRPr="00A50E65">
        <w:t xml:space="preserve"> </w:t>
      </w:r>
      <w:r w:rsidRPr="00A50E65">
        <w:t>управлением</w:t>
      </w:r>
      <w:r w:rsidR="00D25EA6" w:rsidRPr="00A50E65">
        <w:t xml:space="preserve"> </w:t>
      </w:r>
      <w:r w:rsidRPr="00A50E65">
        <w:t>фонда</w:t>
      </w:r>
      <w:r w:rsidR="00D25EA6" w:rsidRPr="00A50E65">
        <w:t xml:space="preserve"> </w:t>
      </w:r>
      <w:r w:rsidRPr="00A50E65">
        <w:t>находятся</w:t>
      </w:r>
      <w:r w:rsidR="00D25EA6" w:rsidRPr="00A50E65">
        <w:t xml:space="preserve"> </w:t>
      </w:r>
      <w:r w:rsidRPr="00A50E65">
        <w:lastRenderedPageBreak/>
        <w:t>пенсионные</w:t>
      </w:r>
      <w:r w:rsidR="00D25EA6" w:rsidRPr="00A50E65">
        <w:t xml:space="preserve"> </w:t>
      </w:r>
      <w:r w:rsidRPr="00A50E65">
        <w:t>сбережения</w:t>
      </w:r>
      <w:r w:rsidR="00D25EA6" w:rsidRPr="00A50E65">
        <w:t xml:space="preserve"> </w:t>
      </w:r>
      <w:r w:rsidRPr="00A50E65">
        <w:t>свыше</w:t>
      </w:r>
      <w:r w:rsidR="00D25EA6" w:rsidRPr="00A50E65">
        <w:t xml:space="preserve"> </w:t>
      </w:r>
      <w:r w:rsidRPr="00A50E65">
        <w:t>1,3</w:t>
      </w:r>
      <w:r w:rsidR="00D25EA6" w:rsidRPr="00A50E65">
        <w:t xml:space="preserve"> </w:t>
      </w:r>
      <w:r w:rsidRPr="00A50E65">
        <w:t>млн</w:t>
      </w:r>
      <w:r w:rsidR="00D25EA6" w:rsidRPr="00A50E65">
        <w:t xml:space="preserve"> </w:t>
      </w:r>
      <w:r w:rsidRPr="00A50E65">
        <w:t>человек.</w:t>
      </w:r>
      <w:r w:rsidR="00D25EA6" w:rsidRPr="00A50E65">
        <w:t xml:space="preserve"> </w:t>
      </w:r>
      <w:r w:rsidRPr="00A50E65">
        <w:t>НПФ</w:t>
      </w:r>
      <w:r w:rsidR="00D25EA6" w:rsidRPr="00A50E65">
        <w:t xml:space="preserve"> «</w:t>
      </w:r>
      <w:r w:rsidRPr="00A50E65">
        <w:t>БЛАГОСОСТОЯНИЕ</w:t>
      </w:r>
      <w:r w:rsidR="00D25EA6" w:rsidRPr="00A50E65">
        <w:t xml:space="preserve">» </w:t>
      </w:r>
      <w:r w:rsidRPr="00A50E65">
        <w:t>включен</w:t>
      </w:r>
      <w:r w:rsidR="00D25EA6" w:rsidRPr="00A50E65">
        <w:t xml:space="preserve"> </w:t>
      </w:r>
      <w:r w:rsidRPr="00A50E65">
        <w:t>в</w:t>
      </w:r>
      <w:r w:rsidR="00D25EA6" w:rsidRPr="00A50E65">
        <w:t xml:space="preserve"> </w:t>
      </w:r>
      <w:r w:rsidRPr="00A50E65">
        <w:t>системы</w:t>
      </w:r>
      <w:r w:rsidR="00D25EA6" w:rsidRPr="00A50E65">
        <w:t xml:space="preserve"> </w:t>
      </w:r>
      <w:r w:rsidRPr="00A50E65">
        <w:t>гарантирования</w:t>
      </w:r>
      <w:r w:rsidR="00D25EA6" w:rsidRPr="00A50E65">
        <w:t xml:space="preserve"> </w:t>
      </w:r>
      <w:r w:rsidRPr="00A50E65">
        <w:t>прав</w:t>
      </w:r>
      <w:r w:rsidR="00D25EA6" w:rsidRPr="00A50E65">
        <w:t xml:space="preserve"> </w:t>
      </w:r>
      <w:r w:rsidRPr="00A50E65">
        <w:t>клиентов</w:t>
      </w:r>
      <w:r w:rsidR="00D25EA6" w:rsidRPr="00A50E65">
        <w:t xml:space="preserve"> </w:t>
      </w:r>
      <w:r w:rsidRPr="00A50E65">
        <w:t>НПФ.</w:t>
      </w:r>
      <w:r w:rsidR="00D25EA6" w:rsidRPr="00A50E65">
        <w:t xml:space="preserve"> </w:t>
      </w:r>
      <w:r w:rsidRPr="00A50E65">
        <w:t>Средства</w:t>
      </w:r>
      <w:r w:rsidR="00D25EA6" w:rsidRPr="00A50E65">
        <w:t xml:space="preserve"> </w:t>
      </w:r>
      <w:r w:rsidRPr="00A50E65">
        <w:t>клиентов</w:t>
      </w:r>
      <w:r w:rsidR="00D25EA6" w:rsidRPr="00A50E65">
        <w:t xml:space="preserve"> </w:t>
      </w:r>
      <w:r w:rsidRPr="00A50E65">
        <w:t>по</w:t>
      </w:r>
      <w:r w:rsidR="00D25EA6" w:rsidRPr="00A50E65">
        <w:t xml:space="preserve"> </w:t>
      </w:r>
      <w:r w:rsidRPr="00A50E65">
        <w:t>негосударственному</w:t>
      </w:r>
      <w:r w:rsidR="00D25EA6" w:rsidRPr="00A50E65">
        <w:t xml:space="preserve"> </w:t>
      </w:r>
      <w:r w:rsidRPr="00A50E65">
        <w:t>пенсионном</w:t>
      </w:r>
      <w:r w:rsidR="00D25EA6" w:rsidRPr="00A50E65">
        <w:t xml:space="preserve"> </w:t>
      </w:r>
      <w:r w:rsidRPr="00A50E65">
        <w:t>обеспечению</w:t>
      </w:r>
      <w:r w:rsidR="00D25EA6" w:rsidRPr="00A50E65">
        <w:t xml:space="preserve"> </w:t>
      </w:r>
      <w:r w:rsidRPr="00A50E65">
        <w:t>и</w:t>
      </w:r>
      <w:r w:rsidR="00D25EA6" w:rsidRPr="00A50E65">
        <w:t xml:space="preserve"> </w:t>
      </w:r>
      <w:r w:rsidRPr="00A50E65">
        <w:t>долгосрочным</w:t>
      </w:r>
      <w:r w:rsidR="00D25EA6" w:rsidRPr="00A50E65">
        <w:t xml:space="preserve"> </w:t>
      </w:r>
      <w:r w:rsidRPr="00A50E65">
        <w:t>сбережениям,</w:t>
      </w:r>
      <w:r w:rsidR="00D25EA6" w:rsidRPr="00A50E65">
        <w:t xml:space="preserve"> </w:t>
      </w:r>
      <w:r w:rsidRPr="00A50E65">
        <w:t>средства</w:t>
      </w:r>
      <w:r w:rsidR="00D25EA6" w:rsidRPr="00A50E65">
        <w:t xml:space="preserve"> </w:t>
      </w:r>
      <w:r w:rsidRPr="00A50E65">
        <w:t>пенсионных</w:t>
      </w:r>
      <w:r w:rsidR="00D25EA6" w:rsidRPr="00A50E65">
        <w:t xml:space="preserve"> </w:t>
      </w:r>
      <w:r w:rsidRPr="00A50E65">
        <w:t>накоплений</w:t>
      </w:r>
      <w:r w:rsidR="00D25EA6" w:rsidRPr="00A50E65">
        <w:t xml:space="preserve"> </w:t>
      </w:r>
      <w:r w:rsidRPr="00A50E65">
        <w:t>по</w:t>
      </w:r>
      <w:r w:rsidR="00D25EA6" w:rsidRPr="00A50E65">
        <w:t xml:space="preserve"> </w:t>
      </w:r>
      <w:r w:rsidRPr="00A50E65">
        <w:t>обязательному</w:t>
      </w:r>
      <w:r w:rsidR="00D25EA6" w:rsidRPr="00A50E65">
        <w:t xml:space="preserve"> </w:t>
      </w:r>
      <w:r w:rsidRPr="00A50E65">
        <w:t>пенсионному</w:t>
      </w:r>
      <w:r w:rsidR="00D25EA6" w:rsidRPr="00A50E65">
        <w:t xml:space="preserve"> </w:t>
      </w:r>
      <w:r w:rsidRPr="00A50E65">
        <w:t>страхованию</w:t>
      </w:r>
      <w:r w:rsidR="00D25EA6" w:rsidRPr="00A50E65">
        <w:t xml:space="preserve"> </w:t>
      </w:r>
      <w:r w:rsidRPr="00A50E65">
        <w:t>в</w:t>
      </w:r>
      <w:r w:rsidR="00D25EA6" w:rsidRPr="00A50E65">
        <w:t xml:space="preserve"> </w:t>
      </w:r>
      <w:r w:rsidRPr="00A50E65">
        <w:t>фонде</w:t>
      </w:r>
      <w:r w:rsidR="00D25EA6" w:rsidRPr="00A50E65">
        <w:t xml:space="preserve"> </w:t>
      </w:r>
      <w:r w:rsidRPr="00A50E65">
        <w:t>застрахованы</w:t>
      </w:r>
      <w:r w:rsidR="00D25EA6" w:rsidRPr="00A50E65">
        <w:t xml:space="preserve"> </w:t>
      </w:r>
      <w:r w:rsidRPr="00A50E65">
        <w:t>государственной</w:t>
      </w:r>
      <w:r w:rsidR="00D25EA6" w:rsidRPr="00A50E65">
        <w:t xml:space="preserve"> </w:t>
      </w:r>
      <w:r w:rsidRPr="00A50E65">
        <w:t>корпорацией</w:t>
      </w:r>
      <w:r w:rsidR="00D25EA6" w:rsidRPr="00A50E65">
        <w:t xml:space="preserve"> «</w:t>
      </w:r>
      <w:r w:rsidRPr="00A50E65">
        <w:t>Агентство</w:t>
      </w:r>
      <w:r w:rsidR="00D25EA6" w:rsidRPr="00A50E65">
        <w:t xml:space="preserve"> </w:t>
      </w:r>
      <w:r w:rsidRPr="00A50E65">
        <w:t>по</w:t>
      </w:r>
      <w:r w:rsidR="00D25EA6" w:rsidRPr="00A50E65">
        <w:t xml:space="preserve"> </w:t>
      </w:r>
      <w:r w:rsidRPr="00A50E65">
        <w:t>страхованию</w:t>
      </w:r>
      <w:r w:rsidR="00D25EA6" w:rsidRPr="00A50E65">
        <w:t xml:space="preserve"> </w:t>
      </w:r>
      <w:r w:rsidRPr="00A50E65">
        <w:t>вкладов</w:t>
      </w:r>
      <w:r w:rsidR="00D25EA6" w:rsidRPr="00A50E65">
        <w:t>»</w:t>
      </w:r>
      <w:r w:rsidRPr="00A50E65">
        <w:t>.</w:t>
      </w:r>
    </w:p>
    <w:p w14:paraId="2947E449" w14:textId="77777777" w:rsidR="00111D7C" w:rsidRPr="00A50E65" w:rsidRDefault="008C6951" w:rsidP="008C6951">
      <w:hyperlink r:id="rId10" w:history="1">
        <w:r w:rsidRPr="00A50E65">
          <w:rPr>
            <w:rStyle w:val="a3"/>
          </w:rPr>
          <w:t>http://pbroker.ru/?p=79082</w:t>
        </w:r>
      </w:hyperlink>
    </w:p>
    <w:p w14:paraId="4FAE0DCE" w14:textId="77777777" w:rsidR="008C6951" w:rsidRPr="00A50E65" w:rsidRDefault="008C6951" w:rsidP="008C6951">
      <w:pPr>
        <w:pStyle w:val="2"/>
      </w:pPr>
      <w:bookmarkStart w:id="32" w:name="_Toc183586367"/>
      <w:r w:rsidRPr="00A50E65">
        <w:t>Ваш</w:t>
      </w:r>
      <w:r w:rsidR="00D25EA6" w:rsidRPr="00A50E65">
        <w:t xml:space="preserve"> </w:t>
      </w:r>
      <w:r w:rsidR="005E161F" w:rsidRPr="00A50E65">
        <w:t>пенсионный</w:t>
      </w:r>
      <w:r w:rsidR="00D25EA6" w:rsidRPr="00A50E65">
        <w:t xml:space="preserve"> </w:t>
      </w:r>
      <w:r w:rsidR="005E161F" w:rsidRPr="00A50E65">
        <w:t>брокер</w:t>
      </w:r>
      <w:r w:rsidRPr="00A50E65">
        <w:t>,</w:t>
      </w:r>
      <w:r w:rsidR="00D25EA6" w:rsidRPr="00A50E65">
        <w:t xml:space="preserve"> </w:t>
      </w:r>
      <w:r w:rsidRPr="00A50E65">
        <w:t>26.11.2024,</w:t>
      </w:r>
      <w:r w:rsidR="00D25EA6" w:rsidRPr="00A50E65">
        <w:t xml:space="preserve"> </w:t>
      </w:r>
      <w:r w:rsidRPr="00A50E65">
        <w:t>О</w:t>
      </w:r>
      <w:r w:rsidR="00D25EA6" w:rsidRPr="00A50E65">
        <w:t xml:space="preserve"> </w:t>
      </w:r>
      <w:r w:rsidRPr="00A50E65">
        <w:t>государственной</w:t>
      </w:r>
      <w:r w:rsidR="00D25EA6" w:rsidRPr="00A50E65">
        <w:t xml:space="preserve"> </w:t>
      </w:r>
      <w:r w:rsidRPr="00A50E65">
        <w:t>регистрации</w:t>
      </w:r>
      <w:r w:rsidR="00D25EA6" w:rsidRPr="00A50E65">
        <w:t xml:space="preserve"> </w:t>
      </w:r>
      <w:r w:rsidRPr="00A50E65">
        <w:t>изменений,</w:t>
      </w:r>
      <w:r w:rsidR="00D25EA6" w:rsidRPr="00A50E65">
        <w:t xml:space="preserve"> </w:t>
      </w:r>
      <w:r w:rsidRPr="00A50E65">
        <w:t>вносимых</w:t>
      </w:r>
      <w:r w:rsidR="00D25EA6" w:rsidRPr="00A50E65">
        <w:t xml:space="preserve"> </w:t>
      </w:r>
      <w:r w:rsidRPr="00A50E65">
        <w:t>в</w:t>
      </w:r>
      <w:r w:rsidR="00D25EA6" w:rsidRPr="00A50E65">
        <w:t xml:space="preserve"> </w:t>
      </w:r>
      <w:r w:rsidRPr="00A50E65">
        <w:t>устав</w:t>
      </w:r>
      <w:r w:rsidR="00D25EA6" w:rsidRPr="00A50E65">
        <w:t xml:space="preserve"> </w:t>
      </w:r>
      <w:r w:rsidRPr="00A50E65">
        <w:t>АО</w:t>
      </w:r>
      <w:r w:rsidR="00D25EA6" w:rsidRPr="00A50E65">
        <w:t xml:space="preserve"> «</w:t>
      </w:r>
      <w:r w:rsidRPr="00A50E65">
        <w:t>НПФ</w:t>
      </w:r>
      <w:r w:rsidR="00D25EA6" w:rsidRPr="00A50E65">
        <w:t xml:space="preserve"> </w:t>
      </w:r>
      <w:r w:rsidRPr="00A50E65">
        <w:t>Газпромбанк-фонд</w:t>
      </w:r>
      <w:r w:rsidR="00D25EA6" w:rsidRPr="00A50E65">
        <w:t>»</w:t>
      </w:r>
      <w:bookmarkEnd w:id="32"/>
    </w:p>
    <w:p w14:paraId="6354678F" w14:textId="77777777" w:rsidR="008C6951" w:rsidRPr="00A50E65" w:rsidRDefault="008C6951" w:rsidP="00A50E65">
      <w:pPr>
        <w:pStyle w:val="3"/>
      </w:pPr>
      <w:bookmarkStart w:id="33" w:name="_Toc183586368"/>
      <w:r w:rsidRPr="00A50E65">
        <w:t>Банк</w:t>
      </w:r>
      <w:r w:rsidR="00D25EA6" w:rsidRPr="00A50E65">
        <w:t xml:space="preserve"> </w:t>
      </w:r>
      <w:r w:rsidRPr="00A50E65">
        <w:t>России</w:t>
      </w:r>
      <w:r w:rsidR="00D25EA6" w:rsidRPr="00A50E65">
        <w:t xml:space="preserve"> </w:t>
      </w:r>
      <w:r w:rsidRPr="00A50E65">
        <w:t>22.11.2024</w:t>
      </w:r>
      <w:r w:rsidR="00D25EA6" w:rsidRPr="00A50E65">
        <w:t xml:space="preserve"> </w:t>
      </w:r>
      <w:r w:rsidRPr="00A50E65">
        <w:t>принял</w:t>
      </w:r>
      <w:r w:rsidR="00D25EA6" w:rsidRPr="00A50E65">
        <w:t xml:space="preserve"> </w:t>
      </w:r>
      <w:r w:rsidRPr="00A50E65">
        <w:t>решение</w:t>
      </w:r>
      <w:r w:rsidR="00D25EA6" w:rsidRPr="00A50E65">
        <w:t xml:space="preserve"> </w:t>
      </w:r>
      <w:r w:rsidRPr="00A50E65">
        <w:t>зарегистрировать</w:t>
      </w:r>
      <w:r w:rsidR="00D25EA6" w:rsidRPr="00A50E65">
        <w:t xml:space="preserve"> </w:t>
      </w:r>
      <w:r w:rsidRPr="00A50E65">
        <w:t>изменения,</w:t>
      </w:r>
      <w:r w:rsidR="00D25EA6" w:rsidRPr="00A50E65">
        <w:t xml:space="preserve"> </w:t>
      </w:r>
      <w:r w:rsidRPr="00A50E65">
        <w:t>вносимые</w:t>
      </w:r>
      <w:r w:rsidR="00D25EA6" w:rsidRPr="00A50E65">
        <w:t xml:space="preserve"> </w:t>
      </w:r>
      <w:r w:rsidRPr="00A50E65">
        <w:t>в</w:t>
      </w:r>
      <w:r w:rsidR="00D25EA6" w:rsidRPr="00A50E65">
        <w:t xml:space="preserve"> </w:t>
      </w:r>
      <w:r w:rsidRPr="00A50E65">
        <w:t>устав</w:t>
      </w:r>
      <w:r w:rsidR="00D25EA6" w:rsidRPr="00A50E65">
        <w:t xml:space="preserve"> </w:t>
      </w:r>
      <w:r w:rsidRPr="00A50E65">
        <w:t>Акционерного</w:t>
      </w:r>
      <w:r w:rsidR="00D25EA6" w:rsidRPr="00A50E65">
        <w:t xml:space="preserve"> </w:t>
      </w:r>
      <w:r w:rsidRPr="00A50E65">
        <w:t>общества</w:t>
      </w:r>
      <w:r w:rsidR="00D25EA6" w:rsidRPr="00A50E65">
        <w:t xml:space="preserve"> «</w:t>
      </w:r>
      <w:r w:rsidRPr="00A50E65">
        <w:t>Негосударственный</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Газпромбанк-фонд</w:t>
      </w:r>
      <w:r w:rsidR="00D25EA6" w:rsidRPr="00A50E65">
        <w:t xml:space="preserve">» </w:t>
      </w:r>
      <w:r w:rsidRPr="00A50E65">
        <w:t>(г.</w:t>
      </w:r>
      <w:r w:rsidR="00D25EA6" w:rsidRPr="00A50E65">
        <w:t xml:space="preserve"> </w:t>
      </w:r>
      <w:r w:rsidRPr="00A50E65">
        <w:t>Москва).</w:t>
      </w:r>
      <w:bookmarkEnd w:id="33"/>
    </w:p>
    <w:p w14:paraId="3815BCFB" w14:textId="77777777" w:rsidR="008C6951" w:rsidRPr="00A50E65" w:rsidRDefault="008C6951" w:rsidP="008C6951">
      <w:hyperlink r:id="rId11" w:history="1">
        <w:r w:rsidRPr="00A50E65">
          <w:rPr>
            <w:rStyle w:val="a3"/>
          </w:rPr>
          <w:t>http://pbroker.ru/?p=79080</w:t>
        </w:r>
      </w:hyperlink>
    </w:p>
    <w:p w14:paraId="34FFAF78" w14:textId="77777777" w:rsidR="008C6951" w:rsidRPr="00A50E65" w:rsidRDefault="008C6951" w:rsidP="008C6951">
      <w:pPr>
        <w:pStyle w:val="2"/>
      </w:pPr>
      <w:bookmarkStart w:id="34" w:name="_Toc183586369"/>
      <w:r w:rsidRPr="00A50E65">
        <w:t>Ваш</w:t>
      </w:r>
      <w:r w:rsidR="00D25EA6" w:rsidRPr="00A50E65">
        <w:t xml:space="preserve"> </w:t>
      </w:r>
      <w:r w:rsidR="005E161F" w:rsidRPr="00A50E65">
        <w:t>пенсионный</w:t>
      </w:r>
      <w:r w:rsidR="00D25EA6" w:rsidRPr="00A50E65">
        <w:t xml:space="preserve"> </w:t>
      </w:r>
      <w:r w:rsidR="005E161F" w:rsidRPr="00A50E65">
        <w:t>брокер</w:t>
      </w:r>
      <w:r w:rsidRPr="00A50E65">
        <w:t>,</w:t>
      </w:r>
      <w:r w:rsidR="00D25EA6" w:rsidRPr="00A50E65">
        <w:t xml:space="preserve"> </w:t>
      </w:r>
      <w:r w:rsidRPr="00A50E65">
        <w:t>26.11.2024,</w:t>
      </w:r>
      <w:r w:rsidR="00D25EA6" w:rsidRPr="00A50E65">
        <w:t xml:space="preserve"> </w:t>
      </w:r>
      <w:r w:rsidRPr="00A50E65">
        <w:t>О</w:t>
      </w:r>
      <w:r w:rsidR="00D25EA6" w:rsidRPr="00A50E65">
        <w:t xml:space="preserve"> </w:t>
      </w:r>
      <w:r w:rsidRPr="00A50E65">
        <w:t>переоформлении</w:t>
      </w:r>
      <w:r w:rsidR="00D25EA6" w:rsidRPr="00A50E65">
        <w:t xml:space="preserve"> </w:t>
      </w:r>
      <w:r w:rsidRPr="00A50E65">
        <w:t>лицензии</w:t>
      </w:r>
      <w:r w:rsidR="00D25EA6" w:rsidRPr="00A50E65">
        <w:t xml:space="preserve"> </w:t>
      </w:r>
      <w:r w:rsidRPr="00A50E65">
        <w:t>АО</w:t>
      </w:r>
      <w:r w:rsidR="00D25EA6" w:rsidRPr="00A50E65">
        <w:t xml:space="preserve"> «</w:t>
      </w:r>
      <w:r w:rsidRPr="00A50E65">
        <w:t>Национальный</w:t>
      </w:r>
      <w:r w:rsidR="00D25EA6" w:rsidRPr="00A50E65">
        <w:t xml:space="preserve"> </w:t>
      </w:r>
      <w:r w:rsidRPr="00A50E65">
        <w:t>НПФ</w:t>
      </w:r>
      <w:r w:rsidR="00D25EA6" w:rsidRPr="00A50E65">
        <w:t>»</w:t>
      </w:r>
      <w:bookmarkEnd w:id="34"/>
    </w:p>
    <w:p w14:paraId="4FFB509B" w14:textId="77777777" w:rsidR="008C6951" w:rsidRPr="00A50E65" w:rsidRDefault="008C6951" w:rsidP="00A50E65">
      <w:pPr>
        <w:pStyle w:val="3"/>
      </w:pPr>
      <w:bookmarkStart w:id="35" w:name="_Toc183586370"/>
      <w:r w:rsidRPr="00A50E65">
        <w:t>Банк</w:t>
      </w:r>
      <w:r w:rsidR="00D25EA6" w:rsidRPr="00A50E65">
        <w:t xml:space="preserve"> </w:t>
      </w:r>
      <w:r w:rsidRPr="00A50E65">
        <w:t>России</w:t>
      </w:r>
      <w:r w:rsidR="00D25EA6" w:rsidRPr="00A50E65">
        <w:t xml:space="preserve"> </w:t>
      </w:r>
      <w:r w:rsidRPr="00A50E65">
        <w:t>25.11.2024</w:t>
      </w:r>
      <w:r w:rsidR="00D25EA6" w:rsidRPr="00A50E65">
        <w:t xml:space="preserve"> </w:t>
      </w:r>
      <w:r w:rsidRPr="00A50E65">
        <w:t>принял</w:t>
      </w:r>
      <w:r w:rsidR="00D25EA6" w:rsidRPr="00A50E65">
        <w:t xml:space="preserve"> </w:t>
      </w:r>
      <w:r w:rsidRPr="00A50E65">
        <w:t>решение</w:t>
      </w:r>
      <w:r w:rsidR="00D25EA6" w:rsidRPr="00A50E65">
        <w:t xml:space="preserve"> </w:t>
      </w:r>
      <w:r w:rsidRPr="00A50E65">
        <w:t>переоформить</w:t>
      </w:r>
      <w:r w:rsidR="00D25EA6" w:rsidRPr="00A50E65">
        <w:t xml:space="preserve"> </w:t>
      </w:r>
      <w:r w:rsidRPr="00A50E65">
        <w:t>лицензию</w:t>
      </w:r>
      <w:r w:rsidR="00D25EA6" w:rsidRPr="00A50E65">
        <w:t xml:space="preserve"> </w:t>
      </w:r>
      <w:r w:rsidRPr="00A50E65">
        <w:t>на</w:t>
      </w:r>
      <w:r w:rsidR="00D25EA6" w:rsidRPr="00A50E65">
        <w:t xml:space="preserve"> </w:t>
      </w:r>
      <w:r w:rsidRPr="00A50E65">
        <w:t>осуществление</w:t>
      </w:r>
      <w:r w:rsidR="00D25EA6" w:rsidRPr="00A50E65">
        <w:t xml:space="preserve"> </w:t>
      </w:r>
      <w:r w:rsidRPr="00A50E65">
        <w:t>деятельности</w:t>
      </w:r>
      <w:r w:rsidR="00D25EA6" w:rsidRPr="00A50E65">
        <w:t xml:space="preserve"> </w:t>
      </w:r>
      <w:r w:rsidRPr="00A50E65">
        <w:t>по</w:t>
      </w:r>
      <w:r w:rsidR="00D25EA6" w:rsidRPr="00A50E65">
        <w:t xml:space="preserve"> </w:t>
      </w:r>
      <w:r w:rsidRPr="00A50E65">
        <w:t>пенсионному</w:t>
      </w:r>
      <w:r w:rsidR="00D25EA6" w:rsidRPr="00A50E65">
        <w:t xml:space="preserve"> </w:t>
      </w:r>
      <w:r w:rsidRPr="00A50E65">
        <w:t>обеспечению</w:t>
      </w:r>
      <w:r w:rsidR="00D25EA6" w:rsidRPr="00A50E65">
        <w:t xml:space="preserve"> </w:t>
      </w:r>
      <w:r w:rsidRPr="00A50E65">
        <w:t>и</w:t>
      </w:r>
      <w:r w:rsidR="00D25EA6" w:rsidRPr="00A50E65">
        <w:t xml:space="preserve"> </w:t>
      </w:r>
      <w:r w:rsidRPr="00A50E65">
        <w:t>пенсионному</w:t>
      </w:r>
      <w:r w:rsidR="00D25EA6" w:rsidRPr="00A50E65">
        <w:t xml:space="preserve"> </w:t>
      </w:r>
      <w:r w:rsidRPr="00A50E65">
        <w:t>страхованию</w:t>
      </w:r>
      <w:r w:rsidR="00D25EA6" w:rsidRPr="00A50E65">
        <w:t xml:space="preserve"> </w:t>
      </w:r>
      <w:r w:rsidRPr="00A50E65">
        <w:t>Акционерного</w:t>
      </w:r>
      <w:r w:rsidR="00D25EA6" w:rsidRPr="00A50E65">
        <w:t xml:space="preserve"> </w:t>
      </w:r>
      <w:r w:rsidRPr="00A50E65">
        <w:t>общества</w:t>
      </w:r>
      <w:r w:rsidR="00D25EA6" w:rsidRPr="00A50E65">
        <w:t xml:space="preserve"> «</w:t>
      </w:r>
      <w:r w:rsidRPr="00A50E65">
        <w:t>Национальный</w:t>
      </w:r>
      <w:r w:rsidR="00D25EA6" w:rsidRPr="00A50E65">
        <w:t xml:space="preserve"> </w:t>
      </w:r>
      <w:r w:rsidRPr="00A50E65">
        <w:t>негосударственный</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(г.</w:t>
      </w:r>
      <w:r w:rsidR="00D25EA6" w:rsidRPr="00A50E65">
        <w:t xml:space="preserve"> </w:t>
      </w:r>
      <w:r w:rsidRPr="00A50E65">
        <w:t>Альметьевск)</w:t>
      </w:r>
      <w:r w:rsidR="00D25EA6" w:rsidRPr="00A50E65">
        <w:t xml:space="preserve"> </w:t>
      </w:r>
      <w:r w:rsidRPr="00A50E65">
        <w:t>в</w:t>
      </w:r>
      <w:r w:rsidR="00D25EA6" w:rsidRPr="00A50E65">
        <w:t xml:space="preserve"> </w:t>
      </w:r>
      <w:r w:rsidRPr="00A50E65">
        <w:t>связи</w:t>
      </w:r>
      <w:r w:rsidR="00D25EA6" w:rsidRPr="00A50E65">
        <w:t xml:space="preserve"> </w:t>
      </w:r>
      <w:r w:rsidRPr="00A50E65">
        <w:t>с</w:t>
      </w:r>
      <w:r w:rsidR="00D25EA6" w:rsidRPr="00A50E65">
        <w:t xml:space="preserve"> </w:t>
      </w:r>
      <w:r w:rsidRPr="00A50E65">
        <w:t>изменением</w:t>
      </w:r>
      <w:r w:rsidR="00D25EA6" w:rsidRPr="00A50E65">
        <w:t xml:space="preserve"> </w:t>
      </w:r>
      <w:r w:rsidRPr="00A50E65">
        <w:t>места</w:t>
      </w:r>
      <w:r w:rsidR="00D25EA6" w:rsidRPr="00A50E65">
        <w:t xml:space="preserve"> </w:t>
      </w:r>
      <w:r w:rsidRPr="00A50E65">
        <w:t>нахождения.</w:t>
      </w:r>
      <w:bookmarkEnd w:id="35"/>
    </w:p>
    <w:p w14:paraId="7750251E" w14:textId="77777777" w:rsidR="008C6951" w:rsidRPr="00A50E65" w:rsidRDefault="008C6951" w:rsidP="008C6951">
      <w:hyperlink r:id="rId12" w:history="1">
        <w:r w:rsidRPr="00A50E65">
          <w:rPr>
            <w:rStyle w:val="a3"/>
          </w:rPr>
          <w:t>http://pbroker.ru/?p=79078</w:t>
        </w:r>
      </w:hyperlink>
    </w:p>
    <w:p w14:paraId="58ACF5CB" w14:textId="77777777" w:rsidR="002E47F1" w:rsidRPr="00A50E65" w:rsidRDefault="002E47F1" w:rsidP="002E47F1">
      <w:pPr>
        <w:pStyle w:val="2"/>
      </w:pPr>
      <w:bookmarkStart w:id="36" w:name="_Toc183586371"/>
      <w:r w:rsidRPr="00A50E65">
        <w:t>Ваш пенсионный брокер, 27.11.2024, «Национальный НПФ» сообщает о смене места нахождения Фонда</w:t>
      </w:r>
      <w:bookmarkEnd w:id="36"/>
    </w:p>
    <w:p w14:paraId="7E5E5D5C" w14:textId="77777777" w:rsidR="002E47F1" w:rsidRPr="00A50E65" w:rsidRDefault="002E47F1" w:rsidP="00A50E65">
      <w:pPr>
        <w:pStyle w:val="3"/>
      </w:pPr>
      <w:bookmarkStart w:id="37" w:name="_Toc183586372"/>
      <w:r w:rsidRPr="00A50E65">
        <w:t>Информируем Вас, что на основании решения Общего собрания акционеров (протокол № 14 внеочередного Общего собрания акционеров АО «Национальный НПФ» от 03.10.2024), адресом места нахождения Фонда является: Российская Федерация, Республика Татарстан, 423458, г. Альметьевск, ул. Маяковского, д. 60. Фонд продолжает свою работу в штатном режиме, и вы можете обращаться к нам по любым вопросам, как и прежде, во все подразделения. Благодарим за внимание и понимание.</w:t>
      </w:r>
      <w:bookmarkEnd w:id="37"/>
    </w:p>
    <w:p w14:paraId="053092DA" w14:textId="77777777" w:rsidR="002E47F1" w:rsidRPr="00A50E65" w:rsidRDefault="002E47F1" w:rsidP="002E47F1">
      <w:r w:rsidRPr="00A50E65">
        <w:t>Мы ценим ваше доверие и надеемся на дальнейшее плодотворное сотрудничество.</w:t>
      </w:r>
    </w:p>
    <w:p w14:paraId="337E758F" w14:textId="77777777" w:rsidR="002E47F1" w:rsidRPr="00A50E65" w:rsidRDefault="002E47F1" w:rsidP="002E47F1">
      <w:hyperlink r:id="rId13" w:history="1">
        <w:r w:rsidRPr="00A50E65">
          <w:rPr>
            <w:rStyle w:val="a3"/>
          </w:rPr>
          <w:t>http://pbroker.ru/?p=79084</w:t>
        </w:r>
      </w:hyperlink>
    </w:p>
    <w:p w14:paraId="1570C9EA" w14:textId="77777777" w:rsidR="0068563B" w:rsidRPr="00A50E65" w:rsidRDefault="005E161F" w:rsidP="0068563B">
      <w:pPr>
        <w:pStyle w:val="2"/>
      </w:pPr>
      <w:bookmarkStart w:id="38" w:name="_Toc183586373"/>
      <w:r w:rsidRPr="00A50E65">
        <w:lastRenderedPageBreak/>
        <w:t>Аргументы</w:t>
      </w:r>
      <w:r w:rsidR="00D25EA6" w:rsidRPr="00A50E65">
        <w:t xml:space="preserve"> </w:t>
      </w:r>
      <w:r w:rsidRPr="00A50E65">
        <w:t>и</w:t>
      </w:r>
      <w:r w:rsidR="00D25EA6" w:rsidRPr="00A50E65">
        <w:t xml:space="preserve"> </w:t>
      </w:r>
      <w:r w:rsidRPr="00A50E65">
        <w:t>ф</w:t>
      </w:r>
      <w:r w:rsidR="0068563B" w:rsidRPr="00A50E65">
        <w:t>акты</w:t>
      </w:r>
      <w:r w:rsidR="00D25EA6" w:rsidRPr="00A50E65">
        <w:t xml:space="preserve"> </w:t>
      </w:r>
      <w:r w:rsidRPr="00A50E65">
        <w:t>-</w:t>
      </w:r>
      <w:r w:rsidR="00D25EA6" w:rsidRPr="00A50E65">
        <w:t xml:space="preserve"> </w:t>
      </w:r>
      <w:r w:rsidR="0068563B" w:rsidRPr="00A50E65">
        <w:t>Воронеж,</w:t>
      </w:r>
      <w:r w:rsidR="00D25EA6" w:rsidRPr="00A50E65">
        <w:t xml:space="preserve"> </w:t>
      </w:r>
      <w:r w:rsidR="0068563B" w:rsidRPr="00A50E65">
        <w:t>26.11.2024,</w:t>
      </w:r>
      <w:r w:rsidR="00D25EA6" w:rsidRPr="00A50E65">
        <w:t xml:space="preserve"> </w:t>
      </w:r>
      <w:r w:rsidR="0068563B" w:rsidRPr="00A50E65">
        <w:t>НПФ</w:t>
      </w:r>
      <w:r w:rsidR="00D25EA6" w:rsidRPr="00A50E65">
        <w:t xml:space="preserve"> «</w:t>
      </w:r>
      <w:r w:rsidR="0068563B" w:rsidRPr="00A50E65">
        <w:t>БУДУЩЕЕ</w:t>
      </w:r>
      <w:r w:rsidR="00D25EA6" w:rsidRPr="00A50E65">
        <w:t xml:space="preserve">» </w:t>
      </w:r>
      <w:r w:rsidR="0068563B" w:rsidRPr="00A50E65">
        <w:t>открыл</w:t>
      </w:r>
      <w:r w:rsidR="00D25EA6" w:rsidRPr="00A50E65">
        <w:t xml:space="preserve"> </w:t>
      </w:r>
      <w:r w:rsidR="0068563B" w:rsidRPr="00A50E65">
        <w:t>новый</w:t>
      </w:r>
      <w:r w:rsidR="00D25EA6" w:rsidRPr="00A50E65">
        <w:t xml:space="preserve"> </w:t>
      </w:r>
      <w:r w:rsidR="0068563B" w:rsidRPr="00A50E65">
        <w:t>офис</w:t>
      </w:r>
      <w:r w:rsidR="00D25EA6" w:rsidRPr="00A50E65">
        <w:t xml:space="preserve"> </w:t>
      </w:r>
      <w:r w:rsidR="0068563B" w:rsidRPr="00A50E65">
        <w:t>в</w:t>
      </w:r>
      <w:r w:rsidR="00D25EA6" w:rsidRPr="00A50E65">
        <w:t xml:space="preserve"> </w:t>
      </w:r>
      <w:r w:rsidR="0068563B" w:rsidRPr="00A50E65">
        <w:t>Воронеже</w:t>
      </w:r>
      <w:bookmarkEnd w:id="38"/>
    </w:p>
    <w:p w14:paraId="22FEDD1E" w14:textId="77777777" w:rsidR="0068563B" w:rsidRPr="00A50E65" w:rsidRDefault="0068563B" w:rsidP="00A50E65">
      <w:pPr>
        <w:pStyle w:val="3"/>
      </w:pPr>
      <w:bookmarkStart w:id="39" w:name="_Toc183586374"/>
      <w:r w:rsidRPr="00A50E65">
        <w:t>НПФ</w:t>
      </w:r>
      <w:r w:rsidR="00D25EA6" w:rsidRPr="00A50E65">
        <w:t xml:space="preserve"> «</w:t>
      </w:r>
      <w:r w:rsidRPr="00A50E65">
        <w:t>БУДУЩЕЕ</w:t>
      </w:r>
      <w:r w:rsidR="00D25EA6" w:rsidRPr="00A50E65">
        <w:t xml:space="preserve">» </w:t>
      </w:r>
      <w:r w:rsidRPr="00A50E65">
        <w:t>расширил</w:t>
      </w:r>
      <w:r w:rsidR="00D25EA6" w:rsidRPr="00A50E65">
        <w:t xml:space="preserve"> </w:t>
      </w:r>
      <w:r w:rsidRPr="00A50E65">
        <w:t>свое</w:t>
      </w:r>
      <w:r w:rsidR="00D25EA6" w:rsidRPr="00A50E65">
        <w:t xml:space="preserve"> </w:t>
      </w:r>
      <w:r w:rsidRPr="00A50E65">
        <w:t>присутствие</w:t>
      </w:r>
      <w:r w:rsidR="00D25EA6" w:rsidRPr="00A50E65">
        <w:t xml:space="preserve"> </w:t>
      </w:r>
      <w:r w:rsidRPr="00A50E65">
        <w:t>в</w:t>
      </w:r>
      <w:r w:rsidR="00D25EA6" w:rsidRPr="00A50E65">
        <w:t xml:space="preserve"> </w:t>
      </w:r>
      <w:r w:rsidRPr="00A50E65">
        <w:t>Воронежской</w:t>
      </w:r>
      <w:r w:rsidR="00D25EA6" w:rsidRPr="00A50E65">
        <w:t xml:space="preserve"> </w:t>
      </w:r>
      <w:r w:rsidRPr="00A50E65">
        <w:t>области:</w:t>
      </w:r>
      <w:r w:rsidR="00D25EA6" w:rsidRPr="00A50E65">
        <w:t xml:space="preserve"> </w:t>
      </w:r>
      <w:r w:rsidRPr="00A50E65">
        <w:t>фонд</w:t>
      </w:r>
      <w:r w:rsidR="00D25EA6" w:rsidRPr="00A50E65">
        <w:t xml:space="preserve"> </w:t>
      </w:r>
      <w:r w:rsidRPr="00A50E65">
        <w:t>открыл</w:t>
      </w:r>
      <w:r w:rsidR="00D25EA6" w:rsidRPr="00A50E65">
        <w:t xml:space="preserve"> </w:t>
      </w:r>
      <w:r w:rsidRPr="00A50E65">
        <w:t>новый</w:t>
      </w:r>
      <w:r w:rsidR="00D25EA6" w:rsidRPr="00A50E65">
        <w:t xml:space="preserve"> </w:t>
      </w:r>
      <w:r w:rsidRPr="00A50E65">
        <w:t>офис</w:t>
      </w:r>
      <w:r w:rsidR="00D25EA6" w:rsidRPr="00A50E65">
        <w:t xml:space="preserve"> </w:t>
      </w:r>
      <w:r w:rsidRPr="00A50E65">
        <w:t>в</w:t>
      </w:r>
      <w:r w:rsidR="00D25EA6" w:rsidRPr="00A50E65">
        <w:t xml:space="preserve"> </w:t>
      </w:r>
      <w:r w:rsidRPr="00A50E65">
        <w:t>Воронеже</w:t>
      </w:r>
      <w:r w:rsidR="00D25EA6" w:rsidRPr="00A50E65">
        <w:t xml:space="preserve"> </w:t>
      </w:r>
      <w:r w:rsidRPr="00A50E65">
        <w:t>по</w:t>
      </w:r>
      <w:r w:rsidR="00D25EA6" w:rsidRPr="00A50E65">
        <w:t xml:space="preserve"> </w:t>
      </w:r>
      <w:r w:rsidRPr="00A50E65">
        <w:t>адресу</w:t>
      </w:r>
      <w:r w:rsidR="00D25EA6" w:rsidRPr="00A50E65">
        <w:t xml:space="preserve"> </w:t>
      </w:r>
      <w:r w:rsidRPr="00A50E65">
        <w:t>ул.</w:t>
      </w:r>
      <w:r w:rsidR="00D25EA6" w:rsidRPr="00A50E65">
        <w:t xml:space="preserve"> </w:t>
      </w:r>
      <w:r w:rsidRPr="00A50E65">
        <w:t>Летчика</w:t>
      </w:r>
      <w:r w:rsidR="00D25EA6" w:rsidRPr="00A50E65">
        <w:t xml:space="preserve"> </w:t>
      </w:r>
      <w:r w:rsidRPr="00A50E65">
        <w:t>Колесниченко,</w:t>
      </w:r>
      <w:r w:rsidR="00D25EA6" w:rsidRPr="00A50E65">
        <w:t xml:space="preserve"> </w:t>
      </w:r>
      <w:r w:rsidRPr="00A50E65">
        <w:t>д.</w:t>
      </w:r>
      <w:r w:rsidR="00D25EA6" w:rsidRPr="00A50E65">
        <w:t xml:space="preserve"> </w:t>
      </w:r>
      <w:r w:rsidRPr="00A50E65">
        <w:t>65а</w:t>
      </w:r>
      <w:r w:rsidR="00D25EA6" w:rsidRPr="00A50E65">
        <w:t xml:space="preserve"> </w:t>
      </w:r>
      <w:r w:rsidRPr="00A50E65">
        <w:t>и</w:t>
      </w:r>
      <w:r w:rsidR="00D25EA6" w:rsidRPr="00A50E65">
        <w:t xml:space="preserve"> </w:t>
      </w:r>
      <w:r w:rsidRPr="00A50E65">
        <w:t>запустил</w:t>
      </w:r>
      <w:r w:rsidR="00D25EA6" w:rsidRPr="00A50E65">
        <w:t xml:space="preserve"> </w:t>
      </w:r>
      <w:r w:rsidRPr="00A50E65">
        <w:t>специальную</w:t>
      </w:r>
      <w:r w:rsidR="00D25EA6" w:rsidRPr="00A50E65">
        <w:t xml:space="preserve"> </w:t>
      </w:r>
      <w:r w:rsidRPr="00A50E65">
        <w:t>акцию,</w:t>
      </w:r>
      <w:r w:rsidR="00D25EA6" w:rsidRPr="00A50E65">
        <w:t xml:space="preserve"> </w:t>
      </w:r>
      <w:r w:rsidRPr="00A50E65">
        <w:t>приуроченную</w:t>
      </w:r>
      <w:r w:rsidR="00D25EA6" w:rsidRPr="00A50E65">
        <w:t xml:space="preserve"> </w:t>
      </w:r>
      <w:r w:rsidRPr="00A50E65">
        <w:t>к</w:t>
      </w:r>
      <w:r w:rsidR="00D25EA6" w:rsidRPr="00A50E65">
        <w:t xml:space="preserve"> </w:t>
      </w:r>
      <w:r w:rsidRPr="00A50E65">
        <w:t>этому</w:t>
      </w:r>
      <w:r w:rsidR="00D25EA6" w:rsidRPr="00A50E65">
        <w:t xml:space="preserve"> </w:t>
      </w:r>
      <w:r w:rsidRPr="00A50E65">
        <w:t>событию.</w:t>
      </w:r>
      <w:bookmarkEnd w:id="39"/>
    </w:p>
    <w:p w14:paraId="267589D6" w14:textId="77777777" w:rsidR="0068563B" w:rsidRPr="00A50E65" w:rsidRDefault="0068563B" w:rsidP="0068563B">
      <w:r w:rsidRPr="00A50E65">
        <w:t>Рост</w:t>
      </w:r>
      <w:r w:rsidR="00D25EA6" w:rsidRPr="00A50E65">
        <w:t xml:space="preserve"> </w:t>
      </w:r>
      <w:r w:rsidRPr="00A50E65">
        <w:t>интереса</w:t>
      </w:r>
      <w:r w:rsidR="00D25EA6" w:rsidRPr="00A50E65">
        <w:t xml:space="preserve"> </w:t>
      </w:r>
      <w:r w:rsidRPr="00A50E65">
        <w:t>граждан</w:t>
      </w:r>
      <w:r w:rsidR="00D25EA6" w:rsidRPr="00A50E65">
        <w:t xml:space="preserve"> </w:t>
      </w:r>
      <w:r w:rsidRPr="00A50E65">
        <w:t>к</w:t>
      </w:r>
      <w:r w:rsidR="00D25EA6" w:rsidRPr="00A50E65">
        <w:t xml:space="preserve"> </w:t>
      </w:r>
      <w:r w:rsidRPr="00A50E65">
        <w:t>программе</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(ПДС)</w:t>
      </w:r>
      <w:r w:rsidR="00D25EA6" w:rsidRPr="00A50E65">
        <w:t xml:space="preserve"> </w:t>
      </w:r>
      <w:r w:rsidRPr="00A50E65">
        <w:t>и</w:t>
      </w:r>
      <w:r w:rsidR="00D25EA6" w:rsidRPr="00A50E65">
        <w:t xml:space="preserve"> </w:t>
      </w:r>
      <w:r w:rsidRPr="00A50E65">
        <w:t>другим</w:t>
      </w:r>
      <w:r w:rsidR="00D25EA6" w:rsidRPr="00A50E65">
        <w:t xml:space="preserve"> </w:t>
      </w:r>
      <w:r w:rsidRPr="00A50E65">
        <w:t>услугам,</w:t>
      </w:r>
      <w:r w:rsidR="00D25EA6" w:rsidRPr="00A50E65">
        <w:t xml:space="preserve"> </w:t>
      </w:r>
      <w:r w:rsidRPr="00A50E65">
        <w:t>предоставляемым</w:t>
      </w:r>
      <w:r w:rsidR="00D25EA6" w:rsidRPr="00A50E65">
        <w:t xml:space="preserve"> </w:t>
      </w:r>
      <w:r w:rsidRPr="00A50E65">
        <w:t>негосударственными</w:t>
      </w:r>
      <w:r w:rsidR="00D25EA6" w:rsidRPr="00A50E65">
        <w:t xml:space="preserve"> </w:t>
      </w:r>
      <w:r w:rsidRPr="00A50E65">
        <w:t>пенсионными</w:t>
      </w:r>
      <w:r w:rsidR="00D25EA6" w:rsidRPr="00A50E65">
        <w:t xml:space="preserve"> </w:t>
      </w:r>
      <w:r w:rsidRPr="00A50E65">
        <w:t>фондами,</w:t>
      </w:r>
      <w:r w:rsidR="00D25EA6" w:rsidRPr="00A50E65">
        <w:t xml:space="preserve"> </w:t>
      </w:r>
      <w:r w:rsidRPr="00A50E65">
        <w:t>стимулирует</w:t>
      </w:r>
      <w:r w:rsidR="00D25EA6" w:rsidRPr="00A50E65">
        <w:t xml:space="preserve"> </w:t>
      </w:r>
      <w:r w:rsidRPr="00A50E65">
        <w:t>НПФ</w:t>
      </w:r>
      <w:r w:rsidR="00D25EA6" w:rsidRPr="00A50E65">
        <w:t xml:space="preserve"> «</w:t>
      </w:r>
      <w:r w:rsidRPr="00A50E65">
        <w:t>БУДУЩЕЕ</w:t>
      </w:r>
      <w:r w:rsidR="00D25EA6" w:rsidRPr="00A50E65">
        <w:t xml:space="preserve">» </w:t>
      </w:r>
      <w:r w:rsidRPr="00A50E65">
        <w:t>увеличивать</w:t>
      </w:r>
      <w:r w:rsidR="00D25EA6" w:rsidRPr="00A50E65">
        <w:t xml:space="preserve"> </w:t>
      </w:r>
      <w:r w:rsidRPr="00A50E65">
        <w:t>свое</w:t>
      </w:r>
      <w:r w:rsidR="00D25EA6" w:rsidRPr="00A50E65">
        <w:t xml:space="preserve"> </w:t>
      </w:r>
      <w:r w:rsidRPr="00A50E65">
        <w:t>присутствие</w:t>
      </w:r>
      <w:r w:rsidR="00D25EA6" w:rsidRPr="00A50E65">
        <w:t xml:space="preserve"> </w:t>
      </w:r>
      <w:r w:rsidRPr="00A50E65">
        <w:t>в</w:t>
      </w:r>
      <w:r w:rsidR="00D25EA6" w:rsidRPr="00A50E65">
        <w:t xml:space="preserve"> </w:t>
      </w:r>
      <w:r w:rsidRPr="00A50E65">
        <w:t>регионах</w:t>
      </w:r>
      <w:r w:rsidR="00D25EA6" w:rsidRPr="00A50E65">
        <w:t xml:space="preserve"> </w:t>
      </w:r>
      <w:r w:rsidRPr="00A50E65">
        <w:t>страны,</w:t>
      </w:r>
      <w:r w:rsidR="00D25EA6" w:rsidRPr="00A50E65">
        <w:t xml:space="preserve"> </w:t>
      </w:r>
      <w:r w:rsidRPr="00A50E65">
        <w:t>открывать</w:t>
      </w:r>
      <w:r w:rsidR="00D25EA6" w:rsidRPr="00A50E65">
        <w:t xml:space="preserve"> </w:t>
      </w:r>
      <w:r w:rsidRPr="00A50E65">
        <w:t>новые</w:t>
      </w:r>
      <w:r w:rsidR="00D25EA6" w:rsidRPr="00A50E65">
        <w:t xml:space="preserve"> </w:t>
      </w:r>
      <w:r w:rsidRPr="00A50E65">
        <w:t>офисы</w:t>
      </w:r>
      <w:r w:rsidR="00D25EA6" w:rsidRPr="00A50E65">
        <w:t xml:space="preserve"> </w:t>
      </w:r>
      <w:r w:rsidRPr="00A50E65">
        <w:t>и</w:t>
      </w:r>
      <w:r w:rsidR="00D25EA6" w:rsidRPr="00A50E65">
        <w:t xml:space="preserve"> </w:t>
      </w:r>
      <w:r w:rsidRPr="00A50E65">
        <w:t>запускать</w:t>
      </w:r>
      <w:r w:rsidR="00D25EA6" w:rsidRPr="00A50E65">
        <w:t xml:space="preserve"> </w:t>
      </w:r>
      <w:r w:rsidRPr="00A50E65">
        <w:t>дополнительные</w:t>
      </w:r>
      <w:r w:rsidR="00D25EA6" w:rsidRPr="00A50E65">
        <w:t xml:space="preserve"> </w:t>
      </w:r>
      <w:r w:rsidRPr="00A50E65">
        <w:t>программы</w:t>
      </w:r>
      <w:r w:rsidR="00D25EA6" w:rsidRPr="00A50E65">
        <w:t xml:space="preserve"> </w:t>
      </w:r>
      <w:r w:rsidRPr="00A50E65">
        <w:t>лояльности.</w:t>
      </w:r>
    </w:p>
    <w:p w14:paraId="0635AA97" w14:textId="77777777" w:rsidR="0068563B" w:rsidRPr="00A50E65" w:rsidRDefault="0068563B" w:rsidP="0068563B">
      <w:r w:rsidRPr="00A50E65">
        <w:t>Так,</w:t>
      </w:r>
      <w:r w:rsidR="00D25EA6" w:rsidRPr="00A50E65">
        <w:t xml:space="preserve"> </w:t>
      </w:r>
      <w:r w:rsidRPr="00A50E65">
        <w:t>например,</w:t>
      </w:r>
      <w:r w:rsidR="00D25EA6" w:rsidRPr="00A50E65">
        <w:t xml:space="preserve"> </w:t>
      </w:r>
      <w:r w:rsidRPr="00A50E65">
        <w:t>для</w:t>
      </w:r>
      <w:r w:rsidR="00D25EA6" w:rsidRPr="00A50E65">
        <w:t xml:space="preserve"> </w:t>
      </w:r>
      <w:r w:rsidRPr="00A50E65">
        <w:t>жителей</w:t>
      </w:r>
      <w:r w:rsidR="00D25EA6" w:rsidRPr="00A50E65">
        <w:t xml:space="preserve"> </w:t>
      </w:r>
      <w:r w:rsidRPr="00A50E65">
        <w:t>Воронежской</w:t>
      </w:r>
      <w:r w:rsidR="00D25EA6" w:rsidRPr="00A50E65">
        <w:t xml:space="preserve"> </w:t>
      </w:r>
      <w:r w:rsidRPr="00A50E65">
        <w:t>области</w:t>
      </w:r>
      <w:r w:rsidR="00D25EA6" w:rsidRPr="00A50E65">
        <w:t xml:space="preserve"> </w:t>
      </w:r>
      <w:r w:rsidRPr="00A50E65">
        <w:t>НПФ</w:t>
      </w:r>
      <w:r w:rsidR="00D25EA6" w:rsidRPr="00A50E65">
        <w:t xml:space="preserve"> «</w:t>
      </w:r>
      <w:r w:rsidRPr="00A50E65">
        <w:t>БУДУЩЕЕ</w:t>
      </w:r>
      <w:r w:rsidR="00D25EA6" w:rsidRPr="00A50E65">
        <w:t xml:space="preserve">» </w:t>
      </w:r>
      <w:r w:rsidRPr="00A50E65">
        <w:t>проводит</w:t>
      </w:r>
      <w:r w:rsidR="00D25EA6" w:rsidRPr="00A50E65">
        <w:t xml:space="preserve"> </w:t>
      </w:r>
      <w:r w:rsidRPr="00A50E65">
        <w:t>до</w:t>
      </w:r>
      <w:r w:rsidR="00D25EA6" w:rsidRPr="00A50E65">
        <w:t xml:space="preserve"> </w:t>
      </w:r>
      <w:r w:rsidRPr="00A50E65">
        <w:t>30</w:t>
      </w:r>
      <w:r w:rsidR="00D25EA6" w:rsidRPr="00A50E65">
        <w:t xml:space="preserve"> </w:t>
      </w:r>
      <w:r w:rsidRPr="00A50E65">
        <w:t>декабря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специальную</w:t>
      </w:r>
      <w:r w:rsidR="00D25EA6" w:rsidRPr="00A50E65">
        <w:t xml:space="preserve"> </w:t>
      </w:r>
      <w:r w:rsidRPr="00A50E65">
        <w:t>акцию</w:t>
      </w:r>
      <w:r w:rsidR="00D25EA6" w:rsidRPr="00A50E65">
        <w:t xml:space="preserve"> «</w:t>
      </w:r>
      <w:r w:rsidRPr="00A50E65">
        <w:t>Получи</w:t>
      </w:r>
      <w:r w:rsidR="00D25EA6" w:rsidRPr="00A50E65">
        <w:t xml:space="preserve"> </w:t>
      </w:r>
      <w:r w:rsidRPr="00A50E65">
        <w:t>2000</w:t>
      </w:r>
      <w:r w:rsidR="00D25EA6" w:rsidRPr="00A50E65">
        <w:t xml:space="preserve"> </w:t>
      </w:r>
      <w:r w:rsidRPr="00A50E65">
        <w:t>бонусов</w:t>
      </w:r>
      <w:r w:rsidR="00D25EA6" w:rsidRPr="00A50E65">
        <w:t xml:space="preserve"> </w:t>
      </w:r>
      <w:r w:rsidRPr="00A50E65">
        <w:t>за</w:t>
      </w:r>
      <w:r w:rsidR="00D25EA6" w:rsidRPr="00A50E65">
        <w:t xml:space="preserve"> </w:t>
      </w:r>
      <w:r w:rsidRPr="00A50E65">
        <w:t>единовременный</w:t>
      </w:r>
      <w:r w:rsidR="00D25EA6" w:rsidRPr="00A50E65">
        <w:t xml:space="preserve"> </w:t>
      </w:r>
      <w:r w:rsidRPr="00A50E65">
        <w:t>взнос</w:t>
      </w:r>
      <w:r w:rsidR="00D25EA6" w:rsidRPr="00A50E65">
        <w:t xml:space="preserve"> </w:t>
      </w:r>
      <w:r w:rsidRPr="00A50E65">
        <w:t>в</w:t>
      </w:r>
      <w:r w:rsidR="00D25EA6" w:rsidRPr="00A50E65">
        <w:t xml:space="preserve"> </w:t>
      </w:r>
      <w:r w:rsidRPr="00A50E65">
        <w:t>ПДС</w:t>
      </w:r>
      <w:r w:rsidR="00D25EA6" w:rsidRPr="00A50E65">
        <w:t>»</w:t>
      </w:r>
      <w:r w:rsidRPr="00A50E65">
        <w:t>.</w:t>
      </w:r>
      <w:r w:rsidR="00D25EA6" w:rsidRPr="00A50E65">
        <w:t xml:space="preserve"> </w:t>
      </w:r>
      <w:r w:rsidRPr="00A50E65">
        <w:t>Кешбэк</w:t>
      </w:r>
      <w:r w:rsidR="00D25EA6" w:rsidRPr="00A50E65">
        <w:t xml:space="preserve"> </w:t>
      </w:r>
      <w:r w:rsidRPr="00A50E65">
        <w:t>по</w:t>
      </w:r>
      <w:r w:rsidR="00D25EA6" w:rsidRPr="00A50E65">
        <w:t xml:space="preserve"> </w:t>
      </w:r>
      <w:r w:rsidRPr="00A50E65">
        <w:t>акции</w:t>
      </w:r>
      <w:r w:rsidR="00D25EA6" w:rsidRPr="00A50E65">
        <w:t xml:space="preserve"> </w:t>
      </w:r>
      <w:r w:rsidRPr="00A50E65">
        <w:t>будет</w:t>
      </w:r>
      <w:r w:rsidR="00D25EA6" w:rsidRPr="00A50E65">
        <w:t xml:space="preserve"> </w:t>
      </w:r>
      <w:r w:rsidRPr="00A50E65">
        <w:t>начисляться</w:t>
      </w:r>
      <w:r w:rsidR="00D25EA6" w:rsidRPr="00A50E65">
        <w:t xml:space="preserve"> </w:t>
      </w:r>
      <w:r w:rsidRPr="00A50E65">
        <w:t>на</w:t>
      </w:r>
      <w:r w:rsidR="00D25EA6" w:rsidRPr="00A50E65">
        <w:t xml:space="preserve"> </w:t>
      </w:r>
      <w:r w:rsidRPr="00A50E65">
        <w:t>бонусный</w:t>
      </w:r>
      <w:r w:rsidR="00D25EA6" w:rsidRPr="00A50E65">
        <w:t xml:space="preserve"> </w:t>
      </w:r>
      <w:r w:rsidRPr="00A50E65">
        <w:t>счет</w:t>
      </w:r>
      <w:r w:rsidR="00D25EA6" w:rsidRPr="00A50E65">
        <w:t xml:space="preserve"> </w:t>
      </w:r>
      <w:r w:rsidRPr="00A50E65">
        <w:t>клиента,</w:t>
      </w:r>
      <w:r w:rsidR="00D25EA6" w:rsidRPr="00A50E65">
        <w:t xml:space="preserve"> </w:t>
      </w:r>
      <w:r w:rsidRPr="00A50E65">
        <w:t>заключившего</w:t>
      </w:r>
      <w:r w:rsidR="00D25EA6" w:rsidRPr="00A50E65">
        <w:t xml:space="preserve"> </w:t>
      </w:r>
      <w:r w:rsidRPr="00A50E65">
        <w:t>с</w:t>
      </w:r>
      <w:r w:rsidR="00D25EA6" w:rsidRPr="00A50E65">
        <w:t xml:space="preserve"> </w:t>
      </w:r>
      <w:r w:rsidRPr="00A50E65">
        <w:t>фондом</w:t>
      </w:r>
      <w:r w:rsidR="00D25EA6" w:rsidRPr="00A50E65">
        <w:t xml:space="preserve"> </w:t>
      </w:r>
      <w:r w:rsidRPr="00A50E65">
        <w:t>в</w:t>
      </w:r>
      <w:r w:rsidR="00D25EA6" w:rsidRPr="00A50E65">
        <w:t xml:space="preserve"> </w:t>
      </w:r>
      <w:r w:rsidRPr="00A50E65">
        <w:t>текущем</w:t>
      </w:r>
      <w:r w:rsidR="00D25EA6" w:rsidRPr="00A50E65">
        <w:t xml:space="preserve"> </w:t>
      </w:r>
      <w:r w:rsidRPr="00A50E65">
        <w:t>году</w:t>
      </w:r>
      <w:r w:rsidR="00D25EA6" w:rsidRPr="00A50E65">
        <w:t xml:space="preserve"> </w:t>
      </w:r>
      <w:r w:rsidRPr="00A50E65">
        <w:t>договор</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уплатившего</w:t>
      </w:r>
      <w:r w:rsidR="00D25EA6" w:rsidRPr="00A50E65">
        <w:t xml:space="preserve"> </w:t>
      </w:r>
      <w:r w:rsidRPr="00A50E65">
        <w:t>сберегательный</w:t>
      </w:r>
      <w:r w:rsidR="00D25EA6" w:rsidRPr="00A50E65">
        <w:t xml:space="preserve"> </w:t>
      </w:r>
      <w:r w:rsidRPr="00A50E65">
        <w:t>взнос</w:t>
      </w:r>
      <w:r w:rsidR="00D25EA6" w:rsidRPr="00A50E65">
        <w:t xml:space="preserve"> </w:t>
      </w:r>
      <w:r w:rsidRPr="00A50E65">
        <w:t>в</w:t>
      </w:r>
      <w:r w:rsidR="00D25EA6" w:rsidRPr="00A50E65">
        <w:t xml:space="preserve"> </w:t>
      </w:r>
      <w:r w:rsidRPr="00A50E65">
        <w:t>размере</w:t>
      </w:r>
      <w:r w:rsidR="00D25EA6" w:rsidRPr="00A50E65">
        <w:t xml:space="preserve"> </w:t>
      </w:r>
      <w:r w:rsidRPr="00A50E65">
        <w:t>не</w:t>
      </w:r>
      <w:r w:rsidR="00D25EA6" w:rsidRPr="00A50E65">
        <w:t xml:space="preserve"> </w:t>
      </w:r>
      <w:r w:rsidRPr="00A50E65">
        <w:t>менее</w:t>
      </w:r>
      <w:r w:rsidR="00D25EA6" w:rsidRPr="00A50E65">
        <w:t xml:space="preserve"> </w:t>
      </w:r>
      <w:r w:rsidRPr="00A50E65">
        <w:t>2000</w:t>
      </w:r>
      <w:r w:rsidR="00D25EA6" w:rsidRPr="00A50E65">
        <w:t xml:space="preserve"> </w:t>
      </w:r>
      <w:r w:rsidRPr="00A50E65">
        <w:t>рублей</w:t>
      </w:r>
      <w:r w:rsidR="00D25EA6" w:rsidRPr="00A50E65">
        <w:t xml:space="preserve"> </w:t>
      </w:r>
      <w:r w:rsidRPr="00A50E65">
        <w:t>и</w:t>
      </w:r>
      <w:r w:rsidR="00D25EA6" w:rsidRPr="00A50E65">
        <w:t xml:space="preserve"> </w:t>
      </w:r>
      <w:r w:rsidRPr="00A50E65">
        <w:t>подавшего</w:t>
      </w:r>
      <w:r w:rsidR="00D25EA6" w:rsidRPr="00A50E65">
        <w:t xml:space="preserve"> </w:t>
      </w:r>
      <w:r w:rsidRPr="00A50E65">
        <w:t>заявление</w:t>
      </w:r>
      <w:r w:rsidR="00D25EA6" w:rsidRPr="00A50E65">
        <w:t xml:space="preserve"> </w:t>
      </w:r>
      <w:r w:rsidRPr="00A50E65">
        <w:t>о</w:t>
      </w:r>
      <w:r w:rsidR="00D25EA6" w:rsidRPr="00A50E65">
        <w:t xml:space="preserve"> </w:t>
      </w:r>
      <w:r w:rsidRPr="00A50E65">
        <w:t>перечислении</w:t>
      </w:r>
      <w:r w:rsidR="00D25EA6" w:rsidRPr="00A50E65">
        <w:t xml:space="preserve"> </w:t>
      </w:r>
      <w:r w:rsidRPr="00A50E65">
        <w:t>по</w:t>
      </w:r>
      <w:r w:rsidR="00D25EA6" w:rsidRPr="00A50E65">
        <w:t xml:space="preserve"> </w:t>
      </w:r>
      <w:r w:rsidRPr="00A50E65">
        <w:t>договору</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единовременного</w:t>
      </w:r>
      <w:r w:rsidR="00D25EA6" w:rsidRPr="00A50E65">
        <w:t xml:space="preserve"> </w:t>
      </w:r>
      <w:r w:rsidRPr="00A50E65">
        <w:t>взноса</w:t>
      </w:r>
      <w:r w:rsidR="00D25EA6" w:rsidRPr="00A50E65">
        <w:t xml:space="preserve"> </w:t>
      </w:r>
      <w:r w:rsidRPr="00A50E65">
        <w:t>за</w:t>
      </w:r>
      <w:r w:rsidR="00D25EA6" w:rsidRPr="00A50E65">
        <w:t xml:space="preserve"> </w:t>
      </w:r>
      <w:r w:rsidRPr="00A50E65">
        <w:t>счет</w:t>
      </w:r>
      <w:r w:rsidR="00D25EA6" w:rsidRPr="00A50E65">
        <w:t xml:space="preserve"> </w:t>
      </w:r>
      <w:r w:rsidRPr="00A50E65">
        <w:t>средств</w:t>
      </w:r>
      <w:r w:rsidR="00D25EA6" w:rsidRPr="00A50E65">
        <w:t xml:space="preserve"> </w:t>
      </w:r>
      <w:r w:rsidRPr="00A50E65">
        <w:t>пенсионных</w:t>
      </w:r>
      <w:r w:rsidR="00D25EA6" w:rsidRPr="00A50E65">
        <w:t xml:space="preserve"> </w:t>
      </w:r>
      <w:r w:rsidRPr="00A50E65">
        <w:t>накоплений.</w:t>
      </w:r>
      <w:r w:rsidR="00D25EA6" w:rsidRPr="00A50E65">
        <w:t xml:space="preserve"> </w:t>
      </w:r>
      <w:r w:rsidRPr="00A50E65">
        <w:t>Все</w:t>
      </w:r>
      <w:r w:rsidR="00D25EA6" w:rsidRPr="00A50E65">
        <w:t xml:space="preserve"> </w:t>
      </w:r>
      <w:r w:rsidRPr="00A50E65">
        <w:t>действия,</w:t>
      </w:r>
      <w:r w:rsidR="00D25EA6" w:rsidRPr="00A50E65">
        <w:t xml:space="preserve"> </w:t>
      </w:r>
      <w:r w:rsidRPr="00A50E65">
        <w:t>необходимые</w:t>
      </w:r>
      <w:r w:rsidR="00D25EA6" w:rsidRPr="00A50E65">
        <w:t xml:space="preserve"> </w:t>
      </w:r>
      <w:r w:rsidRPr="00A50E65">
        <w:t>для</w:t>
      </w:r>
      <w:r w:rsidR="00D25EA6" w:rsidRPr="00A50E65">
        <w:t xml:space="preserve"> </w:t>
      </w:r>
      <w:r w:rsidRPr="00A50E65">
        <w:t>получения</w:t>
      </w:r>
      <w:r w:rsidR="00D25EA6" w:rsidRPr="00A50E65">
        <w:t xml:space="preserve"> </w:t>
      </w:r>
      <w:r w:rsidRPr="00A50E65">
        <w:t>бонуса,</w:t>
      </w:r>
      <w:r w:rsidR="00D25EA6" w:rsidRPr="00A50E65">
        <w:t xml:space="preserve"> </w:t>
      </w:r>
      <w:r w:rsidRPr="00A50E65">
        <w:t>жители</w:t>
      </w:r>
      <w:r w:rsidR="00D25EA6" w:rsidRPr="00A50E65">
        <w:t xml:space="preserve"> </w:t>
      </w:r>
      <w:r w:rsidRPr="00A50E65">
        <w:t>Воронежской</w:t>
      </w:r>
      <w:r w:rsidR="00D25EA6" w:rsidRPr="00A50E65">
        <w:t xml:space="preserve"> </w:t>
      </w:r>
      <w:r w:rsidRPr="00A50E65">
        <w:t>области</w:t>
      </w:r>
      <w:r w:rsidR="00D25EA6" w:rsidRPr="00A50E65">
        <w:t xml:space="preserve"> </w:t>
      </w:r>
      <w:r w:rsidRPr="00A50E65">
        <w:t>смогут</w:t>
      </w:r>
      <w:r w:rsidR="00D25EA6" w:rsidRPr="00A50E65">
        <w:t xml:space="preserve"> </w:t>
      </w:r>
      <w:r w:rsidRPr="00A50E65">
        <w:t>совершить</w:t>
      </w:r>
      <w:r w:rsidR="00D25EA6" w:rsidRPr="00A50E65">
        <w:t xml:space="preserve"> </w:t>
      </w:r>
      <w:r w:rsidRPr="00A50E65">
        <w:t>любым</w:t>
      </w:r>
      <w:r w:rsidR="00D25EA6" w:rsidRPr="00A50E65">
        <w:t xml:space="preserve"> </w:t>
      </w:r>
      <w:r w:rsidRPr="00A50E65">
        <w:t>удобным</w:t>
      </w:r>
      <w:r w:rsidR="00D25EA6" w:rsidRPr="00A50E65">
        <w:t xml:space="preserve"> </w:t>
      </w:r>
      <w:r w:rsidRPr="00A50E65">
        <w:t>для</w:t>
      </w:r>
      <w:r w:rsidR="00D25EA6" w:rsidRPr="00A50E65">
        <w:t xml:space="preserve"> </w:t>
      </w:r>
      <w:r w:rsidRPr="00A50E65">
        <w:t>них</w:t>
      </w:r>
      <w:r w:rsidR="00D25EA6" w:rsidRPr="00A50E65">
        <w:t xml:space="preserve"> </w:t>
      </w:r>
      <w:r w:rsidRPr="00A50E65">
        <w:t>способом:</w:t>
      </w:r>
      <w:r w:rsidR="00D25EA6" w:rsidRPr="00A50E65">
        <w:t xml:space="preserve"> </w:t>
      </w:r>
      <w:r w:rsidRPr="00A50E65">
        <w:t>онлайн,</w:t>
      </w:r>
      <w:r w:rsidR="00D25EA6" w:rsidRPr="00A50E65">
        <w:t xml:space="preserve"> </w:t>
      </w:r>
      <w:r w:rsidRPr="00A50E65">
        <w:t>на</w:t>
      </w:r>
      <w:r w:rsidR="00D25EA6" w:rsidRPr="00A50E65">
        <w:t xml:space="preserve"> </w:t>
      </w:r>
      <w:r w:rsidRPr="00A50E65">
        <w:t>сайте</w:t>
      </w:r>
      <w:r w:rsidR="00D25EA6" w:rsidRPr="00A50E65">
        <w:t xml:space="preserve"> </w:t>
      </w:r>
      <w:r w:rsidRPr="00A50E65">
        <w:t>фонда</w:t>
      </w:r>
      <w:r w:rsidR="00D25EA6" w:rsidRPr="00A50E65">
        <w:t xml:space="preserve"> </w:t>
      </w:r>
      <w:r w:rsidRPr="00A50E65">
        <w:t>или</w:t>
      </w:r>
      <w:r w:rsidR="00D25EA6" w:rsidRPr="00A50E65">
        <w:t xml:space="preserve"> </w:t>
      </w:r>
      <w:r w:rsidRPr="00A50E65">
        <w:t>же</w:t>
      </w:r>
      <w:r w:rsidR="00D25EA6" w:rsidRPr="00A50E65">
        <w:t xml:space="preserve"> </w:t>
      </w:r>
      <w:r w:rsidRPr="00A50E65">
        <w:t>офлайн,</w:t>
      </w:r>
      <w:r w:rsidR="00D25EA6" w:rsidRPr="00A50E65">
        <w:t xml:space="preserve"> </w:t>
      </w:r>
      <w:r w:rsidRPr="00A50E65">
        <w:t>в</w:t>
      </w:r>
      <w:r w:rsidR="00D25EA6" w:rsidRPr="00A50E65">
        <w:t xml:space="preserve"> </w:t>
      </w:r>
      <w:r w:rsidRPr="00A50E65">
        <w:t>отделении</w:t>
      </w:r>
      <w:r w:rsidR="00D25EA6" w:rsidRPr="00A50E65">
        <w:t xml:space="preserve"> </w:t>
      </w:r>
      <w:r w:rsidRPr="00A50E65">
        <w:t>НПФ</w:t>
      </w:r>
      <w:r w:rsidR="00D25EA6" w:rsidRPr="00A50E65">
        <w:t xml:space="preserve"> «</w:t>
      </w:r>
      <w:r w:rsidRPr="00A50E65">
        <w:t>БУДУЩЕЕ</w:t>
      </w:r>
      <w:r w:rsidR="00D25EA6" w:rsidRPr="00A50E65">
        <w:t>»</w:t>
      </w:r>
      <w:r w:rsidRPr="00A50E65">
        <w:t>,</w:t>
      </w:r>
      <w:r w:rsidR="00D25EA6" w:rsidRPr="00A50E65">
        <w:t xml:space="preserve"> </w:t>
      </w:r>
      <w:r w:rsidRPr="00A50E65">
        <w:t>получив</w:t>
      </w:r>
      <w:r w:rsidR="00D25EA6" w:rsidRPr="00A50E65">
        <w:t xml:space="preserve"> </w:t>
      </w:r>
      <w:r w:rsidRPr="00A50E65">
        <w:t>индивидуальную</w:t>
      </w:r>
      <w:r w:rsidR="00D25EA6" w:rsidRPr="00A50E65">
        <w:t xml:space="preserve"> </w:t>
      </w:r>
      <w:r w:rsidRPr="00A50E65">
        <w:t>консультацию.</w:t>
      </w:r>
      <w:r w:rsidR="00D25EA6" w:rsidRPr="00A50E65">
        <w:t xml:space="preserve"> </w:t>
      </w:r>
      <w:r w:rsidRPr="00A50E65">
        <w:t>Подробную</w:t>
      </w:r>
      <w:r w:rsidR="00D25EA6" w:rsidRPr="00A50E65">
        <w:t xml:space="preserve"> </w:t>
      </w:r>
      <w:r w:rsidRPr="00A50E65">
        <w:t>информацию</w:t>
      </w:r>
      <w:r w:rsidR="00D25EA6" w:rsidRPr="00A50E65">
        <w:t xml:space="preserve"> </w:t>
      </w:r>
      <w:r w:rsidRPr="00A50E65">
        <w:t>об</w:t>
      </w:r>
      <w:r w:rsidR="00D25EA6" w:rsidRPr="00A50E65">
        <w:t xml:space="preserve"> </w:t>
      </w:r>
      <w:r w:rsidRPr="00A50E65">
        <w:t>акции</w:t>
      </w:r>
      <w:r w:rsidR="00D25EA6" w:rsidRPr="00A50E65">
        <w:t xml:space="preserve"> </w:t>
      </w:r>
      <w:r w:rsidRPr="00A50E65">
        <w:t>можно</w:t>
      </w:r>
      <w:r w:rsidR="00D25EA6" w:rsidRPr="00A50E65">
        <w:t xml:space="preserve"> </w:t>
      </w:r>
      <w:r w:rsidRPr="00A50E65">
        <w:t>получить</w:t>
      </w:r>
      <w:r w:rsidR="00D25EA6" w:rsidRPr="00A50E65">
        <w:t xml:space="preserve"> </w:t>
      </w:r>
      <w:r w:rsidRPr="00A50E65">
        <w:t>на</w:t>
      </w:r>
      <w:r w:rsidR="00D25EA6" w:rsidRPr="00A50E65">
        <w:t xml:space="preserve"> </w:t>
      </w:r>
      <w:r w:rsidRPr="00A50E65">
        <w:t>фонда.</w:t>
      </w:r>
      <w:r w:rsidR="00D25EA6" w:rsidRPr="00A50E65">
        <w:t xml:space="preserve"> </w:t>
      </w:r>
      <w:r w:rsidRPr="00A50E65">
        <w:t>Правила</w:t>
      </w:r>
      <w:r w:rsidR="00D25EA6" w:rsidRPr="00A50E65">
        <w:t xml:space="preserve"> </w:t>
      </w:r>
      <w:r w:rsidRPr="00A50E65">
        <w:t>проведения</w:t>
      </w:r>
      <w:r w:rsidR="00D25EA6" w:rsidRPr="00A50E65">
        <w:t xml:space="preserve"> </w:t>
      </w:r>
      <w:r w:rsidRPr="00A50E65">
        <w:t>акции</w:t>
      </w:r>
      <w:r w:rsidR="00D25EA6" w:rsidRPr="00A50E65">
        <w:t xml:space="preserve"> </w:t>
      </w:r>
      <w:r w:rsidRPr="00A50E65">
        <w:t>доступны</w:t>
      </w:r>
      <w:r w:rsidR="00D25EA6" w:rsidRPr="00A50E65">
        <w:t xml:space="preserve"> </w:t>
      </w:r>
      <w:r w:rsidRPr="00A50E65">
        <w:t>по</w:t>
      </w:r>
      <w:r w:rsidR="00D25EA6" w:rsidRPr="00A50E65">
        <w:t>.</w:t>
      </w:r>
    </w:p>
    <w:p w14:paraId="53DE2025" w14:textId="77777777" w:rsidR="0068563B" w:rsidRPr="00A50E65" w:rsidRDefault="0068563B" w:rsidP="0068563B">
      <w:r w:rsidRPr="00A50E65">
        <w:t>Кроме</w:t>
      </w:r>
      <w:r w:rsidR="00D25EA6" w:rsidRPr="00A50E65">
        <w:t xml:space="preserve"> </w:t>
      </w:r>
      <w:r w:rsidRPr="00A50E65">
        <w:t>того,</w:t>
      </w:r>
      <w:r w:rsidR="00D25EA6" w:rsidRPr="00A50E65">
        <w:t xml:space="preserve"> </w:t>
      </w:r>
      <w:r w:rsidRPr="00A50E65">
        <w:t>в</w:t>
      </w:r>
      <w:r w:rsidR="00D25EA6" w:rsidRPr="00A50E65">
        <w:t xml:space="preserve"> </w:t>
      </w:r>
      <w:r w:rsidRPr="00A50E65">
        <w:t>новом</w:t>
      </w:r>
      <w:r w:rsidR="00D25EA6" w:rsidRPr="00A50E65">
        <w:t xml:space="preserve"> </w:t>
      </w:r>
      <w:r w:rsidRPr="00A50E65">
        <w:t>отделении</w:t>
      </w:r>
      <w:r w:rsidR="00D25EA6" w:rsidRPr="00A50E65">
        <w:t xml:space="preserve"> </w:t>
      </w:r>
      <w:r w:rsidRPr="00A50E65">
        <w:t>фонда</w:t>
      </w:r>
      <w:r w:rsidR="00D25EA6" w:rsidRPr="00A50E65">
        <w:t xml:space="preserve"> </w:t>
      </w:r>
      <w:r w:rsidRPr="00A50E65">
        <w:t>жители</w:t>
      </w:r>
      <w:r w:rsidR="00D25EA6" w:rsidRPr="00A50E65">
        <w:t xml:space="preserve"> </w:t>
      </w:r>
      <w:r w:rsidRPr="00A50E65">
        <w:t>региона</w:t>
      </w:r>
      <w:r w:rsidR="00D25EA6" w:rsidRPr="00A50E65">
        <w:t xml:space="preserve"> </w:t>
      </w:r>
      <w:r w:rsidRPr="00A50E65">
        <w:t>смогут</w:t>
      </w:r>
      <w:r w:rsidR="00D25EA6" w:rsidRPr="00A50E65">
        <w:t xml:space="preserve"> </w:t>
      </w:r>
      <w:r w:rsidRPr="00A50E65">
        <w:t>более</w:t>
      </w:r>
      <w:r w:rsidR="00D25EA6" w:rsidRPr="00A50E65">
        <w:t xml:space="preserve"> </w:t>
      </w:r>
      <w:r w:rsidRPr="00A50E65">
        <w:t>детально</w:t>
      </w:r>
      <w:r w:rsidR="00D25EA6" w:rsidRPr="00A50E65">
        <w:t xml:space="preserve"> </w:t>
      </w:r>
      <w:r w:rsidRPr="00A50E65">
        <w:t>узнать</w:t>
      </w:r>
      <w:r w:rsidR="00D25EA6" w:rsidRPr="00A50E65">
        <w:t xml:space="preserve"> </w:t>
      </w:r>
      <w:r w:rsidRPr="00A50E65">
        <w:t>о</w:t>
      </w:r>
      <w:r w:rsidR="00D25EA6" w:rsidRPr="00A50E65">
        <w:t xml:space="preserve"> </w:t>
      </w:r>
      <w:r w:rsidRPr="00A50E65">
        <w:t>преимуществах</w:t>
      </w:r>
      <w:r w:rsidR="00D25EA6" w:rsidRPr="00A50E65">
        <w:t xml:space="preserve"> </w:t>
      </w:r>
      <w:r w:rsidRPr="00A50E65">
        <w:t>программы</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получить</w:t>
      </w:r>
      <w:r w:rsidR="00D25EA6" w:rsidRPr="00A50E65">
        <w:t xml:space="preserve"> </w:t>
      </w:r>
      <w:r w:rsidRPr="00A50E65">
        <w:t>сервисные</w:t>
      </w:r>
      <w:r w:rsidR="00D25EA6" w:rsidRPr="00A50E65">
        <w:t xml:space="preserve"> </w:t>
      </w:r>
      <w:r w:rsidRPr="00A50E65">
        <w:t>услуги</w:t>
      </w:r>
      <w:r w:rsidR="00D25EA6" w:rsidRPr="00A50E65">
        <w:t xml:space="preserve"> </w:t>
      </w:r>
      <w:r w:rsidRPr="00A50E65">
        <w:t>по</w:t>
      </w:r>
      <w:r w:rsidR="00D25EA6" w:rsidRPr="00A50E65">
        <w:t xml:space="preserve"> </w:t>
      </w:r>
      <w:r w:rsidRPr="00A50E65">
        <w:t>пенсионным</w:t>
      </w:r>
      <w:r w:rsidR="00D25EA6" w:rsidRPr="00A50E65">
        <w:t xml:space="preserve"> </w:t>
      </w:r>
      <w:r w:rsidRPr="00A50E65">
        <w:t>договорам</w:t>
      </w:r>
      <w:r w:rsidR="00D25EA6" w:rsidRPr="00A50E65">
        <w:t xml:space="preserve"> </w:t>
      </w:r>
      <w:r w:rsidRPr="00A50E65">
        <w:t>-</w:t>
      </w:r>
      <w:r w:rsidR="00D25EA6" w:rsidRPr="00A50E65">
        <w:t xml:space="preserve"> </w:t>
      </w:r>
      <w:r w:rsidRPr="00A50E65">
        <w:t>обратиться</w:t>
      </w:r>
      <w:r w:rsidR="00D25EA6" w:rsidRPr="00A50E65">
        <w:t xml:space="preserve"> </w:t>
      </w:r>
      <w:r w:rsidRPr="00A50E65">
        <w:t>за</w:t>
      </w:r>
      <w:r w:rsidR="00D25EA6" w:rsidRPr="00A50E65">
        <w:t xml:space="preserve"> </w:t>
      </w:r>
      <w:r w:rsidRPr="00A50E65">
        <w:t>назначением</w:t>
      </w:r>
      <w:r w:rsidR="00D25EA6" w:rsidRPr="00A50E65">
        <w:t xml:space="preserve"> </w:t>
      </w:r>
      <w:r w:rsidRPr="00A50E65">
        <w:t>выплаты,</w:t>
      </w:r>
      <w:r w:rsidR="00D25EA6" w:rsidRPr="00A50E65">
        <w:t xml:space="preserve"> </w:t>
      </w:r>
      <w:r w:rsidRPr="00A50E65">
        <w:t>уточнить</w:t>
      </w:r>
      <w:r w:rsidR="00D25EA6" w:rsidRPr="00A50E65">
        <w:t xml:space="preserve"> </w:t>
      </w:r>
      <w:r w:rsidRPr="00A50E65">
        <w:t>персональные</w:t>
      </w:r>
      <w:r w:rsidR="00D25EA6" w:rsidRPr="00A50E65">
        <w:t xml:space="preserve"> </w:t>
      </w:r>
      <w:r w:rsidRPr="00A50E65">
        <w:t>данные</w:t>
      </w:r>
      <w:r w:rsidR="00D25EA6" w:rsidRPr="00A50E65">
        <w:t xml:space="preserve"> </w:t>
      </w:r>
      <w:r w:rsidRPr="00A50E65">
        <w:t>или</w:t>
      </w:r>
      <w:r w:rsidR="00D25EA6" w:rsidRPr="00A50E65">
        <w:t xml:space="preserve"> </w:t>
      </w:r>
      <w:r w:rsidRPr="00A50E65">
        <w:t>банковские</w:t>
      </w:r>
      <w:r w:rsidR="00D25EA6" w:rsidRPr="00A50E65">
        <w:t xml:space="preserve"> </w:t>
      </w:r>
      <w:r w:rsidRPr="00A50E65">
        <w:t>реквизиты,</w:t>
      </w:r>
      <w:r w:rsidR="00D25EA6" w:rsidRPr="00A50E65">
        <w:t xml:space="preserve"> </w:t>
      </w:r>
      <w:r w:rsidRPr="00A50E65">
        <w:t>проконсультироваться</w:t>
      </w:r>
      <w:r w:rsidR="00D25EA6" w:rsidRPr="00A50E65">
        <w:t xml:space="preserve"> </w:t>
      </w:r>
      <w:r w:rsidRPr="00A50E65">
        <w:t>по</w:t>
      </w:r>
      <w:r w:rsidR="00D25EA6" w:rsidRPr="00A50E65">
        <w:t xml:space="preserve"> </w:t>
      </w:r>
      <w:r w:rsidRPr="00A50E65">
        <w:t>вопросам</w:t>
      </w:r>
      <w:r w:rsidR="00D25EA6" w:rsidRPr="00A50E65">
        <w:t xml:space="preserve"> </w:t>
      </w:r>
      <w:r w:rsidRPr="00A50E65">
        <w:t>формирования</w:t>
      </w:r>
      <w:r w:rsidR="00D25EA6" w:rsidRPr="00A50E65">
        <w:t xml:space="preserve"> </w:t>
      </w:r>
      <w:r w:rsidRPr="00A50E65">
        <w:t>личного</w:t>
      </w:r>
      <w:r w:rsidR="00D25EA6" w:rsidRPr="00A50E65">
        <w:t xml:space="preserve"> </w:t>
      </w:r>
      <w:r w:rsidRPr="00A50E65">
        <w:t>пенсионного</w:t>
      </w:r>
      <w:r w:rsidR="00D25EA6" w:rsidRPr="00A50E65">
        <w:t xml:space="preserve"> </w:t>
      </w:r>
      <w:r w:rsidRPr="00A50E65">
        <w:t>капитала</w:t>
      </w:r>
      <w:r w:rsidR="00D25EA6" w:rsidRPr="00A50E65">
        <w:t xml:space="preserve"> </w:t>
      </w:r>
      <w:r w:rsidRPr="00A50E65">
        <w:t>и</w:t>
      </w:r>
      <w:r w:rsidR="00D25EA6" w:rsidRPr="00A50E65">
        <w:t xml:space="preserve"> </w:t>
      </w:r>
      <w:r w:rsidRPr="00A50E65">
        <w:t>многое</w:t>
      </w:r>
      <w:r w:rsidR="00D25EA6" w:rsidRPr="00A50E65">
        <w:t xml:space="preserve"> </w:t>
      </w:r>
      <w:r w:rsidRPr="00A50E65">
        <w:t>другое.</w:t>
      </w:r>
    </w:p>
    <w:p w14:paraId="0B841B9D" w14:textId="77777777" w:rsidR="0068563B" w:rsidRPr="00A50E65" w:rsidRDefault="0068563B" w:rsidP="0068563B">
      <w:r w:rsidRPr="00A50E65">
        <w:t>График</w:t>
      </w:r>
      <w:r w:rsidR="00D25EA6" w:rsidRPr="00A50E65">
        <w:t xml:space="preserve"> </w:t>
      </w:r>
      <w:r w:rsidRPr="00A50E65">
        <w:t>работы</w:t>
      </w:r>
      <w:r w:rsidR="00D25EA6" w:rsidRPr="00A50E65">
        <w:t xml:space="preserve"> </w:t>
      </w:r>
      <w:r w:rsidRPr="00A50E65">
        <w:t>офиса</w:t>
      </w:r>
      <w:r w:rsidR="00D25EA6" w:rsidRPr="00A50E65">
        <w:t xml:space="preserve"> </w:t>
      </w:r>
      <w:r w:rsidRPr="00A50E65">
        <w:t>следующий:</w:t>
      </w:r>
      <w:r w:rsidR="00D25EA6" w:rsidRPr="00A50E65">
        <w:t xml:space="preserve"> </w:t>
      </w:r>
    </w:p>
    <w:p w14:paraId="66240649" w14:textId="77777777" w:rsidR="0068563B" w:rsidRPr="00A50E65" w:rsidRDefault="0068563B" w:rsidP="0068563B">
      <w:r w:rsidRPr="00A50E65">
        <w:t>•</w:t>
      </w:r>
      <w:r w:rsidRPr="00A50E65">
        <w:tab/>
        <w:t>понедельник</w:t>
      </w:r>
      <w:r w:rsidR="00D25EA6" w:rsidRPr="00A50E65">
        <w:t xml:space="preserve"> </w:t>
      </w:r>
      <w:r w:rsidRPr="00A50E65">
        <w:t>-</w:t>
      </w:r>
      <w:r w:rsidR="00D25EA6" w:rsidRPr="00A50E65">
        <w:t xml:space="preserve"> </w:t>
      </w:r>
      <w:r w:rsidRPr="00A50E65">
        <w:t>четверг</w:t>
      </w:r>
      <w:r w:rsidR="00D25EA6" w:rsidRPr="00A50E65">
        <w:t xml:space="preserve"> </w:t>
      </w:r>
      <w:r w:rsidRPr="00A50E65">
        <w:t>с</w:t>
      </w:r>
      <w:r w:rsidR="00D25EA6" w:rsidRPr="00A50E65">
        <w:t xml:space="preserve"> </w:t>
      </w:r>
      <w:r w:rsidRPr="00A50E65">
        <w:t>9:00</w:t>
      </w:r>
      <w:r w:rsidR="00D25EA6" w:rsidRPr="00A50E65">
        <w:t xml:space="preserve"> </w:t>
      </w:r>
      <w:r w:rsidRPr="00A50E65">
        <w:t>до</w:t>
      </w:r>
      <w:r w:rsidR="00D25EA6" w:rsidRPr="00A50E65">
        <w:t xml:space="preserve"> </w:t>
      </w:r>
      <w:r w:rsidRPr="00A50E65">
        <w:t>18:00,</w:t>
      </w:r>
      <w:r w:rsidR="00D25EA6" w:rsidRPr="00A50E65">
        <w:t xml:space="preserve"> </w:t>
      </w:r>
    </w:p>
    <w:p w14:paraId="0F121DD3" w14:textId="77777777" w:rsidR="0068563B" w:rsidRPr="00A50E65" w:rsidRDefault="0068563B" w:rsidP="0068563B">
      <w:r w:rsidRPr="00A50E65">
        <w:t>•</w:t>
      </w:r>
      <w:r w:rsidRPr="00A50E65">
        <w:tab/>
        <w:t>пятница</w:t>
      </w:r>
      <w:r w:rsidR="00D25EA6" w:rsidRPr="00A50E65">
        <w:t xml:space="preserve"> </w:t>
      </w:r>
      <w:r w:rsidRPr="00A50E65">
        <w:t>09:00</w:t>
      </w:r>
      <w:r w:rsidR="00D25EA6" w:rsidRPr="00A50E65">
        <w:t xml:space="preserve"> </w:t>
      </w:r>
      <w:r w:rsidRPr="00A50E65">
        <w:t>-</w:t>
      </w:r>
      <w:r w:rsidR="00D25EA6" w:rsidRPr="00A50E65">
        <w:t xml:space="preserve"> </w:t>
      </w:r>
      <w:r w:rsidRPr="00A50E65">
        <w:t>16:45,</w:t>
      </w:r>
      <w:r w:rsidR="00D25EA6" w:rsidRPr="00A50E65">
        <w:t xml:space="preserve"> </w:t>
      </w:r>
    </w:p>
    <w:p w14:paraId="450EF26E" w14:textId="77777777" w:rsidR="0068563B" w:rsidRPr="00A50E65" w:rsidRDefault="0068563B" w:rsidP="0068563B">
      <w:r w:rsidRPr="00A50E65">
        <w:t>•</w:t>
      </w:r>
      <w:r w:rsidRPr="00A50E65">
        <w:tab/>
        <w:t>выходные</w:t>
      </w:r>
      <w:r w:rsidR="00D25EA6" w:rsidRPr="00A50E65">
        <w:t xml:space="preserve"> </w:t>
      </w:r>
      <w:r w:rsidRPr="00A50E65">
        <w:t>дни</w:t>
      </w:r>
      <w:r w:rsidR="00D25EA6" w:rsidRPr="00A50E65">
        <w:t xml:space="preserve"> </w:t>
      </w:r>
      <w:r w:rsidRPr="00A50E65">
        <w:t>-</w:t>
      </w:r>
      <w:r w:rsidR="00D25EA6" w:rsidRPr="00A50E65">
        <w:t xml:space="preserve"> </w:t>
      </w:r>
      <w:r w:rsidRPr="00A50E65">
        <w:t>суббота</w:t>
      </w:r>
      <w:r w:rsidR="00D25EA6" w:rsidRPr="00A50E65">
        <w:t xml:space="preserve"> </w:t>
      </w:r>
      <w:r w:rsidRPr="00A50E65">
        <w:t>и</w:t>
      </w:r>
      <w:r w:rsidR="00D25EA6" w:rsidRPr="00A50E65">
        <w:t xml:space="preserve"> </w:t>
      </w:r>
      <w:r w:rsidRPr="00A50E65">
        <w:t>воскресенье.</w:t>
      </w:r>
      <w:r w:rsidR="00D25EA6" w:rsidRPr="00A50E65">
        <w:t xml:space="preserve"> </w:t>
      </w:r>
    </w:p>
    <w:p w14:paraId="69774A70" w14:textId="77777777" w:rsidR="0068563B" w:rsidRPr="00A50E65" w:rsidRDefault="0068563B" w:rsidP="0068563B">
      <w:r w:rsidRPr="00A50E65">
        <w:t>Более</w:t>
      </w:r>
      <w:r w:rsidR="00D25EA6" w:rsidRPr="00A50E65">
        <w:t xml:space="preserve"> </w:t>
      </w:r>
      <w:r w:rsidRPr="00A50E65">
        <w:t>детальную</w:t>
      </w:r>
      <w:r w:rsidR="00D25EA6" w:rsidRPr="00A50E65">
        <w:t xml:space="preserve"> </w:t>
      </w:r>
      <w:r w:rsidRPr="00A50E65">
        <w:t>информацию</w:t>
      </w:r>
      <w:r w:rsidR="00D25EA6" w:rsidRPr="00A50E65">
        <w:t xml:space="preserve"> </w:t>
      </w:r>
      <w:r w:rsidRPr="00A50E65">
        <w:t>жители</w:t>
      </w:r>
      <w:r w:rsidR="00D25EA6" w:rsidRPr="00A50E65">
        <w:t xml:space="preserve"> </w:t>
      </w:r>
      <w:r w:rsidRPr="00A50E65">
        <w:t>региона</w:t>
      </w:r>
      <w:r w:rsidR="00D25EA6" w:rsidRPr="00A50E65">
        <w:t xml:space="preserve"> </w:t>
      </w:r>
      <w:r w:rsidRPr="00A50E65">
        <w:t>также</w:t>
      </w:r>
      <w:r w:rsidR="00D25EA6" w:rsidRPr="00A50E65">
        <w:t xml:space="preserve"> </w:t>
      </w:r>
      <w:r w:rsidRPr="00A50E65">
        <w:t>могут</w:t>
      </w:r>
      <w:r w:rsidR="00D25EA6" w:rsidRPr="00A50E65">
        <w:t xml:space="preserve"> </w:t>
      </w:r>
      <w:r w:rsidRPr="00A50E65">
        <w:t>получить</w:t>
      </w:r>
      <w:r w:rsidR="00D25EA6" w:rsidRPr="00A50E65">
        <w:t xml:space="preserve"> </w:t>
      </w:r>
      <w:r w:rsidRPr="00A50E65">
        <w:t>по</w:t>
      </w:r>
      <w:r w:rsidR="00D25EA6" w:rsidRPr="00A50E65">
        <w:t xml:space="preserve"> </w:t>
      </w:r>
      <w:r w:rsidRPr="00A50E65">
        <w:t>телефону</w:t>
      </w:r>
      <w:r w:rsidR="00D25EA6" w:rsidRPr="00A50E65">
        <w:t xml:space="preserve"> </w:t>
      </w:r>
      <w:r w:rsidRPr="00A50E65">
        <w:t>контакт-центра</w:t>
      </w:r>
      <w:r w:rsidR="00D25EA6" w:rsidRPr="00A50E65">
        <w:t xml:space="preserve"> </w:t>
      </w:r>
      <w:r w:rsidRPr="00A50E65">
        <w:t>фонда</w:t>
      </w:r>
      <w:r w:rsidR="00D25EA6" w:rsidRPr="00A50E65">
        <w:t xml:space="preserve"> </w:t>
      </w:r>
      <w:r w:rsidRPr="00A50E65">
        <w:t>8</w:t>
      </w:r>
      <w:r w:rsidR="00D25EA6" w:rsidRPr="00A50E65">
        <w:t xml:space="preserve"> </w:t>
      </w:r>
      <w:r w:rsidRPr="00A50E65">
        <w:t>800</w:t>
      </w:r>
      <w:r w:rsidR="00D25EA6" w:rsidRPr="00A50E65">
        <w:t xml:space="preserve"> </w:t>
      </w:r>
      <w:r w:rsidRPr="00A50E65">
        <w:t>555-0-555</w:t>
      </w:r>
      <w:r w:rsidR="00D25EA6" w:rsidRPr="00A50E65">
        <w:t xml:space="preserve"> </w:t>
      </w:r>
      <w:r w:rsidRPr="00A50E65">
        <w:t>и</w:t>
      </w:r>
      <w:r w:rsidR="00D25EA6" w:rsidRPr="00A50E65">
        <w:t xml:space="preserve"> </w:t>
      </w:r>
      <w:r w:rsidRPr="00A50E65">
        <w:t>на</w:t>
      </w:r>
      <w:r w:rsidR="00D25EA6" w:rsidRPr="00A50E65">
        <w:t xml:space="preserve"> </w:t>
      </w:r>
      <w:r w:rsidRPr="00A50E65">
        <w:t>сайте</w:t>
      </w:r>
      <w:r w:rsidR="00D25EA6" w:rsidRPr="00A50E65">
        <w:t xml:space="preserve"> </w:t>
      </w:r>
      <w:r w:rsidRPr="00A50E65">
        <w:t>фонда.</w:t>
      </w:r>
    </w:p>
    <w:p w14:paraId="206F9AC8" w14:textId="77777777" w:rsidR="008C6951" w:rsidRPr="00A50E65" w:rsidRDefault="0068563B" w:rsidP="0068563B">
      <w:hyperlink r:id="rId14" w:history="1">
        <w:r w:rsidRPr="00A50E65">
          <w:rPr>
            <w:rStyle w:val="a3"/>
          </w:rPr>
          <w:t>https://vrn.aif.ru/society/npf-budushchee-otkryl-novyy-ofis-v-voronezhe</w:t>
        </w:r>
      </w:hyperlink>
    </w:p>
    <w:p w14:paraId="7491BA4D" w14:textId="77777777" w:rsidR="0068563B" w:rsidRPr="00A50E65" w:rsidRDefault="005E161F" w:rsidP="0068563B">
      <w:pPr>
        <w:pStyle w:val="2"/>
      </w:pPr>
      <w:bookmarkStart w:id="40" w:name="_Toc183586375"/>
      <w:r w:rsidRPr="00A50E65">
        <w:lastRenderedPageBreak/>
        <w:t>АиФ</w:t>
      </w:r>
      <w:r w:rsidR="00D25EA6" w:rsidRPr="00A50E65">
        <w:t xml:space="preserve"> </w:t>
      </w:r>
      <w:r w:rsidRPr="00A50E65">
        <w:t>-</w:t>
      </w:r>
      <w:r w:rsidR="00D25EA6" w:rsidRPr="00A50E65">
        <w:t xml:space="preserve"> </w:t>
      </w:r>
      <w:r w:rsidRPr="00A50E65">
        <w:t>Ханты-Мансийск</w:t>
      </w:r>
      <w:r w:rsidR="0068563B" w:rsidRPr="00A50E65">
        <w:t>,</w:t>
      </w:r>
      <w:r w:rsidR="00D25EA6" w:rsidRPr="00A50E65">
        <w:t xml:space="preserve"> </w:t>
      </w:r>
      <w:r w:rsidR="0068563B" w:rsidRPr="00A50E65">
        <w:t>26.11.2024,</w:t>
      </w:r>
      <w:r w:rsidR="00D25EA6" w:rsidRPr="00A50E65">
        <w:t xml:space="preserve"> </w:t>
      </w:r>
      <w:r w:rsidR="0068563B" w:rsidRPr="00A50E65">
        <w:t>Клиентов</w:t>
      </w:r>
      <w:r w:rsidR="00D25EA6" w:rsidRPr="00A50E65">
        <w:t xml:space="preserve"> </w:t>
      </w:r>
      <w:r w:rsidR="0068563B" w:rsidRPr="00A50E65">
        <w:t>Ханты-Мансийского</w:t>
      </w:r>
      <w:r w:rsidR="00D25EA6" w:rsidRPr="00A50E65">
        <w:t xml:space="preserve"> </w:t>
      </w:r>
      <w:r w:rsidR="0068563B" w:rsidRPr="00A50E65">
        <w:t>НПФ</w:t>
      </w:r>
      <w:r w:rsidR="00D25EA6" w:rsidRPr="00A50E65">
        <w:t xml:space="preserve"> </w:t>
      </w:r>
      <w:r w:rsidR="0068563B" w:rsidRPr="00A50E65">
        <w:t>уведомляют</w:t>
      </w:r>
      <w:r w:rsidR="00D25EA6" w:rsidRPr="00A50E65">
        <w:t xml:space="preserve"> </w:t>
      </w:r>
      <w:r w:rsidR="0068563B" w:rsidRPr="00A50E65">
        <w:t>об</w:t>
      </w:r>
      <w:r w:rsidR="00D25EA6" w:rsidRPr="00A50E65">
        <w:t xml:space="preserve"> </w:t>
      </w:r>
      <w:r w:rsidR="0068563B" w:rsidRPr="00A50E65">
        <w:t>объединении</w:t>
      </w:r>
      <w:r w:rsidR="00D25EA6" w:rsidRPr="00A50E65">
        <w:t xml:space="preserve"> </w:t>
      </w:r>
      <w:r w:rsidR="0068563B" w:rsidRPr="00A50E65">
        <w:t>ВТБ</w:t>
      </w:r>
      <w:r w:rsidR="00D25EA6" w:rsidRPr="00A50E65">
        <w:t xml:space="preserve"> </w:t>
      </w:r>
      <w:r w:rsidR="0068563B" w:rsidRPr="00A50E65">
        <w:t>и</w:t>
      </w:r>
      <w:r w:rsidR="00D25EA6" w:rsidRPr="00A50E65">
        <w:t xml:space="preserve"> «</w:t>
      </w:r>
      <w:r w:rsidR="0068563B" w:rsidRPr="00A50E65">
        <w:t>Открытия</w:t>
      </w:r>
      <w:r w:rsidR="00D25EA6" w:rsidRPr="00A50E65">
        <w:t>»</w:t>
      </w:r>
      <w:bookmarkEnd w:id="40"/>
    </w:p>
    <w:p w14:paraId="15A51F66" w14:textId="77777777" w:rsidR="0068563B" w:rsidRPr="00A50E65" w:rsidRDefault="0068563B" w:rsidP="00A50E65">
      <w:pPr>
        <w:pStyle w:val="3"/>
      </w:pPr>
      <w:bookmarkStart w:id="41" w:name="_Toc183586376"/>
      <w:r w:rsidRPr="00A50E65">
        <w:t>ВТБ</w:t>
      </w:r>
      <w:r w:rsidR="00D25EA6" w:rsidRPr="00A50E65">
        <w:t xml:space="preserve"> </w:t>
      </w:r>
      <w:r w:rsidRPr="00A50E65">
        <w:t>и</w:t>
      </w:r>
      <w:r w:rsidR="00D25EA6" w:rsidRPr="00A50E65">
        <w:t xml:space="preserve"> «</w:t>
      </w:r>
      <w:r w:rsidRPr="00A50E65">
        <w:t>Открытие</w:t>
      </w:r>
      <w:r w:rsidR="00D25EA6" w:rsidRPr="00A50E65">
        <w:t xml:space="preserve">» </w:t>
      </w:r>
      <w:r w:rsidRPr="00A50E65">
        <w:t>объединяются.</w:t>
      </w:r>
      <w:r w:rsidR="00D25EA6" w:rsidRPr="00A50E65">
        <w:t xml:space="preserve"> </w:t>
      </w:r>
      <w:r w:rsidRPr="00A50E65">
        <w:t>Клиентам</w:t>
      </w:r>
      <w:r w:rsidR="00D25EA6" w:rsidRPr="00A50E65">
        <w:t xml:space="preserve"> </w:t>
      </w:r>
      <w:r w:rsidRPr="00A50E65">
        <w:t>Ханты-Мансийского</w:t>
      </w:r>
      <w:r w:rsidR="00D25EA6" w:rsidRPr="00A50E65">
        <w:t xml:space="preserve"> </w:t>
      </w:r>
      <w:r w:rsidRPr="00A50E65">
        <w:t>НПФ,</w:t>
      </w:r>
      <w:r w:rsidR="00D25EA6" w:rsidRPr="00A50E65">
        <w:t xml:space="preserve"> </w:t>
      </w:r>
      <w:r w:rsidRPr="00A50E65">
        <w:t>которые</w:t>
      </w:r>
      <w:r w:rsidR="00D25EA6" w:rsidRPr="00A50E65">
        <w:t xml:space="preserve"> </w:t>
      </w:r>
      <w:r w:rsidRPr="00A50E65">
        <w:t>получают</w:t>
      </w:r>
      <w:r w:rsidR="00D25EA6" w:rsidRPr="00A50E65">
        <w:t xml:space="preserve"> </w:t>
      </w:r>
      <w:r w:rsidRPr="00A50E65">
        <w:t>выплаты</w:t>
      </w:r>
      <w:r w:rsidR="00D25EA6" w:rsidRPr="00A50E65">
        <w:t xml:space="preserve"> </w:t>
      </w:r>
      <w:r w:rsidRPr="00A50E65">
        <w:t>на</w:t>
      </w:r>
      <w:r w:rsidR="00D25EA6" w:rsidRPr="00A50E65">
        <w:t xml:space="preserve"> </w:t>
      </w:r>
      <w:r w:rsidRPr="00A50E65">
        <w:t>счета,</w:t>
      </w:r>
      <w:r w:rsidR="00D25EA6" w:rsidRPr="00A50E65">
        <w:t xml:space="preserve"> </w:t>
      </w:r>
      <w:r w:rsidRPr="00A50E65">
        <w:t>открытые</w:t>
      </w:r>
      <w:r w:rsidR="00D25EA6" w:rsidRPr="00A50E65">
        <w:t xml:space="preserve"> </w:t>
      </w:r>
      <w:r w:rsidRPr="00A50E65">
        <w:t>в</w:t>
      </w:r>
      <w:r w:rsidR="00D25EA6" w:rsidRPr="00A50E65">
        <w:t xml:space="preserve"> </w:t>
      </w:r>
      <w:r w:rsidRPr="00A50E65">
        <w:t>банке</w:t>
      </w:r>
      <w:r w:rsidR="00D25EA6" w:rsidRPr="00A50E65">
        <w:t xml:space="preserve"> «</w:t>
      </w:r>
      <w:r w:rsidRPr="00A50E65">
        <w:t>Открытие</w:t>
      </w:r>
      <w:r w:rsidR="00D25EA6" w:rsidRPr="00A50E65">
        <w:t>»</w:t>
      </w:r>
      <w:r w:rsidRPr="00A50E65">
        <w:t>,</w:t>
      </w:r>
      <w:r w:rsidR="00D25EA6" w:rsidRPr="00A50E65">
        <w:t xml:space="preserve"> </w:t>
      </w:r>
      <w:r w:rsidRPr="00A50E65">
        <w:t>необходимо</w:t>
      </w:r>
      <w:r w:rsidR="00D25EA6" w:rsidRPr="00A50E65">
        <w:t xml:space="preserve"> </w:t>
      </w:r>
      <w:r w:rsidRPr="00A50E65">
        <w:t>сообщить</w:t>
      </w:r>
      <w:r w:rsidR="00D25EA6" w:rsidRPr="00A50E65">
        <w:t xml:space="preserve"> </w:t>
      </w:r>
      <w:r w:rsidRPr="00A50E65">
        <w:t>об</w:t>
      </w:r>
      <w:r w:rsidR="00D25EA6" w:rsidRPr="00A50E65">
        <w:t xml:space="preserve"> </w:t>
      </w:r>
      <w:r w:rsidRPr="00A50E65">
        <w:t>изменении</w:t>
      </w:r>
      <w:r w:rsidR="00D25EA6" w:rsidRPr="00A50E65">
        <w:t xml:space="preserve"> </w:t>
      </w:r>
      <w:r w:rsidRPr="00A50E65">
        <w:t>реквизитов.</w:t>
      </w:r>
      <w:r w:rsidR="00D25EA6" w:rsidRPr="00A50E65">
        <w:t xml:space="preserve"> </w:t>
      </w:r>
      <w:r w:rsidRPr="00A50E65">
        <w:t>Направить</w:t>
      </w:r>
      <w:r w:rsidR="00D25EA6" w:rsidRPr="00A50E65">
        <w:t xml:space="preserve"> </w:t>
      </w:r>
      <w:r w:rsidRPr="00A50E65">
        <w:t>реквизиты</w:t>
      </w:r>
      <w:r w:rsidR="00D25EA6" w:rsidRPr="00A50E65">
        <w:t xml:space="preserve"> </w:t>
      </w:r>
      <w:r w:rsidRPr="00A50E65">
        <w:t>банковского</w:t>
      </w:r>
      <w:r w:rsidR="00D25EA6" w:rsidRPr="00A50E65">
        <w:t xml:space="preserve"> </w:t>
      </w:r>
      <w:r w:rsidRPr="00A50E65">
        <w:t>счета</w:t>
      </w:r>
      <w:r w:rsidR="00D25EA6" w:rsidRPr="00A50E65">
        <w:t xml:space="preserve"> </w:t>
      </w:r>
      <w:r w:rsidRPr="00A50E65">
        <w:t>можно:</w:t>
      </w:r>
      <w:bookmarkEnd w:id="41"/>
    </w:p>
    <w:p w14:paraId="7AB2569B" w14:textId="77777777" w:rsidR="0068563B" w:rsidRPr="00A50E65" w:rsidRDefault="0068563B" w:rsidP="0068563B">
      <w:r w:rsidRPr="00A50E65">
        <w:t>-</w:t>
      </w:r>
      <w:r w:rsidR="00D25EA6" w:rsidRPr="00A50E65">
        <w:t xml:space="preserve"> </w:t>
      </w:r>
      <w:r w:rsidRPr="00A50E65">
        <w:t>на</w:t>
      </w:r>
      <w:r w:rsidR="00D25EA6" w:rsidRPr="00A50E65">
        <w:t xml:space="preserve"> </w:t>
      </w:r>
      <w:r w:rsidRPr="00A50E65">
        <w:t>сайте</w:t>
      </w:r>
      <w:r w:rsidR="00D25EA6" w:rsidRPr="00A50E65">
        <w:t xml:space="preserve"> </w:t>
      </w:r>
      <w:r w:rsidRPr="00A50E65">
        <w:t>hmnpf.ru</w:t>
      </w:r>
      <w:r w:rsidR="00D25EA6" w:rsidRPr="00A50E65">
        <w:t xml:space="preserve"> </w:t>
      </w:r>
      <w:r w:rsidRPr="00A50E65">
        <w:t>в</w:t>
      </w:r>
      <w:r w:rsidR="00D25EA6" w:rsidRPr="00A50E65">
        <w:t xml:space="preserve"> </w:t>
      </w:r>
      <w:r w:rsidRPr="00A50E65">
        <w:t>разделе</w:t>
      </w:r>
      <w:r w:rsidR="00D25EA6" w:rsidRPr="00A50E65">
        <w:t xml:space="preserve"> «</w:t>
      </w:r>
      <w:r w:rsidRPr="00A50E65">
        <w:t>Онлайн-сервисы</w:t>
      </w:r>
      <w:r w:rsidR="00D25EA6" w:rsidRPr="00A50E65">
        <w:t xml:space="preserve">» </w:t>
      </w:r>
      <w:r w:rsidRPr="00A50E65">
        <w:t>-</w:t>
      </w:r>
      <w:r w:rsidR="00D25EA6" w:rsidRPr="00A50E65">
        <w:t xml:space="preserve"> «</w:t>
      </w:r>
      <w:r w:rsidRPr="00A50E65">
        <w:t>Заявления</w:t>
      </w:r>
      <w:r w:rsidR="00D25EA6" w:rsidRPr="00A50E65">
        <w:t xml:space="preserve">» </w:t>
      </w:r>
      <w:r w:rsidRPr="00A50E65">
        <w:t>можно</w:t>
      </w:r>
      <w:r w:rsidR="00D25EA6" w:rsidRPr="00A50E65">
        <w:t xml:space="preserve"> </w:t>
      </w:r>
      <w:r w:rsidRPr="00A50E65">
        <w:t>найти</w:t>
      </w:r>
      <w:r w:rsidR="00D25EA6" w:rsidRPr="00A50E65">
        <w:t xml:space="preserve"> </w:t>
      </w:r>
      <w:r w:rsidRPr="00A50E65">
        <w:t>бланк</w:t>
      </w:r>
      <w:r w:rsidR="00D25EA6" w:rsidRPr="00A50E65">
        <w:t xml:space="preserve"> </w:t>
      </w:r>
      <w:r w:rsidRPr="00A50E65">
        <w:t>заявления</w:t>
      </w:r>
      <w:r w:rsidR="00D25EA6" w:rsidRPr="00A50E65">
        <w:t xml:space="preserve"> </w:t>
      </w:r>
      <w:r w:rsidRPr="00A50E65">
        <w:t>на</w:t>
      </w:r>
      <w:r w:rsidR="00D25EA6" w:rsidRPr="00A50E65">
        <w:t xml:space="preserve"> </w:t>
      </w:r>
      <w:r w:rsidRPr="00A50E65">
        <w:t>изменение</w:t>
      </w:r>
      <w:r w:rsidR="00D25EA6" w:rsidRPr="00A50E65">
        <w:t xml:space="preserve"> </w:t>
      </w:r>
      <w:r w:rsidRPr="00A50E65">
        <w:t>персональных</w:t>
      </w:r>
      <w:r w:rsidR="00D25EA6" w:rsidRPr="00A50E65">
        <w:t xml:space="preserve"> </w:t>
      </w:r>
      <w:r w:rsidRPr="00A50E65">
        <w:t>данных</w:t>
      </w:r>
      <w:r w:rsidR="00D25EA6" w:rsidRPr="00A50E65">
        <w:t xml:space="preserve"> </w:t>
      </w:r>
      <w:r w:rsidRPr="00A50E65">
        <w:t>и</w:t>
      </w:r>
      <w:r w:rsidR="00D25EA6" w:rsidRPr="00A50E65">
        <w:t xml:space="preserve"> </w:t>
      </w:r>
      <w:r w:rsidRPr="00A50E65">
        <w:t>подать</w:t>
      </w:r>
      <w:r w:rsidR="00D25EA6" w:rsidRPr="00A50E65">
        <w:t xml:space="preserve"> </w:t>
      </w:r>
      <w:r w:rsidRPr="00A50E65">
        <w:t>его</w:t>
      </w:r>
      <w:r w:rsidR="00D25EA6" w:rsidRPr="00A50E65">
        <w:t xml:space="preserve"> </w:t>
      </w:r>
      <w:r w:rsidRPr="00A50E65">
        <w:t>в</w:t>
      </w:r>
      <w:r w:rsidR="00D25EA6" w:rsidRPr="00A50E65">
        <w:t xml:space="preserve"> </w:t>
      </w:r>
      <w:r w:rsidRPr="00A50E65">
        <w:t>онлайн-режиме.</w:t>
      </w:r>
      <w:r w:rsidR="00D25EA6" w:rsidRPr="00A50E65">
        <w:t xml:space="preserve"> </w:t>
      </w:r>
      <w:r w:rsidRPr="00A50E65">
        <w:t>Нужно</w:t>
      </w:r>
      <w:r w:rsidR="00D25EA6" w:rsidRPr="00A50E65">
        <w:t xml:space="preserve"> </w:t>
      </w:r>
      <w:r w:rsidRPr="00A50E65">
        <w:t>нажать</w:t>
      </w:r>
      <w:r w:rsidR="00D25EA6" w:rsidRPr="00A50E65">
        <w:t xml:space="preserve"> </w:t>
      </w:r>
      <w:r w:rsidRPr="00A50E65">
        <w:t>кнопку</w:t>
      </w:r>
      <w:r w:rsidR="00D25EA6" w:rsidRPr="00A50E65">
        <w:t xml:space="preserve"> «</w:t>
      </w:r>
      <w:r w:rsidRPr="00A50E65">
        <w:t>Найти</w:t>
      </w:r>
      <w:r w:rsidR="00D25EA6" w:rsidRPr="00A50E65">
        <w:t xml:space="preserve"> </w:t>
      </w:r>
      <w:r w:rsidRPr="00A50E65">
        <w:t>заявление</w:t>
      </w:r>
      <w:r w:rsidR="00D25EA6" w:rsidRPr="00A50E65">
        <w:t xml:space="preserve">» </w:t>
      </w:r>
      <w:r w:rsidRPr="00A50E65">
        <w:t>-</w:t>
      </w:r>
      <w:r w:rsidR="00D25EA6" w:rsidRPr="00A50E65">
        <w:t xml:space="preserve"> «</w:t>
      </w:r>
      <w:r w:rsidRPr="00A50E65">
        <w:t>Изменение</w:t>
      </w:r>
      <w:r w:rsidR="00D25EA6" w:rsidRPr="00A50E65">
        <w:t xml:space="preserve"> </w:t>
      </w:r>
      <w:r w:rsidRPr="00A50E65">
        <w:t>персональных</w:t>
      </w:r>
      <w:r w:rsidR="00D25EA6" w:rsidRPr="00A50E65">
        <w:t xml:space="preserve"> </w:t>
      </w:r>
      <w:r w:rsidRPr="00A50E65">
        <w:t>данных</w:t>
      </w:r>
      <w:r w:rsidR="00D25EA6" w:rsidRPr="00A50E65">
        <w:t xml:space="preserve">» </w:t>
      </w:r>
      <w:r w:rsidRPr="00A50E65">
        <w:t>-</w:t>
      </w:r>
      <w:r w:rsidR="00D25EA6" w:rsidRPr="00A50E65">
        <w:t xml:space="preserve"> «</w:t>
      </w:r>
      <w:r w:rsidRPr="00A50E65">
        <w:t>Изменение</w:t>
      </w:r>
      <w:r w:rsidR="00D25EA6" w:rsidRPr="00A50E65">
        <w:t xml:space="preserve"> </w:t>
      </w:r>
      <w:r w:rsidRPr="00A50E65">
        <w:t>реквизитов</w:t>
      </w:r>
      <w:r w:rsidR="00D25EA6" w:rsidRPr="00A50E65">
        <w:t xml:space="preserve">» </w:t>
      </w:r>
      <w:r w:rsidRPr="00A50E65">
        <w:t>и</w:t>
      </w:r>
      <w:r w:rsidR="00D25EA6" w:rsidRPr="00A50E65">
        <w:t xml:space="preserve"> </w:t>
      </w:r>
      <w:r w:rsidRPr="00A50E65">
        <w:t>авторизоваться</w:t>
      </w:r>
      <w:r w:rsidR="00D25EA6" w:rsidRPr="00A50E65">
        <w:t xml:space="preserve"> </w:t>
      </w:r>
      <w:r w:rsidRPr="00A50E65">
        <w:t>через</w:t>
      </w:r>
      <w:r w:rsidR="00D25EA6" w:rsidRPr="00A50E65">
        <w:t xml:space="preserve"> «</w:t>
      </w:r>
      <w:r w:rsidRPr="00A50E65">
        <w:t>Госуслуги</w:t>
      </w:r>
      <w:r w:rsidR="00D25EA6" w:rsidRPr="00A50E65">
        <w:t>»</w:t>
      </w:r>
      <w:r w:rsidRPr="00A50E65">
        <w:t>.</w:t>
      </w:r>
      <w:r w:rsidR="00D25EA6" w:rsidRPr="00A50E65">
        <w:t xml:space="preserve"> </w:t>
      </w:r>
      <w:r w:rsidRPr="00A50E65">
        <w:t>После</w:t>
      </w:r>
      <w:r w:rsidR="00D25EA6" w:rsidRPr="00A50E65">
        <w:t xml:space="preserve"> </w:t>
      </w:r>
      <w:r w:rsidRPr="00A50E65">
        <w:t>нажать</w:t>
      </w:r>
      <w:r w:rsidR="00D25EA6" w:rsidRPr="00A50E65">
        <w:t xml:space="preserve"> </w:t>
      </w:r>
      <w:r w:rsidRPr="00A50E65">
        <w:t>кнопку</w:t>
      </w:r>
      <w:r w:rsidR="00D25EA6" w:rsidRPr="00A50E65">
        <w:t xml:space="preserve"> «</w:t>
      </w:r>
      <w:r w:rsidRPr="00A50E65">
        <w:t>Оформить</w:t>
      </w:r>
      <w:r w:rsidR="00D25EA6" w:rsidRPr="00A50E65">
        <w:t>»</w:t>
      </w:r>
      <w:r w:rsidRPr="00A50E65">
        <w:t>;</w:t>
      </w:r>
    </w:p>
    <w:p w14:paraId="26B16E3F" w14:textId="77777777" w:rsidR="0068563B" w:rsidRPr="00A50E65" w:rsidRDefault="0068563B" w:rsidP="0068563B">
      <w:r w:rsidRPr="00A50E65">
        <w:t>-</w:t>
      </w:r>
      <w:r w:rsidR="00D25EA6" w:rsidRPr="00A50E65">
        <w:t xml:space="preserve"> </w:t>
      </w:r>
      <w:r w:rsidRPr="00A50E65">
        <w:t>в</w:t>
      </w:r>
      <w:r w:rsidR="00D25EA6" w:rsidRPr="00A50E65">
        <w:t xml:space="preserve"> «</w:t>
      </w:r>
      <w:r w:rsidRPr="00A50E65">
        <w:t>Личном</w:t>
      </w:r>
      <w:r w:rsidR="00D25EA6" w:rsidRPr="00A50E65">
        <w:t xml:space="preserve"> </w:t>
      </w:r>
      <w:r w:rsidRPr="00A50E65">
        <w:t>кабинете</w:t>
      </w:r>
      <w:r w:rsidR="00D25EA6" w:rsidRPr="00A50E65">
        <w:t xml:space="preserve">» </w:t>
      </w:r>
      <w:r w:rsidRPr="00A50E65">
        <w:t>в</w:t>
      </w:r>
      <w:r w:rsidR="00D25EA6" w:rsidRPr="00A50E65">
        <w:t xml:space="preserve"> </w:t>
      </w:r>
      <w:r w:rsidRPr="00A50E65">
        <w:t>разделе</w:t>
      </w:r>
      <w:r w:rsidR="00D25EA6" w:rsidRPr="00A50E65">
        <w:t xml:space="preserve"> «</w:t>
      </w:r>
      <w:r w:rsidRPr="00A50E65">
        <w:t>Сервисы</w:t>
      </w:r>
      <w:r w:rsidR="00D25EA6" w:rsidRPr="00A50E65">
        <w:t xml:space="preserve">» </w:t>
      </w:r>
      <w:r w:rsidRPr="00A50E65">
        <w:t>-</w:t>
      </w:r>
      <w:r w:rsidR="00D25EA6" w:rsidRPr="00A50E65">
        <w:t xml:space="preserve"> «</w:t>
      </w:r>
      <w:r w:rsidRPr="00A50E65">
        <w:t>Заявления</w:t>
      </w:r>
      <w:r w:rsidR="00D25EA6" w:rsidRPr="00A50E65">
        <w:t>»</w:t>
      </w:r>
      <w:r w:rsidRPr="00A50E65">
        <w:t>;</w:t>
      </w:r>
    </w:p>
    <w:p w14:paraId="7FDF3D20" w14:textId="77777777" w:rsidR="0068563B" w:rsidRPr="00A50E65" w:rsidRDefault="0068563B" w:rsidP="0068563B">
      <w:r w:rsidRPr="00A50E65">
        <w:t>-</w:t>
      </w:r>
      <w:r w:rsidR="00D25EA6" w:rsidRPr="00A50E65">
        <w:t xml:space="preserve"> </w:t>
      </w:r>
      <w:r w:rsidRPr="00A50E65">
        <w:t>обратившись</w:t>
      </w:r>
      <w:r w:rsidR="00D25EA6" w:rsidRPr="00A50E65">
        <w:t xml:space="preserve"> </w:t>
      </w:r>
      <w:r w:rsidRPr="00A50E65">
        <w:t>в</w:t>
      </w:r>
      <w:r w:rsidR="00D25EA6" w:rsidRPr="00A50E65">
        <w:t xml:space="preserve"> </w:t>
      </w:r>
      <w:r w:rsidRPr="00A50E65">
        <w:t>офис</w:t>
      </w:r>
      <w:r w:rsidR="00D25EA6" w:rsidRPr="00A50E65">
        <w:t xml:space="preserve"> </w:t>
      </w:r>
      <w:r w:rsidRPr="00A50E65">
        <w:t>фонда;</w:t>
      </w:r>
    </w:p>
    <w:p w14:paraId="3238F773" w14:textId="77777777" w:rsidR="0068563B" w:rsidRPr="00A50E65" w:rsidRDefault="0068563B" w:rsidP="0068563B">
      <w:r w:rsidRPr="00A50E65">
        <w:t>-</w:t>
      </w:r>
      <w:r w:rsidR="00D25EA6" w:rsidRPr="00A50E65">
        <w:t xml:space="preserve"> </w:t>
      </w:r>
      <w:r w:rsidRPr="00A50E65">
        <w:t>почтовым</w:t>
      </w:r>
      <w:r w:rsidR="00D25EA6" w:rsidRPr="00A50E65">
        <w:t xml:space="preserve"> </w:t>
      </w:r>
      <w:r w:rsidRPr="00A50E65">
        <w:t>отправлением</w:t>
      </w:r>
      <w:r w:rsidR="00D25EA6" w:rsidRPr="00A50E65">
        <w:t xml:space="preserve"> </w:t>
      </w:r>
      <w:r w:rsidRPr="00A50E65">
        <w:t>по</w:t>
      </w:r>
      <w:r w:rsidR="00D25EA6" w:rsidRPr="00A50E65">
        <w:t xml:space="preserve"> </w:t>
      </w:r>
      <w:r w:rsidRPr="00A50E65">
        <w:t>адресу:</w:t>
      </w:r>
      <w:r w:rsidR="00D25EA6" w:rsidRPr="00A50E65">
        <w:t xml:space="preserve"> </w:t>
      </w:r>
      <w:r w:rsidRPr="00A50E65">
        <w:t>ул.</w:t>
      </w:r>
      <w:r w:rsidR="00D25EA6" w:rsidRPr="00A50E65">
        <w:t xml:space="preserve"> </w:t>
      </w:r>
      <w:r w:rsidRPr="00A50E65">
        <w:t>Комсомольская,</w:t>
      </w:r>
      <w:r w:rsidR="00D25EA6" w:rsidRPr="00A50E65">
        <w:t xml:space="preserve"> </w:t>
      </w:r>
      <w:r w:rsidRPr="00A50E65">
        <w:t>д.</w:t>
      </w:r>
      <w:r w:rsidR="00D25EA6" w:rsidRPr="00A50E65">
        <w:t xml:space="preserve"> </w:t>
      </w:r>
      <w:r w:rsidRPr="00A50E65">
        <w:t>59-А,</w:t>
      </w:r>
      <w:r w:rsidR="00D25EA6" w:rsidRPr="00A50E65">
        <w:t xml:space="preserve"> </w:t>
      </w:r>
      <w:r w:rsidRPr="00A50E65">
        <w:t>г.</w:t>
      </w:r>
      <w:r w:rsidR="00D25EA6" w:rsidRPr="00A50E65">
        <w:t xml:space="preserve"> </w:t>
      </w:r>
      <w:r w:rsidRPr="00A50E65">
        <w:t>Ханты-Мансийск,</w:t>
      </w:r>
      <w:r w:rsidR="00D25EA6" w:rsidRPr="00A50E65">
        <w:t xml:space="preserve"> </w:t>
      </w:r>
      <w:r w:rsidRPr="00A50E65">
        <w:t>628011,</w:t>
      </w:r>
      <w:r w:rsidR="00D25EA6" w:rsidRPr="00A50E65">
        <w:t xml:space="preserve"> </w:t>
      </w:r>
      <w:r w:rsidRPr="00A50E65">
        <w:t>Россия;</w:t>
      </w:r>
    </w:p>
    <w:p w14:paraId="4E79D64F" w14:textId="77777777" w:rsidR="0068563B" w:rsidRPr="00A50E65" w:rsidRDefault="0068563B" w:rsidP="0068563B">
      <w:r w:rsidRPr="00A50E65">
        <w:t>-</w:t>
      </w:r>
      <w:r w:rsidR="00D25EA6" w:rsidRPr="00A50E65">
        <w:t xml:space="preserve"> </w:t>
      </w:r>
      <w:r w:rsidRPr="00A50E65">
        <w:t>обратившись</w:t>
      </w:r>
      <w:r w:rsidR="00D25EA6" w:rsidRPr="00A50E65">
        <w:t xml:space="preserve"> </w:t>
      </w:r>
      <w:r w:rsidRPr="00A50E65">
        <w:t>в</w:t>
      </w:r>
      <w:r w:rsidR="00D25EA6" w:rsidRPr="00A50E65">
        <w:t xml:space="preserve"> </w:t>
      </w:r>
      <w:r w:rsidRPr="00A50E65">
        <w:t>МФЦ</w:t>
      </w:r>
      <w:r w:rsidR="00D25EA6" w:rsidRPr="00A50E65">
        <w:t xml:space="preserve"> </w:t>
      </w:r>
      <w:r w:rsidRPr="00A50E65">
        <w:t>городов</w:t>
      </w:r>
      <w:r w:rsidR="00D25EA6" w:rsidRPr="00A50E65">
        <w:t xml:space="preserve"> </w:t>
      </w:r>
      <w:r w:rsidRPr="00A50E65">
        <w:t>Югры.</w:t>
      </w:r>
    </w:p>
    <w:p w14:paraId="331F853E" w14:textId="77777777" w:rsidR="0068563B" w:rsidRPr="00A50E65" w:rsidRDefault="0068563B" w:rsidP="0068563B">
      <w:r w:rsidRPr="00A50E65">
        <w:t>Задать</w:t>
      </w:r>
      <w:r w:rsidR="00D25EA6" w:rsidRPr="00A50E65">
        <w:t xml:space="preserve"> </w:t>
      </w:r>
      <w:r w:rsidRPr="00A50E65">
        <w:t>вопрос</w:t>
      </w:r>
      <w:r w:rsidR="00D25EA6" w:rsidRPr="00A50E65">
        <w:t xml:space="preserve"> </w:t>
      </w:r>
      <w:r w:rsidRPr="00A50E65">
        <w:t>можно</w:t>
      </w:r>
      <w:r w:rsidR="00D25EA6" w:rsidRPr="00A50E65">
        <w:t xml:space="preserve"> </w:t>
      </w:r>
      <w:r w:rsidRPr="00A50E65">
        <w:t>по</w:t>
      </w:r>
      <w:r w:rsidR="00D25EA6" w:rsidRPr="00A50E65">
        <w:t xml:space="preserve"> </w:t>
      </w:r>
      <w:r w:rsidRPr="00A50E65">
        <w:t>телефону</w:t>
      </w:r>
      <w:r w:rsidR="00D25EA6" w:rsidRPr="00A50E65">
        <w:t xml:space="preserve"> </w:t>
      </w:r>
      <w:r w:rsidRPr="00A50E65">
        <w:t>горячей</w:t>
      </w:r>
      <w:r w:rsidR="00D25EA6" w:rsidRPr="00A50E65">
        <w:t xml:space="preserve"> </w:t>
      </w:r>
      <w:r w:rsidRPr="00A50E65">
        <w:t>линии</w:t>
      </w:r>
      <w:r w:rsidR="00D25EA6" w:rsidRPr="00A50E65">
        <w:t xml:space="preserve"> </w:t>
      </w:r>
      <w:r w:rsidRPr="00A50E65">
        <w:t>-</w:t>
      </w:r>
      <w:r w:rsidR="00D25EA6" w:rsidRPr="00A50E65">
        <w:t xml:space="preserve"> </w:t>
      </w:r>
      <w:r w:rsidRPr="00A50E65">
        <w:t>8</w:t>
      </w:r>
      <w:r w:rsidR="00D25EA6" w:rsidRPr="00A50E65">
        <w:t xml:space="preserve"> </w:t>
      </w:r>
      <w:r w:rsidRPr="00A50E65">
        <w:t>800</w:t>
      </w:r>
      <w:r w:rsidR="00D25EA6" w:rsidRPr="00A50E65">
        <w:t xml:space="preserve"> </w:t>
      </w:r>
      <w:r w:rsidRPr="00A50E65">
        <w:t>100-09-10,</w:t>
      </w:r>
      <w:r w:rsidR="00D25EA6" w:rsidRPr="00A50E65">
        <w:t xml:space="preserve"> </w:t>
      </w:r>
      <w:r w:rsidRPr="00A50E65">
        <w:t>звонок</w:t>
      </w:r>
      <w:r w:rsidR="00D25EA6" w:rsidRPr="00A50E65">
        <w:t xml:space="preserve"> </w:t>
      </w:r>
      <w:r w:rsidRPr="00A50E65">
        <w:t>по</w:t>
      </w:r>
      <w:r w:rsidR="00D25EA6" w:rsidRPr="00A50E65">
        <w:t xml:space="preserve"> </w:t>
      </w:r>
      <w:r w:rsidRPr="00A50E65">
        <w:t>России</w:t>
      </w:r>
      <w:r w:rsidR="00D25EA6" w:rsidRPr="00A50E65">
        <w:t xml:space="preserve"> </w:t>
      </w:r>
      <w:r w:rsidRPr="00A50E65">
        <w:t>бесплатный,</w:t>
      </w:r>
      <w:r w:rsidR="00D25EA6" w:rsidRPr="00A50E65">
        <w:t xml:space="preserve"> </w:t>
      </w:r>
      <w:r w:rsidRPr="00A50E65">
        <w:t>или</w:t>
      </w:r>
      <w:r w:rsidR="00D25EA6" w:rsidRPr="00A50E65">
        <w:t xml:space="preserve"> </w:t>
      </w:r>
      <w:r w:rsidRPr="00A50E65">
        <w:t>воспользоваться</w:t>
      </w:r>
      <w:r w:rsidR="00D25EA6" w:rsidRPr="00A50E65">
        <w:t xml:space="preserve"> </w:t>
      </w:r>
      <w:r w:rsidRPr="00A50E65">
        <w:t>онлайн-чатом</w:t>
      </w:r>
      <w:r w:rsidR="00D25EA6" w:rsidRPr="00A50E65">
        <w:t xml:space="preserve"> </w:t>
      </w:r>
      <w:r w:rsidRPr="00A50E65">
        <w:t>на</w:t>
      </w:r>
      <w:r w:rsidR="00D25EA6" w:rsidRPr="00A50E65">
        <w:t xml:space="preserve"> </w:t>
      </w:r>
      <w:r w:rsidRPr="00A50E65">
        <w:t>сайте</w:t>
      </w:r>
      <w:r w:rsidR="00D25EA6" w:rsidRPr="00A50E65">
        <w:t xml:space="preserve"> </w:t>
      </w:r>
      <w:r w:rsidRPr="00A50E65">
        <w:t>hmnpf.ru.</w:t>
      </w:r>
      <w:r w:rsidR="00D25EA6" w:rsidRPr="00A50E65">
        <w:t xml:space="preserve"> </w:t>
      </w:r>
      <w:r w:rsidRPr="00A50E65">
        <w:t>Для</w:t>
      </w:r>
      <w:r w:rsidR="00D25EA6" w:rsidRPr="00A50E65">
        <w:t xml:space="preserve"> </w:t>
      </w:r>
      <w:r w:rsidRPr="00A50E65">
        <w:t>этого</w:t>
      </w:r>
      <w:r w:rsidR="00D25EA6" w:rsidRPr="00A50E65">
        <w:t xml:space="preserve"> </w:t>
      </w:r>
      <w:r w:rsidRPr="00A50E65">
        <w:t>нужно</w:t>
      </w:r>
      <w:r w:rsidR="00D25EA6" w:rsidRPr="00A50E65">
        <w:t xml:space="preserve"> </w:t>
      </w:r>
      <w:r w:rsidRPr="00A50E65">
        <w:t>написать</w:t>
      </w:r>
      <w:r w:rsidR="00D25EA6" w:rsidRPr="00A50E65">
        <w:t xml:space="preserve"> </w:t>
      </w:r>
      <w:r w:rsidRPr="00A50E65">
        <w:t>вопрос</w:t>
      </w:r>
      <w:r w:rsidR="00D25EA6" w:rsidRPr="00A50E65">
        <w:t xml:space="preserve"> </w:t>
      </w:r>
      <w:r w:rsidRPr="00A50E65">
        <w:t>или</w:t>
      </w:r>
      <w:r w:rsidR="00D25EA6" w:rsidRPr="00A50E65">
        <w:t xml:space="preserve"> </w:t>
      </w:r>
      <w:r w:rsidRPr="00A50E65">
        <w:t>же</w:t>
      </w:r>
      <w:r w:rsidR="00D25EA6" w:rsidRPr="00A50E65">
        <w:t xml:space="preserve"> </w:t>
      </w:r>
      <w:r w:rsidRPr="00A50E65">
        <w:t>заказать</w:t>
      </w:r>
      <w:r w:rsidR="00D25EA6" w:rsidRPr="00A50E65">
        <w:t xml:space="preserve"> </w:t>
      </w:r>
      <w:r w:rsidRPr="00A50E65">
        <w:t>звонок,</w:t>
      </w:r>
      <w:r w:rsidR="00D25EA6" w:rsidRPr="00A50E65">
        <w:t xml:space="preserve"> </w:t>
      </w:r>
      <w:r w:rsidRPr="00A50E65">
        <w:t>указав</w:t>
      </w:r>
      <w:r w:rsidR="00D25EA6" w:rsidRPr="00A50E65">
        <w:t xml:space="preserve"> </w:t>
      </w:r>
      <w:r w:rsidRPr="00A50E65">
        <w:t>свой</w:t>
      </w:r>
      <w:r w:rsidR="00D25EA6" w:rsidRPr="00A50E65">
        <w:t xml:space="preserve"> </w:t>
      </w:r>
      <w:r w:rsidRPr="00A50E65">
        <w:t>контактный</w:t>
      </w:r>
      <w:r w:rsidR="00D25EA6" w:rsidRPr="00A50E65">
        <w:t xml:space="preserve"> </w:t>
      </w:r>
      <w:r w:rsidRPr="00A50E65">
        <w:t>номер</w:t>
      </w:r>
      <w:r w:rsidR="00D25EA6" w:rsidRPr="00A50E65">
        <w:t xml:space="preserve"> </w:t>
      </w:r>
      <w:r w:rsidRPr="00A50E65">
        <w:t>в</w:t>
      </w:r>
      <w:r w:rsidR="00D25EA6" w:rsidRPr="00A50E65">
        <w:t xml:space="preserve"> </w:t>
      </w:r>
      <w:r w:rsidRPr="00A50E65">
        <w:t>соответствующем</w:t>
      </w:r>
      <w:r w:rsidR="00D25EA6" w:rsidRPr="00A50E65">
        <w:t xml:space="preserve"> </w:t>
      </w:r>
      <w:r w:rsidRPr="00A50E65">
        <w:t>поле.</w:t>
      </w:r>
    </w:p>
    <w:p w14:paraId="5B476E9E" w14:textId="77777777" w:rsidR="0068563B" w:rsidRPr="00A50E65" w:rsidRDefault="0068563B" w:rsidP="0068563B">
      <w:hyperlink r:id="rId15" w:history="1">
        <w:r w:rsidRPr="00A50E65">
          <w:rPr>
            <w:rStyle w:val="a3"/>
          </w:rPr>
          <w:t>https://ugra.aif.ru/societ</w:t>
        </w:r>
        <w:r w:rsidRPr="00A50E65">
          <w:rPr>
            <w:rStyle w:val="a3"/>
          </w:rPr>
          <w:t>y</w:t>
        </w:r>
        <w:r w:rsidRPr="00A50E65">
          <w:rPr>
            <w:rStyle w:val="a3"/>
          </w:rPr>
          <w:t>/klientov-hanty-mansiyskogo-npf-uvedomlyayut-ob-obedinenii-vtb-i-otkrytiya</w:t>
        </w:r>
      </w:hyperlink>
      <w:r w:rsidRPr="00A50E65">
        <w:t>?</w:t>
      </w:r>
    </w:p>
    <w:p w14:paraId="5E6B8E18" w14:textId="77777777" w:rsidR="00111D7C" w:rsidRPr="00A50E65" w:rsidRDefault="00111D7C" w:rsidP="00111D7C">
      <w:pPr>
        <w:pStyle w:val="10"/>
      </w:pPr>
      <w:bookmarkStart w:id="42" w:name="_Toc165991073"/>
      <w:bookmarkStart w:id="43" w:name="_Toc99271691"/>
      <w:bookmarkStart w:id="44" w:name="_Toc99318654"/>
      <w:bookmarkStart w:id="45" w:name="_Toc99318783"/>
      <w:bookmarkStart w:id="46" w:name="_Toc396864672"/>
      <w:bookmarkStart w:id="47" w:name="_Toc183586377"/>
      <w:r w:rsidRPr="00A50E65">
        <w:t>Программа</w:t>
      </w:r>
      <w:r w:rsidR="00D25EA6" w:rsidRPr="00A50E65">
        <w:t xml:space="preserve"> </w:t>
      </w:r>
      <w:r w:rsidRPr="00A50E65">
        <w:t>долгосрочных</w:t>
      </w:r>
      <w:r w:rsidR="00D25EA6" w:rsidRPr="00A50E65">
        <w:t xml:space="preserve"> </w:t>
      </w:r>
      <w:r w:rsidRPr="00A50E65">
        <w:t>сбережений</w:t>
      </w:r>
      <w:bookmarkEnd w:id="42"/>
      <w:bookmarkEnd w:id="47"/>
    </w:p>
    <w:p w14:paraId="527C5C71" w14:textId="77777777" w:rsidR="00AD3E3B" w:rsidRPr="00A50E65" w:rsidRDefault="00AD3E3B" w:rsidP="00AD3E3B">
      <w:pPr>
        <w:pStyle w:val="2"/>
      </w:pPr>
      <w:bookmarkStart w:id="48" w:name="А101"/>
      <w:bookmarkStart w:id="49" w:name="_Hlk183585724"/>
      <w:bookmarkStart w:id="50" w:name="_Toc183586378"/>
      <w:r w:rsidRPr="00A50E65">
        <w:t>Пенсия.pro, 26.11.2024, НПФ «Альфа» начал оформлять договоры по программе долгосрочных сбережений</w:t>
      </w:r>
      <w:bookmarkEnd w:id="50"/>
    </w:p>
    <w:p w14:paraId="07F339EA" w14:textId="77777777" w:rsidR="00AD3E3B" w:rsidRPr="00A50E65" w:rsidRDefault="00AD3E3B" w:rsidP="00AD3E3B">
      <w:pPr>
        <w:pStyle w:val="3"/>
      </w:pPr>
      <w:bookmarkStart w:id="51" w:name="_Toc183586379"/>
      <w:r w:rsidRPr="00A50E65">
        <w:t>Получивший на днях лицензию Банка России новый негосударственный пенсионный фонд «Альфа» с 25 ноября начал оформлять договоры по программе долгосрочных сбережений (ПДС) - прямо в отделениях банка.</w:t>
      </w:r>
      <w:bookmarkEnd w:id="51"/>
    </w:p>
    <w:p w14:paraId="190177D6" w14:textId="77777777" w:rsidR="00AD3E3B" w:rsidRPr="00A50E65" w:rsidRDefault="00AD3E3B" w:rsidP="00AD3E3B">
      <w:r w:rsidRPr="00A50E65">
        <w:t>Как обещают в НПФ, с декабря открыть счет ПДС можно будет в мобильном приложении Алфа-Банка. Для пользователей премиальной программы Alfa Only запущен комбинированный продукт: продажа ПДС с полисом инвестиционного страхования жизни (ИСЖ) со ставкой доходности 29%, сообщил НПФ.</w:t>
      </w:r>
    </w:p>
    <w:p w14:paraId="685F1E90" w14:textId="77777777" w:rsidR="00AD3E3B" w:rsidRPr="00A50E65" w:rsidRDefault="00AD3E3B" w:rsidP="00AD3E3B">
      <w:r w:rsidRPr="00A50E65">
        <w:t>В следующем году НПФ «Альфа» собирается увеличить число продаж договоров ПДС за счет «линейки комбинированных предложений для всех клиентов», заявила гендиректор нового фонда Лариса Горчаковская.</w:t>
      </w:r>
    </w:p>
    <w:p w14:paraId="242461A4" w14:textId="77777777" w:rsidR="00AD3E3B" w:rsidRPr="00A50E65" w:rsidRDefault="00AD3E3B" w:rsidP="00AD3E3B">
      <w:r w:rsidRPr="00A50E65">
        <w:t xml:space="preserve">В середине ноября НПФ «Альфа», созданный Альфа-Банком и страховой компанией «АльфаСтрахование-Жизнь», получил лицензию ЦБ на деятельность «по пенсионному обеспечению и страхованию». Однако пока новый фонд не сможет заниматься </w:t>
      </w:r>
      <w:r w:rsidRPr="00A50E65">
        <w:lastRenderedPageBreak/>
        <w:t>обязательным пенсионным страхованием, то есть работать с замороженными накопительными пенсиями россиян.</w:t>
      </w:r>
    </w:p>
    <w:p w14:paraId="35A693AE" w14:textId="78D2B084" w:rsidR="00AD3E3B" w:rsidRDefault="00AD3E3B" w:rsidP="00AD3E3B">
      <w:hyperlink r:id="rId16" w:history="1">
        <w:r w:rsidRPr="00A50E65">
          <w:rPr>
            <w:rStyle w:val="a3"/>
          </w:rPr>
          <w:t>https://pensiya.pro/news/npf-alfa-nachal-oformlyat-dogovory-pds/</w:t>
        </w:r>
      </w:hyperlink>
      <w:r w:rsidRPr="00A50E65">
        <w:t xml:space="preserve"> </w:t>
      </w:r>
    </w:p>
    <w:p w14:paraId="5F3721BB" w14:textId="6D8F8322" w:rsidR="005D38CE" w:rsidRPr="00A50E65" w:rsidRDefault="005D38CE" w:rsidP="005D38CE">
      <w:pPr>
        <w:pStyle w:val="2"/>
      </w:pPr>
      <w:bookmarkStart w:id="52" w:name="_Hlk183585768"/>
      <w:bookmarkStart w:id="53" w:name="_Toc183586380"/>
      <w:bookmarkEnd w:id="49"/>
      <w:r w:rsidRPr="00A50E65">
        <w:t>Выберу.ru,</w:t>
      </w:r>
      <w:r w:rsidR="00D25EA6" w:rsidRPr="00A50E65">
        <w:t xml:space="preserve"> </w:t>
      </w:r>
      <w:r w:rsidRPr="00A50E65">
        <w:t>26.11.2024,</w:t>
      </w:r>
      <w:r w:rsidR="00D25EA6" w:rsidRPr="00A50E65">
        <w:t xml:space="preserve"> </w:t>
      </w:r>
      <w:r w:rsidRPr="00A50E65">
        <w:t>Анастасия</w:t>
      </w:r>
      <w:r w:rsidR="00D25EA6" w:rsidRPr="00A50E65">
        <w:t xml:space="preserve"> </w:t>
      </w:r>
      <w:r w:rsidRPr="00A50E65">
        <w:t>ГОСТИЩЕВА,</w:t>
      </w:r>
      <w:r w:rsidR="00D25EA6" w:rsidRPr="00A50E65">
        <w:t xml:space="preserve"> </w:t>
      </w:r>
      <w:r w:rsidRPr="00A50E65">
        <w:t>Условия</w:t>
      </w:r>
      <w:r w:rsidR="00D25EA6" w:rsidRPr="00A50E65">
        <w:t xml:space="preserve"> </w:t>
      </w:r>
      <w:r w:rsidRPr="00A50E65">
        <w:t>ПДС</w:t>
      </w:r>
      <w:r w:rsidR="00D25EA6" w:rsidRPr="00A50E65">
        <w:t xml:space="preserve"> </w:t>
      </w:r>
      <w:r w:rsidRPr="00A50E65">
        <w:t>для</w:t>
      </w:r>
      <w:r w:rsidR="00D25EA6" w:rsidRPr="00A50E65">
        <w:t xml:space="preserve"> </w:t>
      </w:r>
      <w:r w:rsidRPr="00A50E65">
        <w:t>пенсионеров:</w:t>
      </w:r>
      <w:r w:rsidR="00D25EA6" w:rsidRPr="00A50E65">
        <w:t xml:space="preserve"> </w:t>
      </w:r>
      <w:r w:rsidRPr="00A50E65">
        <w:t>выгодно</w:t>
      </w:r>
      <w:r w:rsidR="00D25EA6" w:rsidRPr="00A50E65">
        <w:t xml:space="preserve"> </w:t>
      </w:r>
      <w:r w:rsidRPr="00A50E65">
        <w:t>ли</w:t>
      </w:r>
      <w:r w:rsidR="00D25EA6" w:rsidRPr="00A50E65">
        <w:t xml:space="preserve"> </w:t>
      </w:r>
      <w:r w:rsidRPr="00A50E65">
        <w:t>участвовать</w:t>
      </w:r>
      <w:r w:rsidR="00D25EA6" w:rsidRPr="00A50E65">
        <w:t xml:space="preserve"> </w:t>
      </w:r>
      <w:r w:rsidRPr="00A50E65">
        <w:t>в</w:t>
      </w:r>
      <w:r w:rsidR="00D25EA6" w:rsidRPr="00A50E65">
        <w:t xml:space="preserve"> </w:t>
      </w:r>
      <w:r w:rsidRPr="00A50E65">
        <w:t>программе?</w:t>
      </w:r>
      <w:bookmarkEnd w:id="48"/>
      <w:bookmarkEnd w:id="53"/>
    </w:p>
    <w:p w14:paraId="6115FC2A" w14:textId="77777777" w:rsidR="005D38CE" w:rsidRPr="00A50E65" w:rsidRDefault="005D38CE" w:rsidP="00A50E65">
      <w:pPr>
        <w:pStyle w:val="3"/>
      </w:pPr>
      <w:bookmarkStart w:id="54" w:name="_Toc183586381"/>
      <w:r w:rsidRPr="00A50E65">
        <w:t>Программа</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(ПДС)</w:t>
      </w:r>
      <w:r w:rsidR="00D25EA6" w:rsidRPr="00A50E65">
        <w:t xml:space="preserve"> </w:t>
      </w:r>
      <w:r w:rsidRPr="00A50E65">
        <w:t>создана,</w:t>
      </w:r>
      <w:r w:rsidR="00D25EA6" w:rsidRPr="00A50E65">
        <w:t xml:space="preserve"> </w:t>
      </w:r>
      <w:r w:rsidRPr="00A50E65">
        <w:t>чтобы</w:t>
      </w:r>
      <w:r w:rsidR="00D25EA6" w:rsidRPr="00A50E65">
        <w:t xml:space="preserve"> </w:t>
      </w:r>
      <w:r w:rsidRPr="00A50E65">
        <w:t>люди</w:t>
      </w:r>
      <w:r w:rsidR="00D25EA6" w:rsidRPr="00A50E65">
        <w:t xml:space="preserve"> </w:t>
      </w:r>
      <w:r w:rsidRPr="00A50E65">
        <w:t>могли</w:t>
      </w:r>
      <w:r w:rsidR="00D25EA6" w:rsidRPr="00A50E65">
        <w:t xml:space="preserve"> </w:t>
      </w:r>
      <w:r w:rsidRPr="00A50E65">
        <w:t>при</w:t>
      </w:r>
      <w:r w:rsidR="00D25EA6" w:rsidRPr="00A50E65">
        <w:t xml:space="preserve"> </w:t>
      </w:r>
      <w:r w:rsidRPr="00A50E65">
        <w:t>поддержке</w:t>
      </w:r>
      <w:r w:rsidR="00D25EA6" w:rsidRPr="00A50E65">
        <w:t xml:space="preserve"> </w:t>
      </w:r>
      <w:r w:rsidRPr="00A50E65">
        <w:t>государства</w:t>
      </w:r>
      <w:r w:rsidR="00D25EA6" w:rsidRPr="00A50E65">
        <w:t xml:space="preserve"> </w:t>
      </w:r>
      <w:r w:rsidRPr="00A50E65">
        <w:t>скопить</w:t>
      </w:r>
      <w:r w:rsidR="00D25EA6" w:rsidRPr="00A50E65">
        <w:t xml:space="preserve"> - </w:t>
      </w:r>
      <w:r w:rsidRPr="00A50E65">
        <w:t>на</w:t>
      </w:r>
      <w:r w:rsidR="00D25EA6" w:rsidRPr="00A50E65">
        <w:t xml:space="preserve"> </w:t>
      </w:r>
      <w:r w:rsidRPr="00A50E65">
        <w:t>машину,</w:t>
      </w:r>
      <w:r w:rsidR="00D25EA6" w:rsidRPr="00A50E65">
        <w:t xml:space="preserve"> </w:t>
      </w:r>
      <w:r w:rsidRPr="00A50E65">
        <w:t>квартиру</w:t>
      </w:r>
      <w:r w:rsidR="00D25EA6" w:rsidRPr="00A50E65">
        <w:t xml:space="preserve"> </w:t>
      </w:r>
      <w:r w:rsidRPr="00A50E65">
        <w:t>или</w:t>
      </w:r>
      <w:r w:rsidR="00D25EA6" w:rsidRPr="00A50E65">
        <w:t xml:space="preserve"> </w:t>
      </w:r>
      <w:r w:rsidRPr="00A50E65">
        <w:t>на</w:t>
      </w:r>
      <w:r w:rsidR="00D25EA6" w:rsidRPr="00A50E65">
        <w:t xml:space="preserve"> </w:t>
      </w:r>
      <w:r w:rsidRPr="00A50E65">
        <w:t>старость.</w:t>
      </w:r>
      <w:r w:rsidR="00D25EA6" w:rsidRPr="00A50E65">
        <w:t xml:space="preserve"> </w:t>
      </w:r>
      <w:r w:rsidRPr="00A50E65">
        <w:t>Стандартный</w:t>
      </w:r>
      <w:r w:rsidR="00D25EA6" w:rsidRPr="00A50E65">
        <w:t xml:space="preserve"> </w:t>
      </w:r>
      <w:r w:rsidRPr="00A50E65">
        <w:t>срок</w:t>
      </w:r>
      <w:r w:rsidR="00D25EA6" w:rsidRPr="00A50E65">
        <w:t xml:space="preserve"> </w:t>
      </w:r>
      <w:r w:rsidRPr="00A50E65">
        <w:t>договора</w:t>
      </w:r>
      <w:r w:rsidR="00D25EA6" w:rsidRPr="00A50E65">
        <w:t xml:space="preserve"> - </w:t>
      </w:r>
      <w:r w:rsidRPr="00A50E65">
        <w:t>15</w:t>
      </w:r>
      <w:r w:rsidR="00D25EA6" w:rsidRPr="00A50E65">
        <w:t xml:space="preserve"> </w:t>
      </w:r>
      <w:r w:rsidRPr="00A50E65">
        <w:t>лет</w:t>
      </w:r>
      <w:r w:rsidR="00D25EA6" w:rsidRPr="00A50E65">
        <w:t xml:space="preserve"> </w:t>
      </w:r>
      <w:r w:rsidRPr="00A50E65">
        <w:t>или</w:t>
      </w:r>
      <w:r w:rsidR="00D25EA6" w:rsidRPr="00A50E65">
        <w:t xml:space="preserve"> </w:t>
      </w:r>
      <w:r w:rsidRPr="00A50E65">
        <w:t>до</w:t>
      </w:r>
      <w:r w:rsidR="00D25EA6" w:rsidRPr="00A50E65">
        <w:t xml:space="preserve"> </w:t>
      </w:r>
      <w:r w:rsidRPr="00A50E65">
        <w:t>того,</w:t>
      </w:r>
      <w:r w:rsidR="00D25EA6" w:rsidRPr="00A50E65">
        <w:t xml:space="preserve"> </w:t>
      </w:r>
      <w:r w:rsidRPr="00A50E65">
        <w:t>как</w:t>
      </w:r>
      <w:r w:rsidR="00D25EA6" w:rsidRPr="00A50E65">
        <w:t xml:space="preserve"> </w:t>
      </w:r>
      <w:r w:rsidRPr="00A50E65">
        <w:t>исполнится</w:t>
      </w:r>
      <w:r w:rsidR="00D25EA6" w:rsidRPr="00A50E65">
        <w:t xml:space="preserve"> </w:t>
      </w:r>
      <w:r w:rsidRPr="00A50E65">
        <w:t>55-60</w:t>
      </w:r>
      <w:r w:rsidR="00D25EA6" w:rsidRPr="00A50E65">
        <w:t xml:space="preserve"> </w:t>
      </w:r>
      <w:r w:rsidRPr="00A50E65">
        <w:t>лет.</w:t>
      </w:r>
      <w:r w:rsidR="00D25EA6" w:rsidRPr="00A50E65">
        <w:t xml:space="preserve"> </w:t>
      </w:r>
      <w:r w:rsidRPr="00A50E65">
        <w:t>Софинансирование</w:t>
      </w:r>
      <w:r w:rsidR="00D25EA6" w:rsidRPr="00A50E65">
        <w:t xml:space="preserve"> </w:t>
      </w:r>
      <w:r w:rsidRPr="00A50E65">
        <w:t>от</w:t>
      </w:r>
      <w:r w:rsidR="00D25EA6" w:rsidRPr="00A50E65">
        <w:t xml:space="preserve"> </w:t>
      </w:r>
      <w:r w:rsidRPr="00A50E65">
        <w:t>государства</w:t>
      </w:r>
      <w:r w:rsidR="00D25EA6" w:rsidRPr="00A50E65">
        <w:t xml:space="preserve"> - </w:t>
      </w:r>
      <w:r w:rsidRPr="00A50E65">
        <w:t>10</w:t>
      </w:r>
      <w:r w:rsidR="00D25EA6" w:rsidRPr="00A50E65">
        <w:t xml:space="preserve"> </w:t>
      </w:r>
      <w:r w:rsidRPr="00A50E65">
        <w:t>лет.</w:t>
      </w:r>
      <w:r w:rsidR="00D25EA6" w:rsidRPr="00A50E65">
        <w:t xml:space="preserve"> </w:t>
      </w:r>
      <w:r w:rsidRPr="00A50E65">
        <w:t>Но</w:t>
      </w:r>
      <w:r w:rsidR="00D25EA6" w:rsidRPr="00A50E65">
        <w:t xml:space="preserve"> </w:t>
      </w:r>
      <w:r w:rsidRPr="00A50E65">
        <w:t>что</w:t>
      </w:r>
      <w:r w:rsidR="00D25EA6" w:rsidRPr="00A50E65">
        <w:t xml:space="preserve"> </w:t>
      </w:r>
      <w:r w:rsidRPr="00A50E65">
        <w:t>делать</w:t>
      </w:r>
      <w:r w:rsidR="00D25EA6" w:rsidRPr="00A50E65">
        <w:t xml:space="preserve"> </w:t>
      </w:r>
      <w:r w:rsidRPr="00A50E65">
        <w:t>тем,</w:t>
      </w:r>
      <w:r w:rsidR="00D25EA6" w:rsidRPr="00A50E65">
        <w:t xml:space="preserve"> </w:t>
      </w:r>
      <w:r w:rsidRPr="00A50E65">
        <w:t>кто</w:t>
      </w:r>
      <w:r w:rsidR="00D25EA6" w:rsidRPr="00A50E65">
        <w:t xml:space="preserve"> </w:t>
      </w:r>
      <w:r w:rsidRPr="00A50E65">
        <w:t>уже</w:t>
      </w:r>
      <w:r w:rsidR="00D25EA6" w:rsidRPr="00A50E65">
        <w:t xml:space="preserve"> </w:t>
      </w:r>
      <w:r w:rsidRPr="00A50E65">
        <w:t>на</w:t>
      </w:r>
      <w:r w:rsidR="00D25EA6" w:rsidRPr="00A50E65">
        <w:t xml:space="preserve"> </w:t>
      </w:r>
      <w:r w:rsidRPr="00A50E65">
        <w:t>пенсии,</w:t>
      </w:r>
      <w:r w:rsidR="00D25EA6" w:rsidRPr="00A50E65">
        <w:t xml:space="preserve"> </w:t>
      </w:r>
      <w:r w:rsidRPr="00A50E65">
        <w:t>или</w:t>
      </w:r>
      <w:r w:rsidR="00D25EA6" w:rsidRPr="00A50E65">
        <w:t xml:space="preserve"> </w:t>
      </w:r>
      <w:r w:rsidRPr="00A50E65">
        <w:t>кому</w:t>
      </w:r>
      <w:r w:rsidR="00D25EA6" w:rsidRPr="00A50E65">
        <w:t xml:space="preserve"> </w:t>
      </w:r>
      <w:r w:rsidRPr="00A50E65">
        <w:t>до</w:t>
      </w:r>
      <w:r w:rsidR="00D25EA6" w:rsidRPr="00A50E65">
        <w:t xml:space="preserve"> </w:t>
      </w:r>
      <w:r w:rsidRPr="00A50E65">
        <w:t>выхода</w:t>
      </w:r>
      <w:r w:rsidR="00D25EA6" w:rsidRPr="00A50E65">
        <w:t xml:space="preserve"> </w:t>
      </w:r>
      <w:r w:rsidRPr="00A50E65">
        <w:t>на</w:t>
      </w:r>
      <w:r w:rsidR="00D25EA6" w:rsidRPr="00A50E65">
        <w:t xml:space="preserve"> </w:t>
      </w:r>
      <w:r w:rsidRPr="00A50E65">
        <w:t>заслуженный</w:t>
      </w:r>
      <w:r w:rsidR="00D25EA6" w:rsidRPr="00A50E65">
        <w:t xml:space="preserve"> </w:t>
      </w:r>
      <w:r w:rsidRPr="00A50E65">
        <w:t>отдых</w:t>
      </w:r>
      <w:r w:rsidR="00D25EA6" w:rsidRPr="00A50E65">
        <w:t xml:space="preserve"> </w:t>
      </w:r>
      <w:r w:rsidRPr="00A50E65">
        <w:t>осталось</w:t>
      </w:r>
      <w:r w:rsidR="00D25EA6" w:rsidRPr="00A50E65">
        <w:t xml:space="preserve"> </w:t>
      </w:r>
      <w:r w:rsidRPr="00A50E65">
        <w:t>меньше</w:t>
      </w:r>
      <w:r w:rsidR="00D25EA6" w:rsidRPr="00A50E65">
        <w:t xml:space="preserve"> </w:t>
      </w:r>
      <w:r w:rsidRPr="00A50E65">
        <w:t>10</w:t>
      </w:r>
      <w:r w:rsidR="00D25EA6" w:rsidRPr="00A50E65">
        <w:t xml:space="preserve"> </w:t>
      </w:r>
      <w:r w:rsidRPr="00A50E65">
        <w:t>лет?</w:t>
      </w:r>
      <w:r w:rsidR="00D25EA6" w:rsidRPr="00A50E65">
        <w:t xml:space="preserve"> </w:t>
      </w:r>
      <w:r w:rsidRPr="00A50E65">
        <w:t>Тоже</w:t>
      </w:r>
      <w:r w:rsidR="00D25EA6" w:rsidRPr="00A50E65">
        <w:t xml:space="preserve"> </w:t>
      </w:r>
      <w:r w:rsidRPr="00A50E65">
        <w:t>участвовать,</w:t>
      </w:r>
      <w:r w:rsidR="00D25EA6" w:rsidRPr="00A50E65">
        <w:t xml:space="preserve"> </w:t>
      </w:r>
      <w:r w:rsidRPr="00A50E65">
        <w:t>если</w:t>
      </w:r>
      <w:r w:rsidR="00D25EA6" w:rsidRPr="00A50E65">
        <w:t xml:space="preserve"> </w:t>
      </w:r>
      <w:r w:rsidRPr="00A50E65">
        <w:t>есть</w:t>
      </w:r>
      <w:r w:rsidR="00D25EA6" w:rsidRPr="00A50E65">
        <w:t xml:space="preserve"> </w:t>
      </w:r>
      <w:r w:rsidRPr="00A50E65">
        <w:t>возможность</w:t>
      </w:r>
      <w:r w:rsidR="00D25EA6" w:rsidRPr="00A50E65">
        <w:t xml:space="preserve"> </w:t>
      </w:r>
      <w:r w:rsidRPr="00A50E65">
        <w:t>откладывать</w:t>
      </w:r>
      <w:r w:rsidR="00D25EA6" w:rsidRPr="00A50E65">
        <w:t xml:space="preserve"> </w:t>
      </w:r>
      <w:r w:rsidRPr="00A50E65">
        <w:t>деньги.</w:t>
      </w:r>
      <w:r w:rsidR="00D25EA6" w:rsidRPr="00A50E65">
        <w:t xml:space="preserve"> </w:t>
      </w:r>
      <w:r w:rsidRPr="00A50E65">
        <w:t>Условия,</w:t>
      </w:r>
      <w:r w:rsidR="00D25EA6" w:rsidRPr="00A50E65">
        <w:t xml:space="preserve"> </w:t>
      </w:r>
      <w:r w:rsidRPr="00A50E65">
        <w:t>как</w:t>
      </w:r>
      <w:r w:rsidR="00D25EA6" w:rsidRPr="00A50E65">
        <w:t xml:space="preserve"> </w:t>
      </w:r>
      <w:r w:rsidRPr="00A50E65">
        <w:t>говорят</w:t>
      </w:r>
      <w:r w:rsidR="00D25EA6" w:rsidRPr="00A50E65">
        <w:t xml:space="preserve"> </w:t>
      </w:r>
      <w:r w:rsidRPr="00A50E65">
        <w:t>негосударственные</w:t>
      </w:r>
      <w:r w:rsidR="00D25EA6" w:rsidRPr="00A50E65">
        <w:t xml:space="preserve"> </w:t>
      </w:r>
      <w:r w:rsidRPr="00A50E65">
        <w:t>пенсионные</w:t>
      </w:r>
      <w:r w:rsidR="00D25EA6" w:rsidRPr="00A50E65">
        <w:t xml:space="preserve"> </w:t>
      </w:r>
      <w:r w:rsidRPr="00A50E65">
        <w:t>фонды,</w:t>
      </w:r>
      <w:r w:rsidR="00D25EA6" w:rsidRPr="00A50E65">
        <w:t xml:space="preserve"> </w:t>
      </w:r>
      <w:r w:rsidRPr="00A50E65">
        <w:t>одинаковы</w:t>
      </w:r>
      <w:r w:rsidR="00D25EA6" w:rsidRPr="00A50E65">
        <w:t xml:space="preserve"> </w:t>
      </w:r>
      <w:r w:rsidRPr="00A50E65">
        <w:t>для</w:t>
      </w:r>
      <w:r w:rsidR="00D25EA6" w:rsidRPr="00A50E65">
        <w:t xml:space="preserve"> </w:t>
      </w:r>
      <w:r w:rsidRPr="00A50E65">
        <w:t>всех</w:t>
      </w:r>
      <w:r w:rsidR="00D25EA6" w:rsidRPr="00A50E65">
        <w:t xml:space="preserve"> </w:t>
      </w:r>
      <w:r w:rsidRPr="00A50E65">
        <w:t>россиян.</w:t>
      </w:r>
      <w:r w:rsidR="00D25EA6" w:rsidRPr="00A50E65">
        <w:t xml:space="preserve"> </w:t>
      </w:r>
      <w:r w:rsidRPr="00A50E65">
        <w:t>Правда,</w:t>
      </w:r>
      <w:r w:rsidR="00D25EA6" w:rsidRPr="00A50E65">
        <w:t xml:space="preserve"> </w:t>
      </w:r>
      <w:r w:rsidRPr="00A50E65">
        <w:t>есть</w:t>
      </w:r>
      <w:r w:rsidR="00D25EA6" w:rsidRPr="00A50E65">
        <w:t xml:space="preserve"> </w:t>
      </w:r>
      <w:r w:rsidRPr="00A50E65">
        <w:t>некоторые</w:t>
      </w:r>
      <w:r w:rsidR="00D25EA6" w:rsidRPr="00A50E65">
        <w:t xml:space="preserve"> </w:t>
      </w:r>
      <w:r w:rsidRPr="00A50E65">
        <w:t>исключения.</w:t>
      </w:r>
      <w:bookmarkEnd w:id="54"/>
    </w:p>
    <w:p w14:paraId="2377D36B" w14:textId="77777777" w:rsidR="005D38CE" w:rsidRPr="00A50E65" w:rsidRDefault="005D38CE" w:rsidP="005D38CE">
      <w:r w:rsidRPr="00A50E65">
        <w:t>Условия</w:t>
      </w:r>
      <w:r w:rsidR="00D25EA6" w:rsidRPr="00A50E65">
        <w:t xml:space="preserve"> </w:t>
      </w:r>
      <w:r w:rsidRPr="00A50E65">
        <w:t>ПДС</w:t>
      </w:r>
      <w:r w:rsidR="00D25EA6" w:rsidRPr="00A50E65">
        <w:t xml:space="preserve"> </w:t>
      </w:r>
      <w:r w:rsidRPr="00A50E65">
        <w:t>для</w:t>
      </w:r>
      <w:r w:rsidR="00D25EA6" w:rsidRPr="00A50E65">
        <w:t xml:space="preserve"> </w:t>
      </w:r>
      <w:r w:rsidRPr="00A50E65">
        <w:t>тех,</w:t>
      </w:r>
      <w:r w:rsidR="00D25EA6" w:rsidRPr="00A50E65">
        <w:t xml:space="preserve"> </w:t>
      </w:r>
      <w:r w:rsidRPr="00A50E65">
        <w:t>кому</w:t>
      </w:r>
      <w:r w:rsidR="00D25EA6" w:rsidRPr="00A50E65">
        <w:t xml:space="preserve"> </w:t>
      </w:r>
      <w:r w:rsidRPr="00A50E65">
        <w:t>за</w:t>
      </w:r>
      <w:r w:rsidR="00D25EA6" w:rsidRPr="00A50E65">
        <w:t xml:space="preserve"> </w:t>
      </w:r>
      <w:r w:rsidRPr="00A50E65">
        <w:t>50</w:t>
      </w:r>
      <w:r w:rsidR="00D25EA6" w:rsidRPr="00A50E65">
        <w:t xml:space="preserve"> </w:t>
      </w:r>
      <w:r w:rsidRPr="00A50E65">
        <w:t>лет</w:t>
      </w:r>
    </w:p>
    <w:p w14:paraId="46F66286" w14:textId="77777777" w:rsidR="005D38CE" w:rsidRPr="00A50E65" w:rsidRDefault="005D38CE" w:rsidP="005D38CE">
      <w:r w:rsidRPr="00A50E65">
        <w:t>Условия</w:t>
      </w:r>
      <w:r w:rsidR="00D25EA6" w:rsidRPr="00A50E65">
        <w:t xml:space="preserve"> </w:t>
      </w:r>
      <w:r w:rsidRPr="00A50E65">
        <w:t>программы</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одинаковы</w:t>
      </w:r>
      <w:r w:rsidR="00D25EA6" w:rsidRPr="00A50E65">
        <w:t xml:space="preserve"> </w:t>
      </w:r>
      <w:r w:rsidRPr="00A50E65">
        <w:t>для</w:t>
      </w:r>
      <w:r w:rsidR="00D25EA6" w:rsidRPr="00A50E65">
        <w:t xml:space="preserve"> </w:t>
      </w:r>
      <w:r w:rsidRPr="00A50E65">
        <w:t>всех</w:t>
      </w:r>
      <w:r w:rsidR="00D25EA6" w:rsidRPr="00A50E65">
        <w:t xml:space="preserve"> - </w:t>
      </w:r>
      <w:r w:rsidRPr="00A50E65">
        <w:t>вне</w:t>
      </w:r>
      <w:r w:rsidR="00D25EA6" w:rsidRPr="00A50E65">
        <w:t xml:space="preserve"> </w:t>
      </w:r>
      <w:r w:rsidRPr="00A50E65">
        <w:t>зависимости</w:t>
      </w:r>
      <w:r w:rsidR="00D25EA6" w:rsidRPr="00A50E65">
        <w:t xml:space="preserve"> </w:t>
      </w:r>
      <w:r w:rsidRPr="00A50E65">
        <w:t>от</w:t>
      </w:r>
      <w:r w:rsidR="00D25EA6" w:rsidRPr="00A50E65">
        <w:t xml:space="preserve"> </w:t>
      </w:r>
      <w:r w:rsidRPr="00A50E65">
        <w:t>возраста,</w:t>
      </w:r>
      <w:r w:rsidR="00D25EA6" w:rsidRPr="00A50E65">
        <w:t xml:space="preserve"> </w:t>
      </w:r>
      <w:r w:rsidRPr="00A50E65">
        <w:t>говорит</w:t>
      </w:r>
      <w:r w:rsidR="00D25EA6" w:rsidRPr="00A50E65">
        <w:t xml:space="preserve"> </w:t>
      </w:r>
      <w:r w:rsidRPr="00A50E65">
        <w:t>генеральный</w:t>
      </w:r>
      <w:r w:rsidR="00D25EA6" w:rsidRPr="00A50E65">
        <w:t xml:space="preserve"> </w:t>
      </w:r>
      <w:r w:rsidRPr="00A50E65">
        <w:t>директор</w:t>
      </w:r>
      <w:r w:rsidR="00D25EA6" w:rsidRPr="00A50E65">
        <w:t xml:space="preserve"> «</w:t>
      </w:r>
      <w:r w:rsidRPr="00A50E65">
        <w:t>ВТБ</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Андрей</w:t>
      </w:r>
      <w:r w:rsidR="00D25EA6" w:rsidRPr="00A50E65">
        <w:t xml:space="preserve"> </w:t>
      </w:r>
      <w:r w:rsidRPr="00A50E65">
        <w:t>Осипов.</w:t>
      </w:r>
    </w:p>
    <w:p w14:paraId="752E806C" w14:textId="77777777" w:rsidR="005D38CE" w:rsidRPr="00A50E65" w:rsidRDefault="005D38CE" w:rsidP="005D38CE">
      <w:r w:rsidRPr="00A50E65">
        <w:t>Вот</w:t>
      </w:r>
      <w:r w:rsidR="00D25EA6" w:rsidRPr="00A50E65">
        <w:t xml:space="preserve"> </w:t>
      </w:r>
      <w:r w:rsidRPr="00A50E65">
        <w:t>основные</w:t>
      </w:r>
      <w:r w:rsidR="00D25EA6" w:rsidRPr="00A50E65">
        <w:t xml:space="preserve"> </w:t>
      </w:r>
      <w:r w:rsidRPr="00A50E65">
        <w:t>параметры</w:t>
      </w:r>
      <w:r w:rsidR="00D25EA6" w:rsidRPr="00A50E65">
        <w:t xml:space="preserve"> </w:t>
      </w:r>
      <w:r w:rsidRPr="00A50E65">
        <w:t>программы:</w:t>
      </w:r>
    </w:p>
    <w:p w14:paraId="1401B5F5" w14:textId="77777777" w:rsidR="005D38CE" w:rsidRPr="00A50E65" w:rsidRDefault="00D25EA6" w:rsidP="005D38CE">
      <w:r w:rsidRPr="00A50E65">
        <w:t xml:space="preserve">    </w:t>
      </w:r>
      <w:r w:rsidR="005D38CE" w:rsidRPr="00A50E65">
        <w:t>Государственное</w:t>
      </w:r>
      <w:r w:rsidRPr="00A50E65">
        <w:t xml:space="preserve"> </w:t>
      </w:r>
      <w:r w:rsidR="005D38CE" w:rsidRPr="00A50E65">
        <w:t>софинансирование</w:t>
      </w:r>
      <w:r w:rsidRPr="00A50E65">
        <w:t xml:space="preserve"> </w:t>
      </w:r>
      <w:r w:rsidR="005D38CE" w:rsidRPr="00A50E65">
        <w:t>в</w:t>
      </w:r>
      <w:r w:rsidRPr="00A50E65">
        <w:t xml:space="preserve"> </w:t>
      </w:r>
      <w:r w:rsidR="005D38CE" w:rsidRPr="00A50E65">
        <w:t>течение</w:t>
      </w:r>
      <w:r w:rsidRPr="00A50E65">
        <w:t xml:space="preserve"> </w:t>
      </w:r>
      <w:r w:rsidR="005D38CE" w:rsidRPr="00A50E65">
        <w:t>10</w:t>
      </w:r>
      <w:r w:rsidRPr="00A50E65">
        <w:t xml:space="preserve"> </w:t>
      </w:r>
      <w:r w:rsidR="005D38CE" w:rsidRPr="00A50E65">
        <w:t>лет.</w:t>
      </w:r>
    </w:p>
    <w:p w14:paraId="20AE4243" w14:textId="77777777" w:rsidR="005D38CE" w:rsidRPr="00A50E65" w:rsidRDefault="00D25EA6" w:rsidP="005D38CE">
      <w:r w:rsidRPr="00A50E65">
        <w:t xml:space="preserve">    </w:t>
      </w:r>
      <w:r w:rsidR="005D38CE" w:rsidRPr="00A50E65">
        <w:t>Минимальный</w:t>
      </w:r>
      <w:r w:rsidRPr="00A50E65">
        <w:t xml:space="preserve"> </w:t>
      </w:r>
      <w:r w:rsidR="005D38CE" w:rsidRPr="00A50E65">
        <w:t>взнос</w:t>
      </w:r>
      <w:r w:rsidRPr="00A50E65">
        <w:t xml:space="preserve"> - </w:t>
      </w:r>
      <w:r w:rsidR="005D38CE" w:rsidRPr="00A50E65">
        <w:t>2</w:t>
      </w:r>
      <w:r w:rsidRPr="00A50E65">
        <w:t xml:space="preserve"> </w:t>
      </w:r>
      <w:r w:rsidR="005D38CE" w:rsidRPr="00A50E65">
        <w:t>000</w:t>
      </w:r>
      <w:r w:rsidRPr="00A50E65">
        <w:t xml:space="preserve"> </w:t>
      </w:r>
      <w:r w:rsidR="005D38CE" w:rsidRPr="00A50E65">
        <w:t>рублей</w:t>
      </w:r>
      <w:r w:rsidRPr="00A50E65">
        <w:t xml:space="preserve"> </w:t>
      </w:r>
      <w:r w:rsidR="005D38CE" w:rsidRPr="00A50E65">
        <w:t>в</w:t>
      </w:r>
      <w:r w:rsidRPr="00A50E65">
        <w:t xml:space="preserve"> </w:t>
      </w:r>
      <w:r w:rsidR="005D38CE" w:rsidRPr="00A50E65">
        <w:t>год.</w:t>
      </w:r>
    </w:p>
    <w:p w14:paraId="5830B80A" w14:textId="77777777" w:rsidR="005D38CE" w:rsidRPr="00A50E65" w:rsidRDefault="00D25EA6" w:rsidP="005D38CE">
      <w:r w:rsidRPr="00A50E65">
        <w:t xml:space="preserve">    </w:t>
      </w:r>
      <w:r w:rsidR="005D38CE" w:rsidRPr="00A50E65">
        <w:t>Максимальная</w:t>
      </w:r>
      <w:r w:rsidRPr="00A50E65">
        <w:t xml:space="preserve"> </w:t>
      </w:r>
      <w:r w:rsidR="005D38CE" w:rsidRPr="00A50E65">
        <w:t>сумма,</w:t>
      </w:r>
      <w:r w:rsidRPr="00A50E65">
        <w:t xml:space="preserve"> </w:t>
      </w:r>
      <w:r w:rsidR="005D38CE" w:rsidRPr="00A50E65">
        <w:t>которую</w:t>
      </w:r>
      <w:r w:rsidRPr="00A50E65">
        <w:t xml:space="preserve"> </w:t>
      </w:r>
      <w:r w:rsidR="005D38CE" w:rsidRPr="00A50E65">
        <w:t>можно</w:t>
      </w:r>
      <w:r w:rsidRPr="00A50E65">
        <w:t xml:space="preserve"> </w:t>
      </w:r>
      <w:r w:rsidR="005D38CE" w:rsidRPr="00A50E65">
        <w:t>получить</w:t>
      </w:r>
      <w:r w:rsidRPr="00A50E65">
        <w:t xml:space="preserve"> </w:t>
      </w:r>
      <w:r w:rsidR="005D38CE" w:rsidRPr="00A50E65">
        <w:t>от</w:t>
      </w:r>
      <w:r w:rsidRPr="00A50E65">
        <w:t xml:space="preserve"> </w:t>
      </w:r>
      <w:r w:rsidR="005D38CE" w:rsidRPr="00A50E65">
        <w:t>государства,</w:t>
      </w:r>
      <w:r w:rsidRPr="00A50E65">
        <w:t xml:space="preserve"> - </w:t>
      </w:r>
      <w:r w:rsidR="005D38CE" w:rsidRPr="00A50E65">
        <w:t>36</w:t>
      </w:r>
      <w:r w:rsidRPr="00A50E65">
        <w:t xml:space="preserve"> </w:t>
      </w:r>
      <w:r w:rsidR="005D38CE" w:rsidRPr="00A50E65">
        <w:t>000</w:t>
      </w:r>
      <w:r w:rsidRPr="00A50E65">
        <w:t xml:space="preserve"> </w:t>
      </w:r>
      <w:r w:rsidR="005D38CE" w:rsidRPr="00A50E65">
        <w:t>рублей.</w:t>
      </w:r>
    </w:p>
    <w:p w14:paraId="60113E35" w14:textId="77777777" w:rsidR="005D38CE" w:rsidRPr="00A50E65" w:rsidRDefault="00D25EA6" w:rsidP="005D38CE">
      <w:r w:rsidRPr="00A50E65">
        <w:t xml:space="preserve">    </w:t>
      </w:r>
      <w:r w:rsidR="005D38CE" w:rsidRPr="00A50E65">
        <w:t>Максимальный</w:t>
      </w:r>
      <w:r w:rsidRPr="00A50E65">
        <w:t xml:space="preserve"> </w:t>
      </w:r>
      <w:r w:rsidR="005D38CE" w:rsidRPr="00A50E65">
        <w:t>налоговый</w:t>
      </w:r>
      <w:r w:rsidRPr="00A50E65">
        <w:t xml:space="preserve"> </w:t>
      </w:r>
      <w:r w:rsidR="005D38CE" w:rsidRPr="00A50E65">
        <w:t>вычет</w:t>
      </w:r>
      <w:r w:rsidRPr="00A50E65">
        <w:t xml:space="preserve"> </w:t>
      </w:r>
      <w:r w:rsidR="005D38CE" w:rsidRPr="00A50E65">
        <w:t>с</w:t>
      </w:r>
      <w:r w:rsidRPr="00A50E65">
        <w:t xml:space="preserve"> </w:t>
      </w:r>
      <w:r w:rsidR="005D38CE" w:rsidRPr="00A50E65">
        <w:t>собственных</w:t>
      </w:r>
      <w:r w:rsidRPr="00A50E65">
        <w:t xml:space="preserve"> </w:t>
      </w:r>
      <w:r w:rsidR="005D38CE" w:rsidRPr="00A50E65">
        <w:t>взносов</w:t>
      </w:r>
      <w:r w:rsidRPr="00A50E65">
        <w:t xml:space="preserve"> - </w:t>
      </w:r>
      <w:r w:rsidR="005D38CE" w:rsidRPr="00A50E65">
        <w:t>13%</w:t>
      </w:r>
      <w:r w:rsidRPr="00A50E65">
        <w:t xml:space="preserve"> </w:t>
      </w:r>
      <w:r w:rsidR="005D38CE" w:rsidRPr="00A50E65">
        <w:t>или</w:t>
      </w:r>
      <w:r w:rsidRPr="00A50E65">
        <w:t xml:space="preserve"> </w:t>
      </w:r>
      <w:r w:rsidR="005D38CE" w:rsidRPr="00A50E65">
        <w:t>15%</w:t>
      </w:r>
      <w:r w:rsidRPr="00A50E65">
        <w:t xml:space="preserve"> </w:t>
      </w:r>
      <w:r w:rsidR="005D38CE" w:rsidRPr="00A50E65">
        <w:t>с</w:t>
      </w:r>
      <w:r w:rsidRPr="00A50E65">
        <w:t xml:space="preserve"> </w:t>
      </w:r>
      <w:r w:rsidR="005D38CE" w:rsidRPr="00A50E65">
        <w:t>суммы</w:t>
      </w:r>
      <w:r w:rsidRPr="00A50E65">
        <w:t xml:space="preserve"> </w:t>
      </w:r>
      <w:r w:rsidR="005D38CE" w:rsidRPr="00A50E65">
        <w:t>до</w:t>
      </w:r>
      <w:r w:rsidRPr="00A50E65">
        <w:t xml:space="preserve"> </w:t>
      </w:r>
      <w:r w:rsidR="005D38CE" w:rsidRPr="00A50E65">
        <w:t>400</w:t>
      </w:r>
      <w:r w:rsidRPr="00A50E65">
        <w:t xml:space="preserve"> </w:t>
      </w:r>
      <w:r w:rsidR="005D38CE" w:rsidRPr="00A50E65">
        <w:t>000</w:t>
      </w:r>
      <w:r w:rsidRPr="00A50E65">
        <w:t xml:space="preserve"> </w:t>
      </w:r>
      <w:r w:rsidR="005D38CE" w:rsidRPr="00A50E65">
        <w:t>рублей</w:t>
      </w:r>
      <w:r w:rsidRPr="00A50E65">
        <w:t xml:space="preserve"> </w:t>
      </w:r>
      <w:r w:rsidR="005D38CE" w:rsidRPr="00A50E65">
        <w:t>в</w:t>
      </w:r>
      <w:r w:rsidRPr="00A50E65">
        <w:t xml:space="preserve"> </w:t>
      </w:r>
      <w:r w:rsidR="005D38CE" w:rsidRPr="00A50E65">
        <w:t>год.</w:t>
      </w:r>
    </w:p>
    <w:p w14:paraId="108C6AA6" w14:textId="77777777" w:rsidR="005D38CE" w:rsidRPr="00A50E65" w:rsidRDefault="00D25EA6" w:rsidP="005D38CE">
      <w:r w:rsidRPr="00A50E65">
        <w:t xml:space="preserve">    </w:t>
      </w:r>
      <w:r w:rsidR="005D38CE" w:rsidRPr="00A50E65">
        <w:t>Деньги</w:t>
      </w:r>
      <w:r w:rsidRPr="00A50E65">
        <w:t xml:space="preserve"> </w:t>
      </w:r>
      <w:r w:rsidR="005D38CE" w:rsidRPr="00A50E65">
        <w:t>можно</w:t>
      </w:r>
      <w:r w:rsidRPr="00A50E65">
        <w:t xml:space="preserve"> </w:t>
      </w:r>
      <w:r w:rsidR="005D38CE" w:rsidRPr="00A50E65">
        <w:t>получить</w:t>
      </w:r>
      <w:r w:rsidRPr="00A50E65">
        <w:t xml:space="preserve"> </w:t>
      </w:r>
      <w:r w:rsidR="005D38CE" w:rsidRPr="00A50E65">
        <w:t>через</w:t>
      </w:r>
      <w:r w:rsidRPr="00A50E65">
        <w:t xml:space="preserve"> </w:t>
      </w:r>
      <w:r w:rsidR="005D38CE" w:rsidRPr="00A50E65">
        <w:t>15</w:t>
      </w:r>
      <w:r w:rsidRPr="00A50E65">
        <w:t xml:space="preserve"> </w:t>
      </w:r>
      <w:r w:rsidR="005D38CE" w:rsidRPr="00A50E65">
        <w:t>лет</w:t>
      </w:r>
      <w:r w:rsidRPr="00A50E65">
        <w:t xml:space="preserve"> </w:t>
      </w:r>
      <w:r w:rsidR="005D38CE" w:rsidRPr="00A50E65">
        <w:t>или</w:t>
      </w:r>
      <w:r w:rsidRPr="00A50E65">
        <w:t xml:space="preserve"> </w:t>
      </w:r>
      <w:r w:rsidR="005D38CE" w:rsidRPr="00A50E65">
        <w:t>после</w:t>
      </w:r>
      <w:r w:rsidRPr="00A50E65">
        <w:t xml:space="preserve"> </w:t>
      </w:r>
      <w:r w:rsidR="005D38CE" w:rsidRPr="00A50E65">
        <w:t>того,</w:t>
      </w:r>
      <w:r w:rsidRPr="00A50E65">
        <w:t xml:space="preserve"> </w:t>
      </w:r>
      <w:r w:rsidR="005D38CE" w:rsidRPr="00A50E65">
        <w:t>как</w:t>
      </w:r>
      <w:r w:rsidRPr="00A50E65">
        <w:t xml:space="preserve"> </w:t>
      </w:r>
      <w:r w:rsidR="005D38CE" w:rsidRPr="00A50E65">
        <w:t>исполнится</w:t>
      </w:r>
      <w:r w:rsidRPr="00A50E65">
        <w:t xml:space="preserve"> </w:t>
      </w:r>
      <w:r w:rsidR="005D38CE" w:rsidRPr="00A50E65">
        <w:t>55</w:t>
      </w:r>
      <w:r w:rsidRPr="00A50E65">
        <w:t xml:space="preserve"> </w:t>
      </w:r>
      <w:r w:rsidR="005D38CE" w:rsidRPr="00A50E65">
        <w:t>(женщина)</w:t>
      </w:r>
      <w:r w:rsidRPr="00A50E65">
        <w:t xml:space="preserve"> </w:t>
      </w:r>
      <w:r w:rsidR="005D38CE" w:rsidRPr="00A50E65">
        <w:t>или</w:t>
      </w:r>
      <w:r w:rsidRPr="00A50E65">
        <w:t xml:space="preserve"> </w:t>
      </w:r>
      <w:r w:rsidR="005D38CE" w:rsidRPr="00A50E65">
        <w:t>60</w:t>
      </w:r>
      <w:r w:rsidRPr="00A50E65">
        <w:t xml:space="preserve"> </w:t>
      </w:r>
      <w:r w:rsidR="005D38CE" w:rsidRPr="00A50E65">
        <w:t>(мужчина)</w:t>
      </w:r>
      <w:r w:rsidRPr="00A50E65">
        <w:t xml:space="preserve"> </w:t>
      </w:r>
      <w:r w:rsidR="005D38CE" w:rsidRPr="00A50E65">
        <w:t>лет.</w:t>
      </w:r>
    </w:p>
    <w:p w14:paraId="75E40B4A" w14:textId="77777777" w:rsidR="005D38CE" w:rsidRPr="00A50E65" w:rsidRDefault="00D25EA6" w:rsidP="005D38CE">
      <w:r w:rsidRPr="00A50E65">
        <w:t xml:space="preserve">    </w:t>
      </w:r>
      <w:r w:rsidR="005D38CE" w:rsidRPr="00A50E65">
        <w:t>Выплата</w:t>
      </w:r>
      <w:r w:rsidRPr="00A50E65">
        <w:t xml:space="preserve"> </w:t>
      </w:r>
      <w:r w:rsidR="005D38CE" w:rsidRPr="00A50E65">
        <w:t>может</w:t>
      </w:r>
      <w:r w:rsidRPr="00A50E65">
        <w:t xml:space="preserve"> </w:t>
      </w:r>
      <w:r w:rsidR="005D38CE" w:rsidRPr="00A50E65">
        <w:t>быть</w:t>
      </w:r>
      <w:r w:rsidRPr="00A50E65">
        <w:t xml:space="preserve"> </w:t>
      </w:r>
      <w:r w:rsidR="005D38CE" w:rsidRPr="00A50E65">
        <w:t>тр</w:t>
      </w:r>
      <w:r w:rsidRPr="00A50E65">
        <w:t>е</w:t>
      </w:r>
      <w:r w:rsidR="005D38CE" w:rsidRPr="00A50E65">
        <w:t>х</w:t>
      </w:r>
      <w:r w:rsidRPr="00A50E65">
        <w:t xml:space="preserve"> </w:t>
      </w:r>
      <w:r w:rsidR="005D38CE" w:rsidRPr="00A50E65">
        <w:t>видов:</w:t>
      </w:r>
      <w:r w:rsidRPr="00A50E65">
        <w:t xml:space="preserve"> </w:t>
      </w:r>
      <w:r w:rsidR="005D38CE" w:rsidRPr="00A50E65">
        <w:t>ежемесячная</w:t>
      </w:r>
      <w:r w:rsidRPr="00A50E65">
        <w:t xml:space="preserve"> </w:t>
      </w:r>
      <w:r w:rsidR="005D38CE" w:rsidRPr="00A50E65">
        <w:t>пожизненная,</w:t>
      </w:r>
      <w:r w:rsidRPr="00A50E65">
        <w:t xml:space="preserve"> </w:t>
      </w:r>
      <w:r w:rsidR="005D38CE" w:rsidRPr="00A50E65">
        <w:t>ежемесячная</w:t>
      </w:r>
      <w:r w:rsidRPr="00A50E65">
        <w:t xml:space="preserve"> </w:t>
      </w:r>
      <w:r w:rsidR="005D38CE" w:rsidRPr="00A50E65">
        <w:t>срочная,</w:t>
      </w:r>
      <w:r w:rsidRPr="00A50E65">
        <w:t xml:space="preserve"> </w:t>
      </w:r>
      <w:r w:rsidR="005D38CE" w:rsidRPr="00A50E65">
        <w:t>единовременная.</w:t>
      </w:r>
    </w:p>
    <w:p w14:paraId="4891FD6F" w14:textId="77777777" w:rsidR="005D38CE" w:rsidRPr="00A50E65" w:rsidRDefault="005D38CE" w:rsidP="005D38CE">
      <w:r w:rsidRPr="00A50E65">
        <w:t>Размер</w:t>
      </w:r>
      <w:r w:rsidR="00D25EA6" w:rsidRPr="00A50E65">
        <w:t xml:space="preserve"> </w:t>
      </w:r>
      <w:r w:rsidRPr="00A50E65">
        <w:t>государственного</w:t>
      </w:r>
      <w:r w:rsidR="00D25EA6" w:rsidRPr="00A50E65">
        <w:t xml:space="preserve"> </w:t>
      </w:r>
      <w:r w:rsidRPr="00A50E65">
        <w:t>софинансирования</w:t>
      </w:r>
      <w:r w:rsidR="00D25EA6" w:rsidRPr="00A50E65">
        <w:t xml:space="preserve"> </w:t>
      </w:r>
      <w:r w:rsidRPr="00A50E65">
        <w:t>зависит</w:t>
      </w:r>
      <w:r w:rsidR="00D25EA6" w:rsidRPr="00A50E65">
        <w:t xml:space="preserve"> </w:t>
      </w:r>
      <w:r w:rsidRPr="00A50E65">
        <w:t>от</w:t>
      </w:r>
      <w:r w:rsidR="00D25EA6" w:rsidRPr="00A50E65">
        <w:t xml:space="preserve"> </w:t>
      </w:r>
      <w:r w:rsidRPr="00A50E65">
        <w:t>суммы</w:t>
      </w:r>
      <w:r w:rsidR="00D25EA6" w:rsidRPr="00A50E65">
        <w:t xml:space="preserve"> </w:t>
      </w:r>
      <w:r w:rsidRPr="00A50E65">
        <w:t>ваших</w:t>
      </w:r>
      <w:r w:rsidR="00D25EA6" w:rsidRPr="00A50E65">
        <w:t xml:space="preserve"> </w:t>
      </w:r>
      <w:r w:rsidRPr="00A50E65">
        <w:t>взносов</w:t>
      </w:r>
      <w:r w:rsidR="00D25EA6" w:rsidRPr="00A50E65">
        <w:t xml:space="preserve"> </w:t>
      </w:r>
      <w:r w:rsidRPr="00A50E65">
        <w:t>и</w:t>
      </w:r>
      <w:r w:rsidR="00D25EA6" w:rsidRPr="00A50E65">
        <w:t xml:space="preserve"> </w:t>
      </w:r>
      <w:r w:rsidRPr="00A50E65">
        <w:t>доходов,</w:t>
      </w:r>
      <w:r w:rsidR="00D25EA6" w:rsidRPr="00A50E65">
        <w:t xml:space="preserve"> </w:t>
      </w:r>
      <w:r w:rsidRPr="00A50E65">
        <w:t>уточнил</w:t>
      </w:r>
      <w:r w:rsidR="00D25EA6" w:rsidRPr="00A50E65">
        <w:t xml:space="preserve"> </w:t>
      </w:r>
      <w:r w:rsidRPr="00A50E65">
        <w:t>генеральный</w:t>
      </w:r>
      <w:r w:rsidR="00D25EA6" w:rsidRPr="00A50E65">
        <w:t xml:space="preserve"> </w:t>
      </w:r>
      <w:r w:rsidRPr="00A50E65">
        <w:t>директор</w:t>
      </w:r>
      <w:r w:rsidR="00D25EA6" w:rsidRPr="00A50E65">
        <w:t xml:space="preserve"> «</w:t>
      </w:r>
      <w:r w:rsidRPr="00A50E65">
        <w:t>НПФ</w:t>
      </w:r>
      <w:r w:rsidR="00D25EA6" w:rsidRPr="00A50E65">
        <w:t xml:space="preserve"> </w:t>
      </w:r>
      <w:r w:rsidRPr="00A50E65">
        <w:t>Сургутнефтегаз</w:t>
      </w:r>
      <w:r w:rsidR="00D25EA6" w:rsidRPr="00A50E65">
        <w:t xml:space="preserve">» </w:t>
      </w:r>
      <w:r w:rsidRPr="00A50E65">
        <w:t>Алексей</w:t>
      </w:r>
      <w:r w:rsidR="00D25EA6" w:rsidRPr="00A50E65">
        <w:t xml:space="preserve"> </w:t>
      </w:r>
      <w:r w:rsidRPr="00A50E65">
        <w:t>Назаров.</w:t>
      </w:r>
    </w:p>
    <w:p w14:paraId="23B4665D" w14:textId="77777777" w:rsidR="005D38CE" w:rsidRPr="00A50E65" w:rsidRDefault="005D38CE" w:rsidP="005D38CE">
      <w:r w:rsidRPr="00A50E65">
        <w:t>Условия</w:t>
      </w:r>
      <w:r w:rsidR="00D25EA6" w:rsidRPr="00A50E65">
        <w:t xml:space="preserve"> </w:t>
      </w:r>
      <w:r w:rsidRPr="00A50E65">
        <w:t>программы</w:t>
      </w:r>
      <w:r w:rsidR="00D25EA6" w:rsidRPr="00A50E65">
        <w:t xml:space="preserve"> </w:t>
      </w:r>
      <w:r w:rsidRPr="00A50E65">
        <w:t>актуальны</w:t>
      </w:r>
      <w:r w:rsidR="00D25EA6" w:rsidRPr="00A50E65">
        <w:t xml:space="preserve"> </w:t>
      </w:r>
      <w:r w:rsidRPr="00A50E65">
        <w:t>для</w:t>
      </w:r>
      <w:r w:rsidR="00D25EA6" w:rsidRPr="00A50E65">
        <w:t xml:space="preserve"> </w:t>
      </w:r>
      <w:r w:rsidRPr="00A50E65">
        <w:t>всех</w:t>
      </w:r>
      <w:r w:rsidR="00D25EA6" w:rsidRPr="00A50E65">
        <w:t xml:space="preserve"> </w:t>
      </w:r>
      <w:r w:rsidRPr="00A50E65">
        <w:t>граждан.</w:t>
      </w:r>
      <w:r w:rsidR="00D25EA6" w:rsidRPr="00A50E65">
        <w:t xml:space="preserve"> </w:t>
      </w:r>
      <w:r w:rsidRPr="00A50E65">
        <w:t>Но</w:t>
      </w:r>
      <w:r w:rsidR="00D25EA6" w:rsidRPr="00A50E65">
        <w:t xml:space="preserve"> </w:t>
      </w:r>
      <w:r w:rsidRPr="00A50E65">
        <w:t>пенсионеры</w:t>
      </w:r>
      <w:r w:rsidR="00D25EA6" w:rsidRPr="00A50E65">
        <w:t xml:space="preserve"> </w:t>
      </w:r>
      <w:r w:rsidRPr="00A50E65">
        <w:t>должны</w:t>
      </w:r>
      <w:r w:rsidR="00D25EA6" w:rsidRPr="00A50E65">
        <w:t xml:space="preserve"> </w:t>
      </w:r>
      <w:r w:rsidRPr="00A50E65">
        <w:t>учитывать</w:t>
      </w:r>
      <w:r w:rsidR="00D25EA6" w:rsidRPr="00A50E65">
        <w:t xml:space="preserve"> </w:t>
      </w:r>
      <w:r w:rsidRPr="00A50E65">
        <w:t>два</w:t>
      </w:r>
      <w:r w:rsidR="00D25EA6" w:rsidRPr="00A50E65">
        <w:t xml:space="preserve"> </w:t>
      </w:r>
      <w:r w:rsidRPr="00A50E65">
        <w:t>важных</w:t>
      </w:r>
      <w:r w:rsidR="00D25EA6" w:rsidRPr="00A50E65">
        <w:t xml:space="preserve"> </w:t>
      </w:r>
      <w:r w:rsidRPr="00A50E65">
        <w:t>момента:</w:t>
      </w:r>
    </w:p>
    <w:p w14:paraId="5AC7CBDC" w14:textId="77777777" w:rsidR="005D38CE" w:rsidRPr="00A50E65" w:rsidRDefault="00D25EA6" w:rsidP="005D38CE">
      <w:r w:rsidRPr="00A50E65">
        <w:t xml:space="preserve">    </w:t>
      </w:r>
      <w:r w:rsidR="005D38CE" w:rsidRPr="00A50E65">
        <w:t>Налоговый</w:t>
      </w:r>
      <w:r w:rsidRPr="00A50E65">
        <w:t xml:space="preserve"> </w:t>
      </w:r>
      <w:r w:rsidR="005D38CE" w:rsidRPr="00A50E65">
        <w:t>вычет</w:t>
      </w:r>
      <w:r w:rsidRPr="00A50E65">
        <w:t xml:space="preserve"> </w:t>
      </w:r>
      <w:r w:rsidR="005D38CE" w:rsidRPr="00A50E65">
        <w:t>доступен</w:t>
      </w:r>
      <w:r w:rsidRPr="00A50E65">
        <w:t xml:space="preserve"> </w:t>
      </w:r>
      <w:r w:rsidR="005D38CE" w:rsidRPr="00A50E65">
        <w:t>только</w:t>
      </w:r>
      <w:r w:rsidRPr="00A50E65">
        <w:t xml:space="preserve"> </w:t>
      </w:r>
      <w:r w:rsidR="005D38CE" w:rsidRPr="00A50E65">
        <w:t>работающим</w:t>
      </w:r>
      <w:r w:rsidRPr="00A50E65">
        <w:t xml:space="preserve"> </w:t>
      </w:r>
      <w:r w:rsidR="005D38CE" w:rsidRPr="00A50E65">
        <w:t>гражданам,</w:t>
      </w:r>
      <w:r w:rsidRPr="00A50E65">
        <w:t xml:space="preserve"> </w:t>
      </w:r>
      <w:r w:rsidR="005D38CE" w:rsidRPr="00A50E65">
        <w:t>которые</w:t>
      </w:r>
      <w:r w:rsidRPr="00A50E65">
        <w:t xml:space="preserve"> </w:t>
      </w:r>
      <w:r w:rsidR="005D38CE" w:rsidRPr="00A50E65">
        <w:t>уплачивают</w:t>
      </w:r>
      <w:r w:rsidRPr="00A50E65">
        <w:t xml:space="preserve"> </w:t>
      </w:r>
      <w:r w:rsidR="005D38CE" w:rsidRPr="00A50E65">
        <w:t>налог</w:t>
      </w:r>
      <w:r w:rsidRPr="00A50E65">
        <w:t xml:space="preserve"> </w:t>
      </w:r>
      <w:r w:rsidR="005D38CE" w:rsidRPr="00A50E65">
        <w:t>на</w:t>
      </w:r>
      <w:r w:rsidRPr="00A50E65">
        <w:t xml:space="preserve"> </w:t>
      </w:r>
      <w:r w:rsidR="005D38CE" w:rsidRPr="00A50E65">
        <w:t>доходы</w:t>
      </w:r>
      <w:r w:rsidRPr="00A50E65">
        <w:t xml:space="preserve"> </w:t>
      </w:r>
      <w:r w:rsidR="005D38CE" w:rsidRPr="00A50E65">
        <w:t>физических</w:t>
      </w:r>
      <w:r w:rsidRPr="00A50E65">
        <w:t xml:space="preserve"> </w:t>
      </w:r>
      <w:r w:rsidR="005D38CE" w:rsidRPr="00A50E65">
        <w:t>лиц</w:t>
      </w:r>
      <w:r w:rsidRPr="00A50E65">
        <w:t xml:space="preserve"> </w:t>
      </w:r>
      <w:r w:rsidR="005D38CE" w:rsidRPr="00A50E65">
        <w:t>(НДФЛ).</w:t>
      </w:r>
      <w:r w:rsidRPr="00A50E65">
        <w:t xml:space="preserve"> </w:t>
      </w:r>
      <w:r w:rsidR="005D38CE" w:rsidRPr="00A50E65">
        <w:t>Таким</w:t>
      </w:r>
      <w:r w:rsidRPr="00A50E65">
        <w:t xml:space="preserve"> </w:t>
      </w:r>
      <w:r w:rsidR="005D38CE" w:rsidRPr="00A50E65">
        <w:t>образом,</w:t>
      </w:r>
      <w:r w:rsidRPr="00A50E65">
        <w:t xml:space="preserve"> </w:t>
      </w:r>
      <w:r w:rsidR="005D38CE" w:rsidRPr="00A50E65">
        <w:t>пенсионеры,</w:t>
      </w:r>
      <w:r w:rsidRPr="00A50E65">
        <w:t xml:space="preserve"> </w:t>
      </w:r>
      <w:r w:rsidR="005D38CE" w:rsidRPr="00A50E65">
        <w:t>если</w:t>
      </w:r>
      <w:r w:rsidRPr="00A50E65">
        <w:t xml:space="preserve"> </w:t>
      </w:r>
      <w:r w:rsidR="005D38CE" w:rsidRPr="00A50E65">
        <w:t>они</w:t>
      </w:r>
      <w:r w:rsidRPr="00A50E65">
        <w:t xml:space="preserve"> </w:t>
      </w:r>
      <w:r w:rsidR="005D38CE" w:rsidRPr="00A50E65">
        <w:t>не</w:t>
      </w:r>
      <w:r w:rsidRPr="00A50E65">
        <w:t xml:space="preserve"> </w:t>
      </w:r>
      <w:r w:rsidR="005D38CE" w:rsidRPr="00A50E65">
        <w:t>работают,</w:t>
      </w:r>
      <w:r w:rsidRPr="00A50E65">
        <w:t xml:space="preserve"> </w:t>
      </w:r>
      <w:r w:rsidR="005D38CE" w:rsidRPr="00A50E65">
        <w:t>вычет</w:t>
      </w:r>
      <w:r w:rsidRPr="00A50E65">
        <w:t xml:space="preserve"> </w:t>
      </w:r>
      <w:r w:rsidR="005D38CE" w:rsidRPr="00A50E65">
        <w:t>не</w:t>
      </w:r>
      <w:r w:rsidRPr="00A50E65">
        <w:t xml:space="preserve"> </w:t>
      </w:r>
      <w:r w:rsidR="005D38CE" w:rsidRPr="00A50E65">
        <w:t>смогут</w:t>
      </w:r>
      <w:r w:rsidRPr="00A50E65">
        <w:t xml:space="preserve"> </w:t>
      </w:r>
      <w:r w:rsidR="005D38CE" w:rsidRPr="00A50E65">
        <w:t>получить.</w:t>
      </w:r>
      <w:r w:rsidRPr="00A50E65">
        <w:t xml:space="preserve"> </w:t>
      </w:r>
      <w:r w:rsidR="005D38CE" w:rsidRPr="00A50E65">
        <w:t>Не</w:t>
      </w:r>
      <w:r w:rsidRPr="00A50E65">
        <w:t xml:space="preserve"> </w:t>
      </w:r>
      <w:r w:rsidR="005D38CE" w:rsidRPr="00A50E65">
        <w:t>удастся</w:t>
      </w:r>
      <w:r w:rsidRPr="00A50E65">
        <w:t xml:space="preserve"> </w:t>
      </w:r>
      <w:r w:rsidR="005D38CE" w:rsidRPr="00A50E65">
        <w:t>с</w:t>
      </w:r>
      <w:r w:rsidRPr="00A50E65">
        <w:t xml:space="preserve"> </w:t>
      </w:r>
      <w:r w:rsidR="005D38CE" w:rsidRPr="00A50E65">
        <w:t>2025</w:t>
      </w:r>
      <w:r w:rsidRPr="00A50E65">
        <w:t xml:space="preserve"> </w:t>
      </w:r>
      <w:r w:rsidR="005D38CE" w:rsidRPr="00A50E65">
        <w:t>года</w:t>
      </w:r>
      <w:r w:rsidRPr="00A50E65">
        <w:t xml:space="preserve"> </w:t>
      </w:r>
      <w:r w:rsidR="005D38CE" w:rsidRPr="00A50E65">
        <w:t>использовать</w:t>
      </w:r>
      <w:r w:rsidRPr="00A50E65">
        <w:t xml:space="preserve"> </w:t>
      </w:r>
      <w:r w:rsidR="005D38CE" w:rsidRPr="00A50E65">
        <w:t>для</w:t>
      </w:r>
      <w:r w:rsidRPr="00A50E65">
        <w:t xml:space="preserve"> </w:t>
      </w:r>
      <w:r w:rsidR="005D38CE" w:rsidRPr="00A50E65">
        <w:t>вычета</w:t>
      </w:r>
      <w:r w:rsidRPr="00A50E65">
        <w:t xml:space="preserve"> </w:t>
      </w:r>
      <w:r w:rsidR="005D38CE" w:rsidRPr="00A50E65">
        <w:t>и</w:t>
      </w:r>
      <w:r w:rsidRPr="00A50E65">
        <w:t xml:space="preserve"> </w:t>
      </w:r>
      <w:r w:rsidR="005D38CE" w:rsidRPr="00A50E65">
        <w:t>уплаченный</w:t>
      </w:r>
      <w:r w:rsidRPr="00A50E65">
        <w:t xml:space="preserve"> </w:t>
      </w:r>
      <w:r w:rsidR="005D38CE" w:rsidRPr="00A50E65">
        <w:t>налог</w:t>
      </w:r>
      <w:r w:rsidRPr="00A50E65">
        <w:t xml:space="preserve"> </w:t>
      </w:r>
      <w:r w:rsidR="005D38CE" w:rsidRPr="00A50E65">
        <w:t>за</w:t>
      </w:r>
      <w:r w:rsidRPr="00A50E65">
        <w:t xml:space="preserve"> </w:t>
      </w:r>
      <w:r w:rsidR="005D38CE" w:rsidRPr="00A50E65">
        <w:t>проценты</w:t>
      </w:r>
      <w:r w:rsidRPr="00A50E65">
        <w:t xml:space="preserve"> </w:t>
      </w:r>
      <w:r w:rsidR="005D38CE" w:rsidRPr="00A50E65">
        <w:t>по</w:t>
      </w:r>
      <w:r w:rsidRPr="00A50E65">
        <w:t xml:space="preserve"> </w:t>
      </w:r>
      <w:r w:rsidR="005D38CE" w:rsidRPr="00A50E65">
        <w:t>вкладам.</w:t>
      </w:r>
    </w:p>
    <w:p w14:paraId="3DE49B1A" w14:textId="77777777" w:rsidR="005D38CE" w:rsidRPr="00A50E65" w:rsidRDefault="00D25EA6" w:rsidP="005D38CE">
      <w:r w:rsidRPr="00A50E65">
        <w:t xml:space="preserve">    </w:t>
      </w:r>
      <w:r w:rsidR="005D38CE" w:rsidRPr="00A50E65">
        <w:t>Если</w:t>
      </w:r>
      <w:r w:rsidRPr="00A50E65">
        <w:t xml:space="preserve"> </w:t>
      </w:r>
      <w:r w:rsidR="005D38CE" w:rsidRPr="00A50E65">
        <w:t>вам</w:t>
      </w:r>
      <w:r w:rsidRPr="00A50E65">
        <w:t xml:space="preserve"> </w:t>
      </w:r>
      <w:r w:rsidR="005D38CE" w:rsidRPr="00A50E65">
        <w:t>уже</w:t>
      </w:r>
      <w:r w:rsidRPr="00A50E65">
        <w:t xml:space="preserve"> </w:t>
      </w:r>
      <w:r w:rsidR="005D38CE" w:rsidRPr="00A50E65">
        <w:t>55</w:t>
      </w:r>
      <w:r w:rsidRPr="00A50E65">
        <w:t xml:space="preserve"> </w:t>
      </w:r>
      <w:r w:rsidR="005D38CE" w:rsidRPr="00A50E65">
        <w:t>или</w:t>
      </w:r>
      <w:r w:rsidRPr="00A50E65">
        <w:t xml:space="preserve"> </w:t>
      </w:r>
      <w:r w:rsidR="005D38CE" w:rsidRPr="00A50E65">
        <w:t>60</w:t>
      </w:r>
      <w:r w:rsidRPr="00A50E65">
        <w:t xml:space="preserve"> </w:t>
      </w:r>
      <w:r w:rsidR="005D38CE" w:rsidRPr="00A50E65">
        <w:t>лет,</w:t>
      </w:r>
      <w:r w:rsidRPr="00A50E65">
        <w:t xml:space="preserve"> </w:t>
      </w:r>
      <w:r w:rsidR="005D38CE" w:rsidRPr="00A50E65">
        <w:t>то</w:t>
      </w:r>
      <w:r w:rsidRPr="00A50E65">
        <w:t xml:space="preserve"> </w:t>
      </w:r>
      <w:r w:rsidR="005D38CE" w:rsidRPr="00A50E65">
        <w:t>деньги</w:t>
      </w:r>
      <w:r w:rsidRPr="00A50E65">
        <w:t xml:space="preserve"> </w:t>
      </w:r>
      <w:r w:rsidR="005D38CE" w:rsidRPr="00A50E65">
        <w:t>вы</w:t>
      </w:r>
      <w:r w:rsidRPr="00A50E65">
        <w:t xml:space="preserve"> </w:t>
      </w:r>
      <w:r w:rsidR="005D38CE" w:rsidRPr="00A50E65">
        <w:t>можете</w:t>
      </w:r>
      <w:r w:rsidRPr="00A50E65">
        <w:t xml:space="preserve"> </w:t>
      </w:r>
      <w:r w:rsidR="005D38CE" w:rsidRPr="00A50E65">
        <w:t>забрать</w:t>
      </w:r>
      <w:r w:rsidRPr="00A50E65">
        <w:t xml:space="preserve"> </w:t>
      </w:r>
      <w:r w:rsidR="005D38CE" w:rsidRPr="00A50E65">
        <w:t>хоть</w:t>
      </w:r>
      <w:r w:rsidRPr="00A50E65">
        <w:t xml:space="preserve"> </w:t>
      </w:r>
      <w:r w:rsidR="005D38CE" w:rsidRPr="00A50E65">
        <w:t>на</w:t>
      </w:r>
      <w:r w:rsidRPr="00A50E65">
        <w:t xml:space="preserve"> </w:t>
      </w:r>
      <w:r w:rsidR="005D38CE" w:rsidRPr="00A50E65">
        <w:t>следующий</w:t>
      </w:r>
      <w:r w:rsidRPr="00A50E65">
        <w:t xml:space="preserve"> </w:t>
      </w:r>
      <w:r w:rsidR="005D38CE" w:rsidRPr="00A50E65">
        <w:t>год.</w:t>
      </w:r>
      <w:r w:rsidRPr="00A50E65">
        <w:t xml:space="preserve"> </w:t>
      </w:r>
      <w:r w:rsidR="005D38CE" w:rsidRPr="00A50E65">
        <w:t>Но</w:t>
      </w:r>
      <w:r w:rsidRPr="00A50E65">
        <w:t xml:space="preserve"> </w:t>
      </w:r>
      <w:r w:rsidR="005D38CE" w:rsidRPr="00A50E65">
        <w:t>подавать</w:t>
      </w:r>
      <w:r w:rsidRPr="00A50E65">
        <w:t xml:space="preserve"> </w:t>
      </w:r>
      <w:r w:rsidR="005D38CE" w:rsidRPr="00A50E65">
        <w:t>заявление</w:t>
      </w:r>
      <w:r w:rsidRPr="00A50E65">
        <w:t xml:space="preserve"> </w:t>
      </w:r>
      <w:r w:rsidR="005D38CE" w:rsidRPr="00A50E65">
        <w:t>на</w:t>
      </w:r>
      <w:r w:rsidRPr="00A50E65">
        <w:t xml:space="preserve"> </w:t>
      </w:r>
      <w:r w:rsidR="005D38CE" w:rsidRPr="00A50E65">
        <w:t>выплату</w:t>
      </w:r>
      <w:r w:rsidRPr="00A50E65">
        <w:t xml:space="preserve"> </w:t>
      </w:r>
      <w:r w:rsidR="005D38CE" w:rsidRPr="00A50E65">
        <w:t>сразу</w:t>
      </w:r>
      <w:r w:rsidRPr="00A50E65">
        <w:t xml:space="preserve"> </w:t>
      </w:r>
      <w:r w:rsidR="005D38CE" w:rsidRPr="00A50E65">
        <w:t>не</w:t>
      </w:r>
      <w:r w:rsidRPr="00A50E65">
        <w:t xml:space="preserve"> </w:t>
      </w:r>
      <w:r w:rsidR="005D38CE" w:rsidRPr="00A50E65">
        <w:t>стоит.</w:t>
      </w:r>
      <w:r w:rsidRPr="00A50E65">
        <w:t xml:space="preserve"> </w:t>
      </w:r>
      <w:r w:rsidR="005D38CE" w:rsidRPr="00A50E65">
        <w:t>Нужно</w:t>
      </w:r>
      <w:r w:rsidRPr="00A50E65">
        <w:t xml:space="preserve"> </w:t>
      </w:r>
      <w:r w:rsidR="005D38CE" w:rsidRPr="00A50E65">
        <w:t>дождаться,</w:t>
      </w:r>
      <w:r w:rsidRPr="00A50E65">
        <w:t xml:space="preserve"> </w:t>
      </w:r>
      <w:r w:rsidR="005D38CE" w:rsidRPr="00A50E65">
        <w:t>когда</w:t>
      </w:r>
      <w:r w:rsidRPr="00A50E65">
        <w:t xml:space="preserve"> </w:t>
      </w:r>
      <w:r w:rsidR="005D38CE" w:rsidRPr="00A50E65">
        <w:t>государство</w:t>
      </w:r>
      <w:r w:rsidRPr="00A50E65">
        <w:t xml:space="preserve"> </w:t>
      </w:r>
      <w:r w:rsidR="005D38CE" w:rsidRPr="00A50E65">
        <w:t>перечислит</w:t>
      </w:r>
      <w:r w:rsidRPr="00A50E65">
        <w:t xml:space="preserve"> </w:t>
      </w:r>
      <w:r w:rsidR="005D38CE" w:rsidRPr="00A50E65">
        <w:t>свой</w:t>
      </w:r>
      <w:r w:rsidRPr="00A50E65">
        <w:t xml:space="preserve"> </w:t>
      </w:r>
      <w:r w:rsidR="005D38CE" w:rsidRPr="00A50E65">
        <w:t>взнос</w:t>
      </w:r>
      <w:r w:rsidRPr="00A50E65">
        <w:t xml:space="preserve"> </w:t>
      </w:r>
      <w:r w:rsidR="005D38CE" w:rsidRPr="00A50E65">
        <w:t>на</w:t>
      </w:r>
      <w:r w:rsidRPr="00A50E65">
        <w:t xml:space="preserve"> </w:t>
      </w:r>
      <w:r w:rsidR="005D38CE" w:rsidRPr="00A50E65">
        <w:t>ваш</w:t>
      </w:r>
      <w:r w:rsidRPr="00A50E65">
        <w:t xml:space="preserve"> </w:t>
      </w:r>
      <w:r w:rsidR="005D38CE" w:rsidRPr="00A50E65">
        <w:t>сч</w:t>
      </w:r>
      <w:r w:rsidRPr="00A50E65">
        <w:t>е</w:t>
      </w:r>
      <w:r w:rsidR="005D38CE" w:rsidRPr="00A50E65">
        <w:t>т.</w:t>
      </w:r>
      <w:r w:rsidRPr="00A50E65">
        <w:t xml:space="preserve"> </w:t>
      </w:r>
      <w:r w:rsidR="005D38CE" w:rsidRPr="00A50E65">
        <w:t>Это</w:t>
      </w:r>
      <w:r w:rsidRPr="00A50E65">
        <w:t xml:space="preserve"> </w:t>
      </w:r>
      <w:r w:rsidR="005D38CE" w:rsidRPr="00A50E65">
        <w:t>происходит</w:t>
      </w:r>
      <w:r w:rsidRPr="00A50E65">
        <w:t xml:space="preserve"> </w:t>
      </w:r>
      <w:r w:rsidR="005D38CE" w:rsidRPr="00A50E65">
        <w:t>на</w:t>
      </w:r>
      <w:r w:rsidRPr="00A50E65">
        <w:t xml:space="preserve"> </w:t>
      </w:r>
      <w:r w:rsidR="005D38CE" w:rsidRPr="00A50E65">
        <w:t>следующий</w:t>
      </w:r>
      <w:r w:rsidRPr="00A50E65">
        <w:t xml:space="preserve"> </w:t>
      </w:r>
      <w:r w:rsidR="005D38CE" w:rsidRPr="00A50E65">
        <w:t>год.</w:t>
      </w:r>
      <w:r w:rsidRPr="00A50E65">
        <w:t xml:space="preserve"> </w:t>
      </w:r>
      <w:r w:rsidR="005D38CE" w:rsidRPr="00A50E65">
        <w:t>При</w:t>
      </w:r>
      <w:r w:rsidRPr="00A50E65">
        <w:t xml:space="preserve"> </w:t>
      </w:r>
      <w:r w:rsidR="005D38CE" w:rsidRPr="00A50E65">
        <w:t>пополнении</w:t>
      </w:r>
      <w:r w:rsidRPr="00A50E65">
        <w:t xml:space="preserve"> </w:t>
      </w:r>
      <w:r w:rsidR="005D38CE" w:rsidRPr="00A50E65">
        <w:t>ПДС</w:t>
      </w:r>
      <w:r w:rsidRPr="00A50E65">
        <w:t xml:space="preserve"> </w:t>
      </w:r>
      <w:r w:rsidR="005D38CE" w:rsidRPr="00A50E65">
        <w:t>в</w:t>
      </w:r>
      <w:r w:rsidRPr="00A50E65">
        <w:t xml:space="preserve"> </w:t>
      </w:r>
      <w:r w:rsidR="005D38CE" w:rsidRPr="00A50E65">
        <w:t>2024</w:t>
      </w:r>
      <w:r w:rsidRPr="00A50E65">
        <w:t xml:space="preserve"> </w:t>
      </w:r>
      <w:r w:rsidR="005D38CE" w:rsidRPr="00A50E65">
        <w:t>году</w:t>
      </w:r>
      <w:r w:rsidRPr="00A50E65">
        <w:t xml:space="preserve"> - </w:t>
      </w:r>
      <w:r w:rsidR="005D38CE" w:rsidRPr="00A50E65">
        <w:t>в</w:t>
      </w:r>
      <w:r w:rsidRPr="00A50E65">
        <w:t xml:space="preserve"> </w:t>
      </w:r>
      <w:r w:rsidR="005D38CE" w:rsidRPr="00A50E65">
        <w:t>2025</w:t>
      </w:r>
      <w:r w:rsidRPr="00A50E65">
        <w:t xml:space="preserve"> </w:t>
      </w:r>
      <w:r w:rsidR="005D38CE" w:rsidRPr="00A50E65">
        <w:t>году.</w:t>
      </w:r>
      <w:r w:rsidRPr="00A50E65">
        <w:t xml:space="preserve"> </w:t>
      </w:r>
      <w:r w:rsidR="005D38CE" w:rsidRPr="00A50E65">
        <w:t>При</w:t>
      </w:r>
      <w:r w:rsidRPr="00A50E65">
        <w:t xml:space="preserve"> </w:t>
      </w:r>
      <w:r w:rsidR="005D38CE" w:rsidRPr="00A50E65">
        <w:t>пополнении</w:t>
      </w:r>
      <w:r w:rsidRPr="00A50E65">
        <w:t xml:space="preserve"> </w:t>
      </w:r>
      <w:r w:rsidR="005D38CE" w:rsidRPr="00A50E65">
        <w:t>ПДС</w:t>
      </w:r>
      <w:r w:rsidRPr="00A50E65">
        <w:t xml:space="preserve"> </w:t>
      </w:r>
      <w:r w:rsidR="005D38CE" w:rsidRPr="00A50E65">
        <w:t>в</w:t>
      </w:r>
      <w:r w:rsidRPr="00A50E65">
        <w:t xml:space="preserve"> </w:t>
      </w:r>
      <w:r w:rsidR="005D38CE" w:rsidRPr="00A50E65">
        <w:t>2025</w:t>
      </w:r>
      <w:r w:rsidRPr="00A50E65">
        <w:t xml:space="preserve"> </w:t>
      </w:r>
      <w:r w:rsidR="005D38CE" w:rsidRPr="00A50E65">
        <w:t>году</w:t>
      </w:r>
      <w:r w:rsidRPr="00A50E65">
        <w:t xml:space="preserve"> - </w:t>
      </w:r>
      <w:r w:rsidR="005D38CE" w:rsidRPr="00A50E65">
        <w:t>в</w:t>
      </w:r>
      <w:r w:rsidRPr="00A50E65">
        <w:t xml:space="preserve"> </w:t>
      </w:r>
      <w:r w:rsidR="005D38CE" w:rsidRPr="00A50E65">
        <w:t>2026</w:t>
      </w:r>
      <w:r w:rsidRPr="00A50E65">
        <w:t xml:space="preserve"> </w:t>
      </w:r>
      <w:r w:rsidR="005D38CE" w:rsidRPr="00A50E65">
        <w:t>году.</w:t>
      </w:r>
      <w:r w:rsidRPr="00A50E65">
        <w:t xml:space="preserve"> </w:t>
      </w:r>
      <w:r w:rsidR="005D38CE" w:rsidRPr="00A50E65">
        <w:t>И</w:t>
      </w:r>
      <w:r w:rsidRPr="00A50E65">
        <w:t xml:space="preserve"> </w:t>
      </w:r>
      <w:r w:rsidR="005D38CE" w:rsidRPr="00A50E65">
        <w:t>так</w:t>
      </w:r>
      <w:r w:rsidRPr="00A50E65">
        <w:t xml:space="preserve"> </w:t>
      </w:r>
      <w:r w:rsidR="005D38CE" w:rsidRPr="00A50E65">
        <w:t>далее.</w:t>
      </w:r>
    </w:p>
    <w:p w14:paraId="061F08AB" w14:textId="77777777" w:rsidR="005D38CE" w:rsidRPr="00A50E65" w:rsidRDefault="005D38CE" w:rsidP="005D38CE">
      <w:r w:rsidRPr="00A50E65">
        <w:lastRenderedPageBreak/>
        <w:t>Поэтому,</w:t>
      </w:r>
      <w:r w:rsidR="00D25EA6" w:rsidRPr="00A50E65">
        <w:t xml:space="preserve"> </w:t>
      </w:r>
      <w:r w:rsidRPr="00A50E65">
        <w:t>если</w:t>
      </w:r>
      <w:r w:rsidR="00D25EA6" w:rsidRPr="00A50E65">
        <w:t xml:space="preserve"> </w:t>
      </w:r>
      <w:r w:rsidRPr="00A50E65">
        <w:t>вам</w:t>
      </w:r>
      <w:r w:rsidR="00D25EA6" w:rsidRPr="00A50E65">
        <w:t xml:space="preserve"> </w:t>
      </w:r>
      <w:r w:rsidRPr="00A50E65">
        <w:t>до</w:t>
      </w:r>
      <w:r w:rsidR="00D25EA6" w:rsidRPr="00A50E65">
        <w:t xml:space="preserve"> </w:t>
      </w:r>
      <w:r w:rsidRPr="00A50E65">
        <w:t>старого</w:t>
      </w:r>
      <w:r w:rsidR="00D25EA6" w:rsidRPr="00A50E65">
        <w:t xml:space="preserve"> </w:t>
      </w:r>
      <w:r w:rsidRPr="00A50E65">
        <w:t>пенсионного</w:t>
      </w:r>
      <w:r w:rsidR="00D25EA6" w:rsidRPr="00A50E65">
        <w:t xml:space="preserve"> </w:t>
      </w:r>
      <w:r w:rsidRPr="00A50E65">
        <w:t>возраста</w:t>
      </w:r>
      <w:r w:rsidR="00D25EA6" w:rsidRPr="00A50E65">
        <w:t xml:space="preserve"> </w:t>
      </w:r>
      <w:r w:rsidRPr="00A50E65">
        <w:t>осталось</w:t>
      </w:r>
      <w:r w:rsidR="00D25EA6" w:rsidRPr="00A50E65">
        <w:t xml:space="preserve"> </w:t>
      </w:r>
      <w:r w:rsidRPr="00A50E65">
        <w:t>несколько</w:t>
      </w:r>
      <w:r w:rsidR="00D25EA6" w:rsidRPr="00A50E65">
        <w:t xml:space="preserve"> </w:t>
      </w:r>
      <w:r w:rsidRPr="00A50E65">
        <w:t>лет,</w:t>
      </w:r>
      <w:r w:rsidR="00D25EA6" w:rsidRPr="00A50E65">
        <w:t xml:space="preserve"> </w:t>
      </w:r>
      <w:r w:rsidRPr="00A50E65">
        <w:t>или</w:t>
      </w:r>
      <w:r w:rsidR="00D25EA6" w:rsidRPr="00A50E65">
        <w:t xml:space="preserve"> </w:t>
      </w:r>
      <w:r w:rsidRPr="00A50E65">
        <w:t>вы</w:t>
      </w:r>
      <w:r w:rsidR="00D25EA6" w:rsidRPr="00A50E65">
        <w:t xml:space="preserve"> </w:t>
      </w:r>
      <w:r w:rsidRPr="00A50E65">
        <w:t>уже</w:t>
      </w:r>
      <w:r w:rsidR="00D25EA6" w:rsidRPr="00A50E65">
        <w:t xml:space="preserve"> </w:t>
      </w:r>
      <w:r w:rsidRPr="00A50E65">
        <w:t>на</w:t>
      </w:r>
      <w:r w:rsidR="00D25EA6" w:rsidRPr="00A50E65">
        <w:t xml:space="preserve"> </w:t>
      </w:r>
      <w:r w:rsidRPr="00A50E65">
        <w:t>пенсии,</w:t>
      </w:r>
      <w:r w:rsidR="00D25EA6" w:rsidRPr="00A50E65">
        <w:t xml:space="preserve"> </w:t>
      </w:r>
      <w:r w:rsidRPr="00A50E65">
        <w:t>то</w:t>
      </w:r>
      <w:r w:rsidR="00D25EA6" w:rsidRPr="00A50E65">
        <w:t xml:space="preserve"> </w:t>
      </w:r>
      <w:r w:rsidRPr="00A50E65">
        <w:t>условия</w:t>
      </w:r>
      <w:r w:rsidR="00D25EA6" w:rsidRPr="00A50E65">
        <w:t xml:space="preserve"> </w:t>
      </w:r>
      <w:r w:rsidRPr="00A50E65">
        <w:t>программы</w:t>
      </w:r>
      <w:r w:rsidR="00D25EA6" w:rsidRPr="00A50E65">
        <w:t xml:space="preserve"> </w:t>
      </w:r>
      <w:r w:rsidRPr="00A50E65">
        <w:t>для</w:t>
      </w:r>
      <w:r w:rsidR="00D25EA6" w:rsidRPr="00A50E65">
        <w:t xml:space="preserve"> </w:t>
      </w:r>
      <w:r w:rsidRPr="00A50E65">
        <w:t>вас</w:t>
      </w:r>
      <w:r w:rsidR="00D25EA6" w:rsidRPr="00A50E65">
        <w:t xml:space="preserve"> </w:t>
      </w:r>
      <w:r w:rsidRPr="00A50E65">
        <w:t>выгоднее,</w:t>
      </w:r>
      <w:r w:rsidR="00D25EA6" w:rsidRPr="00A50E65">
        <w:t xml:space="preserve"> </w:t>
      </w:r>
      <w:r w:rsidRPr="00A50E65">
        <w:t>чем</w:t>
      </w:r>
      <w:r w:rsidR="00D25EA6" w:rsidRPr="00A50E65">
        <w:t xml:space="preserve"> </w:t>
      </w:r>
      <w:r w:rsidRPr="00A50E65">
        <w:t>для</w:t>
      </w:r>
      <w:r w:rsidR="00D25EA6" w:rsidRPr="00A50E65">
        <w:t xml:space="preserve"> </w:t>
      </w:r>
      <w:r w:rsidRPr="00A50E65">
        <w:t>молодых.</w:t>
      </w:r>
      <w:r w:rsidR="00D25EA6" w:rsidRPr="00A50E65">
        <w:t xml:space="preserve"> </w:t>
      </w:r>
      <w:r w:rsidRPr="00A50E65">
        <w:t>Не</w:t>
      </w:r>
      <w:r w:rsidR="00D25EA6" w:rsidRPr="00A50E65">
        <w:t xml:space="preserve"> </w:t>
      </w:r>
      <w:r w:rsidRPr="00A50E65">
        <w:t>нужно</w:t>
      </w:r>
      <w:r w:rsidR="00D25EA6" w:rsidRPr="00A50E65">
        <w:t xml:space="preserve"> </w:t>
      </w:r>
      <w:r w:rsidRPr="00A50E65">
        <w:t>ждать</w:t>
      </w:r>
      <w:r w:rsidR="00D25EA6" w:rsidRPr="00A50E65">
        <w:t xml:space="preserve"> </w:t>
      </w:r>
      <w:r w:rsidRPr="00A50E65">
        <w:t>15</w:t>
      </w:r>
      <w:r w:rsidR="00D25EA6" w:rsidRPr="00A50E65">
        <w:t xml:space="preserve"> </w:t>
      </w:r>
      <w:r w:rsidRPr="00A50E65">
        <w:t>лет.</w:t>
      </w:r>
      <w:r w:rsidR="00D25EA6" w:rsidRPr="00A50E65">
        <w:t xml:space="preserve"> </w:t>
      </w:r>
      <w:r w:rsidRPr="00A50E65">
        <w:t>Можно</w:t>
      </w:r>
      <w:r w:rsidR="00D25EA6" w:rsidRPr="00A50E65">
        <w:t xml:space="preserve"> </w:t>
      </w:r>
      <w:r w:rsidRPr="00A50E65">
        <w:t>обратиться</w:t>
      </w:r>
      <w:r w:rsidR="00D25EA6" w:rsidRPr="00A50E65">
        <w:t xml:space="preserve"> </w:t>
      </w:r>
      <w:r w:rsidRPr="00A50E65">
        <w:t>за</w:t>
      </w:r>
      <w:r w:rsidR="00D25EA6" w:rsidRPr="00A50E65">
        <w:t xml:space="preserve"> </w:t>
      </w:r>
      <w:r w:rsidRPr="00A50E65">
        <w:t>выплатой,</w:t>
      </w:r>
      <w:r w:rsidR="00D25EA6" w:rsidRPr="00A50E65">
        <w:t xml:space="preserve"> </w:t>
      </w:r>
      <w:r w:rsidRPr="00A50E65">
        <w:t>как</w:t>
      </w:r>
      <w:r w:rsidR="00D25EA6" w:rsidRPr="00A50E65">
        <w:t xml:space="preserve"> </w:t>
      </w:r>
      <w:r w:rsidRPr="00A50E65">
        <w:t>только</w:t>
      </w:r>
      <w:r w:rsidR="00D25EA6" w:rsidRPr="00A50E65">
        <w:t xml:space="preserve"> </w:t>
      </w:r>
      <w:r w:rsidRPr="00A50E65">
        <w:t>исполнится</w:t>
      </w:r>
      <w:r w:rsidR="00D25EA6" w:rsidRPr="00A50E65">
        <w:t xml:space="preserve"> </w:t>
      </w:r>
      <w:r w:rsidRPr="00A50E65">
        <w:t>55</w:t>
      </w:r>
      <w:r w:rsidR="00D25EA6" w:rsidRPr="00A50E65">
        <w:t xml:space="preserve"> </w:t>
      </w:r>
      <w:r w:rsidRPr="00A50E65">
        <w:t>или</w:t>
      </w:r>
      <w:r w:rsidR="00D25EA6" w:rsidRPr="00A50E65">
        <w:t xml:space="preserve"> </w:t>
      </w:r>
      <w:r w:rsidRPr="00A50E65">
        <w:t>60</w:t>
      </w:r>
      <w:r w:rsidR="00D25EA6" w:rsidRPr="00A50E65">
        <w:t xml:space="preserve"> </w:t>
      </w:r>
      <w:r w:rsidRPr="00A50E65">
        <w:t>лет.</w:t>
      </w:r>
      <w:r w:rsidR="00D25EA6" w:rsidRPr="00A50E65">
        <w:t xml:space="preserve"> </w:t>
      </w:r>
      <w:r w:rsidRPr="00A50E65">
        <w:t>Пенсионерам</w:t>
      </w:r>
      <w:r w:rsidR="00D25EA6" w:rsidRPr="00A50E65">
        <w:t xml:space="preserve"> </w:t>
      </w:r>
      <w:r w:rsidRPr="00A50E65">
        <w:t>и</w:t>
      </w:r>
      <w:r w:rsidR="00D25EA6" w:rsidRPr="00A50E65">
        <w:t xml:space="preserve"> </w:t>
      </w:r>
      <w:r w:rsidRPr="00A50E65">
        <w:t>того</w:t>
      </w:r>
      <w:r w:rsidR="00D25EA6" w:rsidRPr="00A50E65">
        <w:t xml:space="preserve"> </w:t>
      </w:r>
      <w:r w:rsidRPr="00A50E65">
        <w:t>лучше</w:t>
      </w:r>
      <w:r w:rsidR="00D25EA6" w:rsidRPr="00A50E65">
        <w:t xml:space="preserve"> - </w:t>
      </w:r>
      <w:r w:rsidRPr="00A50E65">
        <w:t>хоть</w:t>
      </w:r>
      <w:r w:rsidR="00D25EA6" w:rsidRPr="00A50E65">
        <w:t xml:space="preserve"> </w:t>
      </w:r>
      <w:r w:rsidRPr="00A50E65">
        <w:t>на</w:t>
      </w:r>
      <w:r w:rsidR="00D25EA6" w:rsidRPr="00A50E65">
        <w:t xml:space="preserve"> </w:t>
      </w:r>
      <w:r w:rsidRPr="00A50E65">
        <w:t>следующий</w:t>
      </w:r>
      <w:r w:rsidR="00D25EA6" w:rsidRPr="00A50E65">
        <w:t xml:space="preserve"> </w:t>
      </w:r>
      <w:r w:rsidRPr="00A50E65">
        <w:t>год.</w:t>
      </w:r>
      <w:r w:rsidR="00D25EA6" w:rsidRPr="00A50E65">
        <w:t xml:space="preserve"> </w:t>
      </w:r>
      <w:r w:rsidRPr="00A50E65">
        <w:t>Но</w:t>
      </w:r>
      <w:r w:rsidR="00D25EA6" w:rsidRPr="00A50E65">
        <w:t xml:space="preserve"> </w:t>
      </w:r>
      <w:r w:rsidRPr="00A50E65">
        <w:t>забирать</w:t>
      </w:r>
      <w:r w:rsidR="00D25EA6" w:rsidRPr="00A50E65">
        <w:t xml:space="preserve"> </w:t>
      </w:r>
      <w:r w:rsidRPr="00A50E65">
        <w:t>деньги</w:t>
      </w:r>
      <w:r w:rsidR="00D25EA6" w:rsidRPr="00A50E65">
        <w:t xml:space="preserve"> </w:t>
      </w:r>
      <w:r w:rsidRPr="00A50E65">
        <w:t>в</w:t>
      </w:r>
      <w:r w:rsidR="00D25EA6" w:rsidRPr="00A50E65">
        <w:t xml:space="preserve"> </w:t>
      </w:r>
      <w:r w:rsidRPr="00A50E65">
        <w:t>тот</w:t>
      </w:r>
      <w:r w:rsidR="00D25EA6" w:rsidRPr="00A50E65">
        <w:t xml:space="preserve"> </w:t>
      </w:r>
      <w:r w:rsidRPr="00A50E65">
        <w:t>же</w:t>
      </w:r>
      <w:r w:rsidR="00D25EA6" w:rsidRPr="00A50E65">
        <w:t xml:space="preserve"> </w:t>
      </w:r>
      <w:r w:rsidRPr="00A50E65">
        <w:t>год,</w:t>
      </w:r>
      <w:r w:rsidR="00D25EA6" w:rsidRPr="00A50E65">
        <w:t xml:space="preserve"> </w:t>
      </w:r>
      <w:r w:rsidRPr="00A50E65">
        <w:t>что</w:t>
      </w:r>
      <w:r w:rsidR="00D25EA6" w:rsidRPr="00A50E65">
        <w:t xml:space="preserve"> </w:t>
      </w:r>
      <w:r w:rsidRPr="00A50E65">
        <w:t>и</w:t>
      </w:r>
      <w:r w:rsidR="00D25EA6" w:rsidRPr="00A50E65">
        <w:t xml:space="preserve"> </w:t>
      </w:r>
      <w:r w:rsidRPr="00A50E65">
        <w:t>положили</w:t>
      </w:r>
      <w:r w:rsidR="00D25EA6" w:rsidRPr="00A50E65">
        <w:t xml:space="preserve"> - </w:t>
      </w:r>
      <w:r w:rsidRPr="00A50E65">
        <w:t>не</w:t>
      </w:r>
      <w:r w:rsidR="00D25EA6" w:rsidRPr="00A50E65">
        <w:t xml:space="preserve"> </w:t>
      </w:r>
      <w:r w:rsidRPr="00A50E65">
        <w:t>рекомендуется.</w:t>
      </w:r>
      <w:r w:rsidR="00D25EA6" w:rsidRPr="00A50E65">
        <w:t xml:space="preserve"> </w:t>
      </w:r>
      <w:r w:rsidRPr="00A50E65">
        <w:t>НПФ</w:t>
      </w:r>
      <w:r w:rsidR="00D25EA6" w:rsidRPr="00A50E65">
        <w:t xml:space="preserve"> </w:t>
      </w:r>
      <w:r w:rsidRPr="00A50E65">
        <w:t>может</w:t>
      </w:r>
      <w:r w:rsidR="00D25EA6" w:rsidRPr="00A50E65">
        <w:t xml:space="preserve"> </w:t>
      </w:r>
      <w:r w:rsidRPr="00A50E65">
        <w:t>расценить</w:t>
      </w:r>
      <w:r w:rsidR="00D25EA6" w:rsidRPr="00A50E65">
        <w:t xml:space="preserve"> </w:t>
      </w:r>
      <w:r w:rsidRPr="00A50E65">
        <w:t>ваше</w:t>
      </w:r>
      <w:r w:rsidR="00D25EA6" w:rsidRPr="00A50E65">
        <w:t xml:space="preserve"> </w:t>
      </w:r>
      <w:r w:rsidRPr="00A50E65">
        <w:t>обращение</w:t>
      </w:r>
      <w:r w:rsidR="00D25EA6" w:rsidRPr="00A50E65">
        <w:t xml:space="preserve"> </w:t>
      </w:r>
      <w:r w:rsidRPr="00A50E65">
        <w:t>как</w:t>
      </w:r>
      <w:r w:rsidR="00D25EA6" w:rsidRPr="00A50E65">
        <w:t xml:space="preserve"> </w:t>
      </w:r>
      <w:r w:rsidRPr="00A50E65">
        <w:t>досрочное</w:t>
      </w:r>
      <w:r w:rsidR="00D25EA6" w:rsidRPr="00A50E65">
        <w:t xml:space="preserve"> </w:t>
      </w:r>
      <w:r w:rsidRPr="00A50E65">
        <w:t>расторжение</w:t>
      </w:r>
      <w:r w:rsidR="00D25EA6" w:rsidRPr="00A50E65">
        <w:t xml:space="preserve"> </w:t>
      </w:r>
      <w:r w:rsidRPr="00A50E65">
        <w:t>договора,</w:t>
      </w:r>
      <w:r w:rsidR="00D25EA6" w:rsidRPr="00A50E65">
        <w:t xml:space="preserve"> </w:t>
      </w:r>
      <w:r w:rsidRPr="00A50E65">
        <w:t>которое</w:t>
      </w:r>
      <w:r w:rsidR="00D25EA6" w:rsidRPr="00A50E65">
        <w:t xml:space="preserve"> </w:t>
      </w:r>
      <w:r w:rsidRPr="00A50E65">
        <w:t>лишит</w:t>
      </w:r>
      <w:r w:rsidR="00D25EA6" w:rsidRPr="00A50E65">
        <w:t xml:space="preserve"> </w:t>
      </w:r>
      <w:r w:rsidRPr="00A50E65">
        <w:t>вас</w:t>
      </w:r>
      <w:r w:rsidR="00D25EA6" w:rsidRPr="00A50E65">
        <w:t xml:space="preserve"> </w:t>
      </w:r>
      <w:r w:rsidRPr="00A50E65">
        <w:t>государственного</w:t>
      </w:r>
      <w:r w:rsidR="00D25EA6" w:rsidRPr="00A50E65">
        <w:t xml:space="preserve"> </w:t>
      </w:r>
      <w:r w:rsidRPr="00A50E65">
        <w:t>софинансирования.</w:t>
      </w:r>
      <w:r w:rsidR="00D25EA6" w:rsidRPr="00A50E65">
        <w:t xml:space="preserve"> </w:t>
      </w:r>
      <w:r w:rsidRPr="00A50E65">
        <w:t>Это</w:t>
      </w:r>
      <w:r w:rsidR="00D25EA6" w:rsidRPr="00A50E65">
        <w:t xml:space="preserve"> </w:t>
      </w:r>
      <w:r w:rsidRPr="00A50E65">
        <w:t>один</w:t>
      </w:r>
      <w:r w:rsidR="00D25EA6" w:rsidRPr="00A50E65">
        <w:t xml:space="preserve"> </w:t>
      </w:r>
      <w:r w:rsidRPr="00A50E65">
        <w:t>из</w:t>
      </w:r>
      <w:r w:rsidR="00D25EA6" w:rsidRPr="00A50E65">
        <w:t xml:space="preserve"> </w:t>
      </w:r>
      <w:r w:rsidRPr="00A50E65">
        <w:t>рисков,</w:t>
      </w:r>
      <w:r w:rsidR="00D25EA6" w:rsidRPr="00A50E65">
        <w:t xml:space="preserve"> </w:t>
      </w:r>
      <w:r w:rsidRPr="00A50E65">
        <w:t>о</w:t>
      </w:r>
      <w:r w:rsidR="00D25EA6" w:rsidRPr="00A50E65">
        <w:t xml:space="preserve"> </w:t>
      </w:r>
      <w:r w:rsidRPr="00A50E65">
        <w:t>каких</w:t>
      </w:r>
      <w:r w:rsidR="00D25EA6" w:rsidRPr="00A50E65">
        <w:t xml:space="preserve"> </w:t>
      </w:r>
      <w:r w:rsidRPr="00A50E65">
        <w:t>мы</w:t>
      </w:r>
      <w:r w:rsidR="00D25EA6" w:rsidRPr="00A50E65">
        <w:t xml:space="preserve"> </w:t>
      </w:r>
      <w:r w:rsidRPr="00A50E65">
        <w:t>рассказывали</w:t>
      </w:r>
      <w:r w:rsidR="00D25EA6" w:rsidRPr="00A50E65">
        <w:t xml:space="preserve"> </w:t>
      </w:r>
      <w:r w:rsidRPr="00A50E65">
        <w:t>в</w:t>
      </w:r>
      <w:r w:rsidR="00D25EA6" w:rsidRPr="00A50E65">
        <w:t xml:space="preserve"> </w:t>
      </w:r>
      <w:r w:rsidRPr="00A50E65">
        <w:t>материале</w:t>
      </w:r>
      <w:r w:rsidR="00D25EA6" w:rsidRPr="00A50E65">
        <w:t xml:space="preserve"> «</w:t>
      </w:r>
      <w:r w:rsidRPr="00A50E65">
        <w:t>Заморозка,</w:t>
      </w:r>
      <w:r w:rsidR="00D25EA6" w:rsidRPr="00A50E65">
        <w:t xml:space="preserve"> </w:t>
      </w:r>
      <w:r w:rsidRPr="00A50E65">
        <w:t>обесценивание</w:t>
      </w:r>
      <w:r w:rsidR="00D25EA6" w:rsidRPr="00A50E65">
        <w:t xml:space="preserve"> </w:t>
      </w:r>
      <w:r w:rsidRPr="00A50E65">
        <w:t>накоплений.</w:t>
      </w:r>
      <w:r w:rsidR="00D25EA6" w:rsidRPr="00A50E65">
        <w:t xml:space="preserve"> </w:t>
      </w:r>
      <w:r w:rsidRPr="00A50E65">
        <w:t>Чем</w:t>
      </w:r>
      <w:r w:rsidR="00D25EA6" w:rsidRPr="00A50E65">
        <w:t xml:space="preserve"> </w:t>
      </w:r>
      <w:r w:rsidRPr="00A50E65">
        <w:t>опасна</w:t>
      </w:r>
      <w:r w:rsidR="00D25EA6" w:rsidRPr="00A50E65">
        <w:t xml:space="preserve"> </w:t>
      </w:r>
      <w:r w:rsidRPr="00A50E65">
        <w:t>программа</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(ПДС)?</w:t>
      </w:r>
      <w:r w:rsidR="00D25EA6" w:rsidRPr="00A50E65">
        <w:t>»</w:t>
      </w:r>
    </w:p>
    <w:p w14:paraId="6F9C41E3" w14:textId="77777777" w:rsidR="005D38CE" w:rsidRPr="00A50E65" w:rsidRDefault="005D38CE" w:rsidP="005D38CE">
      <w:r w:rsidRPr="00A50E65">
        <w:t>Насколько</w:t>
      </w:r>
      <w:r w:rsidR="00D25EA6" w:rsidRPr="00A50E65">
        <w:t xml:space="preserve"> </w:t>
      </w:r>
      <w:r w:rsidRPr="00A50E65">
        <w:t>выгодна</w:t>
      </w:r>
      <w:r w:rsidR="00D25EA6" w:rsidRPr="00A50E65">
        <w:t xml:space="preserve"> </w:t>
      </w:r>
      <w:r w:rsidRPr="00A50E65">
        <w:t>ПДС</w:t>
      </w:r>
      <w:r w:rsidR="00D25EA6" w:rsidRPr="00A50E65">
        <w:t xml:space="preserve"> </w:t>
      </w:r>
      <w:r w:rsidRPr="00A50E65">
        <w:t>для</w:t>
      </w:r>
      <w:r w:rsidR="00D25EA6" w:rsidRPr="00A50E65">
        <w:t xml:space="preserve"> </w:t>
      </w:r>
      <w:r w:rsidRPr="00A50E65">
        <w:t>тех,</w:t>
      </w:r>
      <w:r w:rsidR="00D25EA6" w:rsidRPr="00A50E65">
        <w:t xml:space="preserve"> </w:t>
      </w:r>
      <w:r w:rsidRPr="00A50E65">
        <w:t>кому</w:t>
      </w:r>
      <w:r w:rsidR="00D25EA6" w:rsidRPr="00A50E65">
        <w:t xml:space="preserve"> </w:t>
      </w:r>
      <w:r w:rsidRPr="00A50E65">
        <w:t>за</w:t>
      </w:r>
      <w:r w:rsidR="00D25EA6" w:rsidRPr="00A50E65">
        <w:t xml:space="preserve"> </w:t>
      </w:r>
      <w:r w:rsidRPr="00A50E65">
        <w:t>50</w:t>
      </w:r>
      <w:r w:rsidR="00D25EA6" w:rsidRPr="00A50E65">
        <w:t xml:space="preserve"> </w:t>
      </w:r>
      <w:r w:rsidRPr="00A50E65">
        <w:t>лет</w:t>
      </w:r>
    </w:p>
    <w:p w14:paraId="5898A364" w14:textId="77777777" w:rsidR="005D38CE" w:rsidRPr="00A50E65" w:rsidRDefault="005D38CE" w:rsidP="005D38CE">
      <w:r w:rsidRPr="00A50E65">
        <w:t>Главная</w:t>
      </w:r>
      <w:r w:rsidR="00D25EA6" w:rsidRPr="00A50E65">
        <w:t xml:space="preserve"> </w:t>
      </w:r>
      <w:r w:rsidRPr="00A50E65">
        <w:t>выгода</w:t>
      </w:r>
      <w:r w:rsidR="00D25EA6" w:rsidRPr="00A50E65">
        <w:t xml:space="preserve"> </w:t>
      </w:r>
      <w:r w:rsidRPr="00A50E65">
        <w:t>программы</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для</w:t>
      </w:r>
      <w:r w:rsidR="00D25EA6" w:rsidRPr="00A50E65">
        <w:t xml:space="preserve"> </w:t>
      </w:r>
      <w:r w:rsidRPr="00A50E65">
        <w:t>граждан</w:t>
      </w:r>
      <w:r w:rsidR="00D25EA6" w:rsidRPr="00A50E65">
        <w:t xml:space="preserve"> </w:t>
      </w:r>
      <w:r w:rsidRPr="00A50E65">
        <w:t>зрелого</w:t>
      </w:r>
      <w:r w:rsidR="00D25EA6" w:rsidRPr="00A50E65">
        <w:t xml:space="preserve"> </w:t>
      </w:r>
      <w:r w:rsidRPr="00A50E65">
        <w:t>возраста</w:t>
      </w:r>
      <w:r w:rsidR="00D25EA6" w:rsidRPr="00A50E65">
        <w:t xml:space="preserve"> - </w:t>
      </w:r>
      <w:r w:rsidRPr="00A50E65">
        <w:t>более</w:t>
      </w:r>
      <w:r w:rsidR="00D25EA6" w:rsidRPr="00A50E65">
        <w:t xml:space="preserve"> </w:t>
      </w:r>
      <w:r w:rsidRPr="00A50E65">
        <w:t>короткий</w:t>
      </w:r>
      <w:r w:rsidR="00D25EA6" w:rsidRPr="00A50E65">
        <w:t xml:space="preserve"> </w:t>
      </w:r>
      <w:r w:rsidRPr="00A50E65">
        <w:t>срок</w:t>
      </w:r>
      <w:r w:rsidR="00D25EA6" w:rsidRPr="00A50E65">
        <w:t xml:space="preserve"> </w:t>
      </w:r>
      <w:r w:rsidRPr="00A50E65">
        <w:t>ожидания</w:t>
      </w:r>
      <w:r w:rsidR="00D25EA6" w:rsidRPr="00A50E65">
        <w:t xml:space="preserve"> </w:t>
      </w:r>
      <w:r w:rsidRPr="00A50E65">
        <w:t>выплаты.</w:t>
      </w:r>
      <w:r w:rsidR="00D25EA6" w:rsidRPr="00A50E65">
        <w:t xml:space="preserve"> </w:t>
      </w:r>
      <w:r w:rsidRPr="00A50E65">
        <w:t>Если</w:t>
      </w:r>
      <w:r w:rsidR="00D25EA6" w:rsidRPr="00A50E65">
        <w:t xml:space="preserve"> </w:t>
      </w:r>
      <w:r w:rsidRPr="00A50E65">
        <w:t>молодым</w:t>
      </w:r>
      <w:r w:rsidR="00D25EA6" w:rsidRPr="00A50E65">
        <w:t xml:space="preserve"> </w:t>
      </w:r>
      <w:r w:rsidRPr="00A50E65">
        <w:t>людям</w:t>
      </w:r>
      <w:r w:rsidR="00D25EA6" w:rsidRPr="00A50E65">
        <w:t xml:space="preserve"> </w:t>
      </w:r>
      <w:r w:rsidRPr="00A50E65">
        <w:t>нужно</w:t>
      </w:r>
      <w:r w:rsidR="00D25EA6" w:rsidRPr="00A50E65">
        <w:t xml:space="preserve"> </w:t>
      </w:r>
      <w:r w:rsidRPr="00A50E65">
        <w:t>ждать</w:t>
      </w:r>
      <w:r w:rsidR="00D25EA6" w:rsidRPr="00A50E65">
        <w:t xml:space="preserve"> </w:t>
      </w:r>
      <w:r w:rsidRPr="00A50E65">
        <w:t>15</w:t>
      </w:r>
      <w:r w:rsidR="00D25EA6" w:rsidRPr="00A50E65">
        <w:t xml:space="preserve"> </w:t>
      </w:r>
      <w:r w:rsidRPr="00A50E65">
        <w:t>лет,</w:t>
      </w:r>
      <w:r w:rsidR="00D25EA6" w:rsidRPr="00A50E65">
        <w:t xml:space="preserve"> </w:t>
      </w:r>
      <w:r w:rsidRPr="00A50E65">
        <w:t>чтобы</w:t>
      </w:r>
      <w:r w:rsidR="00D25EA6" w:rsidRPr="00A50E65">
        <w:t xml:space="preserve"> </w:t>
      </w:r>
      <w:r w:rsidRPr="00A50E65">
        <w:t>забрать</w:t>
      </w:r>
      <w:r w:rsidR="00D25EA6" w:rsidRPr="00A50E65">
        <w:t xml:space="preserve"> </w:t>
      </w:r>
      <w:r w:rsidRPr="00A50E65">
        <w:t>деньги,</w:t>
      </w:r>
      <w:r w:rsidR="00D25EA6" w:rsidRPr="00A50E65">
        <w:t xml:space="preserve"> </w:t>
      </w:r>
      <w:r w:rsidRPr="00A50E65">
        <w:t>то</w:t>
      </w:r>
      <w:r w:rsidR="00D25EA6" w:rsidRPr="00A50E65">
        <w:t xml:space="preserve"> </w:t>
      </w:r>
      <w:r w:rsidRPr="00A50E65">
        <w:t>тем,</w:t>
      </w:r>
      <w:r w:rsidR="00D25EA6" w:rsidRPr="00A50E65">
        <w:t xml:space="preserve"> </w:t>
      </w:r>
      <w:r w:rsidRPr="00A50E65">
        <w:t>кому</w:t>
      </w:r>
      <w:r w:rsidR="00D25EA6" w:rsidRPr="00A50E65">
        <w:t xml:space="preserve"> </w:t>
      </w:r>
      <w:r w:rsidRPr="00A50E65">
        <w:t>за</w:t>
      </w:r>
      <w:r w:rsidR="00D25EA6" w:rsidRPr="00A50E65">
        <w:t xml:space="preserve"> </w:t>
      </w:r>
      <w:r w:rsidRPr="00A50E65">
        <w:t>50</w:t>
      </w:r>
      <w:r w:rsidR="00D25EA6" w:rsidRPr="00A50E65">
        <w:t xml:space="preserve"> </w:t>
      </w:r>
      <w:r w:rsidRPr="00A50E65">
        <w:t>лет</w:t>
      </w:r>
      <w:r w:rsidR="00D25EA6" w:rsidRPr="00A50E65">
        <w:t xml:space="preserve"> - </w:t>
      </w:r>
      <w:r w:rsidRPr="00A50E65">
        <w:t>меньше.</w:t>
      </w:r>
    </w:p>
    <w:p w14:paraId="72C10BF7" w14:textId="77777777" w:rsidR="005D38CE" w:rsidRPr="00A50E65" w:rsidRDefault="005D38CE" w:rsidP="005D38CE">
      <w:r w:rsidRPr="00A50E65">
        <w:t>Однако</w:t>
      </w:r>
      <w:r w:rsidR="00D25EA6" w:rsidRPr="00A50E65">
        <w:t xml:space="preserve"> </w:t>
      </w:r>
      <w:r w:rsidRPr="00A50E65">
        <w:t>есть</w:t>
      </w:r>
      <w:r w:rsidR="00D25EA6" w:rsidRPr="00A50E65">
        <w:t xml:space="preserve"> </w:t>
      </w:r>
      <w:r w:rsidRPr="00A50E65">
        <w:t>и</w:t>
      </w:r>
      <w:r w:rsidR="00D25EA6" w:rsidRPr="00A50E65">
        <w:t xml:space="preserve"> </w:t>
      </w:r>
      <w:r w:rsidRPr="00A50E65">
        <w:t>минусы.</w:t>
      </w:r>
      <w:r w:rsidR="00D25EA6" w:rsidRPr="00A50E65">
        <w:t xml:space="preserve"> </w:t>
      </w:r>
      <w:r w:rsidRPr="00A50E65">
        <w:t>Если</w:t>
      </w:r>
      <w:r w:rsidR="00D25EA6" w:rsidRPr="00A50E65">
        <w:t xml:space="preserve"> </w:t>
      </w:r>
      <w:r w:rsidRPr="00A50E65">
        <w:t>вы</w:t>
      </w:r>
      <w:r w:rsidR="00D25EA6" w:rsidRPr="00A50E65">
        <w:t xml:space="preserve"> </w:t>
      </w:r>
      <w:r w:rsidRPr="00A50E65">
        <w:t>на</w:t>
      </w:r>
      <w:r w:rsidR="00D25EA6" w:rsidRPr="00A50E65">
        <w:t xml:space="preserve"> </w:t>
      </w:r>
      <w:r w:rsidRPr="00A50E65">
        <w:t>пенсии</w:t>
      </w:r>
      <w:r w:rsidR="00D25EA6" w:rsidRPr="00A50E65">
        <w:t xml:space="preserve"> </w:t>
      </w:r>
      <w:r w:rsidRPr="00A50E65">
        <w:t>и</w:t>
      </w:r>
      <w:r w:rsidR="00D25EA6" w:rsidRPr="00A50E65">
        <w:t xml:space="preserve"> </w:t>
      </w:r>
      <w:r w:rsidRPr="00A50E65">
        <w:t>не</w:t>
      </w:r>
      <w:r w:rsidR="00D25EA6" w:rsidRPr="00A50E65">
        <w:t xml:space="preserve"> </w:t>
      </w:r>
      <w:r w:rsidRPr="00A50E65">
        <w:t>работаете</w:t>
      </w:r>
      <w:r w:rsidR="00D25EA6" w:rsidRPr="00A50E65">
        <w:t xml:space="preserve"> </w:t>
      </w:r>
      <w:r w:rsidRPr="00A50E65">
        <w:t>(работодатель</w:t>
      </w:r>
      <w:r w:rsidR="00D25EA6" w:rsidRPr="00A50E65">
        <w:t xml:space="preserve"> </w:t>
      </w:r>
      <w:r w:rsidRPr="00A50E65">
        <w:t>не</w:t>
      </w:r>
      <w:r w:rsidR="00D25EA6" w:rsidRPr="00A50E65">
        <w:t xml:space="preserve"> </w:t>
      </w:r>
      <w:r w:rsidRPr="00A50E65">
        <w:t>уплачивает</w:t>
      </w:r>
      <w:r w:rsidR="00D25EA6" w:rsidRPr="00A50E65">
        <w:t xml:space="preserve"> </w:t>
      </w:r>
      <w:r w:rsidRPr="00A50E65">
        <w:t>за</w:t>
      </w:r>
      <w:r w:rsidR="00D25EA6" w:rsidRPr="00A50E65">
        <w:t xml:space="preserve"> </w:t>
      </w:r>
      <w:r w:rsidRPr="00A50E65">
        <w:t>вас</w:t>
      </w:r>
      <w:r w:rsidR="00D25EA6" w:rsidRPr="00A50E65">
        <w:t xml:space="preserve"> </w:t>
      </w:r>
      <w:r w:rsidRPr="00A50E65">
        <w:t>НДФЛ),</w:t>
      </w:r>
      <w:r w:rsidR="00D25EA6" w:rsidRPr="00A50E65">
        <w:t xml:space="preserve"> </w:t>
      </w:r>
      <w:r w:rsidRPr="00A50E65">
        <w:t>то</w:t>
      </w:r>
      <w:r w:rsidR="00D25EA6" w:rsidRPr="00A50E65">
        <w:t xml:space="preserve"> </w:t>
      </w:r>
      <w:r w:rsidRPr="00A50E65">
        <w:t>часть</w:t>
      </w:r>
      <w:r w:rsidR="00D25EA6" w:rsidRPr="00A50E65">
        <w:t xml:space="preserve"> </w:t>
      </w:r>
      <w:r w:rsidRPr="00A50E65">
        <w:t>преимуществ</w:t>
      </w:r>
      <w:r w:rsidR="00D25EA6" w:rsidRPr="00A50E65">
        <w:t xml:space="preserve"> </w:t>
      </w:r>
      <w:r w:rsidRPr="00A50E65">
        <w:t>программы</w:t>
      </w:r>
      <w:r w:rsidR="00D25EA6" w:rsidRPr="00A50E65">
        <w:t xml:space="preserve"> </w:t>
      </w:r>
      <w:r w:rsidRPr="00A50E65">
        <w:t>будет</w:t>
      </w:r>
      <w:r w:rsidR="00D25EA6" w:rsidRPr="00A50E65">
        <w:t xml:space="preserve"> </w:t>
      </w:r>
      <w:r w:rsidRPr="00A50E65">
        <w:t>потеряна.</w:t>
      </w:r>
      <w:r w:rsidR="00D25EA6" w:rsidRPr="00A50E65">
        <w:t xml:space="preserve"> </w:t>
      </w:r>
      <w:r w:rsidRPr="00A50E65">
        <w:t>Налоговый</w:t>
      </w:r>
      <w:r w:rsidR="00D25EA6" w:rsidRPr="00A50E65">
        <w:t xml:space="preserve"> </w:t>
      </w:r>
      <w:r w:rsidRPr="00A50E65">
        <w:t>вычет</w:t>
      </w:r>
      <w:r w:rsidR="00D25EA6" w:rsidRPr="00A50E65">
        <w:t xml:space="preserve"> </w:t>
      </w:r>
      <w:r w:rsidRPr="00A50E65">
        <w:t>получить</w:t>
      </w:r>
      <w:r w:rsidR="00D25EA6" w:rsidRPr="00A50E65">
        <w:t xml:space="preserve"> </w:t>
      </w:r>
      <w:r w:rsidRPr="00A50E65">
        <w:t>нельзя.</w:t>
      </w:r>
      <w:r w:rsidR="00D25EA6" w:rsidRPr="00A50E65">
        <w:t xml:space="preserve"> </w:t>
      </w:r>
      <w:r w:rsidRPr="00A50E65">
        <w:t>А</w:t>
      </w:r>
      <w:r w:rsidR="00D25EA6" w:rsidRPr="00A50E65">
        <w:t xml:space="preserve"> </w:t>
      </w:r>
      <w:r w:rsidRPr="00A50E65">
        <w:t>это</w:t>
      </w:r>
      <w:r w:rsidR="00D25EA6" w:rsidRPr="00A50E65">
        <w:t xml:space="preserve"> </w:t>
      </w:r>
      <w:r w:rsidRPr="00A50E65">
        <w:t>13%</w:t>
      </w:r>
      <w:r w:rsidR="00D25EA6" w:rsidRPr="00A50E65">
        <w:t xml:space="preserve"> </w:t>
      </w:r>
      <w:r w:rsidRPr="00A50E65">
        <w:t>с</w:t>
      </w:r>
      <w:r w:rsidR="00D25EA6" w:rsidRPr="00A50E65">
        <w:t xml:space="preserve"> </w:t>
      </w:r>
      <w:r w:rsidRPr="00A50E65">
        <w:t>суммы</w:t>
      </w:r>
      <w:r w:rsidR="00D25EA6" w:rsidRPr="00A50E65">
        <w:t xml:space="preserve"> </w:t>
      </w:r>
      <w:r w:rsidRPr="00A50E65">
        <w:t>взносов,</w:t>
      </w:r>
      <w:r w:rsidR="00D25EA6" w:rsidRPr="00A50E65">
        <w:t xml:space="preserve"> </w:t>
      </w:r>
      <w:r w:rsidRPr="00A50E65">
        <w:t>которые</w:t>
      </w:r>
      <w:r w:rsidR="00D25EA6" w:rsidRPr="00A50E65">
        <w:t xml:space="preserve"> </w:t>
      </w:r>
      <w:r w:rsidRPr="00A50E65">
        <w:t>вы</w:t>
      </w:r>
      <w:r w:rsidR="00D25EA6" w:rsidRPr="00A50E65">
        <w:t xml:space="preserve"> </w:t>
      </w:r>
      <w:r w:rsidRPr="00A50E65">
        <w:t>внесли</w:t>
      </w:r>
      <w:r w:rsidR="00D25EA6" w:rsidRPr="00A50E65">
        <w:t xml:space="preserve"> </w:t>
      </w:r>
      <w:r w:rsidRPr="00A50E65">
        <w:t>на</w:t>
      </w:r>
      <w:r w:rsidR="00D25EA6" w:rsidRPr="00A50E65">
        <w:t xml:space="preserve"> </w:t>
      </w:r>
      <w:r w:rsidRPr="00A50E65">
        <w:t>сч</w:t>
      </w:r>
      <w:r w:rsidR="00D25EA6" w:rsidRPr="00A50E65">
        <w:t>е</w:t>
      </w:r>
      <w:r w:rsidRPr="00A50E65">
        <w:t>т</w:t>
      </w:r>
      <w:r w:rsidR="00D25EA6" w:rsidRPr="00A50E65">
        <w:t xml:space="preserve"> </w:t>
      </w:r>
      <w:r w:rsidRPr="00A50E65">
        <w:t>ПДС.</w:t>
      </w:r>
    </w:p>
    <w:p w14:paraId="72F4FE5C" w14:textId="77777777" w:rsidR="005D38CE" w:rsidRPr="00A50E65" w:rsidRDefault="005D38CE" w:rsidP="005D38CE">
      <w:r w:rsidRPr="00A50E65">
        <w:t>Поскольку</w:t>
      </w:r>
      <w:r w:rsidR="00D25EA6" w:rsidRPr="00A50E65">
        <w:t xml:space="preserve"> </w:t>
      </w:r>
      <w:r w:rsidRPr="00A50E65">
        <w:t>тех,</w:t>
      </w:r>
      <w:r w:rsidR="00D25EA6" w:rsidRPr="00A50E65">
        <w:t xml:space="preserve"> </w:t>
      </w:r>
      <w:r w:rsidRPr="00A50E65">
        <w:t>кому</w:t>
      </w:r>
      <w:r w:rsidR="00D25EA6" w:rsidRPr="00A50E65">
        <w:t xml:space="preserve"> </w:t>
      </w:r>
      <w:r w:rsidRPr="00A50E65">
        <w:t>за</w:t>
      </w:r>
      <w:r w:rsidR="00D25EA6" w:rsidRPr="00A50E65">
        <w:t xml:space="preserve"> </w:t>
      </w:r>
      <w:r w:rsidRPr="00A50E65">
        <w:t>50</w:t>
      </w:r>
      <w:r w:rsidR="00D25EA6" w:rsidRPr="00A50E65">
        <w:t xml:space="preserve"> </w:t>
      </w:r>
      <w:r w:rsidRPr="00A50E65">
        <w:t>лет,</w:t>
      </w:r>
      <w:r w:rsidR="00D25EA6" w:rsidRPr="00A50E65">
        <w:t xml:space="preserve"> </w:t>
      </w:r>
      <w:r w:rsidRPr="00A50E65">
        <w:t>можно</w:t>
      </w:r>
      <w:r w:rsidR="00D25EA6" w:rsidRPr="00A50E65">
        <w:t xml:space="preserve"> </w:t>
      </w:r>
      <w:r w:rsidRPr="00A50E65">
        <w:t>условно</w:t>
      </w:r>
      <w:r w:rsidR="00D25EA6" w:rsidRPr="00A50E65">
        <w:t xml:space="preserve"> </w:t>
      </w:r>
      <w:r w:rsidRPr="00A50E65">
        <w:t>разделить</w:t>
      </w:r>
      <w:r w:rsidR="00D25EA6" w:rsidRPr="00A50E65">
        <w:t xml:space="preserve"> </w:t>
      </w:r>
      <w:r w:rsidRPr="00A50E65">
        <w:t>на</w:t>
      </w:r>
      <w:r w:rsidR="00D25EA6" w:rsidRPr="00A50E65">
        <w:t xml:space="preserve"> </w:t>
      </w:r>
      <w:r w:rsidRPr="00A50E65">
        <w:t>две</w:t>
      </w:r>
      <w:r w:rsidR="00D25EA6" w:rsidRPr="00A50E65">
        <w:t xml:space="preserve"> </w:t>
      </w:r>
      <w:r w:rsidRPr="00A50E65">
        <w:t>категории,</w:t>
      </w:r>
      <w:r w:rsidR="00D25EA6" w:rsidRPr="00A50E65">
        <w:t xml:space="preserve"> </w:t>
      </w:r>
      <w:r w:rsidRPr="00A50E65">
        <w:t>подсчитаем,</w:t>
      </w:r>
      <w:r w:rsidR="00D25EA6" w:rsidRPr="00A50E65">
        <w:t xml:space="preserve"> </w:t>
      </w:r>
      <w:r w:rsidRPr="00A50E65">
        <w:t>какой</w:t>
      </w:r>
      <w:r w:rsidR="00D25EA6" w:rsidRPr="00A50E65">
        <w:t xml:space="preserve"> </w:t>
      </w:r>
      <w:r w:rsidRPr="00A50E65">
        <w:t>доход</w:t>
      </w:r>
      <w:r w:rsidR="00D25EA6" w:rsidRPr="00A50E65">
        <w:t xml:space="preserve"> </w:t>
      </w:r>
      <w:r w:rsidRPr="00A50E65">
        <w:t>можно</w:t>
      </w:r>
      <w:r w:rsidR="00D25EA6" w:rsidRPr="00A50E65">
        <w:t xml:space="preserve"> </w:t>
      </w:r>
      <w:r w:rsidRPr="00A50E65">
        <w:t>получить</w:t>
      </w:r>
      <w:r w:rsidR="00D25EA6" w:rsidRPr="00A50E65">
        <w:t xml:space="preserve"> </w:t>
      </w:r>
      <w:r w:rsidRPr="00A50E65">
        <w:t>в</w:t>
      </w:r>
      <w:r w:rsidR="00D25EA6" w:rsidRPr="00A50E65">
        <w:t xml:space="preserve"> </w:t>
      </w:r>
      <w:r w:rsidRPr="00A50E65">
        <w:t>каждом</w:t>
      </w:r>
      <w:r w:rsidR="00D25EA6" w:rsidRPr="00A50E65">
        <w:t xml:space="preserve"> </w:t>
      </w:r>
      <w:r w:rsidRPr="00A50E65">
        <w:t>случае</w:t>
      </w:r>
      <w:r w:rsidR="00D25EA6" w:rsidRPr="00A50E65">
        <w:t xml:space="preserve"> </w:t>
      </w:r>
      <w:r w:rsidRPr="00A50E65">
        <w:t>за</w:t>
      </w:r>
      <w:r w:rsidR="00D25EA6" w:rsidRPr="00A50E65">
        <w:t xml:space="preserve"> </w:t>
      </w:r>
      <w:r w:rsidRPr="00A50E65">
        <w:t>10</w:t>
      </w:r>
      <w:r w:rsidR="00D25EA6" w:rsidRPr="00A50E65">
        <w:t xml:space="preserve"> </w:t>
      </w:r>
      <w:r w:rsidRPr="00A50E65">
        <w:t>лет</w:t>
      </w:r>
      <w:r w:rsidR="00D25EA6" w:rsidRPr="00A50E65">
        <w:t xml:space="preserve"> </w:t>
      </w:r>
      <w:r w:rsidRPr="00A50E65">
        <w:t>со</w:t>
      </w:r>
      <w:r w:rsidR="00D25EA6" w:rsidRPr="00A50E65">
        <w:t xml:space="preserve"> </w:t>
      </w:r>
      <w:r w:rsidRPr="00A50E65">
        <w:t>следующими</w:t>
      </w:r>
      <w:r w:rsidR="00D25EA6" w:rsidRPr="00A50E65">
        <w:t xml:space="preserve"> </w:t>
      </w:r>
      <w:r w:rsidRPr="00A50E65">
        <w:t>вводными</w:t>
      </w:r>
      <w:r w:rsidR="00D25EA6" w:rsidRPr="00A50E65">
        <w:t xml:space="preserve"> </w:t>
      </w:r>
      <w:r w:rsidRPr="00A50E65">
        <w:t>данными:</w:t>
      </w:r>
    </w:p>
    <w:p w14:paraId="3BCF0489" w14:textId="77777777" w:rsidR="005D38CE" w:rsidRPr="00A50E65" w:rsidRDefault="00D25EA6" w:rsidP="005D38CE">
      <w:r w:rsidRPr="00A50E65">
        <w:t xml:space="preserve">    </w:t>
      </w:r>
      <w:r w:rsidR="005D38CE" w:rsidRPr="00A50E65">
        <w:t>зарплата,</w:t>
      </w:r>
      <w:r w:rsidRPr="00A50E65">
        <w:t xml:space="preserve"> </w:t>
      </w:r>
      <w:r w:rsidR="005D38CE" w:rsidRPr="00A50E65">
        <w:t>если</w:t>
      </w:r>
      <w:r w:rsidRPr="00A50E65">
        <w:t xml:space="preserve"> </w:t>
      </w:r>
      <w:r w:rsidR="005D38CE" w:rsidRPr="00A50E65">
        <w:t>она</w:t>
      </w:r>
      <w:r w:rsidRPr="00A50E65">
        <w:t xml:space="preserve"> </w:t>
      </w:r>
      <w:r w:rsidR="005D38CE" w:rsidRPr="00A50E65">
        <w:t>есть</w:t>
      </w:r>
      <w:r w:rsidRPr="00A50E65">
        <w:t xml:space="preserve"> - </w:t>
      </w:r>
      <w:r w:rsidR="005D38CE" w:rsidRPr="00A50E65">
        <w:t>до</w:t>
      </w:r>
      <w:r w:rsidRPr="00A50E65">
        <w:t xml:space="preserve"> </w:t>
      </w:r>
      <w:r w:rsidR="005D38CE" w:rsidRPr="00A50E65">
        <w:t>80</w:t>
      </w:r>
      <w:r w:rsidRPr="00A50E65">
        <w:t xml:space="preserve"> </w:t>
      </w:r>
      <w:r w:rsidR="005D38CE" w:rsidRPr="00A50E65">
        <w:t>000</w:t>
      </w:r>
      <w:r w:rsidRPr="00A50E65">
        <w:t xml:space="preserve"> </w:t>
      </w:r>
      <w:r w:rsidR="005D38CE" w:rsidRPr="00A50E65">
        <w:t>рублей</w:t>
      </w:r>
      <w:r w:rsidRPr="00A50E65">
        <w:t xml:space="preserve"> </w:t>
      </w:r>
      <w:r w:rsidR="005D38CE" w:rsidRPr="00A50E65">
        <w:t>в</w:t>
      </w:r>
      <w:r w:rsidRPr="00A50E65">
        <w:t xml:space="preserve"> </w:t>
      </w:r>
      <w:r w:rsidR="005D38CE" w:rsidRPr="00A50E65">
        <w:t>месяц;</w:t>
      </w:r>
    </w:p>
    <w:p w14:paraId="0FEDD204" w14:textId="77777777" w:rsidR="005D38CE" w:rsidRPr="00A50E65" w:rsidRDefault="00D25EA6" w:rsidP="005D38CE">
      <w:r w:rsidRPr="00A50E65">
        <w:t xml:space="preserve">    </w:t>
      </w:r>
      <w:r w:rsidR="005D38CE" w:rsidRPr="00A50E65">
        <w:t>ежегодные</w:t>
      </w:r>
      <w:r w:rsidRPr="00A50E65">
        <w:t xml:space="preserve"> </w:t>
      </w:r>
      <w:r w:rsidR="005D38CE" w:rsidRPr="00A50E65">
        <w:t>взносы</w:t>
      </w:r>
      <w:r w:rsidRPr="00A50E65">
        <w:t xml:space="preserve"> - </w:t>
      </w:r>
      <w:r w:rsidR="005D38CE" w:rsidRPr="00A50E65">
        <w:t>36</w:t>
      </w:r>
      <w:r w:rsidRPr="00A50E65">
        <w:t xml:space="preserve"> </w:t>
      </w:r>
      <w:r w:rsidR="005D38CE" w:rsidRPr="00A50E65">
        <w:t>000</w:t>
      </w:r>
      <w:r w:rsidRPr="00A50E65">
        <w:t xml:space="preserve"> </w:t>
      </w:r>
      <w:r w:rsidR="005D38CE" w:rsidRPr="00A50E65">
        <w:t>рублей</w:t>
      </w:r>
      <w:r w:rsidRPr="00A50E65">
        <w:t xml:space="preserve"> </w:t>
      </w:r>
      <w:r w:rsidR="005D38CE" w:rsidRPr="00A50E65">
        <w:t>в</w:t>
      </w:r>
      <w:r w:rsidRPr="00A50E65">
        <w:t xml:space="preserve"> </w:t>
      </w:r>
      <w:r w:rsidR="005D38CE" w:rsidRPr="00A50E65">
        <w:t>год</w:t>
      </w:r>
      <w:r w:rsidRPr="00A50E65">
        <w:t xml:space="preserve"> </w:t>
      </w:r>
      <w:r w:rsidR="005D38CE" w:rsidRPr="00A50E65">
        <w:t>(можно</w:t>
      </w:r>
      <w:r w:rsidRPr="00A50E65">
        <w:t xml:space="preserve"> </w:t>
      </w:r>
      <w:r w:rsidR="005D38CE" w:rsidRPr="00A50E65">
        <w:t>вносить</w:t>
      </w:r>
      <w:r w:rsidRPr="00A50E65">
        <w:t xml:space="preserve"> </w:t>
      </w:r>
      <w:r w:rsidR="005D38CE" w:rsidRPr="00A50E65">
        <w:t>деньги,</w:t>
      </w:r>
      <w:r w:rsidRPr="00A50E65">
        <w:t xml:space="preserve"> </w:t>
      </w:r>
      <w:r w:rsidR="005D38CE" w:rsidRPr="00A50E65">
        <w:t>когда</w:t>
      </w:r>
      <w:r w:rsidRPr="00A50E65">
        <w:t xml:space="preserve"> </w:t>
      </w:r>
      <w:r w:rsidR="005D38CE" w:rsidRPr="00A50E65">
        <w:t>захотите</w:t>
      </w:r>
      <w:r w:rsidRPr="00A50E65">
        <w:t xml:space="preserve"> </w:t>
      </w:r>
      <w:r w:rsidR="005D38CE" w:rsidRPr="00A50E65">
        <w:t>в</w:t>
      </w:r>
      <w:r w:rsidRPr="00A50E65">
        <w:t xml:space="preserve"> </w:t>
      </w:r>
      <w:r w:rsidR="005D38CE" w:rsidRPr="00A50E65">
        <w:t>течение</w:t>
      </w:r>
      <w:r w:rsidRPr="00A50E65">
        <w:t xml:space="preserve"> </w:t>
      </w:r>
      <w:r w:rsidR="005D38CE" w:rsidRPr="00A50E65">
        <w:t>года);</w:t>
      </w:r>
    </w:p>
    <w:p w14:paraId="319E998D" w14:textId="77777777" w:rsidR="005D38CE" w:rsidRPr="00A50E65" w:rsidRDefault="00D25EA6" w:rsidP="005D38CE">
      <w:r w:rsidRPr="00A50E65">
        <w:t xml:space="preserve">    </w:t>
      </w:r>
      <w:r w:rsidR="005D38CE" w:rsidRPr="00A50E65">
        <w:t>налоговый</w:t>
      </w:r>
      <w:r w:rsidRPr="00A50E65">
        <w:t xml:space="preserve"> </w:t>
      </w:r>
      <w:r w:rsidR="005D38CE" w:rsidRPr="00A50E65">
        <w:t>вычет</w:t>
      </w:r>
      <w:r w:rsidRPr="00A50E65">
        <w:t xml:space="preserve"> - </w:t>
      </w:r>
      <w:r w:rsidR="005D38CE" w:rsidRPr="00A50E65">
        <w:t>4</w:t>
      </w:r>
      <w:r w:rsidRPr="00A50E65">
        <w:t xml:space="preserve"> </w:t>
      </w:r>
      <w:r w:rsidR="005D38CE" w:rsidRPr="00A50E65">
        <w:t>680</w:t>
      </w:r>
      <w:r w:rsidRPr="00A50E65">
        <w:t xml:space="preserve"> </w:t>
      </w:r>
      <w:r w:rsidR="005D38CE" w:rsidRPr="00A50E65">
        <w:t>рублей</w:t>
      </w:r>
      <w:r w:rsidRPr="00A50E65">
        <w:t xml:space="preserve"> </w:t>
      </w:r>
      <w:r w:rsidR="005D38CE" w:rsidRPr="00A50E65">
        <w:t>в</w:t>
      </w:r>
      <w:r w:rsidRPr="00A50E65">
        <w:t xml:space="preserve"> </w:t>
      </w:r>
      <w:r w:rsidR="005D38CE" w:rsidRPr="00A50E65">
        <w:t>год</w:t>
      </w:r>
      <w:r w:rsidRPr="00A50E65">
        <w:t xml:space="preserve"> </w:t>
      </w:r>
      <w:r w:rsidR="005D38CE" w:rsidRPr="00A50E65">
        <w:t>(13%</w:t>
      </w:r>
      <w:r w:rsidRPr="00A50E65">
        <w:t xml:space="preserve"> </w:t>
      </w:r>
      <w:r w:rsidR="005D38CE" w:rsidRPr="00A50E65">
        <w:t>с</w:t>
      </w:r>
      <w:r w:rsidRPr="00A50E65">
        <w:t xml:space="preserve"> </w:t>
      </w:r>
      <w:r w:rsidR="005D38CE" w:rsidRPr="00A50E65">
        <w:t>36</w:t>
      </w:r>
      <w:r w:rsidRPr="00A50E65">
        <w:t xml:space="preserve"> </w:t>
      </w:r>
      <w:r w:rsidR="005D38CE" w:rsidRPr="00A50E65">
        <w:t>000</w:t>
      </w:r>
      <w:r w:rsidRPr="00A50E65">
        <w:t xml:space="preserve"> </w:t>
      </w:r>
      <w:r w:rsidR="005D38CE" w:rsidRPr="00A50E65">
        <w:t>рублей);</w:t>
      </w:r>
    </w:p>
    <w:p w14:paraId="2C75959C" w14:textId="77777777" w:rsidR="005D38CE" w:rsidRPr="00A50E65" w:rsidRDefault="00D25EA6" w:rsidP="005D38CE">
      <w:r w:rsidRPr="00A50E65">
        <w:t xml:space="preserve">    </w:t>
      </w:r>
      <w:r w:rsidR="005D38CE" w:rsidRPr="00A50E65">
        <w:t>взносы</w:t>
      </w:r>
      <w:r w:rsidRPr="00A50E65">
        <w:t xml:space="preserve"> </w:t>
      </w:r>
      <w:r w:rsidR="005D38CE" w:rsidRPr="00A50E65">
        <w:t>от</w:t>
      </w:r>
      <w:r w:rsidRPr="00A50E65">
        <w:t xml:space="preserve"> </w:t>
      </w:r>
      <w:r w:rsidR="005D38CE" w:rsidRPr="00A50E65">
        <w:t>государства</w:t>
      </w:r>
      <w:r w:rsidRPr="00A50E65">
        <w:t xml:space="preserve"> - </w:t>
      </w:r>
      <w:r w:rsidR="005D38CE" w:rsidRPr="00A50E65">
        <w:t>36</w:t>
      </w:r>
      <w:r w:rsidRPr="00A50E65">
        <w:t xml:space="preserve"> </w:t>
      </w:r>
      <w:r w:rsidR="005D38CE" w:rsidRPr="00A50E65">
        <w:t>000</w:t>
      </w:r>
      <w:r w:rsidRPr="00A50E65">
        <w:t xml:space="preserve"> </w:t>
      </w:r>
      <w:r w:rsidR="005D38CE" w:rsidRPr="00A50E65">
        <w:t>рублей</w:t>
      </w:r>
      <w:r w:rsidRPr="00A50E65">
        <w:t xml:space="preserve"> </w:t>
      </w:r>
      <w:r w:rsidR="005D38CE" w:rsidRPr="00A50E65">
        <w:t>(начисляются</w:t>
      </w:r>
      <w:r w:rsidRPr="00A50E65">
        <w:t xml:space="preserve"> </w:t>
      </w:r>
      <w:r w:rsidR="005D38CE" w:rsidRPr="00A50E65">
        <w:t>на</w:t>
      </w:r>
      <w:r w:rsidRPr="00A50E65">
        <w:t xml:space="preserve"> </w:t>
      </w:r>
      <w:r w:rsidR="005D38CE" w:rsidRPr="00A50E65">
        <w:t>следующий</w:t>
      </w:r>
      <w:r w:rsidRPr="00A50E65">
        <w:t xml:space="preserve"> </w:t>
      </w:r>
      <w:r w:rsidR="005D38CE" w:rsidRPr="00A50E65">
        <w:t>год);</w:t>
      </w:r>
    </w:p>
    <w:p w14:paraId="35F93DEA" w14:textId="77777777" w:rsidR="005D38CE" w:rsidRPr="00A50E65" w:rsidRDefault="00D25EA6" w:rsidP="005D38CE">
      <w:r w:rsidRPr="00A50E65">
        <w:t xml:space="preserve">    </w:t>
      </w:r>
      <w:r w:rsidR="005D38CE" w:rsidRPr="00A50E65">
        <w:t>срок</w:t>
      </w:r>
      <w:r w:rsidRPr="00A50E65">
        <w:t xml:space="preserve"> </w:t>
      </w:r>
      <w:r w:rsidR="005D38CE" w:rsidRPr="00A50E65">
        <w:t>договора</w:t>
      </w:r>
      <w:r w:rsidRPr="00A50E65">
        <w:t xml:space="preserve"> - </w:t>
      </w:r>
      <w:r w:rsidR="005D38CE" w:rsidRPr="00A50E65">
        <w:t>10</w:t>
      </w:r>
      <w:r w:rsidRPr="00A50E65">
        <w:t xml:space="preserve"> </w:t>
      </w:r>
      <w:r w:rsidR="005D38CE" w:rsidRPr="00A50E65">
        <w:t>лет;</w:t>
      </w:r>
    </w:p>
    <w:p w14:paraId="35C91559" w14:textId="77777777" w:rsidR="005D38CE" w:rsidRPr="00A50E65" w:rsidRDefault="00D25EA6" w:rsidP="005D38CE">
      <w:r w:rsidRPr="00A50E65">
        <w:t xml:space="preserve">    </w:t>
      </w:r>
      <w:r w:rsidR="005D38CE" w:rsidRPr="00A50E65">
        <w:t>средняя</w:t>
      </w:r>
      <w:r w:rsidRPr="00A50E65">
        <w:t xml:space="preserve"> </w:t>
      </w:r>
      <w:r w:rsidR="005D38CE" w:rsidRPr="00A50E65">
        <w:t>доходность</w:t>
      </w:r>
      <w:r w:rsidRPr="00A50E65">
        <w:t xml:space="preserve"> - </w:t>
      </w:r>
      <w:r w:rsidR="005D38CE" w:rsidRPr="00A50E65">
        <w:t>6,51%</w:t>
      </w:r>
      <w:r w:rsidRPr="00A50E65">
        <w:t xml:space="preserve"> </w:t>
      </w:r>
      <w:r w:rsidR="005D38CE" w:rsidRPr="00A50E65">
        <w:t>в</w:t>
      </w:r>
      <w:r w:rsidRPr="00A50E65">
        <w:t xml:space="preserve"> </w:t>
      </w:r>
      <w:r w:rsidR="005D38CE" w:rsidRPr="00A50E65">
        <w:t>год;</w:t>
      </w:r>
    </w:p>
    <w:p w14:paraId="7E44BAEA" w14:textId="77777777" w:rsidR="005D38CE" w:rsidRPr="00A50E65" w:rsidRDefault="00D25EA6" w:rsidP="005D38CE">
      <w:r w:rsidRPr="00A50E65">
        <w:t xml:space="preserve">    </w:t>
      </w:r>
      <w:r w:rsidR="005D38CE" w:rsidRPr="00A50E65">
        <w:t>средний</w:t>
      </w:r>
      <w:r w:rsidRPr="00A50E65">
        <w:t xml:space="preserve"> </w:t>
      </w:r>
      <w:r w:rsidR="005D38CE" w:rsidRPr="00A50E65">
        <w:t>процент</w:t>
      </w:r>
      <w:r w:rsidRPr="00A50E65">
        <w:t xml:space="preserve"> </w:t>
      </w:r>
      <w:r w:rsidR="005D38CE" w:rsidRPr="00A50E65">
        <w:t>расходов</w:t>
      </w:r>
      <w:r w:rsidRPr="00A50E65">
        <w:t xml:space="preserve"> </w:t>
      </w:r>
      <w:r w:rsidR="005D38CE" w:rsidRPr="00A50E65">
        <w:t>фонда</w:t>
      </w:r>
      <w:r w:rsidRPr="00A50E65">
        <w:t xml:space="preserve"> - </w:t>
      </w:r>
      <w:r w:rsidR="005D38CE" w:rsidRPr="00A50E65">
        <w:t>1,1%</w:t>
      </w:r>
      <w:r w:rsidRPr="00A50E65">
        <w:t xml:space="preserve"> </w:t>
      </w:r>
      <w:r w:rsidR="005D38CE" w:rsidRPr="00A50E65">
        <w:t>в</w:t>
      </w:r>
      <w:r w:rsidRPr="00A50E65">
        <w:t xml:space="preserve"> </w:t>
      </w:r>
      <w:r w:rsidR="005D38CE" w:rsidRPr="00A50E65">
        <w:t>год</w:t>
      </w:r>
      <w:r w:rsidRPr="00A50E65">
        <w:t xml:space="preserve"> </w:t>
      </w:r>
      <w:r w:rsidR="005D38CE" w:rsidRPr="00A50E65">
        <w:t>(столько</w:t>
      </w:r>
      <w:r w:rsidRPr="00A50E65">
        <w:t xml:space="preserve"> </w:t>
      </w:r>
      <w:r w:rsidR="005D38CE" w:rsidRPr="00A50E65">
        <w:t>НПФ</w:t>
      </w:r>
      <w:r w:rsidRPr="00A50E65">
        <w:t xml:space="preserve"> </w:t>
      </w:r>
      <w:r w:rsidR="005D38CE" w:rsidRPr="00A50E65">
        <w:t>в</w:t>
      </w:r>
      <w:r w:rsidRPr="00A50E65">
        <w:t xml:space="preserve"> </w:t>
      </w:r>
      <w:r w:rsidR="005D38CE" w:rsidRPr="00A50E65">
        <w:t>среднем</w:t>
      </w:r>
      <w:r w:rsidRPr="00A50E65">
        <w:t xml:space="preserve"> </w:t>
      </w:r>
      <w:r w:rsidR="005D38CE" w:rsidRPr="00A50E65">
        <w:t>берут</w:t>
      </w:r>
      <w:r w:rsidRPr="00A50E65">
        <w:t xml:space="preserve"> </w:t>
      </w:r>
      <w:r w:rsidR="005D38CE" w:rsidRPr="00A50E65">
        <w:t>за</w:t>
      </w:r>
      <w:r w:rsidRPr="00A50E65">
        <w:t xml:space="preserve"> </w:t>
      </w:r>
      <w:r w:rsidR="005D38CE" w:rsidRPr="00A50E65">
        <w:t>свою</w:t>
      </w:r>
      <w:r w:rsidRPr="00A50E65">
        <w:t xml:space="preserve"> </w:t>
      </w:r>
      <w:r w:rsidR="005D38CE" w:rsidRPr="00A50E65">
        <w:t>работу);</w:t>
      </w:r>
    </w:p>
    <w:p w14:paraId="2DC39D11" w14:textId="77777777" w:rsidR="005D38CE" w:rsidRPr="00A50E65" w:rsidRDefault="00D25EA6" w:rsidP="005D38CE">
      <w:r w:rsidRPr="00A50E65">
        <w:t xml:space="preserve">    </w:t>
      </w:r>
      <w:r w:rsidR="005D38CE" w:rsidRPr="00A50E65">
        <w:t>средняя</w:t>
      </w:r>
      <w:r w:rsidRPr="00A50E65">
        <w:t xml:space="preserve"> </w:t>
      </w:r>
      <w:r w:rsidR="005D38CE" w:rsidRPr="00A50E65">
        <w:t>инфляция</w:t>
      </w:r>
      <w:r w:rsidRPr="00A50E65">
        <w:t xml:space="preserve"> - </w:t>
      </w:r>
      <w:r w:rsidR="005D38CE" w:rsidRPr="00A50E65">
        <w:t>7,12%</w:t>
      </w:r>
      <w:r w:rsidRPr="00A50E65">
        <w:t xml:space="preserve"> </w:t>
      </w:r>
      <w:r w:rsidR="005D38CE" w:rsidRPr="00A50E65">
        <w:t>в</w:t>
      </w:r>
      <w:r w:rsidRPr="00A50E65">
        <w:t xml:space="preserve"> </w:t>
      </w:r>
      <w:r w:rsidR="005D38CE" w:rsidRPr="00A50E65">
        <w:t>год.</w:t>
      </w:r>
    </w:p>
    <w:p w14:paraId="446D6AF8" w14:textId="77777777" w:rsidR="005D38CE" w:rsidRPr="00A50E65" w:rsidRDefault="005D38CE" w:rsidP="005D38CE">
      <w:r w:rsidRPr="00A50E65">
        <w:t>Последний</w:t>
      </w:r>
      <w:r w:rsidR="00D25EA6" w:rsidRPr="00A50E65">
        <w:t xml:space="preserve"> </w:t>
      </w:r>
      <w:r w:rsidRPr="00A50E65">
        <w:t>показатель</w:t>
      </w:r>
      <w:r w:rsidR="00D25EA6" w:rsidRPr="00A50E65">
        <w:t xml:space="preserve"> </w:t>
      </w:r>
      <w:r w:rsidRPr="00A50E65">
        <w:t>нам</w:t>
      </w:r>
      <w:r w:rsidR="00D25EA6" w:rsidRPr="00A50E65">
        <w:t xml:space="preserve"> </w:t>
      </w:r>
      <w:r w:rsidRPr="00A50E65">
        <w:t>нужен,</w:t>
      </w:r>
      <w:r w:rsidR="00D25EA6" w:rsidRPr="00A50E65">
        <w:t xml:space="preserve"> </w:t>
      </w:r>
      <w:r w:rsidRPr="00A50E65">
        <w:t>чтобы</w:t>
      </w:r>
      <w:r w:rsidR="00D25EA6" w:rsidRPr="00A50E65">
        <w:t xml:space="preserve"> </w:t>
      </w:r>
      <w:r w:rsidRPr="00A50E65">
        <w:t>окончательные</w:t>
      </w:r>
      <w:r w:rsidR="00D25EA6" w:rsidRPr="00A50E65">
        <w:t xml:space="preserve"> </w:t>
      </w:r>
      <w:r w:rsidRPr="00A50E65">
        <w:t>суммы</w:t>
      </w:r>
      <w:r w:rsidR="00D25EA6" w:rsidRPr="00A50E65">
        <w:t xml:space="preserve"> </w:t>
      </w:r>
      <w:r w:rsidRPr="00A50E65">
        <w:t>были</w:t>
      </w:r>
      <w:r w:rsidR="00D25EA6" w:rsidRPr="00A50E65">
        <w:t xml:space="preserve"> </w:t>
      </w:r>
      <w:r w:rsidRPr="00A50E65">
        <w:t>актуальными</w:t>
      </w:r>
      <w:r w:rsidR="00D25EA6" w:rsidRPr="00A50E65">
        <w:t xml:space="preserve"> </w:t>
      </w:r>
      <w:r w:rsidRPr="00A50E65">
        <w:t>на</w:t>
      </w:r>
      <w:r w:rsidR="00D25EA6" w:rsidRPr="00A50E65">
        <w:t xml:space="preserve"> </w:t>
      </w:r>
      <w:r w:rsidRPr="00A50E65">
        <w:t>сегодняшний</w:t>
      </w:r>
      <w:r w:rsidR="00D25EA6" w:rsidRPr="00A50E65">
        <w:t xml:space="preserve"> </w:t>
      </w:r>
      <w:r w:rsidRPr="00A50E65">
        <w:t>день.</w:t>
      </w:r>
      <w:r w:rsidR="00D25EA6" w:rsidRPr="00A50E65">
        <w:t xml:space="preserve"> </w:t>
      </w:r>
      <w:r w:rsidRPr="00A50E65">
        <w:t>В</w:t>
      </w:r>
      <w:r w:rsidR="00D25EA6" w:rsidRPr="00A50E65">
        <w:t xml:space="preserve"> </w:t>
      </w:r>
      <w:r w:rsidRPr="00A50E65">
        <w:t>этом</w:t>
      </w:r>
      <w:r w:rsidR="00D25EA6" w:rsidRPr="00A50E65">
        <w:t xml:space="preserve"> </w:t>
      </w:r>
      <w:r w:rsidRPr="00A50E65">
        <w:t>случае</w:t>
      </w:r>
      <w:r w:rsidR="00D25EA6" w:rsidRPr="00A50E65">
        <w:t xml:space="preserve"> </w:t>
      </w:r>
      <w:r w:rsidRPr="00A50E65">
        <w:t>можно</w:t>
      </w:r>
      <w:r w:rsidR="00D25EA6" w:rsidRPr="00A50E65">
        <w:t xml:space="preserve"> </w:t>
      </w:r>
      <w:r w:rsidRPr="00A50E65">
        <w:t>сразу</w:t>
      </w:r>
      <w:r w:rsidR="00D25EA6" w:rsidRPr="00A50E65">
        <w:t xml:space="preserve"> </w:t>
      </w:r>
      <w:r w:rsidRPr="00A50E65">
        <w:t>примерить,</w:t>
      </w:r>
      <w:r w:rsidR="00D25EA6" w:rsidRPr="00A50E65">
        <w:t xml:space="preserve"> </w:t>
      </w:r>
      <w:r w:rsidRPr="00A50E65">
        <w:t>что</w:t>
      </w:r>
      <w:r w:rsidR="00D25EA6" w:rsidRPr="00A50E65">
        <w:t xml:space="preserve"> </w:t>
      </w:r>
      <w:r w:rsidRPr="00A50E65">
        <w:t>удастся</w:t>
      </w:r>
      <w:r w:rsidR="00D25EA6" w:rsidRPr="00A50E65">
        <w:t xml:space="preserve"> </w:t>
      </w:r>
      <w:r w:rsidRPr="00A50E65">
        <w:t>купить</w:t>
      </w:r>
      <w:r w:rsidR="00D25EA6" w:rsidRPr="00A50E65">
        <w:t xml:space="preserve"> </w:t>
      </w:r>
      <w:r w:rsidRPr="00A50E65">
        <w:t>на</w:t>
      </w:r>
      <w:r w:rsidR="00D25EA6" w:rsidRPr="00A50E65">
        <w:t xml:space="preserve"> </w:t>
      </w:r>
      <w:r w:rsidRPr="00A50E65">
        <w:t>накопления.</w:t>
      </w:r>
    </w:p>
    <w:p w14:paraId="34AD851C" w14:textId="77777777" w:rsidR="005D38CE" w:rsidRPr="00A50E65" w:rsidRDefault="005D38CE" w:rsidP="005D38CE">
      <w:r w:rsidRPr="00A50E65">
        <w:t>Сколько</w:t>
      </w:r>
      <w:r w:rsidR="00D25EA6" w:rsidRPr="00A50E65">
        <w:t xml:space="preserve"> </w:t>
      </w:r>
      <w:r w:rsidRPr="00A50E65">
        <w:t>денег</w:t>
      </w:r>
      <w:r w:rsidR="00D25EA6" w:rsidRPr="00A50E65">
        <w:t xml:space="preserve"> </w:t>
      </w:r>
      <w:r w:rsidRPr="00A50E65">
        <w:t>можно</w:t>
      </w:r>
      <w:r w:rsidR="00D25EA6" w:rsidRPr="00A50E65">
        <w:t xml:space="preserve"> </w:t>
      </w:r>
      <w:r w:rsidRPr="00A50E65">
        <w:t>заработать</w:t>
      </w:r>
      <w:r w:rsidR="00D25EA6" w:rsidRPr="00A50E65">
        <w:t xml:space="preserve"> </w:t>
      </w:r>
      <w:r w:rsidRPr="00A50E65">
        <w:t>на</w:t>
      </w:r>
      <w:r w:rsidR="00D25EA6" w:rsidRPr="00A50E65">
        <w:t xml:space="preserve"> </w:t>
      </w:r>
      <w:r w:rsidRPr="00A50E65">
        <w:t>ПДС</w:t>
      </w:r>
      <w:r w:rsidR="00D25EA6" w:rsidRPr="00A50E65">
        <w:t xml:space="preserve"> </w:t>
      </w:r>
      <w:r w:rsidRPr="00A50E65">
        <w:t>неработающим</w:t>
      </w:r>
      <w:r w:rsidR="00D25EA6" w:rsidRPr="00A50E65">
        <w:t xml:space="preserve"> </w:t>
      </w:r>
      <w:r w:rsidRPr="00A50E65">
        <w:t>пенсионерам</w:t>
      </w:r>
    </w:p>
    <w:p w14:paraId="7FD854EA" w14:textId="77777777" w:rsidR="005D38CE" w:rsidRPr="00A50E65" w:rsidRDefault="005D38CE" w:rsidP="005D38CE">
      <w:r w:rsidRPr="00A50E65">
        <w:t>Вводные</w:t>
      </w:r>
      <w:r w:rsidR="00D25EA6" w:rsidRPr="00A50E65">
        <w:t xml:space="preserve"> </w:t>
      </w:r>
      <w:r w:rsidRPr="00A50E65">
        <w:t>данные</w:t>
      </w:r>
      <w:r w:rsidR="00D25EA6" w:rsidRPr="00A50E65">
        <w:t xml:space="preserve"> </w:t>
      </w:r>
      <w:r w:rsidRPr="00A50E65">
        <w:t>у</w:t>
      </w:r>
      <w:r w:rsidR="00D25EA6" w:rsidRPr="00A50E65">
        <w:t xml:space="preserve"> </w:t>
      </w:r>
      <w:r w:rsidRPr="00A50E65">
        <w:t>нас</w:t>
      </w:r>
      <w:r w:rsidR="00D25EA6" w:rsidRPr="00A50E65">
        <w:t xml:space="preserve"> </w:t>
      </w:r>
      <w:r w:rsidRPr="00A50E65">
        <w:t>есть.</w:t>
      </w:r>
      <w:r w:rsidR="00D25EA6" w:rsidRPr="00A50E65">
        <w:t xml:space="preserve"> </w:t>
      </w:r>
      <w:r w:rsidRPr="00A50E65">
        <w:t>Исключаем</w:t>
      </w:r>
      <w:r w:rsidR="00D25EA6" w:rsidRPr="00A50E65">
        <w:t xml:space="preserve"> </w:t>
      </w:r>
      <w:r w:rsidRPr="00A50E65">
        <w:t>оттуда</w:t>
      </w:r>
      <w:r w:rsidR="00D25EA6" w:rsidRPr="00A50E65">
        <w:t xml:space="preserve"> </w:t>
      </w:r>
      <w:r w:rsidRPr="00A50E65">
        <w:t>только</w:t>
      </w:r>
      <w:r w:rsidR="00D25EA6" w:rsidRPr="00A50E65">
        <w:t xml:space="preserve"> </w:t>
      </w:r>
      <w:r w:rsidRPr="00A50E65">
        <w:t>налоговые</w:t>
      </w:r>
      <w:r w:rsidR="00D25EA6" w:rsidRPr="00A50E65">
        <w:t xml:space="preserve"> </w:t>
      </w:r>
      <w:r w:rsidRPr="00A50E65">
        <w:t>вычеты,</w:t>
      </w:r>
      <w:r w:rsidR="00D25EA6" w:rsidRPr="00A50E65">
        <w:t xml:space="preserve"> </w:t>
      </w:r>
      <w:r w:rsidRPr="00A50E65">
        <w:t>которые</w:t>
      </w:r>
      <w:r w:rsidR="00D25EA6" w:rsidRPr="00A50E65">
        <w:t xml:space="preserve"> </w:t>
      </w:r>
      <w:r w:rsidRPr="00A50E65">
        <w:t>недоступны</w:t>
      </w:r>
      <w:r w:rsidR="00D25EA6" w:rsidRPr="00A50E65">
        <w:t xml:space="preserve"> </w:t>
      </w:r>
      <w:r w:rsidRPr="00A50E65">
        <w:t>неработающим</w:t>
      </w:r>
      <w:r w:rsidR="00D25EA6" w:rsidRPr="00A50E65">
        <w:t xml:space="preserve"> </w:t>
      </w:r>
      <w:r w:rsidRPr="00A50E65">
        <w:t>пенсионерам.</w:t>
      </w:r>
      <w:r w:rsidR="00D25EA6" w:rsidRPr="00A50E65">
        <w:t xml:space="preserve"> </w:t>
      </w:r>
      <w:r w:rsidRPr="00A50E65">
        <w:t>В</w:t>
      </w:r>
      <w:r w:rsidR="00D25EA6" w:rsidRPr="00A50E65">
        <w:t xml:space="preserve"> </w:t>
      </w:r>
      <w:r w:rsidRPr="00A50E65">
        <w:t>результате</w:t>
      </w:r>
      <w:r w:rsidR="00D25EA6" w:rsidRPr="00A50E65">
        <w:t xml:space="preserve"> </w:t>
      </w:r>
      <w:r w:rsidRPr="00A50E65">
        <w:t>получается</w:t>
      </w:r>
      <w:r w:rsidR="00D25EA6" w:rsidRPr="00A50E65">
        <w:t xml:space="preserve"> </w:t>
      </w:r>
      <w:r w:rsidRPr="00A50E65">
        <w:t>такая</w:t>
      </w:r>
      <w:r w:rsidR="00D25EA6" w:rsidRPr="00A50E65">
        <w:t xml:space="preserve"> </w:t>
      </w:r>
      <w:r w:rsidRPr="00A50E65">
        <w:t>картина</w:t>
      </w:r>
      <w:r w:rsidR="00D25EA6" w:rsidRPr="00A50E65">
        <w:t xml:space="preserve"> </w:t>
      </w:r>
      <w:r w:rsidRPr="00A50E65">
        <w:t>при</w:t>
      </w:r>
      <w:r w:rsidR="00D25EA6" w:rsidRPr="00A50E65">
        <w:t xml:space="preserve"> </w:t>
      </w:r>
      <w:r w:rsidRPr="00A50E65">
        <w:t>условии</w:t>
      </w:r>
      <w:r w:rsidR="00D25EA6" w:rsidRPr="00A50E65">
        <w:t xml:space="preserve"> </w:t>
      </w:r>
      <w:r w:rsidRPr="00A50E65">
        <w:t>открытия</w:t>
      </w:r>
      <w:r w:rsidR="00D25EA6" w:rsidRPr="00A50E65">
        <w:t xml:space="preserve"> </w:t>
      </w:r>
      <w:r w:rsidRPr="00A50E65">
        <w:t>сч</w:t>
      </w:r>
      <w:r w:rsidR="00D25EA6" w:rsidRPr="00A50E65">
        <w:t>е</w:t>
      </w:r>
      <w:r w:rsidRPr="00A50E65">
        <w:t>та</w:t>
      </w:r>
      <w:r w:rsidR="00D25EA6" w:rsidRPr="00A50E65">
        <w:t xml:space="preserve"> </w:t>
      </w:r>
      <w:r w:rsidRPr="00A50E65">
        <w:t>в</w:t>
      </w:r>
      <w:r w:rsidR="00D25EA6" w:rsidRPr="00A50E65">
        <w:t xml:space="preserve"> </w:t>
      </w:r>
      <w:r w:rsidRPr="00A50E65">
        <w:t>начале</w:t>
      </w:r>
      <w:r w:rsidR="00D25EA6" w:rsidRPr="00A50E65">
        <w:t xml:space="preserve"> </w:t>
      </w:r>
      <w:r w:rsidRPr="00A50E65">
        <w:t>года: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5"/>
        <w:gridCol w:w="935"/>
        <w:gridCol w:w="1470"/>
        <w:gridCol w:w="1758"/>
        <w:gridCol w:w="1688"/>
        <w:gridCol w:w="1695"/>
      </w:tblGrid>
      <w:tr w:rsidR="005D38CE" w:rsidRPr="00A50E65" w14:paraId="7E134DC4"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3E9BBB" w14:textId="77777777" w:rsidR="005D38CE" w:rsidRPr="00A50E65" w:rsidRDefault="005D38CE" w:rsidP="005D38CE">
            <w:r w:rsidRPr="00A50E65">
              <w:rPr>
                <w:bCs/>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91F30" w14:textId="77777777" w:rsidR="005D38CE" w:rsidRPr="00A50E65" w:rsidRDefault="005D38CE" w:rsidP="005D38CE">
            <w:r w:rsidRPr="00A50E65">
              <w:rPr>
                <w:bCs/>
              </w:rPr>
              <w:t>Ваши</w:t>
            </w:r>
            <w:r w:rsidR="00D25EA6" w:rsidRPr="00A50E65">
              <w:rPr>
                <w:bCs/>
              </w:rPr>
              <w:t xml:space="preserve"> </w:t>
            </w:r>
            <w:r w:rsidRPr="00A50E65">
              <w:rPr>
                <w:bCs/>
              </w:rPr>
              <w:t>взносы</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E4E80" w14:textId="77777777" w:rsidR="005D38CE" w:rsidRPr="00A50E65" w:rsidRDefault="005D38CE" w:rsidP="005D38CE">
            <w:r w:rsidRPr="00A50E65">
              <w:rPr>
                <w:bCs/>
              </w:rPr>
              <w:t>Взносы</w:t>
            </w:r>
            <w:r w:rsidR="00D25EA6" w:rsidRPr="00A50E65">
              <w:rPr>
                <w:bCs/>
              </w:rPr>
              <w:t xml:space="preserve"> </w:t>
            </w:r>
            <w:r w:rsidRPr="00A50E65">
              <w:rPr>
                <w:bCs/>
              </w:rPr>
              <w:t>государства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66B15" w14:textId="77777777" w:rsidR="005D38CE" w:rsidRPr="00A50E65" w:rsidRDefault="005D38CE" w:rsidP="005D38CE">
            <w:r w:rsidRPr="00A50E65">
              <w:rPr>
                <w:bCs/>
              </w:rPr>
              <w:t>Сумма</w:t>
            </w:r>
            <w:r w:rsidR="00D25EA6" w:rsidRPr="00A50E65">
              <w:rPr>
                <w:bCs/>
              </w:rPr>
              <w:t xml:space="preserve"> </w:t>
            </w:r>
            <w:r w:rsidRPr="00A50E65">
              <w:rPr>
                <w:bCs/>
              </w:rPr>
              <w:t>с</w:t>
            </w:r>
            <w:r w:rsidR="00D25EA6" w:rsidRPr="00A50E65">
              <w:rPr>
                <w:bCs/>
              </w:rPr>
              <w:t xml:space="preserve"> </w:t>
            </w:r>
            <w:r w:rsidRPr="00A50E65">
              <w:rPr>
                <w:bCs/>
              </w:rPr>
              <w:t>уч</w:t>
            </w:r>
            <w:r w:rsidR="00D25EA6" w:rsidRPr="00A50E65">
              <w:rPr>
                <w:bCs/>
              </w:rPr>
              <w:t>е</w:t>
            </w:r>
            <w:r w:rsidRPr="00A50E65">
              <w:rPr>
                <w:bCs/>
              </w:rPr>
              <w:t>том</w:t>
            </w:r>
            <w:r w:rsidR="00D25EA6" w:rsidRPr="00A50E65">
              <w:rPr>
                <w:bCs/>
              </w:rPr>
              <w:t xml:space="preserve"> </w:t>
            </w:r>
            <w:r w:rsidRPr="00A50E65">
              <w:rPr>
                <w:bCs/>
              </w:rPr>
              <w:t>доходности</w:t>
            </w:r>
            <w:r w:rsidR="00D25EA6" w:rsidRPr="00A50E65">
              <w:rPr>
                <w:bCs/>
              </w:rPr>
              <w:t xml:space="preserve"> </w:t>
            </w:r>
            <w:r w:rsidRPr="00A50E65">
              <w:rPr>
                <w:bCs/>
              </w:rPr>
              <w:t>(6,51%)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6AB4C" w14:textId="77777777" w:rsidR="005D38CE" w:rsidRPr="00A50E65" w:rsidRDefault="005D38CE" w:rsidP="005D38CE">
            <w:r w:rsidRPr="00A50E65">
              <w:rPr>
                <w:bCs/>
              </w:rPr>
              <w:t>Сумма</w:t>
            </w:r>
            <w:r w:rsidR="00D25EA6" w:rsidRPr="00A50E65">
              <w:rPr>
                <w:bCs/>
              </w:rPr>
              <w:t xml:space="preserve"> </w:t>
            </w:r>
            <w:r w:rsidRPr="00A50E65">
              <w:rPr>
                <w:bCs/>
              </w:rPr>
              <w:t>после</w:t>
            </w:r>
            <w:r w:rsidR="00D25EA6" w:rsidRPr="00A50E65">
              <w:rPr>
                <w:bCs/>
              </w:rPr>
              <w:t xml:space="preserve"> </w:t>
            </w:r>
            <w:r w:rsidRPr="00A50E65">
              <w:rPr>
                <w:bCs/>
              </w:rPr>
              <w:t>вычета</w:t>
            </w:r>
            <w:r w:rsidR="00D25EA6" w:rsidRPr="00A50E65">
              <w:rPr>
                <w:bCs/>
              </w:rPr>
              <w:t xml:space="preserve"> </w:t>
            </w:r>
            <w:r w:rsidRPr="00A50E65">
              <w:rPr>
                <w:bCs/>
              </w:rPr>
              <w:t>расходов</w:t>
            </w:r>
            <w:r w:rsidR="00D25EA6" w:rsidRPr="00A50E65">
              <w:rPr>
                <w:bCs/>
              </w:rPr>
              <w:t xml:space="preserve"> </w:t>
            </w:r>
            <w:r w:rsidRPr="00A50E65">
              <w:rPr>
                <w:bCs/>
              </w:rPr>
              <w:t>фонда</w:t>
            </w:r>
            <w:r w:rsidR="00D25EA6" w:rsidRPr="00A50E65">
              <w:rPr>
                <w:bCs/>
              </w:rPr>
              <w:t xml:space="preserve"> </w:t>
            </w:r>
            <w:r w:rsidRPr="00A50E65">
              <w:rPr>
                <w:bC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62B98" w14:textId="77777777" w:rsidR="005D38CE" w:rsidRPr="00A50E65" w:rsidRDefault="005D38CE" w:rsidP="005D38CE">
            <w:r w:rsidRPr="00A50E65">
              <w:rPr>
                <w:bCs/>
              </w:rPr>
              <w:t>Сумма</w:t>
            </w:r>
            <w:r w:rsidR="00D25EA6" w:rsidRPr="00A50E65">
              <w:rPr>
                <w:bCs/>
              </w:rPr>
              <w:t xml:space="preserve"> </w:t>
            </w:r>
            <w:r w:rsidRPr="00A50E65">
              <w:rPr>
                <w:bCs/>
              </w:rPr>
              <w:t>после</w:t>
            </w:r>
            <w:r w:rsidR="00D25EA6" w:rsidRPr="00A50E65">
              <w:rPr>
                <w:bCs/>
              </w:rPr>
              <w:t xml:space="preserve"> </w:t>
            </w:r>
            <w:r w:rsidRPr="00A50E65">
              <w:rPr>
                <w:bCs/>
              </w:rPr>
              <w:t>вычета</w:t>
            </w:r>
            <w:r w:rsidR="00D25EA6" w:rsidRPr="00A50E65">
              <w:rPr>
                <w:bCs/>
              </w:rPr>
              <w:t xml:space="preserve"> </w:t>
            </w:r>
            <w:r w:rsidRPr="00A50E65">
              <w:rPr>
                <w:bCs/>
              </w:rPr>
              <w:t>инфляции</w:t>
            </w:r>
            <w:r w:rsidR="00D25EA6" w:rsidRPr="00A50E65">
              <w:rPr>
                <w:bCs/>
              </w:rPr>
              <w:t xml:space="preserve"> </w:t>
            </w:r>
            <w:r w:rsidRPr="00A50E65">
              <w:rPr>
                <w:bCs/>
              </w:rPr>
              <w:t>(7,12%)</w:t>
            </w:r>
          </w:p>
        </w:tc>
      </w:tr>
      <w:tr w:rsidR="005D38CE" w:rsidRPr="00A50E65" w14:paraId="0163EF7A"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9B5974" w14:textId="77777777" w:rsidR="005D38CE" w:rsidRPr="00A50E65" w:rsidRDefault="005D38CE" w:rsidP="005D38CE">
            <w:r w:rsidRPr="00A50E65">
              <w:lastRenderedPageBreak/>
              <w:t>Первый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39DB7"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668DF" w14:textId="77777777" w:rsidR="005D38CE" w:rsidRPr="00A50E65" w:rsidRDefault="005D38CE" w:rsidP="005D38CE"/>
        </w:tc>
        <w:tc>
          <w:tcPr>
            <w:tcW w:w="0" w:type="auto"/>
            <w:tcBorders>
              <w:top w:val="outset" w:sz="6" w:space="0" w:color="auto"/>
              <w:left w:val="outset" w:sz="6" w:space="0" w:color="auto"/>
              <w:bottom w:val="outset" w:sz="6" w:space="0" w:color="auto"/>
              <w:right w:val="outset" w:sz="6" w:space="0" w:color="auto"/>
            </w:tcBorders>
            <w:vAlign w:val="center"/>
            <w:hideMark/>
          </w:tcPr>
          <w:p w14:paraId="6972025C" w14:textId="77777777" w:rsidR="005D38CE" w:rsidRPr="00A50E65" w:rsidRDefault="005D38CE" w:rsidP="005D38CE">
            <w:r w:rsidRPr="00A50E65">
              <w:t>38</w:t>
            </w:r>
            <w:r w:rsidR="00D25EA6" w:rsidRPr="00A50E65">
              <w:t xml:space="preserve"> </w:t>
            </w:r>
            <w:r w:rsidRPr="00A50E65">
              <w:t>343,60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16AF9" w14:textId="77777777" w:rsidR="005D38CE" w:rsidRPr="00A50E65" w:rsidRDefault="005D38CE" w:rsidP="005D38CE">
            <w:r w:rsidRPr="00A50E65">
              <w:t>37</w:t>
            </w:r>
            <w:r w:rsidR="00D25EA6" w:rsidRPr="00A50E65">
              <w:t xml:space="preserve"> </w:t>
            </w:r>
            <w:r w:rsidRPr="00A50E65">
              <w:t>921,82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1AD58" w14:textId="77777777" w:rsidR="005D38CE" w:rsidRPr="00A50E65" w:rsidRDefault="005D38CE" w:rsidP="005D38CE">
            <w:r w:rsidRPr="00A50E65">
              <w:t>35</w:t>
            </w:r>
            <w:r w:rsidR="00D25EA6" w:rsidRPr="00A50E65">
              <w:t xml:space="preserve"> </w:t>
            </w:r>
            <w:r w:rsidRPr="00A50E65">
              <w:t>221,79</w:t>
            </w:r>
          </w:p>
        </w:tc>
      </w:tr>
      <w:tr w:rsidR="005D38CE" w:rsidRPr="00A50E65" w14:paraId="62BD4016"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E6BB03" w14:textId="77777777" w:rsidR="005D38CE" w:rsidRPr="00A50E65" w:rsidRDefault="005D38CE" w:rsidP="005D38CE">
            <w:r w:rsidRPr="00A50E65">
              <w:t>Второй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15BED"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05F73"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A9C22" w14:textId="77777777" w:rsidR="005D38CE" w:rsidRPr="00A50E65" w:rsidRDefault="005D38CE" w:rsidP="005D38CE">
            <w:r w:rsidRPr="00A50E65">
              <w:t>114</w:t>
            </w:r>
            <w:r w:rsidR="00D25EA6" w:rsidRPr="00A50E65">
              <w:t xml:space="preserve"> </w:t>
            </w:r>
            <w:r w:rsidRPr="00A50E65">
              <w:t>201,93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4D0FE" w14:textId="77777777" w:rsidR="005D38CE" w:rsidRPr="00A50E65" w:rsidRDefault="005D38CE" w:rsidP="005D38CE">
            <w:r w:rsidRPr="00A50E65">
              <w:t>112</w:t>
            </w:r>
            <w:r w:rsidR="00D25EA6" w:rsidRPr="00A50E65">
              <w:t xml:space="preserve"> </w:t>
            </w:r>
            <w:r w:rsidRPr="00A50E65">
              <w:t>945,71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277DC" w14:textId="77777777" w:rsidR="005D38CE" w:rsidRPr="00A50E65" w:rsidRDefault="005D38CE" w:rsidP="005D38CE">
            <w:r w:rsidRPr="00A50E65">
              <w:t>104</w:t>
            </w:r>
            <w:r w:rsidR="00D25EA6" w:rsidRPr="00A50E65">
              <w:t xml:space="preserve"> </w:t>
            </w:r>
            <w:r w:rsidRPr="00A50E65">
              <w:t>903,98</w:t>
            </w:r>
          </w:p>
        </w:tc>
      </w:tr>
      <w:tr w:rsidR="005D38CE" w:rsidRPr="00A50E65" w14:paraId="3FD41ABA"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506DED" w14:textId="77777777" w:rsidR="005D38CE" w:rsidRPr="00A50E65" w:rsidRDefault="005D38CE" w:rsidP="005D38CE">
            <w:r w:rsidRPr="00A50E65">
              <w:t>Третий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595E015"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26E4D"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E76A9" w14:textId="77777777" w:rsidR="005D38CE" w:rsidRPr="00A50E65" w:rsidRDefault="005D38CE" w:rsidP="005D38CE">
            <w:r w:rsidRPr="00A50E65">
              <w:t>188</w:t>
            </w:r>
            <w:r w:rsidR="00D25EA6" w:rsidRPr="00A50E65">
              <w:t xml:space="preserve"> </w:t>
            </w:r>
            <w:r w:rsidRPr="00A50E65">
              <w:t>420,43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B0073" w14:textId="77777777" w:rsidR="005D38CE" w:rsidRPr="00A50E65" w:rsidRDefault="005D38CE" w:rsidP="005D38CE">
            <w:r w:rsidRPr="00A50E65">
              <w:t>186</w:t>
            </w:r>
            <w:r w:rsidR="00D25EA6" w:rsidRPr="00A50E65">
              <w:t xml:space="preserve"> </w:t>
            </w:r>
            <w:r w:rsidRPr="00A50E65">
              <w:t>347,81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7CE117" w14:textId="77777777" w:rsidR="005D38CE" w:rsidRPr="00A50E65" w:rsidRDefault="005D38CE" w:rsidP="005D38CE">
            <w:r w:rsidRPr="00A50E65">
              <w:t>173</w:t>
            </w:r>
            <w:r w:rsidR="00D25EA6" w:rsidRPr="00A50E65">
              <w:t xml:space="preserve"> </w:t>
            </w:r>
            <w:r w:rsidRPr="00A50E65">
              <w:t>079,85</w:t>
            </w:r>
          </w:p>
        </w:tc>
      </w:tr>
      <w:tr w:rsidR="005D38CE" w:rsidRPr="00A50E65" w14:paraId="3C7F6C84"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123693" w14:textId="77777777" w:rsidR="005D38CE" w:rsidRPr="00A50E65" w:rsidRDefault="005D38CE" w:rsidP="005D38CE">
            <w:r w:rsidRPr="00A50E65">
              <w:t>Четв</w:t>
            </w:r>
            <w:r w:rsidR="00D25EA6" w:rsidRPr="00A50E65">
              <w:t>е</w:t>
            </w:r>
            <w:r w:rsidRPr="00A50E65">
              <w:t>ртый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4798D"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7C907"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7CADE" w14:textId="77777777" w:rsidR="005D38CE" w:rsidRPr="00A50E65" w:rsidRDefault="005D38CE" w:rsidP="005D38CE">
            <w:r w:rsidRPr="00A50E65">
              <w:t>261</w:t>
            </w:r>
            <w:r w:rsidR="00D25EA6" w:rsidRPr="00A50E65">
              <w:t xml:space="preserve"> </w:t>
            </w:r>
            <w:r w:rsidRPr="00A50E65">
              <w:t>034,55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E5867" w14:textId="77777777" w:rsidR="005D38CE" w:rsidRPr="00A50E65" w:rsidRDefault="005D38CE" w:rsidP="005D38CE">
            <w:r w:rsidRPr="00A50E65">
              <w:t>258</w:t>
            </w:r>
            <w:r w:rsidR="00D25EA6" w:rsidRPr="00A50E65">
              <w:t xml:space="preserve"> </w:t>
            </w:r>
            <w:r w:rsidRPr="00A50E65">
              <w:t>163,17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23245" w14:textId="77777777" w:rsidR="005D38CE" w:rsidRPr="00A50E65" w:rsidRDefault="005D38CE" w:rsidP="005D38CE">
            <w:r w:rsidRPr="00A50E65">
              <w:t>239</w:t>
            </w:r>
            <w:r w:rsidR="00D25EA6" w:rsidRPr="00A50E65">
              <w:t xml:space="preserve"> </w:t>
            </w:r>
            <w:r w:rsidRPr="00A50E65">
              <w:t>781,95</w:t>
            </w:r>
          </w:p>
        </w:tc>
      </w:tr>
      <w:tr w:rsidR="005D38CE" w:rsidRPr="00A50E65" w14:paraId="24204792"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72C98F" w14:textId="77777777" w:rsidR="005D38CE" w:rsidRPr="00A50E65" w:rsidRDefault="005D38CE" w:rsidP="005D38CE">
            <w:r w:rsidRPr="00A50E65">
              <w:t>Пятый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1AB6955"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4E1C8"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691E4" w14:textId="77777777" w:rsidR="005D38CE" w:rsidRPr="00A50E65" w:rsidRDefault="005D38CE" w:rsidP="005D38CE">
            <w:r w:rsidRPr="00A50E65">
              <w:t>332</w:t>
            </w:r>
            <w:r w:rsidR="00D25EA6" w:rsidRPr="00A50E65">
              <w:t xml:space="preserve"> </w:t>
            </w:r>
            <w:r w:rsidRPr="00A50E65">
              <w:t>078,96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7C8AC" w14:textId="77777777" w:rsidR="005D38CE" w:rsidRPr="00A50E65" w:rsidRDefault="005D38CE" w:rsidP="005D38CE">
            <w:r w:rsidRPr="00A50E65">
              <w:t>328</w:t>
            </w:r>
            <w:r w:rsidR="00D25EA6" w:rsidRPr="00A50E65">
              <w:t xml:space="preserve"> </w:t>
            </w:r>
            <w:r w:rsidRPr="00A50E65">
              <w:t>426,09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2FA3718" w14:textId="77777777" w:rsidR="005D38CE" w:rsidRPr="00A50E65" w:rsidRDefault="005D38CE" w:rsidP="005D38CE">
            <w:r w:rsidRPr="00A50E65">
              <w:t>305</w:t>
            </w:r>
            <w:r w:rsidR="00D25EA6" w:rsidRPr="00A50E65">
              <w:t xml:space="preserve"> </w:t>
            </w:r>
            <w:r w:rsidRPr="00A50E65">
              <w:t>042,15</w:t>
            </w:r>
          </w:p>
        </w:tc>
      </w:tr>
      <w:tr w:rsidR="005D38CE" w:rsidRPr="00A50E65" w14:paraId="58DFB2FE"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667A31" w14:textId="77777777" w:rsidR="005D38CE" w:rsidRPr="00A50E65" w:rsidRDefault="005D38CE" w:rsidP="005D38CE">
            <w:r w:rsidRPr="00A50E65">
              <w:t>Шестой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76A6E96"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14097"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B7C15C" w14:textId="77777777" w:rsidR="005D38CE" w:rsidRPr="00A50E65" w:rsidRDefault="005D38CE" w:rsidP="005D38CE">
            <w:r w:rsidRPr="00A50E65">
              <w:t>401</w:t>
            </w:r>
            <w:r w:rsidR="00D25EA6" w:rsidRPr="00A50E65">
              <w:t xml:space="preserve"> </w:t>
            </w:r>
            <w:r w:rsidRPr="00A50E65">
              <w:t>587,59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1E4D4" w14:textId="77777777" w:rsidR="005D38CE" w:rsidRPr="00A50E65" w:rsidRDefault="005D38CE" w:rsidP="005D38CE">
            <w:r w:rsidRPr="00A50E65">
              <w:t>397</w:t>
            </w:r>
            <w:r w:rsidR="00D25EA6" w:rsidRPr="00A50E65">
              <w:t xml:space="preserve"> </w:t>
            </w:r>
            <w:r w:rsidRPr="00A50E65">
              <w:t>170,13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345CFA" w14:textId="77777777" w:rsidR="005D38CE" w:rsidRPr="00A50E65" w:rsidRDefault="005D38CE" w:rsidP="005D38CE">
            <w:r w:rsidRPr="00A50E65">
              <w:t>368</w:t>
            </w:r>
            <w:r w:rsidR="00D25EA6" w:rsidRPr="00A50E65">
              <w:t xml:space="preserve"> </w:t>
            </w:r>
            <w:r w:rsidRPr="00A50E65">
              <w:t>891,62</w:t>
            </w:r>
          </w:p>
        </w:tc>
      </w:tr>
      <w:tr w:rsidR="005D38CE" w:rsidRPr="00A50E65" w14:paraId="421CAB30"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E2A1C1" w14:textId="77777777" w:rsidR="005D38CE" w:rsidRPr="00A50E65" w:rsidRDefault="005D38CE" w:rsidP="005D38CE">
            <w:r w:rsidRPr="00A50E65">
              <w:t>Седьмой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96416AB"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688BF"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8CD13" w14:textId="77777777" w:rsidR="005D38CE" w:rsidRPr="00A50E65" w:rsidRDefault="005D38CE" w:rsidP="005D38CE">
            <w:r w:rsidRPr="00A50E65">
              <w:t>469</w:t>
            </w:r>
            <w:r w:rsidR="00D25EA6" w:rsidRPr="00A50E65">
              <w:t xml:space="preserve"> </w:t>
            </w:r>
            <w:r w:rsidRPr="00A50E65">
              <w:t>593,67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00289" w14:textId="77777777" w:rsidR="005D38CE" w:rsidRPr="00A50E65" w:rsidRDefault="005D38CE" w:rsidP="005D38CE">
            <w:r w:rsidRPr="00A50E65">
              <w:t>464</w:t>
            </w:r>
            <w:r w:rsidR="00D25EA6" w:rsidRPr="00A50E65">
              <w:t xml:space="preserve"> </w:t>
            </w:r>
            <w:r w:rsidRPr="00A50E65">
              <w:t>428,14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DF0D3" w14:textId="77777777" w:rsidR="005D38CE" w:rsidRPr="00A50E65" w:rsidRDefault="005D38CE" w:rsidP="005D38CE">
            <w:r w:rsidRPr="00A50E65">
              <w:t>431</w:t>
            </w:r>
            <w:r w:rsidR="00D25EA6" w:rsidRPr="00A50E65">
              <w:t xml:space="preserve"> </w:t>
            </w:r>
            <w:r w:rsidRPr="00A50E65">
              <w:t>360,86</w:t>
            </w:r>
          </w:p>
        </w:tc>
      </w:tr>
      <w:tr w:rsidR="005D38CE" w:rsidRPr="00A50E65" w14:paraId="197D32FA"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E036CA" w14:textId="77777777" w:rsidR="005D38CE" w:rsidRPr="00A50E65" w:rsidRDefault="005D38CE" w:rsidP="005D38CE">
            <w:r w:rsidRPr="00A50E65">
              <w:t>Восьмой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4A2C1DF"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43D5C"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2D8DA" w14:textId="77777777" w:rsidR="005D38CE" w:rsidRPr="00A50E65" w:rsidRDefault="005D38CE" w:rsidP="005D38CE">
            <w:r w:rsidRPr="00A50E65">
              <w:t>536</w:t>
            </w:r>
            <w:r w:rsidR="00D25EA6" w:rsidRPr="00A50E65">
              <w:t xml:space="preserve"> </w:t>
            </w:r>
            <w:r w:rsidRPr="00A50E65">
              <w:t>129,65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5E249" w14:textId="77777777" w:rsidR="005D38CE" w:rsidRPr="00A50E65" w:rsidRDefault="005D38CE" w:rsidP="005D38CE">
            <w:r w:rsidRPr="00A50E65">
              <w:t>530</w:t>
            </w:r>
            <w:r w:rsidR="00D25EA6" w:rsidRPr="00A50E65">
              <w:t xml:space="preserve"> </w:t>
            </w:r>
            <w:r w:rsidRPr="00A50E65">
              <w:t>232,22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6E21D" w14:textId="77777777" w:rsidR="005D38CE" w:rsidRPr="00A50E65" w:rsidRDefault="005D38CE" w:rsidP="005D38CE">
            <w:r w:rsidRPr="00A50E65">
              <w:t>492</w:t>
            </w:r>
            <w:r w:rsidR="00D25EA6" w:rsidRPr="00A50E65">
              <w:t xml:space="preserve"> </w:t>
            </w:r>
            <w:r w:rsidRPr="00A50E65">
              <w:t>479,69</w:t>
            </w:r>
          </w:p>
        </w:tc>
      </w:tr>
      <w:tr w:rsidR="005D38CE" w:rsidRPr="00A50E65" w14:paraId="5348C316"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195C63" w14:textId="77777777" w:rsidR="005D38CE" w:rsidRPr="00A50E65" w:rsidRDefault="005D38CE" w:rsidP="005D38CE">
            <w:r w:rsidRPr="00A50E65">
              <w:t>Девятый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EFA2B51"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5C84E3"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2D6B9" w14:textId="77777777" w:rsidR="005D38CE" w:rsidRPr="00A50E65" w:rsidRDefault="005D38CE" w:rsidP="005D38CE">
            <w:r w:rsidRPr="00A50E65">
              <w:t>601</w:t>
            </w:r>
            <w:r w:rsidR="00D25EA6" w:rsidRPr="00A50E65">
              <w:t xml:space="preserve"> </w:t>
            </w:r>
            <w:r w:rsidRPr="00A50E65">
              <w:t>227,32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46461" w14:textId="77777777" w:rsidR="005D38CE" w:rsidRPr="00A50E65" w:rsidRDefault="005D38CE" w:rsidP="005D38CE">
            <w:r w:rsidRPr="00A50E65">
              <w:t>594</w:t>
            </w:r>
            <w:r w:rsidR="00D25EA6" w:rsidRPr="00A50E65">
              <w:t xml:space="preserve"> </w:t>
            </w:r>
            <w:r w:rsidRPr="00A50E65">
              <w:t>613,82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BA9AB" w14:textId="77777777" w:rsidR="005D38CE" w:rsidRPr="00A50E65" w:rsidRDefault="005D38CE" w:rsidP="005D38CE">
            <w:r w:rsidRPr="00A50E65">
              <w:t>552</w:t>
            </w:r>
            <w:r w:rsidR="00D25EA6" w:rsidRPr="00A50E65">
              <w:t xml:space="preserve"> </w:t>
            </w:r>
            <w:r w:rsidRPr="00A50E65">
              <w:t>277,32</w:t>
            </w:r>
          </w:p>
        </w:tc>
      </w:tr>
      <w:tr w:rsidR="005D38CE" w:rsidRPr="00A50E65" w14:paraId="79F11A30"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710526" w14:textId="77777777" w:rsidR="005D38CE" w:rsidRPr="00A50E65" w:rsidRDefault="005D38CE" w:rsidP="005D38CE">
            <w:r w:rsidRPr="00A50E65">
              <w:t>Десятый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F5AB1"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73AF9"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E5A45" w14:textId="77777777" w:rsidR="005D38CE" w:rsidRPr="00A50E65" w:rsidRDefault="005D38CE" w:rsidP="005D38CE">
            <w:r w:rsidRPr="00A50E65">
              <w:t>664</w:t>
            </w:r>
            <w:r w:rsidR="00D25EA6" w:rsidRPr="00A50E65">
              <w:t xml:space="preserve"> </w:t>
            </w:r>
            <w:r w:rsidRPr="00A50E65">
              <w:t>917,77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9CD8D" w14:textId="77777777" w:rsidR="005D38CE" w:rsidRPr="00A50E65" w:rsidRDefault="005D38CE" w:rsidP="005D38CE">
            <w:r w:rsidRPr="00A50E65">
              <w:t>657</w:t>
            </w:r>
            <w:r w:rsidR="00D25EA6" w:rsidRPr="00A50E65">
              <w:t xml:space="preserve"> </w:t>
            </w:r>
            <w:r w:rsidRPr="00A50E65">
              <w:t>603,68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F74D1" w14:textId="77777777" w:rsidR="005D38CE" w:rsidRPr="00A50E65" w:rsidRDefault="005D38CE" w:rsidP="005D38CE">
            <w:r w:rsidRPr="00A50E65">
              <w:t>610</w:t>
            </w:r>
            <w:r w:rsidR="00D25EA6" w:rsidRPr="00A50E65">
              <w:t xml:space="preserve"> </w:t>
            </w:r>
            <w:r w:rsidRPr="00A50E65">
              <w:t>782,30</w:t>
            </w:r>
          </w:p>
        </w:tc>
      </w:tr>
      <w:tr w:rsidR="005D38CE" w:rsidRPr="00A50E65" w14:paraId="2A40C922"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86A058" w14:textId="77777777" w:rsidR="005D38CE" w:rsidRPr="00A50E65" w:rsidRDefault="005D38CE" w:rsidP="005D38CE">
            <w:r w:rsidRPr="00A50E65">
              <w:t>Одиннадцатый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22205" w14:textId="77777777" w:rsidR="005D38CE" w:rsidRPr="00A50E65" w:rsidRDefault="005D38CE" w:rsidP="005D38CE"/>
        </w:tc>
        <w:tc>
          <w:tcPr>
            <w:tcW w:w="0" w:type="auto"/>
            <w:tcBorders>
              <w:top w:val="outset" w:sz="6" w:space="0" w:color="auto"/>
              <w:left w:val="outset" w:sz="6" w:space="0" w:color="auto"/>
              <w:bottom w:val="outset" w:sz="6" w:space="0" w:color="auto"/>
              <w:right w:val="outset" w:sz="6" w:space="0" w:color="auto"/>
            </w:tcBorders>
            <w:vAlign w:val="center"/>
            <w:hideMark/>
          </w:tcPr>
          <w:p w14:paraId="769FC951"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FB2EC5" w14:textId="77777777" w:rsidR="005D38CE" w:rsidRPr="00A50E65" w:rsidRDefault="005D38CE" w:rsidP="005D38CE"/>
        </w:tc>
        <w:tc>
          <w:tcPr>
            <w:tcW w:w="0" w:type="auto"/>
            <w:tcBorders>
              <w:top w:val="outset" w:sz="6" w:space="0" w:color="auto"/>
              <w:left w:val="outset" w:sz="6" w:space="0" w:color="auto"/>
              <w:bottom w:val="outset" w:sz="6" w:space="0" w:color="auto"/>
              <w:right w:val="outset" w:sz="6" w:space="0" w:color="auto"/>
            </w:tcBorders>
            <w:vAlign w:val="center"/>
            <w:hideMark/>
          </w:tcPr>
          <w:p w14:paraId="413E2FA1" w14:textId="77777777" w:rsidR="005D38CE" w:rsidRPr="00A50E65" w:rsidRDefault="005D38CE" w:rsidP="005D38CE"/>
        </w:tc>
        <w:tc>
          <w:tcPr>
            <w:tcW w:w="0" w:type="auto"/>
            <w:tcBorders>
              <w:top w:val="outset" w:sz="6" w:space="0" w:color="auto"/>
              <w:left w:val="outset" w:sz="6" w:space="0" w:color="auto"/>
              <w:bottom w:val="outset" w:sz="6" w:space="0" w:color="auto"/>
              <w:right w:val="outset" w:sz="6" w:space="0" w:color="auto"/>
            </w:tcBorders>
            <w:vAlign w:val="center"/>
            <w:hideMark/>
          </w:tcPr>
          <w:p w14:paraId="09B61B45" w14:textId="77777777" w:rsidR="005D38CE" w:rsidRPr="00A50E65" w:rsidRDefault="005D38CE" w:rsidP="005D38CE"/>
        </w:tc>
      </w:tr>
    </w:tbl>
    <w:p w14:paraId="1270F77E" w14:textId="77777777" w:rsidR="005D38CE" w:rsidRPr="00A50E65" w:rsidRDefault="005D38CE" w:rsidP="005D38CE">
      <w:r w:rsidRPr="00A50E65">
        <w:t>Окончательная</w:t>
      </w:r>
      <w:r w:rsidR="00D25EA6" w:rsidRPr="00A50E65">
        <w:t xml:space="preserve"> </w:t>
      </w:r>
      <w:r w:rsidRPr="00A50E65">
        <w:t>сумма</w:t>
      </w:r>
      <w:r w:rsidR="00D25EA6" w:rsidRPr="00A50E65">
        <w:t xml:space="preserve"> </w:t>
      </w:r>
      <w:r w:rsidRPr="00A50E65">
        <w:t>после</w:t>
      </w:r>
      <w:r w:rsidR="00D25EA6" w:rsidRPr="00A50E65">
        <w:t xml:space="preserve"> </w:t>
      </w:r>
      <w:r w:rsidRPr="00A50E65">
        <w:t>10</w:t>
      </w:r>
      <w:r w:rsidR="00D25EA6" w:rsidRPr="00A50E65">
        <w:t xml:space="preserve"> </w:t>
      </w:r>
      <w:r w:rsidRPr="00A50E65">
        <w:t>лет</w:t>
      </w:r>
      <w:r w:rsidR="00D25EA6" w:rsidRPr="00A50E65">
        <w:t xml:space="preserve"> - </w:t>
      </w:r>
      <w:r w:rsidRPr="00A50E65">
        <w:t>646</w:t>
      </w:r>
      <w:r w:rsidR="00D25EA6" w:rsidRPr="00A50E65">
        <w:t xml:space="preserve"> </w:t>
      </w:r>
      <w:r w:rsidRPr="00A50E65">
        <w:t>787,30</w:t>
      </w:r>
      <w:r w:rsidR="00D25EA6" w:rsidRPr="00A50E65">
        <w:t xml:space="preserve"> </w:t>
      </w:r>
      <w:r w:rsidRPr="00A50E65">
        <w:t>рубля.</w:t>
      </w:r>
      <w:r w:rsidR="00D25EA6" w:rsidRPr="00A50E65">
        <w:t xml:space="preserve"> </w:t>
      </w:r>
      <w:r w:rsidRPr="00A50E65">
        <w:t>К</w:t>
      </w:r>
      <w:r w:rsidR="00D25EA6" w:rsidRPr="00A50E65">
        <w:t xml:space="preserve"> </w:t>
      </w:r>
      <w:r w:rsidRPr="00A50E65">
        <w:t>той</w:t>
      </w:r>
      <w:r w:rsidR="00D25EA6" w:rsidRPr="00A50E65">
        <w:t xml:space="preserve"> </w:t>
      </w:r>
      <w:r w:rsidRPr="00A50E65">
        <w:t>сумме,</w:t>
      </w:r>
      <w:r w:rsidR="00D25EA6" w:rsidRPr="00A50E65">
        <w:t xml:space="preserve"> </w:t>
      </w:r>
      <w:r w:rsidRPr="00A50E65">
        <w:t>что</w:t>
      </w:r>
      <w:r w:rsidR="00D25EA6" w:rsidRPr="00A50E65">
        <w:t xml:space="preserve"> </w:t>
      </w:r>
      <w:r w:rsidRPr="00A50E65">
        <w:t>стоит</w:t>
      </w:r>
      <w:r w:rsidR="00D25EA6" w:rsidRPr="00A50E65">
        <w:t xml:space="preserve"> </w:t>
      </w:r>
      <w:r w:rsidRPr="00A50E65">
        <w:t>в</w:t>
      </w:r>
      <w:r w:rsidR="00D25EA6" w:rsidRPr="00A50E65">
        <w:t xml:space="preserve"> </w:t>
      </w:r>
      <w:r w:rsidRPr="00A50E65">
        <w:t>десятой</w:t>
      </w:r>
      <w:r w:rsidR="00D25EA6" w:rsidRPr="00A50E65">
        <w:t xml:space="preserve"> </w:t>
      </w:r>
      <w:r w:rsidRPr="00A50E65">
        <w:t>строчке</w:t>
      </w:r>
      <w:r w:rsidR="00D25EA6" w:rsidRPr="00A50E65">
        <w:t xml:space="preserve"> </w:t>
      </w:r>
      <w:r w:rsidRPr="00A50E65">
        <w:t>таблице</w:t>
      </w:r>
      <w:r w:rsidR="00D25EA6" w:rsidRPr="00A50E65">
        <w:t xml:space="preserve"> </w:t>
      </w:r>
      <w:r w:rsidRPr="00A50E65">
        <w:t>в</w:t>
      </w:r>
      <w:r w:rsidR="00D25EA6" w:rsidRPr="00A50E65">
        <w:t xml:space="preserve"> </w:t>
      </w:r>
      <w:r w:rsidRPr="00A50E65">
        <w:t>самом</w:t>
      </w:r>
      <w:r w:rsidR="00D25EA6" w:rsidRPr="00A50E65">
        <w:t xml:space="preserve"> </w:t>
      </w:r>
      <w:r w:rsidRPr="00A50E65">
        <w:t>конце</w:t>
      </w:r>
      <w:r w:rsidR="00D25EA6" w:rsidRPr="00A50E65">
        <w:t xml:space="preserve"> </w:t>
      </w:r>
      <w:r w:rsidRPr="00A50E65">
        <w:t>прибавили</w:t>
      </w:r>
      <w:r w:rsidR="00D25EA6" w:rsidRPr="00A50E65">
        <w:t xml:space="preserve"> </w:t>
      </w:r>
      <w:r w:rsidRPr="00A50E65">
        <w:t>36</w:t>
      </w:r>
      <w:r w:rsidR="00D25EA6" w:rsidRPr="00A50E65">
        <w:t xml:space="preserve"> </w:t>
      </w:r>
      <w:r w:rsidRPr="00A50E65">
        <w:t>000</w:t>
      </w:r>
      <w:r w:rsidR="00D25EA6" w:rsidRPr="00A50E65">
        <w:t xml:space="preserve"> </w:t>
      </w:r>
      <w:r w:rsidRPr="00A50E65">
        <w:t>рублей,</w:t>
      </w:r>
      <w:r w:rsidR="00D25EA6" w:rsidRPr="00A50E65">
        <w:t xml:space="preserve"> </w:t>
      </w:r>
      <w:r w:rsidRPr="00A50E65">
        <w:t>которые</w:t>
      </w:r>
      <w:r w:rsidR="00D25EA6" w:rsidRPr="00A50E65">
        <w:t xml:space="preserve"> </w:t>
      </w:r>
      <w:r w:rsidRPr="00A50E65">
        <w:t>государство</w:t>
      </w:r>
      <w:r w:rsidR="00D25EA6" w:rsidRPr="00A50E65">
        <w:t xml:space="preserve"> </w:t>
      </w:r>
      <w:r w:rsidRPr="00A50E65">
        <w:t>зачислит</w:t>
      </w:r>
      <w:r w:rsidR="00D25EA6" w:rsidRPr="00A50E65">
        <w:t xml:space="preserve"> </w:t>
      </w:r>
      <w:r w:rsidRPr="00A50E65">
        <w:t>на</w:t>
      </w:r>
      <w:r w:rsidR="00D25EA6" w:rsidRPr="00A50E65">
        <w:t xml:space="preserve"> </w:t>
      </w:r>
      <w:r w:rsidRPr="00A50E65">
        <w:t>ваш</w:t>
      </w:r>
      <w:r w:rsidR="00D25EA6" w:rsidRPr="00A50E65">
        <w:t xml:space="preserve"> </w:t>
      </w:r>
      <w:r w:rsidRPr="00A50E65">
        <w:t>сч</w:t>
      </w:r>
      <w:r w:rsidR="00D25EA6" w:rsidRPr="00A50E65">
        <w:t>е</w:t>
      </w:r>
      <w:r w:rsidRPr="00A50E65">
        <w:t>т</w:t>
      </w:r>
      <w:r w:rsidR="00D25EA6" w:rsidRPr="00A50E65">
        <w:t xml:space="preserve"> </w:t>
      </w:r>
      <w:r w:rsidRPr="00A50E65">
        <w:t>на</w:t>
      </w:r>
      <w:r w:rsidR="00D25EA6" w:rsidRPr="00A50E65">
        <w:t xml:space="preserve"> </w:t>
      </w:r>
      <w:r w:rsidRPr="00A50E65">
        <w:t>11-й</w:t>
      </w:r>
      <w:r w:rsidR="00D25EA6" w:rsidRPr="00A50E65">
        <w:t xml:space="preserve"> </w:t>
      </w:r>
      <w:r w:rsidRPr="00A50E65">
        <w:t>год.</w:t>
      </w:r>
    </w:p>
    <w:p w14:paraId="12D363F5" w14:textId="77777777" w:rsidR="005D38CE" w:rsidRPr="00A50E65" w:rsidRDefault="005D38CE" w:rsidP="005D38CE">
      <w:r w:rsidRPr="00A50E65">
        <w:t>Если</w:t>
      </w:r>
      <w:r w:rsidR="00D25EA6" w:rsidRPr="00A50E65">
        <w:t xml:space="preserve"> </w:t>
      </w:r>
      <w:r w:rsidRPr="00A50E65">
        <w:t>вы</w:t>
      </w:r>
      <w:r w:rsidR="00D25EA6" w:rsidRPr="00A50E65">
        <w:t xml:space="preserve"> </w:t>
      </w:r>
      <w:r w:rsidRPr="00A50E65">
        <w:t>планируете</w:t>
      </w:r>
      <w:r w:rsidR="00D25EA6" w:rsidRPr="00A50E65">
        <w:t xml:space="preserve"> </w:t>
      </w:r>
      <w:r w:rsidRPr="00A50E65">
        <w:t>обратиться</w:t>
      </w:r>
      <w:r w:rsidR="00D25EA6" w:rsidRPr="00A50E65">
        <w:t xml:space="preserve"> </w:t>
      </w:r>
      <w:r w:rsidRPr="00A50E65">
        <w:t>за</w:t>
      </w:r>
      <w:r w:rsidR="00D25EA6" w:rsidRPr="00A50E65">
        <w:t xml:space="preserve"> </w:t>
      </w:r>
      <w:r w:rsidRPr="00A50E65">
        <w:t>выплатами</w:t>
      </w:r>
      <w:r w:rsidR="00D25EA6" w:rsidRPr="00A50E65">
        <w:t xml:space="preserve"> </w:t>
      </w:r>
      <w:r w:rsidRPr="00A50E65">
        <w:t>не</w:t>
      </w:r>
      <w:r w:rsidR="00D25EA6" w:rsidRPr="00A50E65">
        <w:t xml:space="preserve"> </w:t>
      </w:r>
      <w:r w:rsidRPr="00A50E65">
        <w:t>через</w:t>
      </w:r>
      <w:r w:rsidR="00D25EA6" w:rsidRPr="00A50E65">
        <w:t xml:space="preserve"> </w:t>
      </w:r>
      <w:r w:rsidRPr="00A50E65">
        <w:t>10</w:t>
      </w:r>
      <w:r w:rsidR="00D25EA6" w:rsidRPr="00A50E65">
        <w:t xml:space="preserve"> </w:t>
      </w:r>
      <w:r w:rsidRPr="00A50E65">
        <w:t>лет,</w:t>
      </w:r>
      <w:r w:rsidR="00D25EA6" w:rsidRPr="00A50E65">
        <w:t xml:space="preserve"> </w:t>
      </w:r>
      <w:r w:rsidRPr="00A50E65">
        <w:t>а</w:t>
      </w:r>
      <w:r w:rsidR="00D25EA6" w:rsidRPr="00A50E65">
        <w:t xml:space="preserve"> </w:t>
      </w:r>
      <w:r w:rsidRPr="00A50E65">
        <w:t>раньше,</w:t>
      </w:r>
      <w:r w:rsidR="00D25EA6" w:rsidRPr="00A50E65">
        <w:t xml:space="preserve"> </w:t>
      </w:r>
      <w:r w:rsidRPr="00A50E65">
        <w:t>то</w:t>
      </w:r>
      <w:r w:rsidR="00D25EA6" w:rsidRPr="00A50E65">
        <w:t xml:space="preserve"> </w:t>
      </w:r>
      <w:r w:rsidRPr="00A50E65">
        <w:t>ожидаемый</w:t>
      </w:r>
      <w:r w:rsidR="00D25EA6" w:rsidRPr="00A50E65">
        <w:t xml:space="preserve"> </w:t>
      </w:r>
      <w:r w:rsidRPr="00A50E65">
        <w:t>доход</w:t>
      </w:r>
      <w:r w:rsidR="00D25EA6" w:rsidRPr="00A50E65">
        <w:t xml:space="preserve"> </w:t>
      </w:r>
      <w:r w:rsidRPr="00A50E65">
        <w:t>смотрите</w:t>
      </w:r>
      <w:r w:rsidR="00D25EA6" w:rsidRPr="00A50E65">
        <w:t xml:space="preserve"> </w:t>
      </w:r>
      <w:r w:rsidRPr="00A50E65">
        <w:t>в</w:t>
      </w:r>
      <w:r w:rsidR="00D25EA6" w:rsidRPr="00A50E65">
        <w:t xml:space="preserve"> </w:t>
      </w:r>
      <w:r w:rsidRPr="00A50E65">
        <w:t>конце</w:t>
      </w:r>
      <w:r w:rsidR="00D25EA6" w:rsidRPr="00A50E65">
        <w:t xml:space="preserve"> </w:t>
      </w:r>
      <w:r w:rsidRPr="00A50E65">
        <w:t>строчки,</w:t>
      </w:r>
      <w:r w:rsidR="00D25EA6" w:rsidRPr="00A50E65">
        <w:t xml:space="preserve"> </w:t>
      </w:r>
      <w:r w:rsidRPr="00A50E65">
        <w:t>соответствующей</w:t>
      </w:r>
      <w:r w:rsidR="00D25EA6" w:rsidRPr="00A50E65">
        <w:t xml:space="preserve"> </w:t>
      </w:r>
      <w:r w:rsidRPr="00A50E65">
        <w:t>году.</w:t>
      </w:r>
      <w:r w:rsidR="00D25EA6" w:rsidRPr="00A50E65">
        <w:t xml:space="preserve"> </w:t>
      </w:r>
      <w:r w:rsidRPr="00A50E65">
        <w:t>Не</w:t>
      </w:r>
      <w:r w:rsidR="00D25EA6" w:rsidRPr="00A50E65">
        <w:t xml:space="preserve"> </w:t>
      </w:r>
      <w:r w:rsidRPr="00A50E65">
        <w:t>забудьте</w:t>
      </w:r>
      <w:r w:rsidR="00D25EA6" w:rsidRPr="00A50E65">
        <w:t xml:space="preserve"> </w:t>
      </w:r>
      <w:r w:rsidRPr="00A50E65">
        <w:t>добавить</w:t>
      </w:r>
      <w:r w:rsidR="00D25EA6" w:rsidRPr="00A50E65">
        <w:t xml:space="preserve"> </w:t>
      </w:r>
      <w:r w:rsidRPr="00A50E65">
        <w:t>взносы</w:t>
      </w:r>
      <w:r w:rsidR="00D25EA6" w:rsidRPr="00A50E65">
        <w:t xml:space="preserve"> </w:t>
      </w:r>
      <w:r w:rsidRPr="00A50E65">
        <w:t>от</w:t>
      </w:r>
      <w:r w:rsidR="00D25EA6" w:rsidRPr="00A50E65">
        <w:t xml:space="preserve"> </w:t>
      </w:r>
      <w:r w:rsidRPr="00A50E65">
        <w:t>государства,</w:t>
      </w:r>
      <w:r w:rsidR="00D25EA6" w:rsidRPr="00A50E65">
        <w:t xml:space="preserve"> </w:t>
      </w:r>
      <w:r w:rsidRPr="00A50E65">
        <w:t>которые</w:t>
      </w:r>
      <w:r w:rsidR="00D25EA6" w:rsidRPr="00A50E65">
        <w:t xml:space="preserve"> </w:t>
      </w:r>
      <w:r w:rsidRPr="00A50E65">
        <w:t>зачислятся</w:t>
      </w:r>
      <w:r w:rsidR="00D25EA6" w:rsidRPr="00A50E65">
        <w:t xml:space="preserve"> </w:t>
      </w:r>
      <w:r w:rsidRPr="00A50E65">
        <w:t>на</w:t>
      </w:r>
      <w:r w:rsidR="00D25EA6" w:rsidRPr="00A50E65">
        <w:t xml:space="preserve"> </w:t>
      </w:r>
      <w:r w:rsidRPr="00A50E65">
        <w:t>ваш</w:t>
      </w:r>
      <w:r w:rsidR="00D25EA6" w:rsidRPr="00A50E65">
        <w:t xml:space="preserve"> </w:t>
      </w:r>
      <w:r w:rsidRPr="00A50E65">
        <w:t>сч</w:t>
      </w:r>
      <w:r w:rsidR="00D25EA6" w:rsidRPr="00A50E65">
        <w:t>е</w:t>
      </w:r>
      <w:r w:rsidRPr="00A50E65">
        <w:t>т</w:t>
      </w:r>
      <w:r w:rsidR="00D25EA6" w:rsidRPr="00A50E65">
        <w:t xml:space="preserve"> </w:t>
      </w:r>
      <w:r w:rsidRPr="00A50E65">
        <w:t>на</w:t>
      </w:r>
      <w:r w:rsidR="00D25EA6" w:rsidRPr="00A50E65">
        <w:t xml:space="preserve"> </w:t>
      </w:r>
      <w:r w:rsidRPr="00A50E65">
        <w:t>следующий</w:t>
      </w:r>
      <w:r w:rsidR="00D25EA6" w:rsidRPr="00A50E65">
        <w:t xml:space="preserve"> </w:t>
      </w:r>
      <w:r w:rsidRPr="00A50E65">
        <w:t>год.</w:t>
      </w:r>
      <w:r w:rsidR="00D25EA6" w:rsidRPr="00A50E65">
        <w:t xml:space="preserve"> </w:t>
      </w:r>
      <w:r w:rsidRPr="00A50E65">
        <w:t>Например,</w:t>
      </w:r>
      <w:r w:rsidR="00D25EA6" w:rsidRPr="00A50E65">
        <w:t xml:space="preserve"> </w:t>
      </w:r>
      <w:r w:rsidRPr="00A50E65">
        <w:t>если</w:t>
      </w:r>
      <w:r w:rsidR="00D25EA6" w:rsidRPr="00A50E65">
        <w:t xml:space="preserve"> </w:t>
      </w:r>
      <w:r w:rsidRPr="00A50E65">
        <w:t>вы</w:t>
      </w:r>
      <w:r w:rsidR="00D25EA6" w:rsidRPr="00A50E65">
        <w:t xml:space="preserve"> </w:t>
      </w:r>
      <w:r w:rsidRPr="00A50E65">
        <w:t>собираетесь</w:t>
      </w:r>
      <w:r w:rsidR="00D25EA6" w:rsidRPr="00A50E65">
        <w:t xml:space="preserve"> </w:t>
      </w:r>
      <w:r w:rsidRPr="00A50E65">
        <w:t>копить</w:t>
      </w:r>
      <w:r w:rsidR="00D25EA6" w:rsidRPr="00A50E65">
        <w:t xml:space="preserve"> </w:t>
      </w:r>
      <w:r w:rsidRPr="00A50E65">
        <w:t>пять</w:t>
      </w:r>
      <w:r w:rsidR="00D25EA6" w:rsidRPr="00A50E65">
        <w:t xml:space="preserve"> </w:t>
      </w:r>
      <w:r w:rsidRPr="00A50E65">
        <w:t>лет,</w:t>
      </w:r>
      <w:r w:rsidR="00D25EA6" w:rsidRPr="00A50E65">
        <w:t xml:space="preserve"> </w:t>
      </w:r>
      <w:r w:rsidRPr="00A50E65">
        <w:t>то</w:t>
      </w:r>
      <w:r w:rsidR="00D25EA6" w:rsidRPr="00A50E65">
        <w:t xml:space="preserve"> </w:t>
      </w:r>
      <w:r w:rsidRPr="00A50E65">
        <w:t>доход</w:t>
      </w:r>
      <w:r w:rsidR="00D25EA6" w:rsidRPr="00A50E65">
        <w:t xml:space="preserve"> </w:t>
      </w:r>
      <w:r w:rsidRPr="00A50E65">
        <w:t>составит</w:t>
      </w:r>
      <w:r w:rsidR="00D25EA6" w:rsidRPr="00A50E65">
        <w:t xml:space="preserve"> </w:t>
      </w:r>
      <w:r w:rsidRPr="00A50E65">
        <w:t>341</w:t>
      </w:r>
      <w:r w:rsidR="00D25EA6" w:rsidRPr="00A50E65">
        <w:t xml:space="preserve"> </w:t>
      </w:r>
      <w:r w:rsidRPr="00A50E65">
        <w:t>042,15</w:t>
      </w:r>
      <w:r w:rsidR="00D25EA6" w:rsidRPr="00A50E65">
        <w:t xml:space="preserve"> </w:t>
      </w:r>
      <w:r w:rsidRPr="00A50E65">
        <w:t>рубля:</w:t>
      </w:r>
      <w:r w:rsidR="00D25EA6" w:rsidRPr="00A50E65">
        <w:t xml:space="preserve"> </w:t>
      </w:r>
      <w:r w:rsidRPr="00A50E65">
        <w:t>305</w:t>
      </w:r>
      <w:r w:rsidR="00D25EA6" w:rsidRPr="00A50E65">
        <w:t xml:space="preserve"> </w:t>
      </w:r>
      <w:r w:rsidRPr="00A50E65">
        <w:t>042,15</w:t>
      </w:r>
      <w:r w:rsidR="00D25EA6" w:rsidRPr="00A50E65">
        <w:t xml:space="preserve"> </w:t>
      </w:r>
      <w:r w:rsidRPr="00A50E65">
        <w:t>+</w:t>
      </w:r>
      <w:r w:rsidR="00D25EA6" w:rsidRPr="00A50E65">
        <w:t xml:space="preserve"> </w:t>
      </w:r>
      <w:r w:rsidRPr="00A50E65">
        <w:t>36</w:t>
      </w:r>
      <w:r w:rsidR="00D25EA6" w:rsidRPr="00A50E65">
        <w:t xml:space="preserve"> </w:t>
      </w:r>
      <w:r w:rsidRPr="00A50E65">
        <w:t>000</w:t>
      </w:r>
    </w:p>
    <w:p w14:paraId="52AE76E9" w14:textId="77777777" w:rsidR="005D38CE" w:rsidRPr="00A50E65" w:rsidRDefault="005D38CE" w:rsidP="005D38CE">
      <w:r w:rsidRPr="00A50E65">
        <w:t>Много</w:t>
      </w:r>
      <w:r w:rsidR="00D25EA6" w:rsidRPr="00A50E65">
        <w:t xml:space="preserve"> </w:t>
      </w:r>
      <w:r w:rsidRPr="00A50E65">
        <w:t>это</w:t>
      </w:r>
      <w:r w:rsidR="00D25EA6" w:rsidRPr="00A50E65">
        <w:t xml:space="preserve"> </w:t>
      </w:r>
      <w:r w:rsidRPr="00A50E65">
        <w:t>или</w:t>
      </w:r>
      <w:r w:rsidR="00D25EA6" w:rsidRPr="00A50E65">
        <w:t xml:space="preserve"> </w:t>
      </w:r>
      <w:r w:rsidRPr="00A50E65">
        <w:t>мало,</w:t>
      </w:r>
      <w:r w:rsidR="00D25EA6" w:rsidRPr="00A50E65">
        <w:t xml:space="preserve"> </w:t>
      </w:r>
      <w:r w:rsidRPr="00A50E65">
        <w:t>решать</w:t>
      </w:r>
      <w:r w:rsidR="00D25EA6" w:rsidRPr="00A50E65">
        <w:t xml:space="preserve"> </w:t>
      </w:r>
      <w:r w:rsidRPr="00A50E65">
        <w:t>вам.</w:t>
      </w:r>
      <w:r w:rsidR="00D25EA6" w:rsidRPr="00A50E65">
        <w:t xml:space="preserve"> </w:t>
      </w:r>
      <w:r w:rsidRPr="00A50E65">
        <w:t>Но</w:t>
      </w:r>
      <w:r w:rsidR="00D25EA6" w:rsidRPr="00A50E65">
        <w:t xml:space="preserve"> </w:t>
      </w:r>
      <w:r w:rsidRPr="00A50E65">
        <w:t>за</w:t>
      </w:r>
      <w:r w:rsidR="00D25EA6" w:rsidRPr="00A50E65">
        <w:t xml:space="preserve"> </w:t>
      </w:r>
      <w:r w:rsidRPr="00A50E65">
        <w:t>10</w:t>
      </w:r>
      <w:r w:rsidR="00D25EA6" w:rsidRPr="00A50E65">
        <w:t xml:space="preserve"> </w:t>
      </w:r>
      <w:r w:rsidRPr="00A50E65">
        <w:t>лет</w:t>
      </w:r>
      <w:r w:rsidR="00D25EA6" w:rsidRPr="00A50E65">
        <w:t xml:space="preserve"> </w:t>
      </w:r>
      <w:r w:rsidRPr="00A50E65">
        <w:t>ваши</w:t>
      </w:r>
      <w:r w:rsidR="00D25EA6" w:rsidRPr="00A50E65">
        <w:t xml:space="preserve"> </w:t>
      </w:r>
      <w:r w:rsidRPr="00A50E65">
        <w:t>совокупные</w:t>
      </w:r>
      <w:r w:rsidR="00D25EA6" w:rsidRPr="00A50E65">
        <w:t xml:space="preserve"> </w:t>
      </w:r>
      <w:r w:rsidRPr="00A50E65">
        <w:t>взносы</w:t>
      </w:r>
      <w:r w:rsidR="00D25EA6" w:rsidRPr="00A50E65">
        <w:t xml:space="preserve"> </w:t>
      </w:r>
      <w:r w:rsidRPr="00A50E65">
        <w:t>(360</w:t>
      </w:r>
      <w:r w:rsidR="00D25EA6" w:rsidRPr="00A50E65">
        <w:t xml:space="preserve"> </w:t>
      </w:r>
      <w:r w:rsidRPr="00A50E65">
        <w:t>000</w:t>
      </w:r>
      <w:r w:rsidR="00D25EA6" w:rsidRPr="00A50E65">
        <w:t xml:space="preserve"> </w:t>
      </w:r>
      <w:r w:rsidRPr="00A50E65">
        <w:t>рублей)</w:t>
      </w:r>
      <w:r w:rsidR="00D25EA6" w:rsidRPr="00A50E65">
        <w:t xml:space="preserve"> </w:t>
      </w:r>
      <w:r w:rsidRPr="00A50E65">
        <w:t>превратятся</w:t>
      </w:r>
      <w:r w:rsidR="00D25EA6" w:rsidRPr="00A50E65">
        <w:t xml:space="preserve"> </w:t>
      </w:r>
      <w:r w:rsidRPr="00A50E65">
        <w:t>в</w:t>
      </w:r>
      <w:r w:rsidR="00D25EA6" w:rsidRPr="00A50E65">
        <w:t xml:space="preserve"> </w:t>
      </w:r>
      <w:r w:rsidRPr="00A50E65">
        <w:t>646</w:t>
      </w:r>
      <w:r w:rsidR="00D25EA6" w:rsidRPr="00A50E65">
        <w:t xml:space="preserve"> </w:t>
      </w:r>
      <w:r w:rsidRPr="00A50E65">
        <w:t>787,30</w:t>
      </w:r>
      <w:r w:rsidR="00D25EA6" w:rsidRPr="00A50E65">
        <w:t xml:space="preserve"> </w:t>
      </w:r>
      <w:r w:rsidRPr="00A50E65">
        <w:t>рубля.</w:t>
      </w:r>
      <w:r w:rsidR="00D25EA6" w:rsidRPr="00A50E65">
        <w:t xml:space="preserve"> </w:t>
      </w:r>
      <w:r w:rsidRPr="00A50E65">
        <w:t>То</w:t>
      </w:r>
      <w:r w:rsidR="00D25EA6" w:rsidRPr="00A50E65">
        <w:t xml:space="preserve"> </w:t>
      </w:r>
      <w:r w:rsidRPr="00A50E65">
        <w:t>есть</w:t>
      </w:r>
      <w:r w:rsidR="00D25EA6" w:rsidRPr="00A50E65">
        <w:t xml:space="preserve"> </w:t>
      </w:r>
      <w:r w:rsidRPr="00A50E65">
        <w:t>увеличатся</w:t>
      </w:r>
      <w:r w:rsidR="00D25EA6" w:rsidRPr="00A50E65">
        <w:t xml:space="preserve"> </w:t>
      </w:r>
      <w:r w:rsidRPr="00A50E65">
        <w:t>почти</w:t>
      </w:r>
      <w:r w:rsidR="00D25EA6" w:rsidRPr="00A50E65">
        <w:t xml:space="preserve"> </w:t>
      </w:r>
      <w:r w:rsidRPr="00A50E65">
        <w:t>вдвое</w:t>
      </w:r>
      <w:r w:rsidR="00D25EA6" w:rsidRPr="00A50E65">
        <w:t xml:space="preserve"> </w:t>
      </w:r>
      <w:r w:rsidRPr="00A50E65">
        <w:t>с</w:t>
      </w:r>
      <w:r w:rsidR="00D25EA6" w:rsidRPr="00A50E65">
        <w:t xml:space="preserve"> </w:t>
      </w:r>
      <w:r w:rsidRPr="00A50E65">
        <w:t>уч</w:t>
      </w:r>
      <w:r w:rsidR="00D25EA6" w:rsidRPr="00A50E65">
        <w:t>е</w:t>
      </w:r>
      <w:r w:rsidRPr="00A50E65">
        <w:t>том</w:t>
      </w:r>
      <w:r w:rsidR="00D25EA6" w:rsidRPr="00A50E65">
        <w:t xml:space="preserve"> </w:t>
      </w:r>
      <w:r w:rsidRPr="00A50E65">
        <w:t>инфляции.</w:t>
      </w:r>
    </w:p>
    <w:p w14:paraId="0A14985F" w14:textId="77777777" w:rsidR="005D38CE" w:rsidRPr="00A50E65" w:rsidRDefault="005D38CE" w:rsidP="005D38CE">
      <w:r w:rsidRPr="00A50E65">
        <w:t>Сколько</w:t>
      </w:r>
      <w:r w:rsidR="00D25EA6" w:rsidRPr="00A50E65">
        <w:t xml:space="preserve"> </w:t>
      </w:r>
      <w:r w:rsidRPr="00A50E65">
        <w:t>денег</w:t>
      </w:r>
      <w:r w:rsidR="00D25EA6" w:rsidRPr="00A50E65">
        <w:t xml:space="preserve"> </w:t>
      </w:r>
      <w:r w:rsidRPr="00A50E65">
        <w:t>можно</w:t>
      </w:r>
      <w:r w:rsidR="00D25EA6" w:rsidRPr="00A50E65">
        <w:t xml:space="preserve"> </w:t>
      </w:r>
      <w:r w:rsidRPr="00A50E65">
        <w:t>заработать</w:t>
      </w:r>
      <w:r w:rsidR="00D25EA6" w:rsidRPr="00A50E65">
        <w:t xml:space="preserve"> </w:t>
      </w:r>
      <w:r w:rsidRPr="00A50E65">
        <w:t>на</w:t>
      </w:r>
      <w:r w:rsidR="00D25EA6" w:rsidRPr="00A50E65">
        <w:t xml:space="preserve"> </w:t>
      </w:r>
      <w:r w:rsidRPr="00A50E65">
        <w:t>ПДС</w:t>
      </w:r>
      <w:r w:rsidR="00D25EA6" w:rsidRPr="00A50E65">
        <w:t xml:space="preserve"> </w:t>
      </w:r>
      <w:r w:rsidRPr="00A50E65">
        <w:t>тем,</w:t>
      </w:r>
      <w:r w:rsidR="00D25EA6" w:rsidRPr="00A50E65">
        <w:t xml:space="preserve"> </w:t>
      </w:r>
      <w:r w:rsidRPr="00A50E65">
        <w:t>кому</w:t>
      </w:r>
      <w:r w:rsidR="00D25EA6" w:rsidRPr="00A50E65">
        <w:t xml:space="preserve"> </w:t>
      </w:r>
      <w:r w:rsidRPr="00A50E65">
        <w:t>за</w:t>
      </w:r>
      <w:r w:rsidR="00D25EA6" w:rsidRPr="00A50E65">
        <w:t xml:space="preserve"> </w:t>
      </w:r>
      <w:r w:rsidRPr="00A50E65">
        <w:t>50</w:t>
      </w:r>
      <w:r w:rsidR="00D25EA6" w:rsidRPr="00A50E65">
        <w:t xml:space="preserve"> </w:t>
      </w:r>
      <w:r w:rsidRPr="00A50E65">
        <w:t>лет</w:t>
      </w:r>
    </w:p>
    <w:p w14:paraId="5326322D" w14:textId="77777777" w:rsidR="005D38CE" w:rsidRPr="00A50E65" w:rsidRDefault="005D38CE" w:rsidP="005D38CE">
      <w:r w:rsidRPr="00A50E65">
        <w:t>Теперь</w:t>
      </w:r>
      <w:r w:rsidR="00D25EA6" w:rsidRPr="00A50E65">
        <w:t xml:space="preserve"> </w:t>
      </w:r>
      <w:r w:rsidRPr="00A50E65">
        <w:t>представим,</w:t>
      </w:r>
      <w:r w:rsidR="00D25EA6" w:rsidRPr="00A50E65">
        <w:t xml:space="preserve"> </w:t>
      </w:r>
      <w:r w:rsidRPr="00A50E65">
        <w:t>что</w:t>
      </w:r>
      <w:r w:rsidR="00D25EA6" w:rsidRPr="00A50E65">
        <w:t xml:space="preserve"> </w:t>
      </w:r>
      <w:r w:rsidRPr="00A50E65">
        <w:t>вам</w:t>
      </w:r>
      <w:r w:rsidR="00D25EA6" w:rsidRPr="00A50E65">
        <w:t xml:space="preserve"> </w:t>
      </w:r>
      <w:r w:rsidRPr="00A50E65">
        <w:t>до</w:t>
      </w:r>
      <w:r w:rsidR="00D25EA6" w:rsidRPr="00A50E65">
        <w:t xml:space="preserve"> </w:t>
      </w:r>
      <w:r w:rsidRPr="00A50E65">
        <w:t>пенсии</w:t>
      </w:r>
      <w:r w:rsidR="00D25EA6" w:rsidRPr="00A50E65">
        <w:t xml:space="preserve"> </w:t>
      </w:r>
      <w:r w:rsidRPr="00A50E65">
        <w:t>ещ</w:t>
      </w:r>
      <w:r w:rsidR="00D25EA6" w:rsidRPr="00A50E65">
        <w:t xml:space="preserve">е </w:t>
      </w:r>
      <w:r w:rsidRPr="00A50E65">
        <w:t>10</w:t>
      </w:r>
      <w:r w:rsidR="00D25EA6" w:rsidRPr="00A50E65">
        <w:t xml:space="preserve"> </w:t>
      </w:r>
      <w:r w:rsidRPr="00A50E65">
        <w:t>лет,</w:t>
      </w:r>
      <w:r w:rsidR="00D25EA6" w:rsidRPr="00A50E65">
        <w:t xml:space="preserve"> </w:t>
      </w:r>
      <w:r w:rsidRPr="00A50E65">
        <w:t>вы</w:t>
      </w:r>
      <w:r w:rsidR="00D25EA6" w:rsidRPr="00A50E65">
        <w:t xml:space="preserve"> </w:t>
      </w:r>
      <w:r w:rsidRPr="00A50E65">
        <w:t>работаете,</w:t>
      </w:r>
      <w:r w:rsidR="00D25EA6" w:rsidRPr="00A50E65">
        <w:t xml:space="preserve"> </w:t>
      </w:r>
      <w:r w:rsidRPr="00A50E65">
        <w:t>а</w:t>
      </w:r>
      <w:r w:rsidR="00D25EA6" w:rsidRPr="00A50E65">
        <w:t xml:space="preserve"> </w:t>
      </w:r>
      <w:r w:rsidRPr="00A50E65">
        <w:t>работодатель</w:t>
      </w:r>
      <w:r w:rsidR="00D25EA6" w:rsidRPr="00A50E65">
        <w:t xml:space="preserve"> </w:t>
      </w:r>
      <w:r w:rsidRPr="00A50E65">
        <w:t>отчисляет</w:t>
      </w:r>
      <w:r w:rsidR="00D25EA6" w:rsidRPr="00A50E65">
        <w:t xml:space="preserve"> </w:t>
      </w:r>
      <w:r w:rsidRPr="00A50E65">
        <w:t>за</w:t>
      </w:r>
      <w:r w:rsidR="00D25EA6" w:rsidRPr="00A50E65">
        <w:t xml:space="preserve"> </w:t>
      </w:r>
      <w:r w:rsidRPr="00A50E65">
        <w:t>вас</w:t>
      </w:r>
      <w:r w:rsidR="00D25EA6" w:rsidRPr="00A50E65">
        <w:t xml:space="preserve"> </w:t>
      </w:r>
      <w:r w:rsidRPr="00A50E65">
        <w:t>НДФЛ.</w:t>
      </w:r>
      <w:r w:rsidR="00D25EA6" w:rsidRPr="00A50E65">
        <w:t xml:space="preserve"> </w:t>
      </w:r>
      <w:r w:rsidRPr="00A50E65">
        <w:t>Подсчитаем,</w:t>
      </w:r>
      <w:r w:rsidR="00D25EA6" w:rsidRPr="00A50E65">
        <w:t xml:space="preserve"> </w:t>
      </w:r>
      <w:r w:rsidRPr="00A50E65">
        <w:t>насколько</w:t>
      </w:r>
      <w:r w:rsidR="00D25EA6" w:rsidRPr="00A50E65">
        <w:t xml:space="preserve"> </w:t>
      </w:r>
      <w:r w:rsidRPr="00A50E65">
        <w:t>увеличатся</w:t>
      </w:r>
      <w:r w:rsidR="00D25EA6" w:rsidRPr="00A50E65">
        <w:t xml:space="preserve"> </w:t>
      </w:r>
      <w:r w:rsidRPr="00A50E65">
        <w:t>взносы,</w:t>
      </w:r>
      <w:r w:rsidR="00D25EA6" w:rsidRPr="00A50E65">
        <w:t xml:space="preserve"> </w:t>
      </w:r>
      <w:r w:rsidRPr="00A50E65">
        <w:t>если</w:t>
      </w:r>
      <w:r w:rsidR="00D25EA6" w:rsidRPr="00A50E65">
        <w:t xml:space="preserve"> </w:t>
      </w:r>
      <w:r w:rsidRPr="00A50E65">
        <w:t>получать</w:t>
      </w:r>
      <w:r w:rsidR="00D25EA6" w:rsidRPr="00A50E65">
        <w:t xml:space="preserve"> </w:t>
      </w:r>
      <w:r w:rsidRPr="00A50E65">
        <w:t>налоговый</w:t>
      </w:r>
      <w:r w:rsidR="00D25EA6" w:rsidRPr="00A50E65">
        <w:t xml:space="preserve"> </w:t>
      </w:r>
      <w:r w:rsidRPr="00A50E65">
        <w:t>вычет</w:t>
      </w:r>
      <w:r w:rsidR="00D25EA6" w:rsidRPr="00A50E65">
        <w:t xml:space="preserve"> </w:t>
      </w:r>
      <w:r w:rsidRPr="00A50E65">
        <w:t>и</w:t>
      </w:r>
      <w:r w:rsidR="00D25EA6" w:rsidRPr="00A50E65">
        <w:t xml:space="preserve"> </w:t>
      </w:r>
      <w:r w:rsidRPr="00A50E65">
        <w:t>класть</w:t>
      </w:r>
      <w:r w:rsidR="00D25EA6" w:rsidRPr="00A50E65">
        <w:t xml:space="preserve"> </w:t>
      </w:r>
      <w:r w:rsidRPr="00A50E65">
        <w:t>его</w:t>
      </w:r>
      <w:r w:rsidR="00D25EA6" w:rsidRPr="00A50E65">
        <w:t xml:space="preserve"> </w:t>
      </w:r>
      <w:r w:rsidRPr="00A50E65">
        <w:t>на</w:t>
      </w:r>
      <w:r w:rsidR="00D25EA6" w:rsidRPr="00A50E65">
        <w:t xml:space="preserve"> </w:t>
      </w:r>
      <w:r w:rsidRPr="00A50E65">
        <w:t>тот</w:t>
      </w:r>
      <w:r w:rsidR="00D25EA6" w:rsidRPr="00A50E65">
        <w:t xml:space="preserve"> </w:t>
      </w:r>
      <w:r w:rsidRPr="00A50E65">
        <w:t>же</w:t>
      </w:r>
      <w:r w:rsidR="00D25EA6" w:rsidRPr="00A50E65">
        <w:t xml:space="preserve"> </w:t>
      </w:r>
      <w:r w:rsidRPr="00A50E65">
        <w:t>сч</w:t>
      </w:r>
      <w:r w:rsidR="00D25EA6" w:rsidRPr="00A50E65">
        <w:t>е</w:t>
      </w:r>
      <w:r w:rsidRPr="00A50E65">
        <w:t>т.</w:t>
      </w:r>
      <w:r w:rsidR="00D25EA6" w:rsidRPr="00A50E65">
        <w:t xml:space="preserve"> </w:t>
      </w:r>
      <w:r w:rsidRPr="00A50E65">
        <w:t>Расч</w:t>
      </w:r>
      <w:r w:rsidR="00D25EA6" w:rsidRPr="00A50E65">
        <w:t>е</w:t>
      </w:r>
      <w:r w:rsidRPr="00A50E65">
        <w:t>т</w:t>
      </w:r>
      <w:r w:rsidR="00D25EA6" w:rsidRPr="00A50E65">
        <w:t xml:space="preserve"> </w:t>
      </w:r>
      <w:r w:rsidRPr="00A50E65">
        <w:t>подойд</w:t>
      </w:r>
      <w:r w:rsidR="00D25EA6" w:rsidRPr="00A50E65">
        <w:t>е</w:t>
      </w:r>
      <w:r w:rsidRPr="00A50E65">
        <w:t>т</w:t>
      </w:r>
      <w:r w:rsidR="00D25EA6" w:rsidRPr="00A50E65">
        <w:t xml:space="preserve"> </w:t>
      </w:r>
      <w:r w:rsidRPr="00A50E65">
        <w:t>в</w:t>
      </w:r>
      <w:r w:rsidR="00D25EA6" w:rsidRPr="00A50E65">
        <w:t xml:space="preserve"> </w:t>
      </w:r>
      <w:r w:rsidRPr="00A50E65">
        <w:t>том</w:t>
      </w:r>
      <w:r w:rsidR="00D25EA6" w:rsidRPr="00A50E65">
        <w:t xml:space="preserve"> </w:t>
      </w:r>
      <w:r w:rsidRPr="00A50E65">
        <w:t>числе</w:t>
      </w:r>
      <w:r w:rsidR="00D25EA6" w:rsidRPr="00A50E65">
        <w:t xml:space="preserve"> </w:t>
      </w:r>
      <w:r w:rsidRPr="00A50E65">
        <w:t>и</w:t>
      </w:r>
      <w:r w:rsidR="00D25EA6" w:rsidRPr="00A50E65">
        <w:t xml:space="preserve"> </w:t>
      </w:r>
      <w:r w:rsidRPr="00A50E65">
        <w:t>работающим</w:t>
      </w:r>
      <w:r w:rsidR="00D25EA6" w:rsidRPr="00A50E65">
        <w:t xml:space="preserve"> </w:t>
      </w:r>
      <w:r w:rsidRPr="00A50E65">
        <w:t>пенсионерам.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5"/>
        <w:gridCol w:w="858"/>
        <w:gridCol w:w="1370"/>
        <w:gridCol w:w="1276"/>
        <w:gridCol w:w="1452"/>
        <w:gridCol w:w="1257"/>
        <w:gridCol w:w="1333"/>
      </w:tblGrid>
      <w:tr w:rsidR="005D38CE" w:rsidRPr="00A50E65" w14:paraId="2E7CB9F3"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5FD4FE" w14:textId="77777777" w:rsidR="005D38CE" w:rsidRPr="00A50E65" w:rsidRDefault="005D38CE" w:rsidP="005D38CE">
            <w:r w:rsidRPr="00A50E65">
              <w:rPr>
                <w:bCs/>
              </w:rPr>
              <w:t>Год</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AFCA7" w14:textId="77777777" w:rsidR="005D38CE" w:rsidRPr="00A50E65" w:rsidRDefault="005D38CE" w:rsidP="005D38CE">
            <w:r w:rsidRPr="00A50E65">
              <w:rPr>
                <w:bCs/>
              </w:rPr>
              <w:t>Ваши</w:t>
            </w:r>
            <w:r w:rsidR="00D25EA6" w:rsidRPr="00A50E65">
              <w:rPr>
                <w:bCs/>
              </w:rPr>
              <w:t xml:space="preserve"> </w:t>
            </w:r>
            <w:r w:rsidRPr="00A50E65">
              <w:rPr>
                <w:bCs/>
              </w:rPr>
              <w:t>взносы</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B4731" w14:textId="77777777" w:rsidR="005D38CE" w:rsidRPr="00A50E65" w:rsidRDefault="005D38CE" w:rsidP="005D38CE">
            <w:r w:rsidRPr="00A50E65">
              <w:rPr>
                <w:bCs/>
              </w:rPr>
              <w:t>Взносы</w:t>
            </w:r>
            <w:r w:rsidR="00D25EA6" w:rsidRPr="00A50E65">
              <w:rPr>
                <w:bCs/>
              </w:rPr>
              <w:t xml:space="preserve"> </w:t>
            </w:r>
            <w:r w:rsidRPr="00A50E65">
              <w:rPr>
                <w:bCs/>
              </w:rPr>
              <w:t>государства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7094E" w14:textId="77777777" w:rsidR="005D38CE" w:rsidRPr="00A50E65" w:rsidRDefault="005D38CE" w:rsidP="005D38CE">
            <w:r w:rsidRPr="00A50E65">
              <w:rPr>
                <w:bCs/>
              </w:rPr>
              <w:t>Налоговый</w:t>
            </w:r>
            <w:r w:rsidR="00D25EA6" w:rsidRPr="00A50E65">
              <w:rPr>
                <w:bCs/>
              </w:rPr>
              <w:t xml:space="preserve"> </w:t>
            </w:r>
            <w:r w:rsidRPr="00A50E65">
              <w:rPr>
                <w:bCs/>
              </w:rPr>
              <w:t>вычет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CBB65" w14:textId="77777777" w:rsidR="005D38CE" w:rsidRPr="00A50E65" w:rsidRDefault="005D38CE" w:rsidP="005D38CE">
            <w:r w:rsidRPr="00A50E65">
              <w:rPr>
                <w:bCs/>
              </w:rPr>
              <w:t>Сумма</w:t>
            </w:r>
            <w:r w:rsidR="00D25EA6" w:rsidRPr="00A50E65">
              <w:rPr>
                <w:bCs/>
              </w:rPr>
              <w:t xml:space="preserve"> </w:t>
            </w:r>
            <w:r w:rsidRPr="00A50E65">
              <w:rPr>
                <w:bCs/>
              </w:rPr>
              <w:t>с</w:t>
            </w:r>
            <w:r w:rsidR="00D25EA6" w:rsidRPr="00A50E65">
              <w:rPr>
                <w:bCs/>
              </w:rPr>
              <w:t xml:space="preserve"> </w:t>
            </w:r>
            <w:r w:rsidRPr="00A50E65">
              <w:rPr>
                <w:bCs/>
              </w:rPr>
              <w:t>уч</w:t>
            </w:r>
            <w:r w:rsidR="00D25EA6" w:rsidRPr="00A50E65">
              <w:rPr>
                <w:bCs/>
              </w:rPr>
              <w:t>е</w:t>
            </w:r>
            <w:r w:rsidRPr="00A50E65">
              <w:rPr>
                <w:bCs/>
              </w:rPr>
              <w:t>том</w:t>
            </w:r>
            <w:r w:rsidR="00D25EA6" w:rsidRPr="00A50E65">
              <w:rPr>
                <w:bCs/>
              </w:rPr>
              <w:t xml:space="preserve"> </w:t>
            </w:r>
            <w:r w:rsidRPr="00A50E65">
              <w:rPr>
                <w:bCs/>
              </w:rPr>
              <w:t>доходности</w:t>
            </w:r>
            <w:r w:rsidR="00D25EA6" w:rsidRPr="00A50E65">
              <w:rPr>
                <w:bCs/>
              </w:rPr>
              <w:t xml:space="preserve"> </w:t>
            </w:r>
            <w:r w:rsidRPr="00A50E65">
              <w:rPr>
                <w:bCs/>
              </w:rPr>
              <w:t>(6,51%)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DE52A" w14:textId="77777777" w:rsidR="005D38CE" w:rsidRPr="00A50E65" w:rsidRDefault="005D38CE" w:rsidP="005D38CE">
            <w:r w:rsidRPr="00A50E65">
              <w:rPr>
                <w:bCs/>
              </w:rPr>
              <w:t>Сумма</w:t>
            </w:r>
            <w:r w:rsidR="00D25EA6" w:rsidRPr="00A50E65">
              <w:rPr>
                <w:bCs/>
              </w:rPr>
              <w:t xml:space="preserve"> </w:t>
            </w:r>
            <w:r w:rsidRPr="00A50E65">
              <w:rPr>
                <w:bCs/>
              </w:rPr>
              <w:t>после</w:t>
            </w:r>
            <w:r w:rsidR="00D25EA6" w:rsidRPr="00A50E65">
              <w:rPr>
                <w:bCs/>
              </w:rPr>
              <w:t xml:space="preserve"> </w:t>
            </w:r>
            <w:r w:rsidRPr="00A50E65">
              <w:rPr>
                <w:bCs/>
              </w:rPr>
              <w:t>вычета</w:t>
            </w:r>
            <w:r w:rsidR="00D25EA6" w:rsidRPr="00A50E65">
              <w:rPr>
                <w:bCs/>
              </w:rPr>
              <w:t xml:space="preserve"> </w:t>
            </w:r>
            <w:r w:rsidRPr="00A50E65">
              <w:rPr>
                <w:bCs/>
              </w:rPr>
              <w:t>расходов</w:t>
            </w:r>
            <w:r w:rsidR="00D25EA6" w:rsidRPr="00A50E65">
              <w:rPr>
                <w:bCs/>
              </w:rPr>
              <w:t xml:space="preserve"> </w:t>
            </w:r>
            <w:r w:rsidRPr="00A50E65">
              <w:rPr>
                <w:bCs/>
              </w:rPr>
              <w:t>фонда</w:t>
            </w:r>
            <w:r w:rsidR="00D25EA6" w:rsidRPr="00A50E65">
              <w:rPr>
                <w:bCs/>
              </w:rPr>
              <w:t xml:space="preserve"> </w:t>
            </w:r>
            <w:r w:rsidRPr="00A50E65">
              <w:rPr>
                <w:bCs/>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D3D12" w14:textId="77777777" w:rsidR="005D38CE" w:rsidRPr="00A50E65" w:rsidRDefault="005D38CE" w:rsidP="005D38CE">
            <w:r w:rsidRPr="00A50E65">
              <w:rPr>
                <w:bCs/>
              </w:rPr>
              <w:t>Сумма</w:t>
            </w:r>
            <w:r w:rsidR="00D25EA6" w:rsidRPr="00A50E65">
              <w:rPr>
                <w:bCs/>
              </w:rPr>
              <w:t xml:space="preserve"> </w:t>
            </w:r>
            <w:r w:rsidRPr="00A50E65">
              <w:rPr>
                <w:bCs/>
              </w:rPr>
              <w:t>после</w:t>
            </w:r>
            <w:r w:rsidR="00D25EA6" w:rsidRPr="00A50E65">
              <w:rPr>
                <w:bCs/>
              </w:rPr>
              <w:t xml:space="preserve"> </w:t>
            </w:r>
            <w:r w:rsidRPr="00A50E65">
              <w:rPr>
                <w:bCs/>
              </w:rPr>
              <w:t>вычета</w:t>
            </w:r>
            <w:r w:rsidR="00D25EA6" w:rsidRPr="00A50E65">
              <w:rPr>
                <w:bCs/>
              </w:rPr>
              <w:t xml:space="preserve"> </w:t>
            </w:r>
            <w:r w:rsidRPr="00A50E65">
              <w:rPr>
                <w:bCs/>
              </w:rPr>
              <w:t>инфляции</w:t>
            </w:r>
            <w:r w:rsidR="00D25EA6" w:rsidRPr="00A50E65">
              <w:rPr>
                <w:bCs/>
              </w:rPr>
              <w:t xml:space="preserve"> </w:t>
            </w:r>
            <w:r w:rsidRPr="00A50E65">
              <w:rPr>
                <w:bCs/>
              </w:rPr>
              <w:t>(7,12%)</w:t>
            </w:r>
          </w:p>
        </w:tc>
      </w:tr>
      <w:tr w:rsidR="005D38CE" w:rsidRPr="00A50E65" w14:paraId="5A55FFA6"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F67406" w14:textId="77777777" w:rsidR="005D38CE" w:rsidRPr="00A50E65" w:rsidRDefault="005D38CE" w:rsidP="005D38CE">
            <w:r w:rsidRPr="00A50E65">
              <w:t>Первый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DCE5D"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2AADF" w14:textId="77777777" w:rsidR="005D38CE" w:rsidRPr="00A50E65" w:rsidRDefault="005D38CE" w:rsidP="005D38CE"/>
        </w:tc>
        <w:tc>
          <w:tcPr>
            <w:tcW w:w="0" w:type="auto"/>
            <w:tcBorders>
              <w:top w:val="outset" w:sz="6" w:space="0" w:color="auto"/>
              <w:left w:val="outset" w:sz="6" w:space="0" w:color="auto"/>
              <w:bottom w:val="outset" w:sz="6" w:space="0" w:color="auto"/>
              <w:right w:val="outset" w:sz="6" w:space="0" w:color="auto"/>
            </w:tcBorders>
            <w:vAlign w:val="center"/>
            <w:hideMark/>
          </w:tcPr>
          <w:p w14:paraId="4A11D267" w14:textId="77777777" w:rsidR="005D38CE" w:rsidRPr="00A50E65" w:rsidRDefault="005D38CE" w:rsidP="005D38CE"/>
        </w:tc>
        <w:tc>
          <w:tcPr>
            <w:tcW w:w="0" w:type="auto"/>
            <w:tcBorders>
              <w:top w:val="outset" w:sz="6" w:space="0" w:color="auto"/>
              <w:left w:val="outset" w:sz="6" w:space="0" w:color="auto"/>
              <w:bottom w:val="outset" w:sz="6" w:space="0" w:color="auto"/>
              <w:right w:val="outset" w:sz="6" w:space="0" w:color="auto"/>
            </w:tcBorders>
            <w:vAlign w:val="center"/>
            <w:hideMark/>
          </w:tcPr>
          <w:p w14:paraId="28C18566" w14:textId="77777777" w:rsidR="005D38CE" w:rsidRPr="00A50E65" w:rsidRDefault="005D38CE" w:rsidP="005D38CE">
            <w:r w:rsidRPr="00A50E65">
              <w:t>38</w:t>
            </w:r>
            <w:r w:rsidR="00D25EA6" w:rsidRPr="00A50E65">
              <w:t xml:space="preserve"> </w:t>
            </w:r>
            <w:r w:rsidRPr="00A50E65">
              <w:t>343,60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7600A" w14:textId="77777777" w:rsidR="005D38CE" w:rsidRPr="00A50E65" w:rsidRDefault="005D38CE" w:rsidP="005D38CE">
            <w:r w:rsidRPr="00A50E65">
              <w:t>37</w:t>
            </w:r>
            <w:r w:rsidR="00D25EA6" w:rsidRPr="00A50E65">
              <w:t xml:space="preserve"> </w:t>
            </w:r>
            <w:r w:rsidRPr="00A50E65">
              <w:t>921,82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C2C23" w14:textId="77777777" w:rsidR="005D38CE" w:rsidRPr="00A50E65" w:rsidRDefault="005D38CE" w:rsidP="005D38CE">
            <w:r w:rsidRPr="00A50E65">
              <w:t>35</w:t>
            </w:r>
            <w:r w:rsidR="00D25EA6" w:rsidRPr="00A50E65">
              <w:t xml:space="preserve"> </w:t>
            </w:r>
            <w:r w:rsidRPr="00A50E65">
              <w:t>221,79</w:t>
            </w:r>
          </w:p>
        </w:tc>
      </w:tr>
      <w:tr w:rsidR="005D38CE" w:rsidRPr="00A50E65" w14:paraId="17EB7A07"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3D6157" w14:textId="77777777" w:rsidR="005D38CE" w:rsidRPr="00A50E65" w:rsidRDefault="005D38CE" w:rsidP="005D38CE">
            <w:r w:rsidRPr="00A50E65">
              <w:t>Второй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C1EDF"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929CD"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580AD" w14:textId="77777777" w:rsidR="005D38CE" w:rsidRPr="00A50E65" w:rsidRDefault="005D38CE" w:rsidP="005D38CE">
            <w:r w:rsidRPr="00A50E65">
              <w:t>4</w:t>
            </w:r>
            <w:r w:rsidR="00D25EA6" w:rsidRPr="00A50E65">
              <w:t xml:space="preserve"> </w:t>
            </w:r>
            <w:r w:rsidRPr="00A50E65">
              <w:t>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65991" w14:textId="77777777" w:rsidR="005D38CE" w:rsidRPr="00A50E65" w:rsidRDefault="005D38CE" w:rsidP="005D38CE">
            <w:r w:rsidRPr="00A50E65">
              <w:t>119</w:t>
            </w:r>
            <w:r w:rsidR="00D25EA6" w:rsidRPr="00A50E65">
              <w:t xml:space="preserve"> </w:t>
            </w:r>
            <w:r w:rsidRPr="00A50E65">
              <w:t>186,60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6FF19" w14:textId="77777777" w:rsidR="005D38CE" w:rsidRPr="00A50E65" w:rsidRDefault="005D38CE" w:rsidP="005D38CE">
            <w:r w:rsidRPr="00A50E65">
              <w:t>117</w:t>
            </w:r>
            <w:r w:rsidR="00D25EA6" w:rsidRPr="00A50E65">
              <w:t xml:space="preserve"> </w:t>
            </w:r>
            <w:r w:rsidRPr="00A50E65">
              <w:t>875,55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51962" w14:textId="77777777" w:rsidR="005D38CE" w:rsidRPr="00A50E65" w:rsidRDefault="005D38CE" w:rsidP="005D38CE">
            <w:r w:rsidRPr="00A50E65">
              <w:t>109</w:t>
            </w:r>
            <w:r w:rsidR="00D25EA6" w:rsidRPr="00A50E65">
              <w:t xml:space="preserve"> </w:t>
            </w:r>
            <w:r w:rsidRPr="00A50E65">
              <w:t>482,81</w:t>
            </w:r>
          </w:p>
        </w:tc>
      </w:tr>
      <w:tr w:rsidR="005D38CE" w:rsidRPr="00A50E65" w14:paraId="778FC5F0"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B52593" w14:textId="77777777" w:rsidR="005D38CE" w:rsidRPr="00A50E65" w:rsidRDefault="005D38CE" w:rsidP="005D38CE">
            <w:r w:rsidRPr="00A50E65">
              <w:lastRenderedPageBreak/>
              <w:t>Третий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F59BC"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25944"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7429E" w14:textId="77777777" w:rsidR="005D38CE" w:rsidRPr="00A50E65" w:rsidRDefault="005D38CE" w:rsidP="005D38CE">
            <w:r w:rsidRPr="00A50E65">
              <w:t>4</w:t>
            </w:r>
            <w:r w:rsidR="00D25EA6" w:rsidRPr="00A50E65">
              <w:t xml:space="preserve"> </w:t>
            </w:r>
            <w:r w:rsidRPr="00A50E65">
              <w:t>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39B16" w14:textId="77777777" w:rsidR="005D38CE" w:rsidRPr="00A50E65" w:rsidRDefault="005D38CE" w:rsidP="005D38CE">
            <w:r w:rsidRPr="00A50E65">
              <w:t>198</w:t>
            </w:r>
            <w:r w:rsidR="00D25EA6" w:rsidRPr="00A50E65">
              <w:t xml:space="preserve"> </w:t>
            </w:r>
            <w:r w:rsidRPr="00A50E65">
              <w:t>282,01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19D4B" w14:textId="77777777" w:rsidR="005D38CE" w:rsidRPr="00A50E65" w:rsidRDefault="005D38CE" w:rsidP="005D38CE">
            <w:r w:rsidRPr="00A50E65">
              <w:t>196</w:t>
            </w:r>
            <w:r w:rsidR="00D25EA6" w:rsidRPr="00A50E65">
              <w:t xml:space="preserve"> </w:t>
            </w:r>
            <w:r w:rsidRPr="00A50E65">
              <w:t>800,91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C1B4A" w14:textId="77777777" w:rsidR="005D38CE" w:rsidRPr="00A50E65" w:rsidRDefault="005D38CE" w:rsidP="005D38CE">
            <w:r w:rsidRPr="00A50E65">
              <w:t>182</w:t>
            </w:r>
            <w:r w:rsidR="00D25EA6" w:rsidRPr="00A50E65">
              <w:t xml:space="preserve"> </w:t>
            </w:r>
            <w:r w:rsidRPr="00A50E65">
              <w:t>788,69</w:t>
            </w:r>
          </w:p>
        </w:tc>
      </w:tr>
      <w:tr w:rsidR="005D38CE" w:rsidRPr="00A50E65" w14:paraId="58BAB125"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A98325" w14:textId="77777777" w:rsidR="005D38CE" w:rsidRPr="00A50E65" w:rsidRDefault="005D38CE" w:rsidP="005D38CE">
            <w:r w:rsidRPr="00A50E65">
              <w:t>Четв</w:t>
            </w:r>
            <w:r w:rsidR="00D25EA6" w:rsidRPr="00A50E65">
              <w:t>е</w:t>
            </w:r>
            <w:r w:rsidRPr="00A50E65">
              <w:t>ртый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8FF21"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062EA"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F8140" w14:textId="77777777" w:rsidR="005D38CE" w:rsidRPr="00A50E65" w:rsidRDefault="005D38CE" w:rsidP="005D38CE">
            <w:r w:rsidRPr="00A50E65">
              <w:t>4</w:t>
            </w:r>
            <w:r w:rsidR="00D25EA6" w:rsidRPr="00A50E65">
              <w:t xml:space="preserve"> </w:t>
            </w:r>
            <w:r w:rsidRPr="00A50E65">
              <w:t>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E50B6" w14:textId="77777777" w:rsidR="005D38CE" w:rsidRPr="00A50E65" w:rsidRDefault="005D38CE" w:rsidP="005D38CE">
            <w:r w:rsidRPr="00A50E65">
              <w:t>276</w:t>
            </w:r>
            <w:r w:rsidR="00D25EA6" w:rsidRPr="00A50E65">
              <w:t xml:space="preserve"> </w:t>
            </w:r>
            <w:r w:rsidRPr="00A50E65">
              <w:t>360,10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B3581" w14:textId="77777777" w:rsidR="005D38CE" w:rsidRPr="00A50E65" w:rsidRDefault="005D38CE" w:rsidP="005D38CE">
            <w:r w:rsidRPr="00A50E65">
              <w:t>273</w:t>
            </w:r>
            <w:r w:rsidR="00D25EA6" w:rsidRPr="00A50E65">
              <w:t xml:space="preserve"> </w:t>
            </w:r>
            <w:r w:rsidRPr="00A50E65">
              <w:t>320,14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0521C" w14:textId="77777777" w:rsidR="005D38CE" w:rsidRPr="00A50E65" w:rsidRDefault="005D38CE" w:rsidP="005D38CE">
            <w:r w:rsidRPr="00A50E65">
              <w:t>253</w:t>
            </w:r>
            <w:r w:rsidR="00D25EA6" w:rsidRPr="00A50E65">
              <w:t xml:space="preserve"> </w:t>
            </w:r>
            <w:r w:rsidRPr="00A50E65">
              <w:t>859,75</w:t>
            </w:r>
          </w:p>
        </w:tc>
      </w:tr>
      <w:tr w:rsidR="005D38CE" w:rsidRPr="00A50E65" w14:paraId="519F3FC7"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2AC265" w14:textId="77777777" w:rsidR="005D38CE" w:rsidRPr="00A50E65" w:rsidRDefault="005D38CE" w:rsidP="005D38CE">
            <w:r w:rsidRPr="00A50E65">
              <w:t>Пятый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04A06"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49DE6"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A529B" w14:textId="77777777" w:rsidR="005D38CE" w:rsidRPr="00A50E65" w:rsidRDefault="005D38CE" w:rsidP="005D38CE">
            <w:r w:rsidRPr="00A50E65">
              <w:t>4</w:t>
            </w:r>
            <w:r w:rsidR="00D25EA6" w:rsidRPr="00A50E65">
              <w:t xml:space="preserve"> </w:t>
            </w:r>
            <w:r w:rsidRPr="00A50E65">
              <w:t>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FB3D0" w14:textId="77777777" w:rsidR="005D38CE" w:rsidRPr="00A50E65" w:rsidRDefault="005D38CE" w:rsidP="005D38CE">
            <w:r w:rsidRPr="00A50E65">
              <w:t>352</w:t>
            </w:r>
            <w:r w:rsidR="00D25EA6" w:rsidRPr="00A50E65">
              <w:t xml:space="preserve"> </w:t>
            </w:r>
            <w:r w:rsidRPr="00A50E65">
              <w:t>057,89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2128C" w14:textId="77777777" w:rsidR="005D38CE" w:rsidRPr="00A50E65" w:rsidRDefault="005D38CE" w:rsidP="005D38CE">
            <w:r w:rsidRPr="00A50E65">
              <w:t>348</w:t>
            </w:r>
            <w:r w:rsidR="00D25EA6" w:rsidRPr="00A50E65">
              <w:t xml:space="preserve"> </w:t>
            </w:r>
            <w:r w:rsidRPr="00A50E65">
              <w:t>185,25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3AE527D" w14:textId="77777777" w:rsidR="005D38CE" w:rsidRPr="00A50E65" w:rsidRDefault="005D38CE" w:rsidP="005D38CE">
            <w:r w:rsidRPr="00A50E65">
              <w:t>323</w:t>
            </w:r>
            <w:r w:rsidR="00D25EA6" w:rsidRPr="00A50E65">
              <w:t xml:space="preserve"> </w:t>
            </w:r>
            <w:r w:rsidRPr="00A50E65">
              <w:t>394,46</w:t>
            </w:r>
          </w:p>
        </w:tc>
      </w:tr>
      <w:tr w:rsidR="005D38CE" w:rsidRPr="00A50E65" w14:paraId="207AA897"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5EA23D" w14:textId="77777777" w:rsidR="005D38CE" w:rsidRPr="00A50E65" w:rsidRDefault="005D38CE" w:rsidP="005D38CE">
            <w:r w:rsidRPr="00A50E65">
              <w:t>Шестой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2DC0B"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082B1"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27AF9" w14:textId="77777777" w:rsidR="005D38CE" w:rsidRPr="00A50E65" w:rsidRDefault="005D38CE" w:rsidP="005D38CE">
            <w:r w:rsidRPr="00A50E65">
              <w:t>4</w:t>
            </w:r>
            <w:r w:rsidR="00D25EA6" w:rsidRPr="00A50E65">
              <w:t xml:space="preserve"> </w:t>
            </w:r>
            <w:r w:rsidRPr="00A50E65">
              <w:t>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45E8D" w14:textId="77777777" w:rsidR="005D38CE" w:rsidRPr="00A50E65" w:rsidRDefault="005D38CE" w:rsidP="005D38CE">
            <w:r w:rsidRPr="00A50E65">
              <w:t>426</w:t>
            </w:r>
            <w:r w:rsidR="00D25EA6" w:rsidRPr="00A50E65">
              <w:t xml:space="preserve"> </w:t>
            </w:r>
            <w:r w:rsidRPr="00A50E65">
              <w:t>119,31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C14A0" w14:textId="77777777" w:rsidR="005D38CE" w:rsidRPr="00A50E65" w:rsidRDefault="005D38CE" w:rsidP="005D38CE">
            <w:r w:rsidRPr="00A50E65">
              <w:t>421</w:t>
            </w:r>
            <w:r w:rsidR="00D25EA6" w:rsidRPr="00A50E65">
              <w:t xml:space="preserve"> </w:t>
            </w:r>
            <w:r w:rsidRPr="00A50E65">
              <w:t>432,00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009F3" w14:textId="77777777" w:rsidR="005D38CE" w:rsidRPr="00A50E65" w:rsidRDefault="005D38CE" w:rsidP="005D38CE">
            <w:r w:rsidRPr="00A50E65">
              <w:t>391</w:t>
            </w:r>
            <w:r w:rsidR="00D25EA6" w:rsidRPr="00A50E65">
              <w:t xml:space="preserve"> </w:t>
            </w:r>
            <w:r w:rsidRPr="00A50E65">
              <w:t>426,04</w:t>
            </w:r>
          </w:p>
        </w:tc>
      </w:tr>
      <w:tr w:rsidR="005D38CE" w:rsidRPr="00A50E65" w14:paraId="4FB3004D"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A25F55" w14:textId="77777777" w:rsidR="005D38CE" w:rsidRPr="00A50E65" w:rsidRDefault="005D38CE" w:rsidP="005D38CE">
            <w:r w:rsidRPr="00A50E65">
              <w:t>Седьмой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FF561"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E5583C"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6F95F" w14:textId="77777777" w:rsidR="005D38CE" w:rsidRPr="00A50E65" w:rsidRDefault="005D38CE" w:rsidP="005D38CE">
            <w:r w:rsidRPr="00A50E65">
              <w:t>4</w:t>
            </w:r>
            <w:r w:rsidR="00D25EA6" w:rsidRPr="00A50E65">
              <w:t xml:space="preserve"> </w:t>
            </w:r>
            <w:r w:rsidRPr="00A50E65">
              <w:t>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989DB" w14:textId="77777777" w:rsidR="005D38CE" w:rsidRPr="00A50E65" w:rsidRDefault="005D38CE" w:rsidP="005D38CE">
            <w:r w:rsidRPr="00A50E65">
              <w:t>498</w:t>
            </w:r>
            <w:r w:rsidR="00D25EA6" w:rsidRPr="00A50E65">
              <w:t xml:space="preserve"> </w:t>
            </w:r>
            <w:r w:rsidRPr="00A50E65">
              <w:t>579,74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A4FF4" w14:textId="77777777" w:rsidR="005D38CE" w:rsidRPr="00A50E65" w:rsidRDefault="005D38CE" w:rsidP="005D38CE">
            <w:r w:rsidRPr="00A50E65">
              <w:t>493</w:t>
            </w:r>
            <w:r w:rsidR="00D25EA6" w:rsidRPr="00A50E65">
              <w:t xml:space="preserve"> </w:t>
            </w:r>
            <w:r w:rsidRPr="00A50E65">
              <w:t>095,36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A22B9" w14:textId="77777777" w:rsidR="005D38CE" w:rsidRPr="00A50E65" w:rsidRDefault="005D38CE" w:rsidP="005D38CE">
            <w:r w:rsidRPr="00A50E65">
              <w:t>457</w:t>
            </w:r>
            <w:r w:rsidR="00D25EA6" w:rsidRPr="00A50E65">
              <w:t xml:space="preserve"> </w:t>
            </w:r>
            <w:r w:rsidRPr="00A50E65">
              <w:t>986,97</w:t>
            </w:r>
          </w:p>
        </w:tc>
      </w:tr>
      <w:tr w:rsidR="005D38CE" w:rsidRPr="00A50E65" w14:paraId="5802AB03"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F75CC" w14:textId="77777777" w:rsidR="005D38CE" w:rsidRPr="00A50E65" w:rsidRDefault="005D38CE" w:rsidP="005D38CE">
            <w:r w:rsidRPr="00A50E65">
              <w:t>Восьмой</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6D532"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DC0F1"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FDF54" w14:textId="77777777" w:rsidR="005D38CE" w:rsidRPr="00A50E65" w:rsidRDefault="005D38CE" w:rsidP="005D38CE">
            <w:r w:rsidRPr="00A50E65">
              <w:t>4</w:t>
            </w:r>
            <w:r w:rsidR="00D25EA6" w:rsidRPr="00A50E65">
              <w:t xml:space="preserve"> </w:t>
            </w:r>
            <w:r w:rsidRPr="00A50E65">
              <w:t>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76411" w14:textId="77777777" w:rsidR="005D38CE" w:rsidRPr="00A50E65" w:rsidRDefault="005D38CE" w:rsidP="005D38CE">
            <w:r w:rsidRPr="00A50E65">
              <w:t>569</w:t>
            </w:r>
            <w:r w:rsidR="00D25EA6" w:rsidRPr="00A50E65">
              <w:t xml:space="preserve"> </w:t>
            </w:r>
            <w:r w:rsidRPr="00A50E65">
              <w:t>473,79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6D61E" w14:textId="77777777" w:rsidR="005D38CE" w:rsidRPr="00A50E65" w:rsidRDefault="005D38CE" w:rsidP="005D38CE">
            <w:r w:rsidRPr="00A50E65">
              <w:t>563</w:t>
            </w:r>
            <w:r w:rsidR="00D25EA6" w:rsidRPr="00A50E65">
              <w:t xml:space="preserve"> </w:t>
            </w:r>
            <w:r w:rsidRPr="00A50E65">
              <w:t>209,58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0ECA0" w14:textId="77777777" w:rsidR="005D38CE" w:rsidRPr="00A50E65" w:rsidRDefault="005D38CE" w:rsidP="005D38CE">
            <w:r w:rsidRPr="00A50E65">
              <w:t>523</w:t>
            </w:r>
            <w:r w:rsidR="00D25EA6" w:rsidRPr="00A50E65">
              <w:t xml:space="preserve"> </w:t>
            </w:r>
            <w:r w:rsidRPr="00A50E65">
              <w:t>109,06</w:t>
            </w:r>
          </w:p>
        </w:tc>
      </w:tr>
      <w:tr w:rsidR="005D38CE" w:rsidRPr="00A50E65" w14:paraId="47AA53E4"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6779B6" w14:textId="77777777" w:rsidR="005D38CE" w:rsidRPr="00A50E65" w:rsidRDefault="005D38CE" w:rsidP="005D38CE">
            <w:r w:rsidRPr="00A50E65">
              <w:t>Девятый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54357"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51CC5"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DAC4C" w14:textId="77777777" w:rsidR="005D38CE" w:rsidRPr="00A50E65" w:rsidRDefault="005D38CE" w:rsidP="005D38CE">
            <w:r w:rsidRPr="00A50E65">
              <w:t>4</w:t>
            </w:r>
            <w:r w:rsidR="00D25EA6" w:rsidRPr="00A50E65">
              <w:t xml:space="preserve"> </w:t>
            </w:r>
            <w:r w:rsidRPr="00A50E65">
              <w:t>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7CDD4" w14:textId="77777777" w:rsidR="005D38CE" w:rsidRPr="00A50E65" w:rsidRDefault="005D38CE" w:rsidP="005D38CE">
            <w:r w:rsidRPr="00A50E65">
              <w:t>638</w:t>
            </w:r>
            <w:r w:rsidR="00D25EA6" w:rsidRPr="00A50E65">
              <w:t xml:space="preserve"> </w:t>
            </w:r>
            <w:r w:rsidRPr="00A50E65">
              <w:t>835,33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01F5A" w14:textId="77777777" w:rsidR="005D38CE" w:rsidRPr="00A50E65" w:rsidRDefault="005D38CE" w:rsidP="005D38CE">
            <w:r w:rsidRPr="00A50E65">
              <w:t>631</w:t>
            </w:r>
            <w:r w:rsidR="00D25EA6" w:rsidRPr="00A50E65">
              <w:t xml:space="preserve"> </w:t>
            </w:r>
            <w:r w:rsidRPr="00A50E65">
              <w:t>808,14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F714D" w14:textId="77777777" w:rsidR="005D38CE" w:rsidRPr="00A50E65" w:rsidRDefault="005D38CE" w:rsidP="005D38CE">
            <w:r w:rsidRPr="00A50E65">
              <w:t>586</w:t>
            </w:r>
            <w:r w:rsidR="00D25EA6" w:rsidRPr="00A50E65">
              <w:t xml:space="preserve"> </w:t>
            </w:r>
            <w:r w:rsidRPr="00A50E65">
              <w:t>823,40</w:t>
            </w:r>
          </w:p>
        </w:tc>
      </w:tr>
      <w:tr w:rsidR="005D38CE" w:rsidRPr="00A50E65" w14:paraId="440EFC42"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611F27" w14:textId="77777777" w:rsidR="005D38CE" w:rsidRPr="00A50E65" w:rsidRDefault="005D38CE" w:rsidP="005D38CE">
            <w:r w:rsidRPr="00A50E65">
              <w:t>Десятый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50663"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30179"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C3BF3" w14:textId="77777777" w:rsidR="005D38CE" w:rsidRPr="00A50E65" w:rsidRDefault="005D38CE" w:rsidP="005D38CE">
            <w:r w:rsidRPr="00A50E65">
              <w:t>4</w:t>
            </w:r>
            <w:r w:rsidR="00D25EA6" w:rsidRPr="00A50E65">
              <w:t xml:space="preserve"> </w:t>
            </w:r>
            <w:r w:rsidRPr="00A50E65">
              <w:t>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4AD93" w14:textId="77777777" w:rsidR="005D38CE" w:rsidRPr="00A50E65" w:rsidRDefault="005D38CE" w:rsidP="005D38CE">
            <w:r w:rsidRPr="00A50E65">
              <w:t>706</w:t>
            </w:r>
            <w:r w:rsidR="00D25EA6" w:rsidRPr="00A50E65">
              <w:t xml:space="preserve"> </w:t>
            </w:r>
            <w:r w:rsidRPr="00A50E65">
              <w:t>697,47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33A123" w14:textId="77777777" w:rsidR="005D38CE" w:rsidRPr="00A50E65" w:rsidRDefault="005D38CE" w:rsidP="005D38CE">
            <w:r w:rsidRPr="00A50E65">
              <w:t>698</w:t>
            </w:r>
            <w:r w:rsidR="00D25EA6" w:rsidRPr="00A50E65">
              <w:t xml:space="preserve"> </w:t>
            </w:r>
            <w:r w:rsidRPr="00A50E65">
              <w:t>923,80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9B984" w14:textId="77777777" w:rsidR="005D38CE" w:rsidRPr="00A50E65" w:rsidRDefault="005D38CE" w:rsidP="005D38CE">
            <w:r w:rsidRPr="00A50E65">
              <w:t>649</w:t>
            </w:r>
            <w:r w:rsidR="00D25EA6" w:rsidRPr="00A50E65">
              <w:t xml:space="preserve"> </w:t>
            </w:r>
            <w:r w:rsidRPr="00A50E65">
              <w:t>160,43</w:t>
            </w:r>
          </w:p>
        </w:tc>
      </w:tr>
      <w:tr w:rsidR="005D38CE" w:rsidRPr="00A50E65" w14:paraId="179EF502" w14:textId="77777777" w:rsidTr="005D38C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F03AC2" w14:textId="77777777" w:rsidR="005D38CE" w:rsidRPr="00A50E65" w:rsidRDefault="005D38CE" w:rsidP="005D38CE">
            <w:r w:rsidRPr="00A50E65">
              <w:t>Одиннадцатый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AE297" w14:textId="77777777" w:rsidR="005D38CE" w:rsidRPr="00A50E65" w:rsidRDefault="005D38CE" w:rsidP="005D38CE"/>
        </w:tc>
        <w:tc>
          <w:tcPr>
            <w:tcW w:w="0" w:type="auto"/>
            <w:tcBorders>
              <w:top w:val="outset" w:sz="6" w:space="0" w:color="auto"/>
              <w:left w:val="outset" w:sz="6" w:space="0" w:color="auto"/>
              <w:bottom w:val="outset" w:sz="6" w:space="0" w:color="auto"/>
              <w:right w:val="outset" w:sz="6" w:space="0" w:color="auto"/>
            </w:tcBorders>
            <w:vAlign w:val="center"/>
            <w:hideMark/>
          </w:tcPr>
          <w:p w14:paraId="40A3AAF3" w14:textId="77777777" w:rsidR="005D38CE" w:rsidRPr="00A50E65" w:rsidRDefault="005D38CE" w:rsidP="005D38CE">
            <w:r w:rsidRPr="00A50E65">
              <w:t>36</w:t>
            </w:r>
            <w:r w:rsidR="00D25EA6" w:rsidRPr="00A50E65">
              <w:t xml:space="preserve"> </w:t>
            </w:r>
            <w:r w:rsidRPr="00A50E65">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1FBED" w14:textId="77777777" w:rsidR="005D38CE" w:rsidRPr="00A50E65" w:rsidRDefault="005D38CE" w:rsidP="005D38CE">
            <w:r w:rsidRPr="00A50E65">
              <w:t>4</w:t>
            </w:r>
            <w:r w:rsidR="00D25EA6" w:rsidRPr="00A50E65">
              <w:t xml:space="preserve"> </w:t>
            </w:r>
            <w:r w:rsidRPr="00A50E65">
              <w:t>680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A9029" w14:textId="77777777" w:rsidR="005D38CE" w:rsidRPr="00A50E65" w:rsidRDefault="005D38CE" w:rsidP="005D38CE"/>
        </w:tc>
        <w:tc>
          <w:tcPr>
            <w:tcW w:w="0" w:type="auto"/>
            <w:tcBorders>
              <w:top w:val="outset" w:sz="6" w:space="0" w:color="auto"/>
              <w:left w:val="outset" w:sz="6" w:space="0" w:color="auto"/>
              <w:bottom w:val="outset" w:sz="6" w:space="0" w:color="auto"/>
              <w:right w:val="outset" w:sz="6" w:space="0" w:color="auto"/>
            </w:tcBorders>
            <w:vAlign w:val="center"/>
            <w:hideMark/>
          </w:tcPr>
          <w:p w14:paraId="1FC93F4D" w14:textId="77777777" w:rsidR="005D38CE" w:rsidRPr="00A50E65" w:rsidRDefault="005D38CE" w:rsidP="005D38CE"/>
        </w:tc>
        <w:tc>
          <w:tcPr>
            <w:tcW w:w="0" w:type="auto"/>
            <w:tcBorders>
              <w:top w:val="outset" w:sz="6" w:space="0" w:color="auto"/>
              <w:left w:val="outset" w:sz="6" w:space="0" w:color="auto"/>
              <w:bottom w:val="outset" w:sz="6" w:space="0" w:color="auto"/>
              <w:right w:val="outset" w:sz="6" w:space="0" w:color="auto"/>
            </w:tcBorders>
            <w:vAlign w:val="center"/>
            <w:hideMark/>
          </w:tcPr>
          <w:p w14:paraId="068E2E9D" w14:textId="77777777" w:rsidR="005D38CE" w:rsidRPr="00A50E65" w:rsidRDefault="005D38CE" w:rsidP="005D38CE"/>
        </w:tc>
      </w:tr>
    </w:tbl>
    <w:p w14:paraId="482A1B81" w14:textId="77777777" w:rsidR="005D38CE" w:rsidRPr="00A50E65" w:rsidRDefault="005D38CE" w:rsidP="005D38CE">
      <w:r w:rsidRPr="00A50E65">
        <w:t>В</w:t>
      </w:r>
      <w:r w:rsidR="00D25EA6" w:rsidRPr="00A50E65">
        <w:t xml:space="preserve"> </w:t>
      </w:r>
      <w:r w:rsidRPr="00A50E65">
        <w:t>результате</w:t>
      </w:r>
      <w:r w:rsidR="00D25EA6" w:rsidRPr="00A50E65">
        <w:t xml:space="preserve"> </w:t>
      </w:r>
      <w:r w:rsidRPr="00A50E65">
        <w:t>через</w:t>
      </w:r>
      <w:r w:rsidR="00D25EA6" w:rsidRPr="00A50E65">
        <w:t xml:space="preserve"> </w:t>
      </w:r>
      <w:r w:rsidRPr="00A50E65">
        <w:t>10</w:t>
      </w:r>
      <w:r w:rsidR="00D25EA6" w:rsidRPr="00A50E65">
        <w:t xml:space="preserve"> </w:t>
      </w:r>
      <w:r w:rsidRPr="00A50E65">
        <w:t>лет</w:t>
      </w:r>
      <w:r w:rsidR="00D25EA6" w:rsidRPr="00A50E65">
        <w:t xml:space="preserve"> </w:t>
      </w:r>
      <w:r w:rsidRPr="00A50E65">
        <w:t>сумма</w:t>
      </w:r>
      <w:r w:rsidR="00D25EA6" w:rsidRPr="00A50E65">
        <w:t xml:space="preserve"> </w:t>
      </w:r>
      <w:r w:rsidRPr="00A50E65">
        <w:t>накоплений</w:t>
      </w:r>
      <w:r w:rsidR="00D25EA6" w:rsidRPr="00A50E65">
        <w:t xml:space="preserve"> </w:t>
      </w:r>
      <w:r w:rsidRPr="00A50E65">
        <w:t>достигнет</w:t>
      </w:r>
      <w:r w:rsidR="00D25EA6" w:rsidRPr="00A50E65">
        <w:t xml:space="preserve"> </w:t>
      </w:r>
      <w:r w:rsidRPr="00A50E65">
        <w:t>689</w:t>
      </w:r>
      <w:r w:rsidR="00D25EA6" w:rsidRPr="00A50E65">
        <w:t xml:space="preserve"> </w:t>
      </w:r>
      <w:r w:rsidRPr="00A50E65">
        <w:t>840,43</w:t>
      </w:r>
      <w:r w:rsidR="00D25EA6" w:rsidRPr="00A50E65">
        <w:t xml:space="preserve"> </w:t>
      </w:r>
      <w:r w:rsidRPr="00A50E65">
        <w:t>рубля.</w:t>
      </w:r>
      <w:r w:rsidR="00D25EA6" w:rsidRPr="00A50E65">
        <w:t xml:space="preserve"> </w:t>
      </w:r>
      <w:r w:rsidRPr="00A50E65">
        <w:t>Это</w:t>
      </w:r>
      <w:r w:rsidR="00D25EA6" w:rsidRPr="00A50E65">
        <w:t xml:space="preserve"> </w:t>
      </w:r>
      <w:r w:rsidRPr="00A50E65">
        <w:t>почти</w:t>
      </w:r>
      <w:r w:rsidR="00D25EA6" w:rsidRPr="00A50E65">
        <w:t xml:space="preserve"> </w:t>
      </w:r>
      <w:r w:rsidRPr="00A50E65">
        <w:t>на</w:t>
      </w:r>
      <w:r w:rsidR="00D25EA6" w:rsidRPr="00A50E65">
        <w:t xml:space="preserve"> </w:t>
      </w:r>
      <w:r w:rsidRPr="00A50E65">
        <w:t>50</w:t>
      </w:r>
      <w:r w:rsidR="00D25EA6" w:rsidRPr="00A50E65">
        <w:t xml:space="preserve"> </w:t>
      </w:r>
      <w:r w:rsidRPr="00A50E65">
        <w:t>000</w:t>
      </w:r>
      <w:r w:rsidR="00D25EA6" w:rsidRPr="00A50E65">
        <w:t xml:space="preserve"> </w:t>
      </w:r>
      <w:r w:rsidRPr="00A50E65">
        <w:t>рублей</w:t>
      </w:r>
      <w:r w:rsidR="00D25EA6" w:rsidRPr="00A50E65">
        <w:t xml:space="preserve"> </w:t>
      </w:r>
      <w:r w:rsidRPr="00A50E65">
        <w:t>больше,</w:t>
      </w:r>
      <w:r w:rsidR="00D25EA6" w:rsidRPr="00A50E65">
        <w:t xml:space="preserve"> </w:t>
      </w:r>
      <w:r w:rsidRPr="00A50E65">
        <w:t>чем</w:t>
      </w:r>
      <w:r w:rsidR="00D25EA6" w:rsidRPr="00A50E65">
        <w:t xml:space="preserve"> </w:t>
      </w:r>
      <w:r w:rsidRPr="00A50E65">
        <w:t>без</w:t>
      </w:r>
      <w:r w:rsidR="00D25EA6" w:rsidRPr="00A50E65">
        <w:t xml:space="preserve"> </w:t>
      </w:r>
      <w:r w:rsidRPr="00A50E65">
        <w:t>налогового</w:t>
      </w:r>
      <w:r w:rsidR="00D25EA6" w:rsidRPr="00A50E65">
        <w:t xml:space="preserve"> </w:t>
      </w:r>
      <w:r w:rsidRPr="00A50E65">
        <w:t>вычета.</w:t>
      </w:r>
      <w:r w:rsidR="00D25EA6" w:rsidRPr="00A50E65">
        <w:t xml:space="preserve"> </w:t>
      </w:r>
      <w:r w:rsidRPr="00A50E65">
        <w:t>Поэтому</w:t>
      </w:r>
      <w:r w:rsidR="00D25EA6" w:rsidRPr="00A50E65">
        <w:t xml:space="preserve"> </w:t>
      </w:r>
      <w:r w:rsidRPr="00A50E65">
        <w:t>обязательно</w:t>
      </w:r>
      <w:r w:rsidR="00D25EA6" w:rsidRPr="00A50E65">
        <w:t xml:space="preserve"> </w:t>
      </w:r>
      <w:r w:rsidRPr="00A50E65">
        <w:t>оформляйте</w:t>
      </w:r>
      <w:r w:rsidR="00D25EA6" w:rsidRPr="00A50E65">
        <w:t xml:space="preserve"> </w:t>
      </w:r>
      <w:r w:rsidRPr="00A50E65">
        <w:t>вычет</w:t>
      </w:r>
    </w:p>
    <w:p w14:paraId="126DEC2C" w14:textId="77777777" w:rsidR="005D38CE" w:rsidRPr="00A50E65" w:rsidRDefault="005D38CE" w:rsidP="005D38CE">
      <w:r w:rsidRPr="00A50E65">
        <w:t>и</w:t>
      </w:r>
      <w:r w:rsidR="00D25EA6" w:rsidRPr="00A50E65">
        <w:t xml:space="preserve"> </w:t>
      </w:r>
      <w:r w:rsidRPr="00A50E65">
        <w:t>кладите</w:t>
      </w:r>
      <w:r w:rsidR="00D25EA6" w:rsidRPr="00A50E65">
        <w:t xml:space="preserve"> </w:t>
      </w:r>
      <w:r w:rsidRPr="00A50E65">
        <w:t>деньги</w:t>
      </w:r>
      <w:r w:rsidR="00D25EA6" w:rsidRPr="00A50E65">
        <w:t xml:space="preserve"> </w:t>
      </w:r>
      <w:r w:rsidRPr="00A50E65">
        <w:t>на</w:t>
      </w:r>
      <w:r w:rsidR="00D25EA6" w:rsidRPr="00A50E65">
        <w:t xml:space="preserve"> </w:t>
      </w:r>
      <w:r w:rsidRPr="00A50E65">
        <w:t>пенсионный</w:t>
      </w:r>
      <w:r w:rsidR="00D25EA6" w:rsidRPr="00A50E65">
        <w:t xml:space="preserve"> </w:t>
      </w:r>
      <w:r w:rsidRPr="00A50E65">
        <w:t>сч</w:t>
      </w:r>
      <w:r w:rsidR="00D25EA6" w:rsidRPr="00A50E65">
        <w:t>е</w:t>
      </w:r>
      <w:r w:rsidRPr="00A50E65">
        <w:t>т.</w:t>
      </w:r>
    </w:p>
    <w:p w14:paraId="1E0A1254" w14:textId="77777777" w:rsidR="005D38CE" w:rsidRPr="00A50E65" w:rsidRDefault="005D38CE" w:rsidP="005D38CE">
      <w:r w:rsidRPr="00A50E65">
        <w:t>Как</w:t>
      </w:r>
      <w:r w:rsidR="00D25EA6" w:rsidRPr="00A50E65">
        <w:t xml:space="preserve"> </w:t>
      </w:r>
      <w:r w:rsidRPr="00A50E65">
        <w:t>и</w:t>
      </w:r>
      <w:r w:rsidR="00D25EA6" w:rsidRPr="00A50E65">
        <w:t xml:space="preserve"> </w:t>
      </w:r>
      <w:r w:rsidRPr="00A50E65">
        <w:t>в</w:t>
      </w:r>
      <w:r w:rsidR="00D25EA6" w:rsidRPr="00A50E65">
        <w:t xml:space="preserve"> </w:t>
      </w:r>
      <w:r w:rsidRPr="00A50E65">
        <w:t>предыдущем</w:t>
      </w:r>
      <w:r w:rsidR="00D25EA6" w:rsidRPr="00A50E65">
        <w:t xml:space="preserve"> </w:t>
      </w:r>
      <w:r w:rsidRPr="00A50E65">
        <w:t>случае,</w:t>
      </w:r>
      <w:r w:rsidR="00D25EA6" w:rsidRPr="00A50E65">
        <w:t xml:space="preserve"> </w:t>
      </w:r>
      <w:r w:rsidRPr="00A50E65">
        <w:t>чтобы</w:t>
      </w:r>
      <w:r w:rsidR="00D25EA6" w:rsidRPr="00A50E65">
        <w:t xml:space="preserve"> </w:t>
      </w:r>
      <w:r w:rsidRPr="00A50E65">
        <w:t>рассчитать</w:t>
      </w:r>
      <w:r w:rsidR="00D25EA6" w:rsidRPr="00A50E65">
        <w:t xml:space="preserve"> </w:t>
      </w:r>
      <w:r w:rsidRPr="00A50E65">
        <w:t>доход</w:t>
      </w:r>
      <w:r w:rsidR="00D25EA6" w:rsidRPr="00A50E65">
        <w:t xml:space="preserve"> </w:t>
      </w:r>
      <w:r w:rsidRPr="00A50E65">
        <w:t>на</w:t>
      </w:r>
      <w:r w:rsidR="00D25EA6" w:rsidRPr="00A50E65">
        <w:t xml:space="preserve"> </w:t>
      </w:r>
      <w:r w:rsidRPr="00A50E65">
        <w:t>меньшем</w:t>
      </w:r>
      <w:r w:rsidR="00D25EA6" w:rsidRPr="00A50E65">
        <w:t xml:space="preserve"> </w:t>
      </w:r>
      <w:r w:rsidRPr="00A50E65">
        <w:t>сроке,</w:t>
      </w:r>
      <w:r w:rsidR="00D25EA6" w:rsidRPr="00A50E65">
        <w:t xml:space="preserve"> </w:t>
      </w:r>
      <w:r w:rsidRPr="00A50E65">
        <w:t>используйте</w:t>
      </w:r>
      <w:r w:rsidR="00D25EA6" w:rsidRPr="00A50E65">
        <w:t xml:space="preserve"> </w:t>
      </w:r>
      <w:r w:rsidRPr="00A50E65">
        <w:t>крайнюю</w:t>
      </w:r>
      <w:r w:rsidR="00D25EA6" w:rsidRPr="00A50E65">
        <w:t xml:space="preserve"> </w:t>
      </w:r>
      <w:r w:rsidRPr="00A50E65">
        <w:t>цифру</w:t>
      </w:r>
      <w:r w:rsidR="00D25EA6" w:rsidRPr="00A50E65">
        <w:t xml:space="preserve"> </w:t>
      </w:r>
      <w:r w:rsidRPr="00A50E65">
        <w:t>строчки</w:t>
      </w:r>
      <w:r w:rsidR="00D25EA6" w:rsidRPr="00A50E65">
        <w:t xml:space="preserve"> </w:t>
      </w:r>
      <w:r w:rsidRPr="00A50E65">
        <w:t>с</w:t>
      </w:r>
      <w:r w:rsidR="00D25EA6" w:rsidRPr="00A50E65">
        <w:t xml:space="preserve"> </w:t>
      </w:r>
      <w:r w:rsidRPr="00A50E65">
        <w:t>соответствующим</w:t>
      </w:r>
      <w:r w:rsidR="00D25EA6" w:rsidRPr="00A50E65">
        <w:t xml:space="preserve"> </w:t>
      </w:r>
      <w:r w:rsidRPr="00A50E65">
        <w:t>годом.</w:t>
      </w:r>
      <w:r w:rsidR="00D25EA6" w:rsidRPr="00A50E65">
        <w:t xml:space="preserve"> </w:t>
      </w:r>
      <w:r w:rsidRPr="00A50E65">
        <w:t>Не</w:t>
      </w:r>
      <w:r w:rsidR="00D25EA6" w:rsidRPr="00A50E65">
        <w:t xml:space="preserve"> </w:t>
      </w:r>
      <w:r w:rsidRPr="00A50E65">
        <w:t>забудьте</w:t>
      </w:r>
      <w:r w:rsidR="00D25EA6" w:rsidRPr="00A50E65">
        <w:t xml:space="preserve"> </w:t>
      </w:r>
      <w:r w:rsidRPr="00A50E65">
        <w:t>прибавить</w:t>
      </w:r>
      <w:r w:rsidR="00D25EA6" w:rsidRPr="00A50E65">
        <w:t xml:space="preserve"> </w:t>
      </w:r>
      <w:r w:rsidRPr="00A50E65">
        <w:t>взнос</w:t>
      </w:r>
      <w:r w:rsidR="00D25EA6" w:rsidRPr="00A50E65">
        <w:t xml:space="preserve"> </w:t>
      </w:r>
      <w:r w:rsidRPr="00A50E65">
        <w:t>от</w:t>
      </w:r>
      <w:r w:rsidR="00D25EA6" w:rsidRPr="00A50E65">
        <w:t xml:space="preserve"> </w:t>
      </w:r>
      <w:r w:rsidRPr="00A50E65">
        <w:t>государства</w:t>
      </w:r>
      <w:r w:rsidR="00D25EA6" w:rsidRPr="00A50E65">
        <w:t xml:space="preserve"> </w:t>
      </w:r>
      <w:r w:rsidRPr="00A50E65">
        <w:t>и</w:t>
      </w:r>
      <w:r w:rsidR="00D25EA6" w:rsidRPr="00A50E65">
        <w:t xml:space="preserve"> </w:t>
      </w:r>
      <w:r w:rsidRPr="00A50E65">
        <w:t>налоговый</w:t>
      </w:r>
      <w:r w:rsidR="00D25EA6" w:rsidRPr="00A50E65">
        <w:t xml:space="preserve"> </w:t>
      </w:r>
      <w:r w:rsidRPr="00A50E65">
        <w:t>вычет,</w:t>
      </w:r>
      <w:r w:rsidR="00D25EA6" w:rsidRPr="00A50E65">
        <w:t xml:space="preserve"> </w:t>
      </w:r>
      <w:r w:rsidRPr="00A50E65">
        <w:t>которые</w:t>
      </w:r>
      <w:r w:rsidR="00D25EA6" w:rsidRPr="00A50E65">
        <w:t xml:space="preserve"> </w:t>
      </w:r>
      <w:r w:rsidRPr="00A50E65">
        <w:t>получите</w:t>
      </w:r>
      <w:r w:rsidR="00D25EA6" w:rsidRPr="00A50E65">
        <w:t xml:space="preserve"> </w:t>
      </w:r>
      <w:r w:rsidRPr="00A50E65">
        <w:t>на</w:t>
      </w:r>
      <w:r w:rsidR="00D25EA6" w:rsidRPr="00A50E65">
        <w:t xml:space="preserve"> </w:t>
      </w:r>
      <w:r w:rsidRPr="00A50E65">
        <w:t>следующий</w:t>
      </w:r>
      <w:r w:rsidR="00D25EA6" w:rsidRPr="00A50E65">
        <w:t xml:space="preserve"> </w:t>
      </w:r>
      <w:r w:rsidRPr="00A50E65">
        <w:t>год.</w:t>
      </w:r>
    </w:p>
    <w:p w14:paraId="036DD8CA" w14:textId="77777777" w:rsidR="005D38CE" w:rsidRPr="00A50E65" w:rsidRDefault="005D38CE" w:rsidP="005D38CE">
      <w:r w:rsidRPr="00A50E65">
        <w:t>Как</w:t>
      </w:r>
      <w:r w:rsidR="00D25EA6" w:rsidRPr="00A50E65">
        <w:t xml:space="preserve"> </w:t>
      </w:r>
      <w:r w:rsidRPr="00A50E65">
        <w:t>получить</w:t>
      </w:r>
      <w:r w:rsidR="00D25EA6" w:rsidRPr="00A50E65">
        <w:t xml:space="preserve"> </w:t>
      </w:r>
      <w:r w:rsidRPr="00A50E65">
        <w:t>накопления</w:t>
      </w:r>
      <w:r w:rsidR="00D25EA6" w:rsidRPr="00A50E65">
        <w:t xml:space="preserve"> </w:t>
      </w:r>
      <w:r w:rsidRPr="00A50E65">
        <w:t>из</w:t>
      </w:r>
      <w:r w:rsidR="00D25EA6" w:rsidRPr="00A50E65">
        <w:t xml:space="preserve"> </w:t>
      </w:r>
      <w:r w:rsidRPr="00A50E65">
        <w:t>ПДС</w:t>
      </w:r>
      <w:r w:rsidR="00D25EA6" w:rsidRPr="00A50E65">
        <w:t xml:space="preserve"> </w:t>
      </w:r>
      <w:r w:rsidRPr="00A50E65">
        <w:t>и</w:t>
      </w:r>
      <w:r w:rsidR="00D25EA6" w:rsidRPr="00A50E65">
        <w:t xml:space="preserve"> </w:t>
      </w:r>
      <w:r w:rsidRPr="00A50E65">
        <w:t>в</w:t>
      </w:r>
      <w:r w:rsidR="00D25EA6" w:rsidRPr="00A50E65">
        <w:t xml:space="preserve"> </w:t>
      </w:r>
      <w:r w:rsidRPr="00A50E65">
        <w:t>каком</w:t>
      </w:r>
      <w:r w:rsidR="00D25EA6" w:rsidRPr="00A50E65">
        <w:t xml:space="preserve"> </w:t>
      </w:r>
      <w:r w:rsidRPr="00A50E65">
        <w:t>виде</w:t>
      </w:r>
    </w:p>
    <w:p w14:paraId="282280AC" w14:textId="77777777" w:rsidR="005D38CE" w:rsidRPr="00A50E65" w:rsidRDefault="005D38CE" w:rsidP="005D38CE">
      <w:r w:rsidRPr="00A50E65">
        <w:t>Программа</w:t>
      </w:r>
      <w:r w:rsidR="00D25EA6" w:rsidRPr="00A50E65">
        <w:t xml:space="preserve"> </w:t>
      </w:r>
      <w:r w:rsidRPr="00A50E65">
        <w:t>долгосрочных</w:t>
      </w:r>
      <w:r w:rsidR="00D25EA6" w:rsidRPr="00A50E65">
        <w:t xml:space="preserve"> </w:t>
      </w:r>
      <w:r w:rsidRPr="00A50E65">
        <w:t>накоплений</w:t>
      </w:r>
      <w:r w:rsidR="00D25EA6" w:rsidRPr="00A50E65">
        <w:t xml:space="preserve"> </w:t>
      </w:r>
      <w:r w:rsidRPr="00A50E65">
        <w:t>предусматривает</w:t>
      </w:r>
      <w:r w:rsidR="00D25EA6" w:rsidRPr="00A50E65">
        <w:t xml:space="preserve"> </w:t>
      </w:r>
      <w:r w:rsidRPr="00A50E65">
        <w:t>три</w:t>
      </w:r>
      <w:r w:rsidR="00D25EA6" w:rsidRPr="00A50E65">
        <w:t xml:space="preserve"> </w:t>
      </w:r>
      <w:r w:rsidRPr="00A50E65">
        <w:t>вида</w:t>
      </w:r>
      <w:r w:rsidR="00D25EA6" w:rsidRPr="00A50E65">
        <w:t xml:space="preserve"> </w:t>
      </w:r>
      <w:r w:rsidRPr="00A50E65">
        <w:t>выплат:</w:t>
      </w:r>
    </w:p>
    <w:p w14:paraId="4EAEFE4E" w14:textId="77777777" w:rsidR="005D38CE" w:rsidRPr="00A50E65" w:rsidRDefault="00D25EA6" w:rsidP="005D38CE">
      <w:r w:rsidRPr="00A50E65">
        <w:t xml:space="preserve">    </w:t>
      </w:r>
      <w:r w:rsidR="005D38CE" w:rsidRPr="00A50E65">
        <w:t>Ежемесячная</w:t>
      </w:r>
      <w:r w:rsidRPr="00A50E65">
        <w:t xml:space="preserve"> </w:t>
      </w:r>
      <w:r w:rsidR="005D38CE" w:rsidRPr="00A50E65">
        <w:t>пожизненная.</w:t>
      </w:r>
      <w:r w:rsidRPr="00A50E65">
        <w:t xml:space="preserve"> </w:t>
      </w:r>
      <w:r w:rsidR="005D38CE" w:rsidRPr="00A50E65">
        <w:t>Сумма</w:t>
      </w:r>
      <w:r w:rsidRPr="00A50E65">
        <w:t xml:space="preserve"> </w:t>
      </w:r>
      <w:r w:rsidR="005D38CE" w:rsidRPr="00A50E65">
        <w:t>накоплений</w:t>
      </w:r>
      <w:r w:rsidRPr="00A50E65">
        <w:t xml:space="preserve"> </w:t>
      </w:r>
      <w:r w:rsidR="005D38CE" w:rsidRPr="00A50E65">
        <w:t>делится</w:t>
      </w:r>
      <w:r w:rsidRPr="00A50E65">
        <w:t xml:space="preserve"> </w:t>
      </w:r>
      <w:r w:rsidR="005D38CE" w:rsidRPr="00A50E65">
        <w:t>на</w:t>
      </w:r>
      <w:r w:rsidRPr="00A50E65">
        <w:t xml:space="preserve"> </w:t>
      </w:r>
      <w:r w:rsidR="005D38CE" w:rsidRPr="00A50E65">
        <w:t>так</w:t>
      </w:r>
      <w:r w:rsidRPr="00A50E65">
        <w:t xml:space="preserve"> </w:t>
      </w:r>
      <w:r w:rsidR="005D38CE" w:rsidRPr="00A50E65">
        <w:t>называемый</w:t>
      </w:r>
      <w:r w:rsidRPr="00A50E65">
        <w:t xml:space="preserve"> </w:t>
      </w:r>
      <w:r w:rsidR="005D38CE" w:rsidRPr="00A50E65">
        <w:t>период</w:t>
      </w:r>
      <w:r w:rsidRPr="00A50E65">
        <w:t xml:space="preserve"> </w:t>
      </w:r>
      <w:r w:rsidR="005D38CE" w:rsidRPr="00A50E65">
        <w:t>дожития,</w:t>
      </w:r>
      <w:r w:rsidRPr="00A50E65">
        <w:t xml:space="preserve"> </w:t>
      </w:r>
      <w:r w:rsidR="005D38CE" w:rsidRPr="00A50E65">
        <w:t>который</w:t>
      </w:r>
      <w:r w:rsidRPr="00A50E65">
        <w:t xml:space="preserve"> </w:t>
      </w:r>
      <w:r w:rsidR="005D38CE" w:rsidRPr="00A50E65">
        <w:t>ежегодно</w:t>
      </w:r>
      <w:r w:rsidRPr="00A50E65">
        <w:t xml:space="preserve"> </w:t>
      </w:r>
      <w:r w:rsidR="005D38CE" w:rsidRPr="00A50E65">
        <w:t>устанавливает</w:t>
      </w:r>
      <w:r w:rsidRPr="00A50E65">
        <w:t xml:space="preserve"> </w:t>
      </w:r>
      <w:r w:rsidR="005D38CE" w:rsidRPr="00A50E65">
        <w:t>правительство.</w:t>
      </w:r>
      <w:r w:rsidRPr="00A50E65">
        <w:t xml:space="preserve"> </w:t>
      </w:r>
      <w:r w:rsidR="005D38CE" w:rsidRPr="00A50E65">
        <w:t>Если</w:t>
      </w:r>
      <w:r w:rsidRPr="00A50E65">
        <w:t xml:space="preserve"> </w:t>
      </w:r>
      <w:r w:rsidR="005D38CE" w:rsidRPr="00A50E65">
        <w:t>показатель</w:t>
      </w:r>
      <w:r w:rsidRPr="00A50E65">
        <w:t xml:space="preserve"> </w:t>
      </w:r>
      <w:r w:rsidR="005D38CE" w:rsidRPr="00A50E65">
        <w:t>меняется,</w:t>
      </w:r>
      <w:r w:rsidRPr="00A50E65">
        <w:t xml:space="preserve"> </w:t>
      </w:r>
      <w:r w:rsidR="005D38CE" w:rsidRPr="00A50E65">
        <w:t>то</w:t>
      </w:r>
      <w:r w:rsidRPr="00A50E65">
        <w:t xml:space="preserve"> </w:t>
      </w:r>
      <w:r w:rsidR="005D38CE" w:rsidRPr="00A50E65">
        <w:t>делается</w:t>
      </w:r>
      <w:r w:rsidRPr="00A50E65">
        <w:t xml:space="preserve"> </w:t>
      </w:r>
      <w:r w:rsidR="005D38CE" w:rsidRPr="00A50E65">
        <w:t>пересч</w:t>
      </w:r>
      <w:r w:rsidRPr="00A50E65">
        <w:t>е</w:t>
      </w:r>
      <w:r w:rsidR="005D38CE" w:rsidRPr="00A50E65">
        <w:t>т</w:t>
      </w:r>
      <w:r w:rsidRPr="00A50E65">
        <w:t xml:space="preserve"> </w:t>
      </w:r>
      <w:r w:rsidR="005D38CE" w:rsidRPr="00A50E65">
        <w:t>выплаты.</w:t>
      </w:r>
      <w:r w:rsidRPr="00A50E65">
        <w:t xml:space="preserve"> </w:t>
      </w:r>
      <w:r w:rsidR="005D38CE" w:rsidRPr="00A50E65">
        <w:t>Кроме</w:t>
      </w:r>
      <w:r w:rsidRPr="00A50E65">
        <w:t xml:space="preserve"> </w:t>
      </w:r>
      <w:r w:rsidR="005D38CE" w:rsidRPr="00A50E65">
        <w:t>того,</w:t>
      </w:r>
      <w:r w:rsidRPr="00A50E65">
        <w:t xml:space="preserve"> </w:t>
      </w:r>
      <w:r w:rsidR="005D38CE" w:rsidRPr="00A50E65">
        <w:t>с</w:t>
      </w:r>
      <w:r w:rsidRPr="00A50E65">
        <w:t xml:space="preserve"> </w:t>
      </w:r>
      <w:r w:rsidR="005D38CE" w:rsidRPr="00A50E65">
        <w:t>1</w:t>
      </w:r>
      <w:r w:rsidRPr="00A50E65">
        <w:t xml:space="preserve"> </w:t>
      </w:r>
      <w:r w:rsidR="005D38CE" w:rsidRPr="00A50E65">
        <w:t>августа</w:t>
      </w:r>
      <w:r w:rsidRPr="00A50E65">
        <w:t xml:space="preserve"> </w:t>
      </w:r>
      <w:r w:rsidR="005D38CE" w:rsidRPr="00A50E65">
        <w:t>размер</w:t>
      </w:r>
      <w:r w:rsidRPr="00A50E65">
        <w:t xml:space="preserve"> </w:t>
      </w:r>
      <w:r w:rsidR="005D38CE" w:rsidRPr="00A50E65">
        <w:t>меняется</w:t>
      </w:r>
      <w:r w:rsidRPr="00A50E65">
        <w:t xml:space="preserve"> </w:t>
      </w:r>
      <w:r w:rsidR="005D38CE" w:rsidRPr="00A50E65">
        <w:t>с</w:t>
      </w:r>
      <w:r w:rsidRPr="00A50E65">
        <w:t xml:space="preserve"> </w:t>
      </w:r>
      <w:r w:rsidR="005D38CE" w:rsidRPr="00A50E65">
        <w:t>уч</w:t>
      </w:r>
      <w:r w:rsidRPr="00A50E65">
        <w:t>е</w:t>
      </w:r>
      <w:r w:rsidR="005D38CE" w:rsidRPr="00A50E65">
        <w:t>том</w:t>
      </w:r>
      <w:r w:rsidRPr="00A50E65">
        <w:t xml:space="preserve"> </w:t>
      </w:r>
      <w:r w:rsidR="005D38CE" w:rsidRPr="00A50E65">
        <w:t>дохода,</w:t>
      </w:r>
      <w:r w:rsidRPr="00A50E65">
        <w:t xml:space="preserve"> </w:t>
      </w:r>
      <w:r w:rsidR="005D38CE" w:rsidRPr="00A50E65">
        <w:t>полученного</w:t>
      </w:r>
      <w:r w:rsidRPr="00A50E65">
        <w:t xml:space="preserve"> </w:t>
      </w:r>
      <w:r w:rsidR="005D38CE" w:rsidRPr="00A50E65">
        <w:t>за</w:t>
      </w:r>
      <w:r w:rsidRPr="00A50E65">
        <w:t xml:space="preserve"> </w:t>
      </w:r>
      <w:r w:rsidR="005D38CE" w:rsidRPr="00A50E65">
        <w:t>предыдущий</w:t>
      </w:r>
      <w:r w:rsidRPr="00A50E65">
        <w:t xml:space="preserve"> </w:t>
      </w:r>
      <w:r w:rsidR="005D38CE" w:rsidRPr="00A50E65">
        <w:t>год.</w:t>
      </w:r>
      <w:r w:rsidRPr="00A50E65">
        <w:t xml:space="preserve"> </w:t>
      </w:r>
      <w:r w:rsidR="005D38CE" w:rsidRPr="00A50E65">
        <w:t>Но</w:t>
      </w:r>
      <w:r w:rsidRPr="00A50E65">
        <w:t xml:space="preserve"> </w:t>
      </w:r>
      <w:r w:rsidR="005D38CE" w:rsidRPr="00A50E65">
        <w:t>уже</w:t>
      </w:r>
      <w:r w:rsidRPr="00A50E65">
        <w:t xml:space="preserve"> </w:t>
      </w:r>
      <w:r w:rsidR="005D38CE" w:rsidRPr="00A50E65">
        <w:t>после</w:t>
      </w:r>
      <w:r w:rsidRPr="00A50E65">
        <w:t xml:space="preserve"> </w:t>
      </w:r>
      <w:r w:rsidR="005D38CE" w:rsidRPr="00A50E65">
        <w:t>того,</w:t>
      </w:r>
      <w:r w:rsidRPr="00A50E65">
        <w:t xml:space="preserve"> </w:t>
      </w:r>
      <w:r w:rsidR="005D38CE" w:rsidRPr="00A50E65">
        <w:t>как</w:t>
      </w:r>
      <w:r w:rsidRPr="00A50E65">
        <w:t xml:space="preserve"> </w:t>
      </w:r>
      <w:r w:rsidR="005D38CE" w:rsidRPr="00A50E65">
        <w:t>назначена</w:t>
      </w:r>
      <w:r w:rsidRPr="00A50E65">
        <w:t xml:space="preserve"> </w:t>
      </w:r>
      <w:r w:rsidR="005D38CE" w:rsidRPr="00A50E65">
        <w:t>пожизненная</w:t>
      </w:r>
      <w:r w:rsidRPr="00A50E65">
        <w:t xml:space="preserve"> </w:t>
      </w:r>
      <w:r w:rsidR="005D38CE" w:rsidRPr="00A50E65">
        <w:t>выплата,</w:t>
      </w:r>
      <w:r w:rsidRPr="00A50E65">
        <w:t xml:space="preserve"> </w:t>
      </w:r>
      <w:r w:rsidR="005D38CE" w:rsidRPr="00A50E65">
        <w:t>передать</w:t>
      </w:r>
      <w:r w:rsidRPr="00A50E65">
        <w:t xml:space="preserve"> </w:t>
      </w:r>
      <w:r w:rsidR="005D38CE" w:rsidRPr="00A50E65">
        <w:t>е</w:t>
      </w:r>
      <w:r w:rsidRPr="00A50E65">
        <w:t xml:space="preserve">е </w:t>
      </w:r>
      <w:r w:rsidR="005D38CE" w:rsidRPr="00A50E65">
        <w:t>по</w:t>
      </w:r>
      <w:r w:rsidRPr="00A50E65">
        <w:t xml:space="preserve"> </w:t>
      </w:r>
      <w:r w:rsidR="005D38CE" w:rsidRPr="00A50E65">
        <w:t>наследству</w:t>
      </w:r>
      <w:r w:rsidRPr="00A50E65">
        <w:t xml:space="preserve"> </w:t>
      </w:r>
      <w:r w:rsidR="005D38CE" w:rsidRPr="00A50E65">
        <w:t>невозможно.</w:t>
      </w:r>
    </w:p>
    <w:p w14:paraId="2A5EDC8A" w14:textId="77777777" w:rsidR="005D38CE" w:rsidRPr="00A50E65" w:rsidRDefault="00D25EA6" w:rsidP="005D38CE">
      <w:r w:rsidRPr="00A50E65">
        <w:t xml:space="preserve">    </w:t>
      </w:r>
      <w:r w:rsidR="005D38CE" w:rsidRPr="00A50E65">
        <w:t>Срочная</w:t>
      </w:r>
      <w:r w:rsidRPr="00A50E65">
        <w:t xml:space="preserve"> </w:t>
      </w:r>
      <w:r w:rsidR="005D38CE" w:rsidRPr="00A50E65">
        <w:t>ежемесячная.</w:t>
      </w:r>
      <w:r w:rsidRPr="00A50E65">
        <w:t xml:space="preserve"> </w:t>
      </w:r>
      <w:r w:rsidR="005D38CE" w:rsidRPr="00A50E65">
        <w:t>В</w:t>
      </w:r>
      <w:r w:rsidRPr="00A50E65">
        <w:t xml:space="preserve"> </w:t>
      </w:r>
      <w:r w:rsidR="005D38CE" w:rsidRPr="00A50E65">
        <w:t>этом</w:t>
      </w:r>
      <w:r w:rsidRPr="00A50E65">
        <w:t xml:space="preserve"> </w:t>
      </w:r>
      <w:r w:rsidR="005D38CE" w:rsidRPr="00A50E65">
        <w:t>случае</w:t>
      </w:r>
      <w:r w:rsidRPr="00A50E65">
        <w:t xml:space="preserve"> </w:t>
      </w:r>
      <w:r w:rsidR="005D38CE" w:rsidRPr="00A50E65">
        <w:t>срок</w:t>
      </w:r>
      <w:r w:rsidRPr="00A50E65">
        <w:t xml:space="preserve"> </w:t>
      </w:r>
      <w:r w:rsidR="005D38CE" w:rsidRPr="00A50E65">
        <w:t>выбирает</w:t>
      </w:r>
      <w:r w:rsidRPr="00A50E65">
        <w:t xml:space="preserve"> </w:t>
      </w:r>
      <w:r w:rsidR="005D38CE" w:rsidRPr="00A50E65">
        <w:t>человек.</w:t>
      </w:r>
      <w:r w:rsidRPr="00A50E65">
        <w:t xml:space="preserve"> </w:t>
      </w:r>
      <w:r w:rsidR="005D38CE" w:rsidRPr="00A50E65">
        <w:t>В</w:t>
      </w:r>
      <w:r w:rsidRPr="00A50E65">
        <w:t xml:space="preserve"> </w:t>
      </w:r>
      <w:r w:rsidR="005D38CE" w:rsidRPr="00A50E65">
        <w:t>большинстве</w:t>
      </w:r>
      <w:r w:rsidRPr="00A50E65">
        <w:t xml:space="preserve"> </w:t>
      </w:r>
      <w:r w:rsidR="005D38CE" w:rsidRPr="00A50E65">
        <w:t>фондов</w:t>
      </w:r>
      <w:r w:rsidRPr="00A50E65">
        <w:t xml:space="preserve"> </w:t>
      </w:r>
      <w:r w:rsidR="005D38CE" w:rsidRPr="00A50E65">
        <w:t>это</w:t>
      </w:r>
      <w:r w:rsidRPr="00A50E65">
        <w:t xml:space="preserve"> </w:t>
      </w:r>
      <w:r w:rsidR="005D38CE" w:rsidRPr="00A50E65">
        <w:t>не</w:t>
      </w:r>
      <w:r w:rsidRPr="00A50E65">
        <w:t xml:space="preserve"> </w:t>
      </w:r>
      <w:r w:rsidR="005D38CE" w:rsidRPr="00A50E65">
        <w:t>меньше</w:t>
      </w:r>
      <w:r w:rsidRPr="00A50E65">
        <w:t xml:space="preserve"> </w:t>
      </w:r>
      <w:r w:rsidR="005D38CE" w:rsidRPr="00A50E65">
        <w:t>пяти</w:t>
      </w:r>
      <w:r w:rsidRPr="00A50E65">
        <w:t xml:space="preserve"> </w:t>
      </w:r>
      <w:r w:rsidR="005D38CE" w:rsidRPr="00A50E65">
        <w:t>лет.</w:t>
      </w:r>
      <w:r w:rsidRPr="00A50E65">
        <w:t xml:space="preserve"> </w:t>
      </w:r>
      <w:r w:rsidR="005D38CE" w:rsidRPr="00A50E65">
        <w:t>Если</w:t>
      </w:r>
      <w:r w:rsidRPr="00A50E65">
        <w:t xml:space="preserve"> </w:t>
      </w:r>
      <w:r w:rsidR="005D38CE" w:rsidRPr="00A50E65">
        <w:t>период</w:t>
      </w:r>
      <w:r w:rsidRPr="00A50E65">
        <w:t xml:space="preserve"> </w:t>
      </w:r>
      <w:r w:rsidR="005D38CE" w:rsidRPr="00A50E65">
        <w:t>дожития</w:t>
      </w:r>
      <w:r w:rsidRPr="00A50E65">
        <w:t xml:space="preserve"> </w:t>
      </w:r>
      <w:r w:rsidR="005D38CE" w:rsidRPr="00A50E65">
        <w:t>меняется,</w:t>
      </w:r>
      <w:r w:rsidRPr="00A50E65">
        <w:t xml:space="preserve"> </w:t>
      </w:r>
      <w:r w:rsidR="005D38CE" w:rsidRPr="00A50E65">
        <w:t>выплата</w:t>
      </w:r>
      <w:r w:rsidRPr="00A50E65">
        <w:t xml:space="preserve"> </w:t>
      </w:r>
      <w:r w:rsidR="005D38CE" w:rsidRPr="00A50E65">
        <w:t>оста</w:t>
      </w:r>
      <w:r w:rsidRPr="00A50E65">
        <w:t>е</w:t>
      </w:r>
      <w:r w:rsidR="005D38CE" w:rsidRPr="00A50E65">
        <w:t>тся</w:t>
      </w:r>
      <w:r w:rsidRPr="00A50E65">
        <w:t xml:space="preserve"> </w:t>
      </w:r>
      <w:r w:rsidR="005D38CE" w:rsidRPr="00A50E65">
        <w:t>прежней.</w:t>
      </w:r>
      <w:r w:rsidRPr="00A50E65">
        <w:t xml:space="preserve"> </w:t>
      </w:r>
      <w:r w:rsidR="005D38CE" w:rsidRPr="00A50E65">
        <w:t>С</w:t>
      </w:r>
      <w:r w:rsidRPr="00A50E65">
        <w:t xml:space="preserve"> </w:t>
      </w:r>
      <w:r w:rsidR="005D38CE" w:rsidRPr="00A50E65">
        <w:t>1</w:t>
      </w:r>
      <w:r w:rsidRPr="00A50E65">
        <w:t xml:space="preserve"> </w:t>
      </w:r>
      <w:r w:rsidR="005D38CE" w:rsidRPr="00A50E65">
        <w:t>августа</w:t>
      </w:r>
      <w:r w:rsidRPr="00A50E65">
        <w:t xml:space="preserve"> </w:t>
      </w:r>
      <w:r w:rsidR="005D38CE" w:rsidRPr="00A50E65">
        <w:t>она</w:t>
      </w:r>
      <w:r w:rsidRPr="00A50E65">
        <w:t xml:space="preserve"> </w:t>
      </w:r>
      <w:r w:rsidR="005D38CE" w:rsidRPr="00A50E65">
        <w:t>пересчитывается</w:t>
      </w:r>
      <w:r w:rsidRPr="00A50E65">
        <w:t xml:space="preserve"> </w:t>
      </w:r>
      <w:r w:rsidR="005D38CE" w:rsidRPr="00A50E65">
        <w:t>с</w:t>
      </w:r>
      <w:r w:rsidRPr="00A50E65">
        <w:t xml:space="preserve"> </w:t>
      </w:r>
      <w:r w:rsidR="005D38CE" w:rsidRPr="00A50E65">
        <w:t>уч</w:t>
      </w:r>
      <w:r w:rsidRPr="00A50E65">
        <w:t>е</w:t>
      </w:r>
      <w:r w:rsidR="005D38CE" w:rsidRPr="00A50E65">
        <w:t>том</w:t>
      </w:r>
      <w:r w:rsidRPr="00A50E65">
        <w:t xml:space="preserve"> </w:t>
      </w:r>
      <w:r w:rsidR="005D38CE" w:rsidRPr="00A50E65">
        <w:t>дохода</w:t>
      </w:r>
      <w:r w:rsidRPr="00A50E65">
        <w:t xml:space="preserve"> </w:t>
      </w:r>
      <w:r w:rsidR="005D38CE" w:rsidRPr="00A50E65">
        <w:t>за</w:t>
      </w:r>
      <w:r w:rsidRPr="00A50E65">
        <w:t xml:space="preserve"> </w:t>
      </w:r>
      <w:r w:rsidR="005D38CE" w:rsidRPr="00A50E65">
        <w:t>предыдущий</w:t>
      </w:r>
      <w:r w:rsidRPr="00A50E65">
        <w:t xml:space="preserve"> </w:t>
      </w:r>
      <w:r w:rsidR="005D38CE" w:rsidRPr="00A50E65">
        <w:t>год.</w:t>
      </w:r>
      <w:r w:rsidRPr="00A50E65">
        <w:t xml:space="preserve"> </w:t>
      </w:r>
      <w:r w:rsidR="005D38CE" w:rsidRPr="00A50E65">
        <w:t>Если</w:t>
      </w:r>
      <w:r w:rsidRPr="00A50E65">
        <w:t xml:space="preserve"> </w:t>
      </w:r>
      <w:r w:rsidR="005D38CE" w:rsidRPr="00A50E65">
        <w:t>человек</w:t>
      </w:r>
      <w:r w:rsidRPr="00A50E65">
        <w:t xml:space="preserve"> </w:t>
      </w:r>
      <w:r w:rsidR="005D38CE" w:rsidRPr="00A50E65">
        <w:t>умирает,</w:t>
      </w:r>
      <w:r w:rsidRPr="00A50E65">
        <w:t xml:space="preserve"> </w:t>
      </w:r>
      <w:r w:rsidR="005D38CE" w:rsidRPr="00A50E65">
        <w:t>а</w:t>
      </w:r>
      <w:r w:rsidRPr="00A50E65">
        <w:t xml:space="preserve"> </w:t>
      </w:r>
      <w:r w:rsidR="005D38CE" w:rsidRPr="00A50E65">
        <w:t>срок</w:t>
      </w:r>
      <w:r w:rsidRPr="00A50E65">
        <w:t xml:space="preserve"> </w:t>
      </w:r>
      <w:r w:rsidR="005D38CE" w:rsidRPr="00A50E65">
        <w:t>выплаты</w:t>
      </w:r>
      <w:r w:rsidRPr="00A50E65">
        <w:t xml:space="preserve"> </w:t>
      </w:r>
      <w:r w:rsidR="005D38CE" w:rsidRPr="00A50E65">
        <w:t>ещ</w:t>
      </w:r>
      <w:r w:rsidRPr="00A50E65">
        <w:t xml:space="preserve">е </w:t>
      </w:r>
      <w:r w:rsidR="005D38CE" w:rsidRPr="00A50E65">
        <w:t>не</w:t>
      </w:r>
      <w:r w:rsidRPr="00A50E65">
        <w:t xml:space="preserve"> </w:t>
      </w:r>
      <w:r w:rsidR="005D38CE" w:rsidRPr="00A50E65">
        <w:t>закончился,</w:t>
      </w:r>
      <w:r w:rsidRPr="00A50E65">
        <w:t xml:space="preserve"> </w:t>
      </w:r>
      <w:r w:rsidR="005D38CE" w:rsidRPr="00A50E65">
        <w:t>остатки</w:t>
      </w:r>
      <w:r w:rsidRPr="00A50E65">
        <w:t xml:space="preserve"> </w:t>
      </w:r>
      <w:r w:rsidR="005D38CE" w:rsidRPr="00A50E65">
        <w:t>передаются</w:t>
      </w:r>
      <w:r w:rsidRPr="00A50E65">
        <w:t xml:space="preserve"> </w:t>
      </w:r>
      <w:r w:rsidR="005D38CE" w:rsidRPr="00A50E65">
        <w:t>наследникам</w:t>
      </w:r>
      <w:r w:rsidRPr="00A50E65">
        <w:t xml:space="preserve"> </w:t>
      </w:r>
      <w:r w:rsidR="005D38CE" w:rsidRPr="00A50E65">
        <w:t>(можно</w:t>
      </w:r>
      <w:r w:rsidRPr="00A50E65">
        <w:t xml:space="preserve"> </w:t>
      </w:r>
      <w:r w:rsidR="005D38CE" w:rsidRPr="00A50E65">
        <w:t>прописать</w:t>
      </w:r>
      <w:r w:rsidRPr="00A50E65">
        <w:t xml:space="preserve"> </w:t>
      </w:r>
      <w:r w:rsidR="005D38CE" w:rsidRPr="00A50E65">
        <w:t>конкретного</w:t>
      </w:r>
      <w:r w:rsidRPr="00A50E65">
        <w:t xml:space="preserve"> </w:t>
      </w:r>
      <w:r w:rsidR="005D38CE" w:rsidRPr="00A50E65">
        <w:t>человека</w:t>
      </w:r>
      <w:r w:rsidRPr="00A50E65">
        <w:t xml:space="preserve"> </w:t>
      </w:r>
      <w:r w:rsidR="005D38CE" w:rsidRPr="00A50E65">
        <w:t>в</w:t>
      </w:r>
      <w:r w:rsidRPr="00A50E65">
        <w:t xml:space="preserve"> </w:t>
      </w:r>
      <w:r w:rsidR="005D38CE" w:rsidRPr="00A50E65">
        <w:t>договоре</w:t>
      </w:r>
      <w:r w:rsidRPr="00A50E65">
        <w:t xml:space="preserve"> </w:t>
      </w:r>
      <w:r w:rsidR="005D38CE" w:rsidRPr="00A50E65">
        <w:t>с</w:t>
      </w:r>
      <w:r w:rsidRPr="00A50E65">
        <w:t xml:space="preserve"> </w:t>
      </w:r>
      <w:r w:rsidR="005D38CE" w:rsidRPr="00A50E65">
        <w:t>НПФ).</w:t>
      </w:r>
    </w:p>
    <w:p w14:paraId="143F6AAF" w14:textId="77777777" w:rsidR="005D38CE" w:rsidRPr="00A50E65" w:rsidRDefault="00D25EA6" w:rsidP="005D38CE">
      <w:r w:rsidRPr="00A50E65">
        <w:t xml:space="preserve">    </w:t>
      </w:r>
      <w:r w:rsidR="005D38CE" w:rsidRPr="00A50E65">
        <w:t>Единовременная.</w:t>
      </w:r>
      <w:r w:rsidRPr="00A50E65">
        <w:t xml:space="preserve"> </w:t>
      </w:r>
      <w:r w:rsidR="005D38CE" w:rsidRPr="00A50E65">
        <w:t>После</w:t>
      </w:r>
      <w:r w:rsidRPr="00A50E65">
        <w:t xml:space="preserve"> </w:t>
      </w:r>
      <w:r w:rsidR="005D38CE" w:rsidRPr="00A50E65">
        <w:t>окончания</w:t>
      </w:r>
      <w:r w:rsidRPr="00A50E65">
        <w:t xml:space="preserve"> </w:t>
      </w:r>
      <w:r w:rsidR="005D38CE" w:rsidRPr="00A50E65">
        <w:t>15-летнего</w:t>
      </w:r>
      <w:r w:rsidRPr="00A50E65">
        <w:t xml:space="preserve"> </w:t>
      </w:r>
      <w:r w:rsidR="005D38CE" w:rsidRPr="00A50E65">
        <w:t>срока</w:t>
      </w:r>
      <w:r w:rsidRPr="00A50E65">
        <w:t xml:space="preserve"> </w:t>
      </w:r>
      <w:r w:rsidR="005D38CE" w:rsidRPr="00A50E65">
        <w:t>договора</w:t>
      </w:r>
      <w:r w:rsidRPr="00A50E65">
        <w:t xml:space="preserve"> </w:t>
      </w:r>
      <w:r w:rsidR="005D38CE" w:rsidRPr="00A50E65">
        <w:t>гражданин</w:t>
      </w:r>
      <w:r w:rsidRPr="00A50E65">
        <w:t xml:space="preserve"> </w:t>
      </w:r>
      <w:r w:rsidR="005D38CE" w:rsidRPr="00A50E65">
        <w:t>имеет</w:t>
      </w:r>
      <w:r w:rsidRPr="00A50E65">
        <w:t xml:space="preserve"> </w:t>
      </w:r>
      <w:r w:rsidR="005D38CE" w:rsidRPr="00A50E65">
        <w:t>право</w:t>
      </w:r>
      <w:r w:rsidRPr="00A50E65">
        <w:t xml:space="preserve"> </w:t>
      </w:r>
      <w:r w:rsidR="005D38CE" w:rsidRPr="00A50E65">
        <w:t>забрать</w:t>
      </w:r>
      <w:r w:rsidRPr="00A50E65">
        <w:t xml:space="preserve"> </w:t>
      </w:r>
      <w:r w:rsidR="005D38CE" w:rsidRPr="00A50E65">
        <w:t>все</w:t>
      </w:r>
      <w:r w:rsidRPr="00A50E65">
        <w:t xml:space="preserve"> </w:t>
      </w:r>
      <w:r w:rsidR="005D38CE" w:rsidRPr="00A50E65">
        <w:t>накопления</w:t>
      </w:r>
      <w:r w:rsidRPr="00A50E65">
        <w:t xml:space="preserve"> </w:t>
      </w:r>
      <w:r w:rsidR="005D38CE" w:rsidRPr="00A50E65">
        <w:t>разом,</w:t>
      </w:r>
      <w:r w:rsidRPr="00A50E65">
        <w:t xml:space="preserve"> </w:t>
      </w:r>
      <w:r w:rsidR="005D38CE" w:rsidRPr="00A50E65">
        <w:t>заметил</w:t>
      </w:r>
      <w:r w:rsidRPr="00A50E65">
        <w:t xml:space="preserve"> </w:t>
      </w:r>
      <w:r w:rsidR="005D38CE" w:rsidRPr="00A50E65">
        <w:t>Алексей</w:t>
      </w:r>
      <w:r w:rsidRPr="00A50E65">
        <w:t xml:space="preserve"> </w:t>
      </w:r>
      <w:r w:rsidR="005D38CE" w:rsidRPr="00A50E65">
        <w:t>Назаров</w:t>
      </w:r>
      <w:r w:rsidRPr="00A50E65">
        <w:t xml:space="preserve"> </w:t>
      </w:r>
      <w:r w:rsidR="005D38CE" w:rsidRPr="00A50E65">
        <w:t>из</w:t>
      </w:r>
      <w:r w:rsidRPr="00A50E65">
        <w:t xml:space="preserve"> «</w:t>
      </w:r>
      <w:r w:rsidR="005D38CE" w:rsidRPr="00A50E65">
        <w:t>НПФ</w:t>
      </w:r>
      <w:r w:rsidRPr="00A50E65">
        <w:t xml:space="preserve"> </w:t>
      </w:r>
      <w:r w:rsidR="005D38CE" w:rsidRPr="00A50E65">
        <w:t>Сургутнефтегаз</w:t>
      </w:r>
      <w:r w:rsidRPr="00A50E65">
        <w:t>»</w:t>
      </w:r>
      <w:r w:rsidR="005D38CE" w:rsidRPr="00A50E65">
        <w:t>.</w:t>
      </w:r>
      <w:r w:rsidRPr="00A50E65">
        <w:t xml:space="preserve"> </w:t>
      </w:r>
      <w:r w:rsidR="005D38CE" w:rsidRPr="00A50E65">
        <w:t>Но</w:t>
      </w:r>
      <w:r w:rsidRPr="00A50E65">
        <w:t xml:space="preserve"> </w:t>
      </w:r>
      <w:r w:rsidR="005D38CE" w:rsidRPr="00A50E65">
        <w:t>мы</w:t>
      </w:r>
      <w:r w:rsidRPr="00A50E65">
        <w:t xml:space="preserve"> </w:t>
      </w:r>
      <w:r w:rsidR="005D38CE" w:rsidRPr="00A50E65">
        <w:t>считали</w:t>
      </w:r>
      <w:r w:rsidRPr="00A50E65">
        <w:t xml:space="preserve"> </w:t>
      </w:r>
      <w:r w:rsidR="005D38CE" w:rsidRPr="00A50E65">
        <w:t>на</w:t>
      </w:r>
      <w:r w:rsidRPr="00A50E65">
        <w:t xml:space="preserve"> </w:t>
      </w:r>
      <w:r w:rsidR="005D38CE" w:rsidRPr="00A50E65">
        <w:t>10-летнем</w:t>
      </w:r>
      <w:r w:rsidRPr="00A50E65">
        <w:t xml:space="preserve"> </w:t>
      </w:r>
      <w:r w:rsidR="005D38CE" w:rsidRPr="00A50E65">
        <w:t>горизонте.</w:t>
      </w:r>
      <w:r w:rsidRPr="00A50E65">
        <w:t xml:space="preserve"> </w:t>
      </w:r>
      <w:r w:rsidR="005D38CE" w:rsidRPr="00A50E65">
        <w:t>Поэтому</w:t>
      </w:r>
      <w:r w:rsidRPr="00A50E65">
        <w:t xml:space="preserve"> </w:t>
      </w:r>
      <w:r w:rsidR="005D38CE" w:rsidRPr="00A50E65">
        <w:t>через</w:t>
      </w:r>
      <w:r w:rsidRPr="00A50E65">
        <w:t xml:space="preserve"> </w:t>
      </w:r>
      <w:r w:rsidR="005D38CE" w:rsidRPr="00A50E65">
        <w:t>10</w:t>
      </w:r>
      <w:r w:rsidRPr="00A50E65">
        <w:t xml:space="preserve"> </w:t>
      </w:r>
      <w:r w:rsidR="005D38CE" w:rsidRPr="00A50E65">
        <w:t>лет</w:t>
      </w:r>
      <w:r w:rsidRPr="00A50E65">
        <w:t xml:space="preserve"> </w:t>
      </w:r>
      <w:r w:rsidR="005D38CE" w:rsidRPr="00A50E65">
        <w:t>(и</w:t>
      </w:r>
      <w:r w:rsidRPr="00A50E65">
        <w:t xml:space="preserve"> </w:t>
      </w:r>
      <w:r w:rsidR="005D38CE" w:rsidRPr="00A50E65">
        <w:t>раньше)</w:t>
      </w:r>
      <w:r w:rsidRPr="00A50E65">
        <w:t xml:space="preserve"> </w:t>
      </w:r>
      <w:r w:rsidR="005D38CE" w:rsidRPr="00A50E65">
        <w:t>можно</w:t>
      </w:r>
      <w:r w:rsidRPr="00A50E65">
        <w:t xml:space="preserve"> </w:t>
      </w:r>
      <w:r w:rsidR="005D38CE" w:rsidRPr="00A50E65">
        <w:t>получить</w:t>
      </w:r>
      <w:r w:rsidRPr="00A50E65">
        <w:t xml:space="preserve"> </w:t>
      </w:r>
      <w:r w:rsidR="005D38CE" w:rsidRPr="00A50E65">
        <w:t>накопления</w:t>
      </w:r>
      <w:r w:rsidRPr="00A50E65">
        <w:t xml:space="preserve"> </w:t>
      </w:r>
      <w:r w:rsidR="005D38CE" w:rsidRPr="00A50E65">
        <w:t>единовременно</w:t>
      </w:r>
      <w:r w:rsidRPr="00A50E65">
        <w:t xml:space="preserve"> </w:t>
      </w:r>
      <w:r w:rsidR="005D38CE" w:rsidRPr="00A50E65">
        <w:t>только</w:t>
      </w:r>
      <w:r w:rsidRPr="00A50E65">
        <w:t xml:space="preserve"> </w:t>
      </w:r>
      <w:r w:rsidR="005D38CE" w:rsidRPr="00A50E65">
        <w:t>в</w:t>
      </w:r>
      <w:r w:rsidRPr="00A50E65">
        <w:t xml:space="preserve"> </w:t>
      </w:r>
      <w:r w:rsidR="005D38CE" w:rsidRPr="00A50E65">
        <w:t>том</w:t>
      </w:r>
      <w:r w:rsidRPr="00A50E65">
        <w:t xml:space="preserve"> </w:t>
      </w:r>
      <w:r w:rsidR="005D38CE" w:rsidRPr="00A50E65">
        <w:t>случае,</w:t>
      </w:r>
      <w:r w:rsidRPr="00A50E65">
        <w:t xml:space="preserve"> </w:t>
      </w:r>
      <w:r w:rsidR="005D38CE" w:rsidRPr="00A50E65">
        <w:t>если</w:t>
      </w:r>
      <w:r w:rsidRPr="00A50E65">
        <w:t xml:space="preserve"> </w:t>
      </w:r>
      <w:r w:rsidR="005D38CE" w:rsidRPr="00A50E65">
        <w:t>сумма</w:t>
      </w:r>
      <w:r w:rsidRPr="00A50E65">
        <w:t xml:space="preserve"> </w:t>
      </w:r>
      <w:r w:rsidR="005D38CE" w:rsidRPr="00A50E65">
        <w:t>выплат</w:t>
      </w:r>
      <w:r w:rsidRPr="00A50E65">
        <w:t xml:space="preserve"> </w:t>
      </w:r>
      <w:r w:rsidR="005D38CE" w:rsidRPr="00A50E65">
        <w:t>меньше</w:t>
      </w:r>
      <w:r w:rsidRPr="00A50E65">
        <w:t xml:space="preserve"> </w:t>
      </w:r>
      <w:r w:rsidR="005D38CE" w:rsidRPr="00A50E65">
        <w:t>10%</w:t>
      </w:r>
      <w:r w:rsidRPr="00A50E65">
        <w:t xml:space="preserve"> </w:t>
      </w:r>
      <w:r w:rsidR="005D38CE" w:rsidRPr="00A50E65">
        <w:t>от</w:t>
      </w:r>
      <w:r w:rsidRPr="00A50E65">
        <w:t xml:space="preserve"> </w:t>
      </w:r>
      <w:r w:rsidR="005D38CE" w:rsidRPr="00A50E65">
        <w:t>прожиточного</w:t>
      </w:r>
      <w:r w:rsidRPr="00A50E65">
        <w:t xml:space="preserve"> </w:t>
      </w:r>
      <w:r w:rsidR="005D38CE" w:rsidRPr="00A50E65">
        <w:t>минимума</w:t>
      </w:r>
      <w:r w:rsidRPr="00A50E65">
        <w:t xml:space="preserve"> </w:t>
      </w:r>
      <w:r w:rsidR="005D38CE" w:rsidRPr="00A50E65">
        <w:t>пенсионера.</w:t>
      </w:r>
      <w:r w:rsidRPr="00A50E65">
        <w:t xml:space="preserve"> </w:t>
      </w:r>
      <w:r w:rsidR="005D38CE" w:rsidRPr="00A50E65">
        <w:t>В</w:t>
      </w:r>
      <w:r w:rsidRPr="00A50E65">
        <w:t xml:space="preserve"> </w:t>
      </w:r>
      <w:r w:rsidR="005D38CE" w:rsidRPr="00A50E65">
        <w:t>реалиях</w:t>
      </w:r>
      <w:r w:rsidRPr="00A50E65">
        <w:t xml:space="preserve"> </w:t>
      </w:r>
      <w:r w:rsidR="005D38CE" w:rsidRPr="00A50E65">
        <w:t>2024</w:t>
      </w:r>
      <w:r w:rsidRPr="00A50E65">
        <w:t xml:space="preserve"> </w:t>
      </w:r>
      <w:r w:rsidR="005D38CE" w:rsidRPr="00A50E65">
        <w:t>года</w:t>
      </w:r>
      <w:r w:rsidRPr="00A50E65">
        <w:t xml:space="preserve"> - </w:t>
      </w:r>
      <w:r w:rsidR="005D38CE" w:rsidRPr="00A50E65">
        <w:t>накопления</w:t>
      </w:r>
      <w:r w:rsidRPr="00A50E65">
        <w:t xml:space="preserve"> </w:t>
      </w:r>
      <w:r w:rsidR="005D38CE" w:rsidRPr="00A50E65">
        <w:t>в</w:t>
      </w:r>
      <w:r w:rsidRPr="00A50E65">
        <w:t xml:space="preserve"> </w:t>
      </w:r>
      <w:r w:rsidR="005D38CE" w:rsidRPr="00A50E65">
        <w:t>размере</w:t>
      </w:r>
      <w:r w:rsidRPr="00A50E65">
        <w:t xml:space="preserve"> </w:t>
      </w:r>
      <w:r w:rsidR="005D38CE" w:rsidRPr="00A50E65">
        <w:t>меньше</w:t>
      </w:r>
      <w:r w:rsidRPr="00A50E65">
        <w:t xml:space="preserve"> </w:t>
      </w:r>
      <w:r w:rsidR="005D38CE" w:rsidRPr="00A50E65">
        <w:t>350</w:t>
      </w:r>
      <w:r w:rsidRPr="00A50E65">
        <w:t xml:space="preserve"> </w:t>
      </w:r>
      <w:r w:rsidR="005D38CE" w:rsidRPr="00A50E65">
        <w:t>856</w:t>
      </w:r>
      <w:r w:rsidRPr="00A50E65">
        <w:t xml:space="preserve"> </w:t>
      </w:r>
      <w:r w:rsidR="005D38CE" w:rsidRPr="00A50E65">
        <w:t>рублей</w:t>
      </w:r>
      <w:r w:rsidRPr="00A50E65">
        <w:t xml:space="preserve"> </w:t>
      </w:r>
      <w:r w:rsidR="005D38CE" w:rsidRPr="00A50E65">
        <w:t>(прожиточный</w:t>
      </w:r>
      <w:r w:rsidRPr="00A50E65">
        <w:t xml:space="preserve"> </w:t>
      </w:r>
      <w:r w:rsidR="005D38CE" w:rsidRPr="00A50E65">
        <w:t>минимум</w:t>
      </w:r>
      <w:r w:rsidRPr="00A50E65">
        <w:t xml:space="preserve"> </w:t>
      </w:r>
      <w:r w:rsidR="005D38CE" w:rsidRPr="00A50E65">
        <w:t>пенсионера</w:t>
      </w:r>
      <w:r w:rsidRPr="00A50E65">
        <w:t xml:space="preserve"> - </w:t>
      </w:r>
      <w:r w:rsidR="005D38CE" w:rsidRPr="00A50E65">
        <w:t>13</w:t>
      </w:r>
      <w:r w:rsidRPr="00A50E65">
        <w:t xml:space="preserve"> </w:t>
      </w:r>
      <w:r w:rsidR="005D38CE" w:rsidRPr="00A50E65">
        <w:t>290</w:t>
      </w:r>
      <w:r w:rsidRPr="00A50E65">
        <w:t xml:space="preserve"> </w:t>
      </w:r>
      <w:r w:rsidR="005D38CE" w:rsidRPr="00A50E65">
        <w:t>рублей,</w:t>
      </w:r>
      <w:r w:rsidRPr="00A50E65">
        <w:t xml:space="preserve"> </w:t>
      </w:r>
      <w:r w:rsidR="005D38CE" w:rsidRPr="00A50E65">
        <w:t>период</w:t>
      </w:r>
      <w:r w:rsidRPr="00A50E65">
        <w:t xml:space="preserve"> </w:t>
      </w:r>
      <w:r w:rsidR="005D38CE" w:rsidRPr="00A50E65">
        <w:t>дожития</w:t>
      </w:r>
      <w:r w:rsidRPr="00A50E65">
        <w:t xml:space="preserve"> - </w:t>
      </w:r>
      <w:r w:rsidR="005D38CE" w:rsidRPr="00A50E65">
        <w:t>264</w:t>
      </w:r>
      <w:r w:rsidRPr="00A50E65">
        <w:t xml:space="preserve"> </w:t>
      </w:r>
      <w:r w:rsidR="005D38CE" w:rsidRPr="00A50E65">
        <w:t>месяца).</w:t>
      </w:r>
    </w:p>
    <w:p w14:paraId="5FEC792A" w14:textId="77777777" w:rsidR="005D38CE" w:rsidRPr="00A50E65" w:rsidRDefault="005D38CE" w:rsidP="005D38CE">
      <w:r w:rsidRPr="00A50E65">
        <w:t>Также</w:t>
      </w:r>
      <w:r w:rsidR="00D25EA6" w:rsidRPr="00A50E65">
        <w:t xml:space="preserve"> </w:t>
      </w:r>
      <w:r w:rsidRPr="00A50E65">
        <w:t>за</w:t>
      </w:r>
      <w:r w:rsidR="00D25EA6" w:rsidRPr="00A50E65">
        <w:t xml:space="preserve"> </w:t>
      </w:r>
      <w:r w:rsidRPr="00A50E65">
        <w:t>весь</w:t>
      </w:r>
      <w:r w:rsidR="00D25EA6" w:rsidRPr="00A50E65">
        <w:t xml:space="preserve"> </w:t>
      </w:r>
      <w:r w:rsidRPr="00A50E65">
        <w:t>период</w:t>
      </w:r>
      <w:r w:rsidR="00D25EA6" w:rsidRPr="00A50E65">
        <w:t xml:space="preserve"> </w:t>
      </w:r>
      <w:r w:rsidRPr="00A50E65">
        <w:t>действия</w:t>
      </w:r>
      <w:r w:rsidR="00D25EA6" w:rsidRPr="00A50E65">
        <w:t xml:space="preserve"> </w:t>
      </w:r>
      <w:r w:rsidRPr="00A50E65">
        <w:t>договора,</w:t>
      </w:r>
      <w:r w:rsidR="00D25EA6" w:rsidRPr="00A50E65">
        <w:t xml:space="preserve"> </w:t>
      </w:r>
      <w:r w:rsidRPr="00A50E65">
        <w:t>каким</w:t>
      </w:r>
      <w:r w:rsidR="00D25EA6" w:rsidRPr="00A50E65">
        <w:t xml:space="preserve"> </w:t>
      </w:r>
      <w:r w:rsidRPr="00A50E65">
        <w:t>бы</w:t>
      </w:r>
      <w:r w:rsidR="00D25EA6" w:rsidRPr="00A50E65">
        <w:t xml:space="preserve"> </w:t>
      </w:r>
      <w:r w:rsidRPr="00A50E65">
        <w:t>он</w:t>
      </w:r>
      <w:r w:rsidR="00D25EA6" w:rsidRPr="00A50E65">
        <w:t xml:space="preserve"> </w:t>
      </w:r>
      <w:r w:rsidRPr="00A50E65">
        <w:t>ни</w:t>
      </w:r>
      <w:r w:rsidR="00D25EA6" w:rsidRPr="00A50E65">
        <w:t xml:space="preserve"> </w:t>
      </w:r>
      <w:r w:rsidRPr="00A50E65">
        <w:t>был,</w:t>
      </w:r>
      <w:r w:rsidR="00D25EA6" w:rsidRPr="00A50E65">
        <w:t xml:space="preserve"> </w:t>
      </w:r>
      <w:r w:rsidRPr="00A50E65">
        <w:t>можно</w:t>
      </w:r>
      <w:r w:rsidR="00D25EA6" w:rsidRPr="00A50E65">
        <w:t xml:space="preserve"> </w:t>
      </w:r>
      <w:r w:rsidRPr="00A50E65">
        <w:t>досрочно</w:t>
      </w:r>
      <w:r w:rsidR="00D25EA6" w:rsidRPr="00A50E65">
        <w:t xml:space="preserve"> </w:t>
      </w:r>
      <w:r w:rsidRPr="00A50E65">
        <w:t>изъять</w:t>
      </w:r>
      <w:r w:rsidR="00D25EA6" w:rsidRPr="00A50E65">
        <w:t xml:space="preserve"> </w:t>
      </w:r>
      <w:r w:rsidRPr="00A50E65">
        <w:t>накопления</w:t>
      </w:r>
      <w:r w:rsidR="00D25EA6" w:rsidRPr="00A50E65">
        <w:t xml:space="preserve"> </w:t>
      </w:r>
      <w:r w:rsidRPr="00A50E65">
        <w:t>в</w:t>
      </w:r>
      <w:r w:rsidR="00D25EA6" w:rsidRPr="00A50E65">
        <w:t xml:space="preserve"> </w:t>
      </w:r>
      <w:r w:rsidRPr="00A50E65">
        <w:t>двух</w:t>
      </w:r>
      <w:r w:rsidR="00D25EA6" w:rsidRPr="00A50E65">
        <w:t xml:space="preserve"> </w:t>
      </w:r>
      <w:r w:rsidRPr="00A50E65">
        <w:t>случаях</w:t>
      </w:r>
      <w:r w:rsidR="00D25EA6" w:rsidRPr="00A50E65">
        <w:t xml:space="preserve"> - </w:t>
      </w:r>
      <w:r w:rsidRPr="00A50E65">
        <w:t>если</w:t>
      </w:r>
      <w:r w:rsidR="00D25EA6" w:rsidRPr="00A50E65">
        <w:t xml:space="preserve"> </w:t>
      </w:r>
      <w:r w:rsidRPr="00A50E65">
        <w:t>умер</w:t>
      </w:r>
      <w:r w:rsidR="00D25EA6" w:rsidRPr="00A50E65">
        <w:t xml:space="preserve"> </w:t>
      </w:r>
      <w:r w:rsidRPr="00A50E65">
        <w:t>кормилец</w:t>
      </w:r>
      <w:r w:rsidR="00D25EA6" w:rsidRPr="00A50E65">
        <w:t xml:space="preserve"> </w:t>
      </w:r>
      <w:r w:rsidRPr="00A50E65">
        <w:t>(например,</w:t>
      </w:r>
      <w:r w:rsidR="00D25EA6" w:rsidRPr="00A50E65">
        <w:t xml:space="preserve"> </w:t>
      </w:r>
      <w:r w:rsidRPr="00A50E65">
        <w:t>супруг)</w:t>
      </w:r>
      <w:r w:rsidR="00D25EA6" w:rsidRPr="00A50E65">
        <w:t xml:space="preserve"> </w:t>
      </w:r>
      <w:r w:rsidRPr="00A50E65">
        <w:t>или</w:t>
      </w:r>
      <w:r w:rsidR="00D25EA6" w:rsidRPr="00A50E65">
        <w:t xml:space="preserve"> </w:t>
      </w:r>
      <w:r w:rsidRPr="00A50E65">
        <w:t>требуется</w:t>
      </w:r>
      <w:r w:rsidR="00D25EA6" w:rsidRPr="00A50E65">
        <w:t xml:space="preserve"> </w:t>
      </w:r>
      <w:r w:rsidRPr="00A50E65">
        <w:lastRenderedPageBreak/>
        <w:t>дорогостоящее</w:t>
      </w:r>
      <w:r w:rsidR="00D25EA6" w:rsidRPr="00A50E65">
        <w:t xml:space="preserve"> </w:t>
      </w:r>
      <w:r w:rsidRPr="00A50E65">
        <w:t>лечение,</w:t>
      </w:r>
      <w:r w:rsidR="00D25EA6" w:rsidRPr="00A50E65">
        <w:t xml:space="preserve"> </w:t>
      </w:r>
      <w:r w:rsidRPr="00A50E65">
        <w:t>перечень</w:t>
      </w:r>
      <w:r w:rsidR="00D25EA6" w:rsidRPr="00A50E65">
        <w:t xml:space="preserve"> </w:t>
      </w:r>
      <w:r w:rsidRPr="00A50E65">
        <w:t>которых</w:t>
      </w:r>
      <w:r w:rsidR="00D25EA6" w:rsidRPr="00A50E65">
        <w:t xml:space="preserve"> </w:t>
      </w:r>
      <w:r w:rsidRPr="00A50E65">
        <w:t>утвержд</w:t>
      </w:r>
      <w:r w:rsidR="00D25EA6" w:rsidRPr="00A50E65">
        <w:t>е</w:t>
      </w:r>
      <w:r w:rsidRPr="00A50E65">
        <w:t>н</w:t>
      </w:r>
      <w:r w:rsidR="00D25EA6" w:rsidRPr="00A50E65">
        <w:t xml:space="preserve"> </w:t>
      </w:r>
      <w:r w:rsidRPr="00A50E65">
        <w:t>Распоряжением</w:t>
      </w:r>
      <w:r w:rsidR="00D25EA6" w:rsidRPr="00A50E65">
        <w:t xml:space="preserve"> </w:t>
      </w:r>
      <w:r w:rsidRPr="00A50E65">
        <w:t>Правительства</w:t>
      </w:r>
      <w:r w:rsidR="00D25EA6" w:rsidRPr="00A50E65">
        <w:t xml:space="preserve"> </w:t>
      </w:r>
      <w:r w:rsidRPr="00A50E65">
        <w:t>Российской</w:t>
      </w:r>
      <w:r w:rsidR="00D25EA6" w:rsidRPr="00A50E65">
        <w:t xml:space="preserve"> </w:t>
      </w:r>
      <w:r w:rsidRPr="00A50E65">
        <w:t>Федерации</w:t>
      </w:r>
      <w:r w:rsidR="00D25EA6" w:rsidRPr="00A50E65">
        <w:t xml:space="preserve"> </w:t>
      </w:r>
      <w:r w:rsidRPr="00A50E65">
        <w:t>от</w:t>
      </w:r>
      <w:r w:rsidR="00D25EA6" w:rsidRPr="00A50E65">
        <w:t xml:space="preserve"> </w:t>
      </w:r>
      <w:r w:rsidRPr="00A50E65">
        <w:t>29</w:t>
      </w:r>
      <w:r w:rsidR="00D25EA6" w:rsidRPr="00A50E65">
        <w:t xml:space="preserve"> </w:t>
      </w:r>
      <w:r w:rsidRPr="00A50E65">
        <w:t>ноября</w:t>
      </w:r>
      <w:r w:rsidR="00D25EA6" w:rsidRPr="00A50E65">
        <w:t xml:space="preserve"> </w:t>
      </w:r>
      <w:r w:rsidRPr="00A50E65">
        <w:t>2023</w:t>
      </w:r>
      <w:r w:rsidR="00D25EA6" w:rsidRPr="00A50E65">
        <w:t xml:space="preserve"> </w:t>
      </w:r>
      <w:r w:rsidRPr="00A50E65">
        <w:t>года</w:t>
      </w:r>
      <w:r w:rsidR="00D25EA6" w:rsidRPr="00A50E65">
        <w:t xml:space="preserve"> </w:t>
      </w:r>
      <w:r w:rsidRPr="00A50E65">
        <w:t>N</w:t>
      </w:r>
      <w:r w:rsidR="00D25EA6" w:rsidRPr="00A50E65">
        <w:t xml:space="preserve"> </w:t>
      </w:r>
      <w:r w:rsidRPr="00A50E65">
        <w:t>3392-р.</w:t>
      </w:r>
    </w:p>
    <w:p w14:paraId="0DF125F0" w14:textId="77777777" w:rsidR="005D38CE" w:rsidRPr="00A50E65" w:rsidRDefault="005D38CE" w:rsidP="005D38CE">
      <w:r w:rsidRPr="00A50E65">
        <w:t>Главный</w:t>
      </w:r>
      <w:r w:rsidR="00D25EA6" w:rsidRPr="00A50E65">
        <w:t xml:space="preserve"> </w:t>
      </w:r>
      <w:r w:rsidRPr="00A50E65">
        <w:t>вывод</w:t>
      </w:r>
      <w:r w:rsidR="00D25EA6" w:rsidRPr="00A50E65">
        <w:t xml:space="preserve"> </w:t>
      </w:r>
      <w:r w:rsidRPr="00A50E65">
        <w:t>по</w:t>
      </w:r>
      <w:r w:rsidR="00D25EA6" w:rsidRPr="00A50E65">
        <w:t xml:space="preserve"> </w:t>
      </w:r>
      <w:r w:rsidRPr="00A50E65">
        <w:t>теме</w:t>
      </w:r>
      <w:r w:rsidR="00D25EA6" w:rsidRPr="00A50E65">
        <w:t xml:space="preserve"> </w:t>
      </w:r>
      <w:r w:rsidRPr="00A50E65">
        <w:t>ПДС</w:t>
      </w:r>
      <w:r w:rsidR="00D25EA6" w:rsidRPr="00A50E65">
        <w:t xml:space="preserve"> </w:t>
      </w:r>
      <w:r w:rsidRPr="00A50E65">
        <w:t>для</w:t>
      </w:r>
      <w:r w:rsidR="00D25EA6" w:rsidRPr="00A50E65">
        <w:t xml:space="preserve"> </w:t>
      </w:r>
      <w:r w:rsidRPr="00A50E65">
        <w:t>пенсионеров</w:t>
      </w:r>
    </w:p>
    <w:p w14:paraId="77492E51" w14:textId="77777777" w:rsidR="005D38CE" w:rsidRPr="00A50E65" w:rsidRDefault="005D38CE" w:rsidP="005D38CE">
      <w:r w:rsidRPr="00A50E65">
        <w:t>В</w:t>
      </w:r>
      <w:r w:rsidR="00D25EA6" w:rsidRPr="00A50E65">
        <w:t xml:space="preserve"> </w:t>
      </w:r>
      <w:r w:rsidRPr="00A50E65">
        <w:t>целом</w:t>
      </w:r>
      <w:r w:rsidR="00D25EA6" w:rsidRPr="00A50E65">
        <w:t xml:space="preserve"> </w:t>
      </w:r>
      <w:r w:rsidRPr="00A50E65">
        <w:t>участвовать</w:t>
      </w:r>
      <w:r w:rsidR="00D25EA6" w:rsidRPr="00A50E65">
        <w:t xml:space="preserve"> </w:t>
      </w:r>
      <w:r w:rsidRPr="00A50E65">
        <w:t>в</w:t>
      </w:r>
      <w:r w:rsidR="00D25EA6" w:rsidRPr="00A50E65">
        <w:t xml:space="preserve"> </w:t>
      </w:r>
      <w:r w:rsidRPr="00A50E65">
        <w:t>программе</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довольно</w:t>
      </w:r>
      <w:r w:rsidR="00D25EA6" w:rsidRPr="00A50E65">
        <w:t xml:space="preserve"> </w:t>
      </w:r>
      <w:r w:rsidRPr="00A50E65">
        <w:t>выгодно.</w:t>
      </w:r>
      <w:r w:rsidR="00D25EA6" w:rsidRPr="00A50E65">
        <w:t xml:space="preserve"> </w:t>
      </w:r>
      <w:r w:rsidRPr="00A50E65">
        <w:t>Прич</w:t>
      </w:r>
      <w:r w:rsidR="00D25EA6" w:rsidRPr="00A50E65">
        <w:t>е</w:t>
      </w:r>
      <w:r w:rsidRPr="00A50E65">
        <w:t>м</w:t>
      </w:r>
      <w:r w:rsidR="00D25EA6" w:rsidRPr="00A50E65">
        <w:t xml:space="preserve"> </w:t>
      </w:r>
      <w:r w:rsidRPr="00A50E65">
        <w:t>как</w:t>
      </w:r>
      <w:r w:rsidR="00D25EA6" w:rsidRPr="00A50E65">
        <w:t xml:space="preserve"> </w:t>
      </w:r>
      <w:r w:rsidRPr="00A50E65">
        <w:t>для</w:t>
      </w:r>
      <w:r w:rsidR="00D25EA6" w:rsidRPr="00A50E65">
        <w:t xml:space="preserve"> </w:t>
      </w:r>
      <w:r w:rsidRPr="00A50E65">
        <w:t>молодых,</w:t>
      </w:r>
      <w:r w:rsidR="00D25EA6" w:rsidRPr="00A50E65">
        <w:t xml:space="preserve"> </w:t>
      </w:r>
      <w:r w:rsidRPr="00A50E65">
        <w:t>так</w:t>
      </w:r>
      <w:r w:rsidR="00D25EA6" w:rsidRPr="00A50E65">
        <w:t xml:space="preserve"> </w:t>
      </w:r>
      <w:r w:rsidRPr="00A50E65">
        <w:t>и</w:t>
      </w:r>
      <w:r w:rsidR="00D25EA6" w:rsidRPr="00A50E65">
        <w:t xml:space="preserve"> </w:t>
      </w:r>
      <w:r w:rsidRPr="00A50E65">
        <w:t>для</w:t>
      </w:r>
      <w:r w:rsidR="00D25EA6" w:rsidRPr="00A50E65">
        <w:t xml:space="preserve"> </w:t>
      </w:r>
      <w:r w:rsidRPr="00A50E65">
        <w:t>россиян</w:t>
      </w:r>
      <w:r w:rsidR="00D25EA6" w:rsidRPr="00A50E65">
        <w:t xml:space="preserve"> </w:t>
      </w:r>
      <w:r w:rsidRPr="00A50E65">
        <w:t>зрелого</w:t>
      </w:r>
      <w:r w:rsidR="00D25EA6" w:rsidRPr="00A50E65">
        <w:t xml:space="preserve"> </w:t>
      </w:r>
      <w:r w:rsidRPr="00A50E65">
        <w:t>возраста,</w:t>
      </w:r>
      <w:r w:rsidR="00D25EA6" w:rsidRPr="00A50E65">
        <w:t xml:space="preserve"> </w:t>
      </w:r>
      <w:r w:rsidRPr="00A50E65">
        <w:t>в</w:t>
      </w:r>
      <w:r w:rsidR="00D25EA6" w:rsidRPr="00A50E65">
        <w:t xml:space="preserve"> </w:t>
      </w:r>
      <w:r w:rsidRPr="00A50E65">
        <w:t>том</w:t>
      </w:r>
      <w:r w:rsidR="00D25EA6" w:rsidRPr="00A50E65">
        <w:t xml:space="preserve"> </w:t>
      </w:r>
      <w:r w:rsidRPr="00A50E65">
        <w:t>числе</w:t>
      </w:r>
      <w:r w:rsidR="00D25EA6" w:rsidRPr="00A50E65">
        <w:t xml:space="preserve"> </w:t>
      </w:r>
      <w:r w:rsidRPr="00A50E65">
        <w:t>пенсионеров.</w:t>
      </w:r>
      <w:r w:rsidR="00D25EA6" w:rsidRPr="00A50E65">
        <w:t xml:space="preserve"> </w:t>
      </w:r>
      <w:r w:rsidRPr="00A50E65">
        <w:t>Этому</w:t>
      </w:r>
      <w:r w:rsidR="00D25EA6" w:rsidRPr="00A50E65">
        <w:t xml:space="preserve"> </w:t>
      </w:r>
      <w:r w:rsidRPr="00A50E65">
        <w:t>способствуют</w:t>
      </w:r>
      <w:r w:rsidR="00D25EA6" w:rsidRPr="00A50E65">
        <w:t xml:space="preserve"> </w:t>
      </w:r>
      <w:r w:rsidRPr="00A50E65">
        <w:t>софинансирование</w:t>
      </w:r>
      <w:r w:rsidR="00D25EA6" w:rsidRPr="00A50E65">
        <w:t xml:space="preserve"> </w:t>
      </w:r>
      <w:r w:rsidRPr="00A50E65">
        <w:t>от</w:t>
      </w:r>
      <w:r w:rsidR="00D25EA6" w:rsidRPr="00A50E65">
        <w:t xml:space="preserve"> </w:t>
      </w:r>
      <w:r w:rsidRPr="00A50E65">
        <w:t>государства</w:t>
      </w:r>
      <w:r w:rsidR="00D25EA6" w:rsidRPr="00A50E65">
        <w:t xml:space="preserve"> </w:t>
      </w:r>
      <w:r w:rsidRPr="00A50E65">
        <w:t>и</w:t>
      </w:r>
      <w:r w:rsidR="00D25EA6" w:rsidRPr="00A50E65">
        <w:t xml:space="preserve"> </w:t>
      </w:r>
      <w:r w:rsidRPr="00A50E65">
        <w:t>налоговые</w:t>
      </w:r>
      <w:r w:rsidR="00D25EA6" w:rsidRPr="00A50E65">
        <w:t xml:space="preserve"> </w:t>
      </w:r>
      <w:r w:rsidRPr="00A50E65">
        <w:t>вычеты.</w:t>
      </w:r>
    </w:p>
    <w:p w14:paraId="4D82DA3A" w14:textId="77777777" w:rsidR="005D38CE" w:rsidRPr="00A50E65" w:rsidRDefault="005D38CE" w:rsidP="005D38CE">
      <w:r w:rsidRPr="00A50E65">
        <w:t>Пенсионеры</w:t>
      </w:r>
      <w:r w:rsidR="00D25EA6" w:rsidRPr="00A50E65">
        <w:t xml:space="preserve"> </w:t>
      </w:r>
      <w:r w:rsidRPr="00A50E65">
        <w:t>могут</w:t>
      </w:r>
      <w:r w:rsidR="00D25EA6" w:rsidRPr="00A50E65">
        <w:t xml:space="preserve"> </w:t>
      </w:r>
      <w:r w:rsidRPr="00A50E65">
        <w:t>обращаться</w:t>
      </w:r>
      <w:r w:rsidR="00D25EA6" w:rsidRPr="00A50E65">
        <w:t xml:space="preserve"> </w:t>
      </w:r>
      <w:r w:rsidRPr="00A50E65">
        <w:t>за</w:t>
      </w:r>
      <w:r w:rsidR="00D25EA6" w:rsidRPr="00A50E65">
        <w:t xml:space="preserve"> </w:t>
      </w:r>
      <w:r w:rsidRPr="00A50E65">
        <w:t>выплатами</w:t>
      </w:r>
      <w:r w:rsidR="00D25EA6" w:rsidRPr="00A50E65">
        <w:t xml:space="preserve"> </w:t>
      </w:r>
      <w:r w:rsidRPr="00A50E65">
        <w:t>хоть</w:t>
      </w:r>
      <w:r w:rsidR="00D25EA6" w:rsidRPr="00A50E65">
        <w:t xml:space="preserve"> </w:t>
      </w:r>
      <w:r w:rsidRPr="00A50E65">
        <w:t>на</w:t>
      </w:r>
      <w:r w:rsidR="00D25EA6" w:rsidRPr="00A50E65">
        <w:t xml:space="preserve"> </w:t>
      </w:r>
      <w:r w:rsidRPr="00A50E65">
        <w:t>следующий</w:t>
      </w:r>
      <w:r w:rsidR="00D25EA6" w:rsidRPr="00A50E65">
        <w:t xml:space="preserve"> </w:t>
      </w:r>
      <w:r w:rsidRPr="00A50E65">
        <w:t>год.</w:t>
      </w:r>
      <w:r w:rsidR="00D25EA6" w:rsidRPr="00A50E65">
        <w:t xml:space="preserve"> </w:t>
      </w:r>
      <w:r w:rsidRPr="00A50E65">
        <w:t>Но</w:t>
      </w:r>
      <w:r w:rsidR="00D25EA6" w:rsidRPr="00A50E65">
        <w:t xml:space="preserve"> </w:t>
      </w:r>
      <w:r w:rsidRPr="00A50E65">
        <w:t>помните,</w:t>
      </w:r>
      <w:r w:rsidR="00D25EA6" w:rsidRPr="00A50E65">
        <w:t xml:space="preserve"> </w:t>
      </w:r>
      <w:r w:rsidRPr="00A50E65">
        <w:t>что</w:t>
      </w:r>
      <w:r w:rsidR="00D25EA6" w:rsidRPr="00A50E65">
        <w:t xml:space="preserve"> </w:t>
      </w:r>
      <w:r w:rsidRPr="00A50E65">
        <w:t>назначение</w:t>
      </w:r>
      <w:r w:rsidR="00D25EA6" w:rsidRPr="00A50E65">
        <w:t xml:space="preserve"> </w:t>
      </w:r>
      <w:r w:rsidRPr="00A50E65">
        <w:t>выплат</w:t>
      </w:r>
      <w:r w:rsidR="00D25EA6" w:rsidRPr="00A50E65">
        <w:t xml:space="preserve"> </w:t>
      </w:r>
      <w:r w:rsidRPr="00A50E65">
        <w:t>означает</w:t>
      </w:r>
      <w:r w:rsidR="00D25EA6" w:rsidRPr="00A50E65">
        <w:t xml:space="preserve"> </w:t>
      </w:r>
      <w:r w:rsidRPr="00A50E65">
        <w:t>окончание</w:t>
      </w:r>
      <w:r w:rsidR="00D25EA6" w:rsidRPr="00A50E65">
        <w:t xml:space="preserve"> </w:t>
      </w:r>
      <w:r w:rsidRPr="00A50E65">
        <w:t>государственного</w:t>
      </w:r>
      <w:r w:rsidR="00D25EA6" w:rsidRPr="00A50E65">
        <w:t xml:space="preserve"> </w:t>
      </w:r>
      <w:r w:rsidRPr="00A50E65">
        <w:t>софинансирования</w:t>
      </w:r>
      <w:r w:rsidR="00D25EA6" w:rsidRPr="00A50E65">
        <w:t xml:space="preserve"> - </w:t>
      </w:r>
      <w:r w:rsidRPr="00A50E65">
        <w:t>впрочем,</w:t>
      </w:r>
      <w:r w:rsidR="00D25EA6" w:rsidRPr="00A50E65">
        <w:t xml:space="preserve"> </w:t>
      </w:r>
      <w:r w:rsidRPr="00A50E65">
        <w:t>только</w:t>
      </w:r>
      <w:r w:rsidR="00D25EA6" w:rsidRPr="00A50E65">
        <w:t xml:space="preserve"> </w:t>
      </w:r>
      <w:r w:rsidRPr="00A50E65">
        <w:t>по</w:t>
      </w:r>
      <w:r w:rsidR="00D25EA6" w:rsidRPr="00A50E65">
        <w:t xml:space="preserve"> </w:t>
      </w:r>
      <w:r w:rsidRPr="00A50E65">
        <w:t>этому</w:t>
      </w:r>
      <w:r w:rsidR="00D25EA6" w:rsidRPr="00A50E65">
        <w:t xml:space="preserve"> </w:t>
      </w:r>
      <w:r w:rsidRPr="00A50E65">
        <w:t>договору.</w:t>
      </w:r>
      <w:r w:rsidR="00D25EA6" w:rsidRPr="00A50E65">
        <w:t xml:space="preserve"> </w:t>
      </w:r>
      <w:r w:rsidRPr="00A50E65">
        <w:t>Всегда</w:t>
      </w:r>
      <w:r w:rsidR="00D25EA6" w:rsidRPr="00A50E65">
        <w:t xml:space="preserve"> </w:t>
      </w:r>
      <w:r w:rsidRPr="00A50E65">
        <w:t>можно</w:t>
      </w:r>
      <w:r w:rsidR="00D25EA6" w:rsidRPr="00A50E65">
        <w:t xml:space="preserve"> </w:t>
      </w:r>
      <w:r w:rsidRPr="00A50E65">
        <w:t>открыть</w:t>
      </w:r>
      <w:r w:rsidR="00D25EA6" w:rsidRPr="00A50E65">
        <w:t xml:space="preserve"> </w:t>
      </w:r>
      <w:r w:rsidRPr="00A50E65">
        <w:t>следующий</w:t>
      </w:r>
      <w:r w:rsidR="00D25EA6" w:rsidRPr="00A50E65">
        <w:t xml:space="preserve"> </w:t>
      </w:r>
      <w:r w:rsidRPr="00A50E65">
        <w:t>сч</w:t>
      </w:r>
      <w:r w:rsidR="00D25EA6" w:rsidRPr="00A50E65">
        <w:t>е</w:t>
      </w:r>
      <w:r w:rsidRPr="00A50E65">
        <w:t>т</w:t>
      </w:r>
      <w:r w:rsidR="00D25EA6" w:rsidRPr="00A50E65">
        <w:t xml:space="preserve"> </w:t>
      </w:r>
      <w:r w:rsidRPr="00A50E65">
        <w:t>ПДС</w:t>
      </w:r>
      <w:r w:rsidR="00D25EA6" w:rsidRPr="00A50E65">
        <w:t xml:space="preserve"> </w:t>
      </w:r>
      <w:r w:rsidRPr="00A50E65">
        <w:t>и</w:t>
      </w:r>
      <w:r w:rsidR="00D25EA6" w:rsidRPr="00A50E65">
        <w:t xml:space="preserve"> </w:t>
      </w:r>
      <w:r w:rsidRPr="00A50E65">
        <w:t>получить</w:t>
      </w:r>
      <w:r w:rsidR="00D25EA6" w:rsidRPr="00A50E65">
        <w:t xml:space="preserve"> </w:t>
      </w:r>
      <w:r w:rsidRPr="00A50E65">
        <w:t>от</w:t>
      </w:r>
      <w:r w:rsidR="00D25EA6" w:rsidRPr="00A50E65">
        <w:t xml:space="preserve"> </w:t>
      </w:r>
      <w:r w:rsidRPr="00A50E65">
        <w:t>правительства</w:t>
      </w:r>
      <w:r w:rsidR="00D25EA6" w:rsidRPr="00A50E65">
        <w:t xml:space="preserve"> </w:t>
      </w:r>
      <w:r w:rsidRPr="00A50E65">
        <w:t>ещ</w:t>
      </w:r>
      <w:r w:rsidR="00D25EA6" w:rsidRPr="00A50E65">
        <w:t xml:space="preserve">е </w:t>
      </w:r>
      <w:r w:rsidRPr="00A50E65">
        <w:t>36</w:t>
      </w:r>
      <w:r w:rsidR="00D25EA6" w:rsidRPr="00A50E65">
        <w:t xml:space="preserve"> </w:t>
      </w:r>
      <w:r w:rsidRPr="00A50E65">
        <w:t>000</w:t>
      </w:r>
      <w:r w:rsidR="00D25EA6" w:rsidRPr="00A50E65">
        <w:t xml:space="preserve"> </w:t>
      </w:r>
      <w:r w:rsidRPr="00A50E65">
        <w:t>рублей</w:t>
      </w:r>
      <w:r w:rsidR="00D25EA6" w:rsidRPr="00A50E65">
        <w:t xml:space="preserve"> </w:t>
      </w:r>
      <w:r w:rsidRPr="00A50E65">
        <w:t>за</w:t>
      </w:r>
      <w:r w:rsidR="00D25EA6" w:rsidRPr="00A50E65">
        <w:t xml:space="preserve"> </w:t>
      </w:r>
      <w:r w:rsidRPr="00A50E65">
        <w:t>год.</w:t>
      </w:r>
    </w:p>
    <w:p w14:paraId="2FFAC634" w14:textId="77777777" w:rsidR="00111D7C" w:rsidRPr="00A50E65" w:rsidRDefault="005D38CE" w:rsidP="005D38CE">
      <w:hyperlink r:id="rId17" w:history="1">
        <w:r w:rsidRPr="00A50E65">
          <w:rPr>
            <w:rStyle w:val="a3"/>
          </w:rPr>
          <w:t>https://www.vbr.ru/npf/help/chto-takoe-npf/ysloviya-pds-dlya-pensionerov/</w:t>
        </w:r>
      </w:hyperlink>
    </w:p>
    <w:p w14:paraId="42927848" w14:textId="77777777" w:rsidR="005D38CE" w:rsidRPr="00A50E65" w:rsidRDefault="005D38CE" w:rsidP="005D38CE">
      <w:pPr>
        <w:pStyle w:val="2"/>
      </w:pPr>
      <w:bookmarkStart w:id="55" w:name="А102"/>
      <w:bookmarkStart w:id="56" w:name="_Toc183586382"/>
      <w:bookmarkEnd w:id="52"/>
      <w:r w:rsidRPr="00A50E65">
        <w:t>Business</w:t>
      </w:r>
      <w:r w:rsidR="00D25EA6" w:rsidRPr="00A50E65">
        <w:t xml:space="preserve"> </w:t>
      </w:r>
      <w:r w:rsidRPr="00A50E65">
        <w:t>Class</w:t>
      </w:r>
      <w:r w:rsidR="00D25EA6" w:rsidRPr="00A50E65">
        <w:t xml:space="preserve"> </w:t>
      </w:r>
      <w:r w:rsidRPr="00A50E65">
        <w:t>(Пермь),</w:t>
      </w:r>
      <w:r w:rsidR="00D25EA6" w:rsidRPr="00A50E65">
        <w:t xml:space="preserve"> </w:t>
      </w:r>
      <w:r w:rsidRPr="00A50E65">
        <w:t>26.11.2024,</w:t>
      </w:r>
      <w:r w:rsidR="00D25EA6" w:rsidRPr="00A50E65">
        <w:t xml:space="preserve"> </w:t>
      </w:r>
      <w:r w:rsidRPr="00A50E65">
        <w:t>Копите</w:t>
      </w:r>
      <w:r w:rsidR="00D25EA6" w:rsidRPr="00A50E65">
        <w:t xml:space="preserve"> </w:t>
      </w:r>
      <w:r w:rsidRPr="00A50E65">
        <w:t>и</w:t>
      </w:r>
      <w:r w:rsidR="00D25EA6" w:rsidRPr="00A50E65">
        <w:t xml:space="preserve"> </w:t>
      </w:r>
      <w:r w:rsidRPr="00A50E65">
        <w:t>вам</w:t>
      </w:r>
      <w:r w:rsidR="00D25EA6" w:rsidRPr="00A50E65">
        <w:t xml:space="preserve"> </w:t>
      </w:r>
      <w:r w:rsidRPr="00A50E65">
        <w:t>добавится:</w:t>
      </w:r>
      <w:r w:rsidR="00D25EA6" w:rsidRPr="00A50E65">
        <w:t xml:space="preserve"> </w:t>
      </w:r>
      <w:r w:rsidRPr="00A50E65">
        <w:t>как</w:t>
      </w:r>
      <w:r w:rsidR="00D25EA6" w:rsidRPr="00A50E65">
        <w:t xml:space="preserve"> </w:t>
      </w:r>
      <w:r w:rsidRPr="00A50E65">
        <w:t>работает</w:t>
      </w:r>
      <w:r w:rsidR="00D25EA6" w:rsidRPr="00A50E65">
        <w:t xml:space="preserve"> </w:t>
      </w:r>
      <w:r w:rsidRPr="00A50E65">
        <w:t>программа</w:t>
      </w:r>
      <w:r w:rsidR="00D25EA6" w:rsidRPr="00A50E65">
        <w:t xml:space="preserve"> </w:t>
      </w:r>
      <w:r w:rsidRPr="00A50E65">
        <w:t>долгосрочных</w:t>
      </w:r>
      <w:r w:rsidR="00D25EA6" w:rsidRPr="00A50E65">
        <w:t xml:space="preserve"> </w:t>
      </w:r>
      <w:r w:rsidRPr="00A50E65">
        <w:t>сбережений</w:t>
      </w:r>
      <w:bookmarkEnd w:id="55"/>
      <w:bookmarkEnd w:id="56"/>
    </w:p>
    <w:p w14:paraId="081D2F43" w14:textId="77777777" w:rsidR="005D38CE" w:rsidRPr="00A50E65" w:rsidRDefault="005D38CE" w:rsidP="00A50E65">
      <w:pPr>
        <w:pStyle w:val="3"/>
      </w:pPr>
      <w:bookmarkStart w:id="57" w:name="_Toc183586383"/>
      <w:r w:rsidRPr="00A50E65">
        <w:t>Программа</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набирает</w:t>
      </w:r>
      <w:r w:rsidR="00D25EA6" w:rsidRPr="00A50E65">
        <w:t xml:space="preserve"> </w:t>
      </w:r>
      <w:r w:rsidRPr="00A50E65">
        <w:t>обороты.</w:t>
      </w:r>
      <w:r w:rsidR="00D25EA6" w:rsidRPr="00A50E65">
        <w:t xml:space="preserve"> </w:t>
      </w:r>
      <w:r w:rsidRPr="00A50E65">
        <w:t>Она</w:t>
      </w:r>
      <w:r w:rsidR="00D25EA6" w:rsidRPr="00A50E65">
        <w:t xml:space="preserve"> </w:t>
      </w:r>
      <w:r w:rsidRPr="00A50E65">
        <w:t>стартовала</w:t>
      </w:r>
      <w:r w:rsidR="00D25EA6" w:rsidRPr="00A50E65">
        <w:t xml:space="preserve"> </w:t>
      </w:r>
      <w:r w:rsidRPr="00A50E65">
        <w:t>в</w:t>
      </w:r>
      <w:r w:rsidR="00D25EA6" w:rsidRPr="00A50E65">
        <w:t xml:space="preserve"> </w:t>
      </w:r>
      <w:r w:rsidRPr="00A50E65">
        <w:t>январе,</w:t>
      </w:r>
      <w:r w:rsidR="00D25EA6" w:rsidRPr="00A50E65">
        <w:t xml:space="preserve"> </w:t>
      </w:r>
      <w:r w:rsidRPr="00A50E65">
        <w:t>а</w:t>
      </w:r>
      <w:r w:rsidR="00D25EA6" w:rsidRPr="00A50E65">
        <w:t xml:space="preserve"> </w:t>
      </w:r>
      <w:r w:rsidRPr="00A50E65">
        <w:t>в</w:t>
      </w:r>
      <w:r w:rsidR="00D25EA6" w:rsidRPr="00A50E65">
        <w:t xml:space="preserve"> </w:t>
      </w:r>
      <w:r w:rsidRPr="00A50E65">
        <w:t>июле</w:t>
      </w:r>
      <w:r w:rsidR="00D25EA6" w:rsidRPr="00A50E65">
        <w:t xml:space="preserve"> </w:t>
      </w:r>
      <w:r w:rsidRPr="00A50E65">
        <w:t>интерес</w:t>
      </w:r>
      <w:r w:rsidR="00D25EA6" w:rsidRPr="00A50E65">
        <w:t xml:space="preserve"> </w:t>
      </w:r>
      <w:r w:rsidRPr="00A50E65">
        <w:t>к</w:t>
      </w:r>
      <w:r w:rsidR="00D25EA6" w:rsidRPr="00A50E65">
        <w:t xml:space="preserve"> </w:t>
      </w:r>
      <w:r w:rsidRPr="00A50E65">
        <w:t>ней</w:t>
      </w:r>
      <w:r w:rsidR="00D25EA6" w:rsidRPr="00A50E65">
        <w:t xml:space="preserve"> </w:t>
      </w:r>
      <w:r w:rsidRPr="00A50E65">
        <w:t>подстегнуло</w:t>
      </w:r>
      <w:r w:rsidR="00D25EA6" w:rsidRPr="00A50E65">
        <w:t xml:space="preserve"> </w:t>
      </w:r>
      <w:r w:rsidRPr="00A50E65">
        <w:t>решение</w:t>
      </w:r>
      <w:r w:rsidR="00D25EA6" w:rsidRPr="00A50E65">
        <w:t xml:space="preserve"> </w:t>
      </w:r>
      <w:r w:rsidRPr="00A50E65">
        <w:t>о</w:t>
      </w:r>
      <w:r w:rsidR="00D25EA6" w:rsidRPr="00A50E65">
        <w:t xml:space="preserve"> </w:t>
      </w:r>
      <w:r w:rsidRPr="00A50E65">
        <w:t>продлении</w:t>
      </w:r>
      <w:r w:rsidR="00D25EA6" w:rsidRPr="00A50E65">
        <w:t xml:space="preserve"> </w:t>
      </w:r>
      <w:r w:rsidRPr="00A50E65">
        <w:t>срока</w:t>
      </w:r>
      <w:r w:rsidR="00D25EA6" w:rsidRPr="00A50E65">
        <w:t xml:space="preserve"> </w:t>
      </w:r>
      <w:r w:rsidRPr="00A50E65">
        <w:t>государственного</w:t>
      </w:r>
      <w:r w:rsidR="00D25EA6" w:rsidRPr="00A50E65">
        <w:t xml:space="preserve"> </w:t>
      </w:r>
      <w:r w:rsidRPr="00A50E65">
        <w:t>софинансирования</w:t>
      </w:r>
      <w:r w:rsidR="00D25EA6" w:rsidRPr="00A50E65">
        <w:t xml:space="preserve"> </w:t>
      </w:r>
      <w:r w:rsidRPr="00A50E65">
        <w:t>до</w:t>
      </w:r>
      <w:r w:rsidR="00D25EA6" w:rsidRPr="00A50E65">
        <w:t xml:space="preserve"> </w:t>
      </w:r>
      <w:r w:rsidRPr="00A50E65">
        <w:t>10</w:t>
      </w:r>
      <w:r w:rsidR="00D25EA6" w:rsidRPr="00A50E65">
        <w:t xml:space="preserve"> </w:t>
      </w:r>
      <w:r w:rsidRPr="00A50E65">
        <w:t>лет.</w:t>
      </w:r>
      <w:r w:rsidR="00D25EA6" w:rsidRPr="00A50E65">
        <w:t xml:space="preserve"> </w:t>
      </w:r>
      <w:r w:rsidRPr="00A50E65">
        <w:t>К</w:t>
      </w:r>
      <w:r w:rsidR="00D25EA6" w:rsidRPr="00A50E65">
        <w:t xml:space="preserve"> </w:t>
      </w:r>
      <w:r w:rsidRPr="00A50E65">
        <w:t>середине</w:t>
      </w:r>
      <w:r w:rsidR="00D25EA6" w:rsidRPr="00A50E65">
        <w:t xml:space="preserve"> </w:t>
      </w:r>
      <w:r w:rsidRPr="00A50E65">
        <w:t>октября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по</w:t>
      </w:r>
      <w:r w:rsidR="00D25EA6" w:rsidRPr="00A50E65">
        <w:t xml:space="preserve"> </w:t>
      </w:r>
      <w:r w:rsidRPr="00A50E65">
        <w:t>ПДС</w:t>
      </w:r>
      <w:r w:rsidR="00D25EA6" w:rsidRPr="00A50E65">
        <w:t xml:space="preserve"> </w:t>
      </w:r>
      <w:r w:rsidRPr="00A50E65">
        <w:t>было</w:t>
      </w:r>
      <w:r w:rsidR="00D25EA6" w:rsidRPr="00A50E65">
        <w:t xml:space="preserve"> </w:t>
      </w:r>
      <w:r w:rsidRPr="00A50E65">
        <w:t>заключено</w:t>
      </w:r>
      <w:r w:rsidR="00D25EA6" w:rsidRPr="00A50E65">
        <w:t xml:space="preserve"> </w:t>
      </w:r>
      <w:r w:rsidRPr="00A50E65">
        <w:t>1,5</w:t>
      </w:r>
      <w:r w:rsidR="00D25EA6" w:rsidRPr="00A50E65">
        <w:t xml:space="preserve"> </w:t>
      </w:r>
      <w:r w:rsidRPr="00A50E65">
        <w:t>млн</w:t>
      </w:r>
      <w:r w:rsidR="00D25EA6" w:rsidRPr="00A50E65">
        <w:t xml:space="preserve"> </w:t>
      </w:r>
      <w:r w:rsidRPr="00A50E65">
        <w:t>договоров,</w:t>
      </w:r>
      <w:r w:rsidR="00D25EA6" w:rsidRPr="00A50E65">
        <w:t xml:space="preserve"> </w:t>
      </w:r>
      <w:r w:rsidRPr="00A50E65">
        <w:t>об</w:t>
      </w:r>
      <w:r w:rsidR="00D25EA6" w:rsidRPr="00A50E65">
        <w:t xml:space="preserve"> </w:t>
      </w:r>
      <w:r w:rsidRPr="00A50E65">
        <w:t>этом</w:t>
      </w:r>
      <w:r w:rsidR="00D25EA6" w:rsidRPr="00A50E65">
        <w:t xml:space="preserve"> </w:t>
      </w:r>
      <w:r w:rsidRPr="00A50E65">
        <w:t>сообщили</w:t>
      </w:r>
      <w:r w:rsidR="00D25EA6" w:rsidRPr="00A50E65">
        <w:t xml:space="preserve"> </w:t>
      </w:r>
      <w:r w:rsidRPr="00A50E65">
        <w:t>в</w:t>
      </w:r>
      <w:r w:rsidR="00D25EA6" w:rsidRPr="00A50E65">
        <w:t xml:space="preserve"> </w:t>
      </w:r>
      <w:r w:rsidRPr="00A50E65">
        <w:t>Банке</w:t>
      </w:r>
      <w:r w:rsidR="00D25EA6" w:rsidRPr="00A50E65">
        <w:t xml:space="preserve"> </w:t>
      </w:r>
      <w:r w:rsidRPr="00A50E65">
        <w:t>России.</w:t>
      </w:r>
      <w:r w:rsidR="00D25EA6" w:rsidRPr="00A50E65">
        <w:t xml:space="preserve"> </w:t>
      </w:r>
      <w:r w:rsidRPr="00A50E65">
        <w:t>Рассказываем</w:t>
      </w:r>
      <w:r w:rsidR="00D25EA6" w:rsidRPr="00A50E65">
        <w:t xml:space="preserve"> </w:t>
      </w:r>
      <w:r w:rsidRPr="00A50E65">
        <w:t>о</w:t>
      </w:r>
      <w:r w:rsidR="00D25EA6" w:rsidRPr="00A50E65">
        <w:t xml:space="preserve"> </w:t>
      </w:r>
      <w:r w:rsidRPr="00A50E65">
        <w:t>плюсах</w:t>
      </w:r>
      <w:r w:rsidR="00D25EA6" w:rsidRPr="00A50E65">
        <w:t xml:space="preserve"> </w:t>
      </w:r>
      <w:r w:rsidRPr="00A50E65">
        <w:t>программы,</w:t>
      </w:r>
      <w:r w:rsidR="00D25EA6" w:rsidRPr="00A50E65">
        <w:t xml:space="preserve"> </w:t>
      </w:r>
      <w:r w:rsidRPr="00A50E65">
        <w:t>разбираемся,</w:t>
      </w:r>
      <w:r w:rsidR="00D25EA6" w:rsidRPr="00A50E65">
        <w:t xml:space="preserve"> </w:t>
      </w:r>
      <w:r w:rsidRPr="00A50E65">
        <w:t>для</w:t>
      </w:r>
      <w:r w:rsidR="00D25EA6" w:rsidRPr="00A50E65">
        <w:t xml:space="preserve"> </w:t>
      </w:r>
      <w:r w:rsidRPr="00A50E65">
        <w:t>кого</w:t>
      </w:r>
      <w:r w:rsidR="00D25EA6" w:rsidRPr="00A50E65">
        <w:t xml:space="preserve"> </w:t>
      </w:r>
      <w:r w:rsidRPr="00A50E65">
        <w:t>подходит</w:t>
      </w:r>
      <w:r w:rsidR="00D25EA6" w:rsidRPr="00A50E65">
        <w:t xml:space="preserve"> </w:t>
      </w:r>
      <w:r w:rsidRPr="00A50E65">
        <w:t>эта</w:t>
      </w:r>
      <w:r w:rsidR="00D25EA6" w:rsidRPr="00A50E65">
        <w:t xml:space="preserve"> </w:t>
      </w:r>
      <w:r w:rsidRPr="00A50E65">
        <w:t>система</w:t>
      </w:r>
      <w:r w:rsidR="00D25EA6" w:rsidRPr="00A50E65">
        <w:t xml:space="preserve"> </w:t>
      </w:r>
      <w:r w:rsidRPr="00A50E65">
        <w:t>накоплений</w:t>
      </w:r>
      <w:r w:rsidR="00D25EA6" w:rsidRPr="00A50E65">
        <w:t xml:space="preserve"> </w:t>
      </w:r>
      <w:r w:rsidRPr="00A50E65">
        <w:t>и</w:t>
      </w:r>
      <w:r w:rsidR="00D25EA6" w:rsidRPr="00A50E65">
        <w:t xml:space="preserve"> </w:t>
      </w:r>
      <w:r w:rsidRPr="00A50E65">
        <w:t>сколько</w:t>
      </w:r>
      <w:r w:rsidR="00D25EA6" w:rsidRPr="00A50E65">
        <w:t xml:space="preserve"> </w:t>
      </w:r>
      <w:r w:rsidRPr="00A50E65">
        <w:t>могут</w:t>
      </w:r>
      <w:r w:rsidR="00D25EA6" w:rsidRPr="00A50E65">
        <w:t xml:space="preserve"> </w:t>
      </w:r>
      <w:r w:rsidRPr="00A50E65">
        <w:t>получить</w:t>
      </w:r>
      <w:r w:rsidR="00D25EA6" w:rsidRPr="00A50E65">
        <w:t xml:space="preserve"> </w:t>
      </w:r>
      <w:r w:rsidRPr="00A50E65">
        <w:t>ее</w:t>
      </w:r>
      <w:r w:rsidR="00D25EA6" w:rsidRPr="00A50E65">
        <w:t xml:space="preserve"> </w:t>
      </w:r>
      <w:r w:rsidRPr="00A50E65">
        <w:t>участники</w:t>
      </w:r>
      <w:r w:rsidR="00D25EA6" w:rsidRPr="00A50E65">
        <w:t xml:space="preserve"> </w:t>
      </w:r>
      <w:r w:rsidRPr="00A50E65">
        <w:t>от</w:t>
      </w:r>
      <w:r w:rsidR="00D25EA6" w:rsidRPr="00A50E65">
        <w:t xml:space="preserve"> </w:t>
      </w:r>
      <w:r w:rsidRPr="00A50E65">
        <w:t>государства.</w:t>
      </w:r>
      <w:bookmarkEnd w:id="57"/>
    </w:p>
    <w:p w14:paraId="62AACD4B" w14:textId="77777777" w:rsidR="005D38CE" w:rsidRPr="00A50E65" w:rsidRDefault="005D38CE" w:rsidP="005D38CE">
      <w:r w:rsidRPr="00A50E65">
        <w:t>Программа</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(ПДС)</w:t>
      </w:r>
      <w:r w:rsidR="00D25EA6" w:rsidRPr="00A50E65">
        <w:t xml:space="preserve"> - </w:t>
      </w:r>
      <w:r w:rsidRPr="00A50E65">
        <w:t>что</w:t>
      </w:r>
      <w:r w:rsidR="00D25EA6" w:rsidRPr="00A50E65">
        <w:t xml:space="preserve"> </w:t>
      </w:r>
      <w:r w:rsidRPr="00A50E65">
        <w:t>это?</w:t>
      </w:r>
    </w:p>
    <w:p w14:paraId="4D9299AD" w14:textId="77777777" w:rsidR="005D38CE" w:rsidRPr="00A50E65" w:rsidRDefault="005D38CE" w:rsidP="005D38CE">
      <w:r w:rsidRPr="00A50E65">
        <w:t>Это</w:t>
      </w:r>
      <w:r w:rsidR="00D25EA6" w:rsidRPr="00A50E65">
        <w:t xml:space="preserve"> </w:t>
      </w:r>
      <w:r w:rsidRPr="00A50E65">
        <w:t>добровольный</w:t>
      </w:r>
      <w:r w:rsidR="00D25EA6" w:rsidRPr="00A50E65">
        <w:t xml:space="preserve"> </w:t>
      </w:r>
      <w:r w:rsidRPr="00A50E65">
        <w:t>способ</w:t>
      </w:r>
      <w:r w:rsidR="00D25EA6" w:rsidRPr="00A50E65">
        <w:t xml:space="preserve"> </w:t>
      </w:r>
      <w:r w:rsidRPr="00A50E65">
        <w:t>формирования</w:t>
      </w:r>
      <w:r w:rsidR="00D25EA6" w:rsidRPr="00A50E65">
        <w:t xml:space="preserve"> </w:t>
      </w:r>
      <w:r w:rsidRPr="00A50E65">
        <w:t>пенсионных</w:t>
      </w:r>
      <w:r w:rsidR="00D25EA6" w:rsidRPr="00A50E65">
        <w:t xml:space="preserve"> </w:t>
      </w:r>
      <w:r w:rsidRPr="00A50E65">
        <w:t>накоплений,</w:t>
      </w:r>
      <w:r w:rsidR="00D25EA6" w:rsidRPr="00A50E65">
        <w:t xml:space="preserve"> </w:t>
      </w:r>
      <w:r w:rsidRPr="00A50E65">
        <w:t>но</w:t>
      </w:r>
      <w:r w:rsidR="00D25EA6" w:rsidRPr="00A50E65">
        <w:t xml:space="preserve"> </w:t>
      </w:r>
      <w:r w:rsidRPr="00A50E65">
        <w:t>с</w:t>
      </w:r>
      <w:r w:rsidR="00D25EA6" w:rsidRPr="00A50E65">
        <w:t xml:space="preserve"> </w:t>
      </w:r>
      <w:r w:rsidRPr="00A50E65">
        <w:t>активным</w:t>
      </w:r>
      <w:r w:rsidR="00D25EA6" w:rsidRPr="00A50E65">
        <w:t xml:space="preserve"> </w:t>
      </w:r>
      <w:r w:rsidRPr="00A50E65">
        <w:t>софинансированием</w:t>
      </w:r>
      <w:r w:rsidR="00D25EA6" w:rsidRPr="00A50E65">
        <w:t xml:space="preserve"> </w:t>
      </w:r>
      <w:r w:rsidRPr="00A50E65">
        <w:t>со</w:t>
      </w:r>
      <w:r w:rsidR="00D25EA6" w:rsidRPr="00A50E65">
        <w:t xml:space="preserve"> </w:t>
      </w:r>
      <w:r w:rsidRPr="00A50E65">
        <w:t>стороны</w:t>
      </w:r>
      <w:r w:rsidR="00D25EA6" w:rsidRPr="00A50E65">
        <w:t xml:space="preserve"> </w:t>
      </w:r>
      <w:r w:rsidRPr="00A50E65">
        <w:t>государства.</w:t>
      </w:r>
      <w:r w:rsidR="00D25EA6" w:rsidRPr="00A50E65">
        <w:t xml:space="preserve"> </w:t>
      </w:r>
      <w:r w:rsidRPr="00A50E65">
        <w:t>К</w:t>
      </w:r>
      <w:r w:rsidR="00D25EA6" w:rsidRPr="00A50E65">
        <w:t xml:space="preserve"> </w:t>
      </w:r>
      <w:r w:rsidRPr="00A50E65">
        <w:t>собственным</w:t>
      </w:r>
      <w:r w:rsidR="00D25EA6" w:rsidRPr="00A50E65">
        <w:t xml:space="preserve"> </w:t>
      </w:r>
      <w:r w:rsidRPr="00A50E65">
        <w:t>взносам</w:t>
      </w:r>
      <w:r w:rsidR="00D25EA6" w:rsidRPr="00A50E65">
        <w:t xml:space="preserve"> </w:t>
      </w:r>
      <w:r w:rsidRPr="00A50E65">
        <w:t>граждан</w:t>
      </w:r>
      <w:r w:rsidR="00D25EA6" w:rsidRPr="00A50E65">
        <w:t xml:space="preserve"> </w:t>
      </w:r>
      <w:r w:rsidRPr="00A50E65">
        <w:t>добавляются</w:t>
      </w:r>
      <w:r w:rsidR="00D25EA6" w:rsidRPr="00A50E65">
        <w:t xml:space="preserve"> </w:t>
      </w:r>
      <w:r w:rsidRPr="00A50E65">
        <w:t>деньги</w:t>
      </w:r>
      <w:r w:rsidR="00D25EA6" w:rsidRPr="00A50E65">
        <w:t xml:space="preserve"> </w:t>
      </w:r>
      <w:r w:rsidRPr="00A50E65">
        <w:t>из</w:t>
      </w:r>
      <w:r w:rsidR="00D25EA6" w:rsidRPr="00A50E65">
        <w:t xml:space="preserve"> </w:t>
      </w:r>
      <w:r w:rsidRPr="00A50E65">
        <w:t>бюджета.</w:t>
      </w:r>
      <w:r w:rsidR="00D25EA6" w:rsidRPr="00A50E65">
        <w:t xml:space="preserve"> </w:t>
      </w:r>
      <w:r w:rsidRPr="00A50E65">
        <w:t>Такой</w:t>
      </w:r>
      <w:r w:rsidR="00D25EA6" w:rsidRPr="00A50E65">
        <w:t xml:space="preserve"> </w:t>
      </w:r>
      <w:r w:rsidRPr="00A50E65">
        <w:t>подход</w:t>
      </w:r>
      <w:r w:rsidR="00D25EA6" w:rsidRPr="00A50E65">
        <w:t xml:space="preserve"> </w:t>
      </w:r>
      <w:r w:rsidRPr="00A50E65">
        <w:t>позволяет</w:t>
      </w:r>
      <w:r w:rsidR="00D25EA6" w:rsidRPr="00A50E65">
        <w:t xml:space="preserve"> </w:t>
      </w:r>
      <w:r w:rsidRPr="00A50E65">
        <w:t>обеспечить</w:t>
      </w:r>
      <w:r w:rsidR="00D25EA6" w:rsidRPr="00A50E65">
        <w:t xml:space="preserve"> </w:t>
      </w:r>
      <w:r w:rsidRPr="00A50E65">
        <w:t>дополнительную</w:t>
      </w:r>
      <w:r w:rsidR="00D25EA6" w:rsidRPr="00A50E65">
        <w:t xml:space="preserve"> </w:t>
      </w:r>
      <w:r w:rsidRPr="00A50E65">
        <w:t>доходность</w:t>
      </w:r>
      <w:r w:rsidR="00D25EA6" w:rsidRPr="00A50E65">
        <w:t xml:space="preserve"> </w:t>
      </w:r>
      <w:r w:rsidRPr="00A50E65">
        <w:t>сбережений.</w:t>
      </w:r>
      <w:r w:rsidR="00D25EA6" w:rsidRPr="00A50E65">
        <w:t xml:space="preserve"> </w:t>
      </w:r>
      <w:r w:rsidRPr="00A50E65">
        <w:t>Деньгами</w:t>
      </w:r>
      <w:r w:rsidR="00D25EA6" w:rsidRPr="00A50E65">
        <w:t xml:space="preserve"> </w:t>
      </w:r>
      <w:r w:rsidRPr="00A50E65">
        <w:t>вкладчиков</w:t>
      </w:r>
      <w:r w:rsidR="00D25EA6" w:rsidRPr="00A50E65">
        <w:t xml:space="preserve"> </w:t>
      </w:r>
      <w:r w:rsidRPr="00A50E65">
        <w:t>управляет</w:t>
      </w:r>
      <w:r w:rsidR="00D25EA6" w:rsidRPr="00A50E65">
        <w:t xml:space="preserve"> </w:t>
      </w:r>
      <w:r w:rsidRPr="00A50E65">
        <w:t>негосударственный</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например,</w:t>
      </w:r>
      <w:r w:rsidR="00D25EA6" w:rsidRPr="00A50E65">
        <w:t xml:space="preserve"> </w:t>
      </w:r>
      <w:r w:rsidRPr="00A50E65">
        <w:t>такой</w:t>
      </w:r>
      <w:r w:rsidR="00D25EA6" w:rsidRPr="00A50E65">
        <w:t xml:space="preserve"> </w:t>
      </w:r>
      <w:r w:rsidRPr="00A50E65">
        <w:t>есть</w:t>
      </w:r>
      <w:r w:rsidR="00D25EA6" w:rsidRPr="00A50E65">
        <w:t xml:space="preserve"> </w:t>
      </w:r>
      <w:r w:rsidRPr="00A50E65">
        <w:t>в</w:t>
      </w:r>
      <w:r w:rsidR="00D25EA6" w:rsidRPr="00A50E65">
        <w:t xml:space="preserve"> </w:t>
      </w:r>
      <w:r w:rsidRPr="00A50E65">
        <w:t>структуре</w:t>
      </w:r>
      <w:r w:rsidR="00D25EA6" w:rsidRPr="00A50E65">
        <w:t xml:space="preserve"> </w:t>
      </w:r>
      <w:r w:rsidRPr="00A50E65">
        <w:t>группы</w:t>
      </w:r>
      <w:r w:rsidR="00D25EA6" w:rsidRPr="00A50E65">
        <w:t xml:space="preserve"> </w:t>
      </w:r>
      <w:r w:rsidRPr="00A50E65">
        <w:t>ВТБ</w:t>
      </w:r>
      <w:r w:rsidR="00D25EA6" w:rsidRPr="00A50E65">
        <w:t xml:space="preserve"> - </w:t>
      </w:r>
      <w:r w:rsidRPr="00A50E65">
        <w:t>АО</w:t>
      </w:r>
      <w:r w:rsidR="00D25EA6" w:rsidRPr="00A50E65">
        <w:t xml:space="preserve"> </w:t>
      </w:r>
      <w:r w:rsidRPr="00A50E65">
        <w:t>НПФ</w:t>
      </w:r>
      <w:r w:rsidR="00D25EA6" w:rsidRPr="00A50E65">
        <w:t xml:space="preserve"> </w:t>
      </w:r>
      <w:r w:rsidRPr="00A50E65">
        <w:t>ВТБ</w:t>
      </w:r>
      <w:r w:rsidR="00D25EA6" w:rsidRPr="00A50E65">
        <w:t xml:space="preserve"> </w:t>
      </w:r>
      <w:r w:rsidRPr="00A50E65">
        <w:t>Пенсионный</w:t>
      </w:r>
      <w:r w:rsidR="00D25EA6" w:rsidRPr="00A50E65">
        <w:t xml:space="preserve"> </w:t>
      </w:r>
      <w:r w:rsidRPr="00A50E65">
        <w:t>фонд.</w:t>
      </w:r>
    </w:p>
    <w:p w14:paraId="0C1E5D1D" w14:textId="77777777" w:rsidR="005D38CE" w:rsidRPr="00A50E65" w:rsidRDefault="005D38CE" w:rsidP="005D38CE">
      <w:r w:rsidRPr="00A50E65">
        <w:t>Из</w:t>
      </w:r>
      <w:r w:rsidR="00D25EA6" w:rsidRPr="00A50E65">
        <w:t xml:space="preserve"> </w:t>
      </w:r>
      <w:r w:rsidRPr="00A50E65">
        <w:t>каких</w:t>
      </w:r>
      <w:r w:rsidR="00D25EA6" w:rsidRPr="00A50E65">
        <w:t xml:space="preserve"> </w:t>
      </w:r>
      <w:r w:rsidRPr="00A50E65">
        <w:t>источников</w:t>
      </w:r>
      <w:r w:rsidR="00D25EA6" w:rsidRPr="00A50E65">
        <w:t xml:space="preserve"> </w:t>
      </w:r>
      <w:r w:rsidRPr="00A50E65">
        <w:t>формируются</w:t>
      </w:r>
      <w:r w:rsidR="00D25EA6" w:rsidRPr="00A50E65">
        <w:t xml:space="preserve"> </w:t>
      </w:r>
      <w:r w:rsidRPr="00A50E65">
        <w:t>долгосрочные</w:t>
      </w:r>
      <w:r w:rsidR="00D25EA6" w:rsidRPr="00A50E65">
        <w:t xml:space="preserve"> </w:t>
      </w:r>
      <w:r w:rsidRPr="00A50E65">
        <w:t>накопления: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7"/>
        <w:gridCol w:w="3123"/>
        <w:gridCol w:w="3281"/>
      </w:tblGrid>
      <w:tr w:rsidR="005D38CE" w:rsidRPr="00A50E65" w14:paraId="4AE555FC" w14:textId="77777777" w:rsidTr="005D38CE">
        <w:trPr>
          <w:gridAfter w:val="2"/>
          <w:tblCellSpacing w:w="15" w:type="dxa"/>
        </w:trPr>
        <w:tc>
          <w:tcPr>
            <w:tcW w:w="0" w:type="auto"/>
            <w:vAlign w:val="center"/>
            <w:hideMark/>
          </w:tcPr>
          <w:p w14:paraId="03E6DE28" w14:textId="77777777" w:rsidR="005D38CE" w:rsidRPr="00A50E65" w:rsidRDefault="005D38CE" w:rsidP="005D38CE"/>
        </w:tc>
      </w:tr>
      <w:tr w:rsidR="005D38CE" w:rsidRPr="00A50E65" w14:paraId="0A433F5F" w14:textId="77777777" w:rsidTr="005D38CE">
        <w:trPr>
          <w:tblCellSpacing w:w="15" w:type="dxa"/>
        </w:trPr>
        <w:tc>
          <w:tcPr>
            <w:tcW w:w="0" w:type="auto"/>
            <w:vAlign w:val="center"/>
            <w:hideMark/>
          </w:tcPr>
          <w:p w14:paraId="5B2079E4" w14:textId="77777777" w:rsidR="005D38CE" w:rsidRPr="00A50E65" w:rsidRDefault="005D38CE" w:rsidP="005D38CE"/>
        </w:tc>
        <w:tc>
          <w:tcPr>
            <w:tcW w:w="0" w:type="auto"/>
            <w:vAlign w:val="center"/>
            <w:hideMark/>
          </w:tcPr>
          <w:p w14:paraId="07F0F566" w14:textId="77777777" w:rsidR="004D0255" w:rsidRPr="00A50E65" w:rsidRDefault="005D38CE" w:rsidP="005D38CE">
            <w:r w:rsidRPr="00A50E65">
              <w:rPr>
                <w:bCs/>
              </w:rPr>
              <w:t>Долгосрочные</w:t>
            </w:r>
            <w:r w:rsidR="00D25EA6" w:rsidRPr="00A50E65">
              <w:rPr>
                <w:bCs/>
              </w:rPr>
              <w:t xml:space="preserve"> </w:t>
            </w:r>
            <w:r w:rsidRPr="00A50E65">
              <w:rPr>
                <w:bCs/>
              </w:rPr>
              <w:t>сбережения</w:t>
            </w:r>
          </w:p>
        </w:tc>
        <w:tc>
          <w:tcPr>
            <w:tcW w:w="0" w:type="auto"/>
            <w:vAlign w:val="center"/>
            <w:hideMark/>
          </w:tcPr>
          <w:p w14:paraId="42030E2A" w14:textId="77777777" w:rsidR="004D0255" w:rsidRPr="00A50E65" w:rsidRDefault="005D38CE" w:rsidP="005D38CE">
            <w:r w:rsidRPr="00A50E65">
              <w:rPr>
                <w:bCs/>
              </w:rPr>
              <w:t>Накопительная</w:t>
            </w:r>
            <w:r w:rsidR="00D25EA6" w:rsidRPr="00A50E65">
              <w:rPr>
                <w:bCs/>
              </w:rPr>
              <w:t xml:space="preserve"> </w:t>
            </w:r>
            <w:r w:rsidRPr="00A50E65">
              <w:rPr>
                <w:bCs/>
              </w:rPr>
              <w:t>пенсия</w:t>
            </w:r>
            <w:r w:rsidR="00D25EA6" w:rsidRPr="00A50E65">
              <w:rPr>
                <w:bCs/>
              </w:rPr>
              <w:t xml:space="preserve"> </w:t>
            </w:r>
            <w:r w:rsidRPr="00A50E65">
              <w:rPr>
                <w:bCs/>
              </w:rPr>
              <w:t>по</w:t>
            </w:r>
            <w:r w:rsidR="00D25EA6" w:rsidRPr="00A50E65">
              <w:rPr>
                <w:bCs/>
              </w:rPr>
              <w:t xml:space="preserve"> </w:t>
            </w:r>
            <w:r w:rsidRPr="00A50E65">
              <w:rPr>
                <w:bCs/>
              </w:rPr>
              <w:t>ОПС</w:t>
            </w:r>
          </w:p>
        </w:tc>
      </w:tr>
      <w:tr w:rsidR="005D38CE" w:rsidRPr="00A50E65" w14:paraId="78F727C2" w14:textId="77777777" w:rsidTr="005D38CE">
        <w:trPr>
          <w:tblCellSpacing w:w="15" w:type="dxa"/>
        </w:trPr>
        <w:tc>
          <w:tcPr>
            <w:tcW w:w="0" w:type="auto"/>
            <w:vAlign w:val="center"/>
            <w:hideMark/>
          </w:tcPr>
          <w:p w14:paraId="50E2D862" w14:textId="77777777" w:rsidR="004D0255" w:rsidRPr="00A50E65" w:rsidRDefault="005D38CE" w:rsidP="005D38CE">
            <w:r w:rsidRPr="00A50E65">
              <w:t>Как</w:t>
            </w:r>
            <w:r w:rsidR="00D25EA6" w:rsidRPr="00A50E65">
              <w:t xml:space="preserve"> </w:t>
            </w:r>
            <w:r w:rsidRPr="00A50E65">
              <w:t>формируется</w:t>
            </w:r>
          </w:p>
        </w:tc>
        <w:tc>
          <w:tcPr>
            <w:tcW w:w="0" w:type="auto"/>
            <w:vAlign w:val="center"/>
            <w:hideMark/>
          </w:tcPr>
          <w:p w14:paraId="2993FC46" w14:textId="77777777" w:rsidR="005D38CE" w:rsidRPr="00A50E65" w:rsidRDefault="005D38CE" w:rsidP="005D38CE">
            <w:r w:rsidRPr="00A50E65">
              <w:t>За</w:t>
            </w:r>
            <w:r w:rsidR="00D25EA6" w:rsidRPr="00A50E65">
              <w:t xml:space="preserve"> </w:t>
            </w:r>
            <w:r w:rsidRPr="00A50E65">
              <w:t>счет:</w:t>
            </w:r>
          </w:p>
          <w:p w14:paraId="2D41C6A6" w14:textId="77777777" w:rsidR="005D38CE" w:rsidRPr="00A50E65" w:rsidRDefault="005D38CE" w:rsidP="005D38CE">
            <w:r w:rsidRPr="00A50E65">
              <w:t>-</w:t>
            </w:r>
            <w:r w:rsidR="00D25EA6" w:rsidRPr="00A50E65">
              <w:t xml:space="preserve"> </w:t>
            </w:r>
            <w:r w:rsidRPr="00A50E65">
              <w:t>личных</w:t>
            </w:r>
            <w:r w:rsidR="00D25EA6" w:rsidRPr="00A50E65">
              <w:t xml:space="preserve"> </w:t>
            </w:r>
            <w:r w:rsidRPr="00A50E65">
              <w:t>добровольных</w:t>
            </w:r>
            <w:r w:rsidR="00D25EA6" w:rsidRPr="00A50E65">
              <w:t xml:space="preserve"> </w:t>
            </w:r>
            <w:r w:rsidRPr="00A50E65">
              <w:t>взносов;</w:t>
            </w:r>
          </w:p>
          <w:p w14:paraId="4F6E9124" w14:textId="77777777" w:rsidR="005D38CE" w:rsidRPr="00A50E65" w:rsidRDefault="005D38CE" w:rsidP="005D38CE">
            <w:r w:rsidRPr="00A50E65">
              <w:t>-</w:t>
            </w:r>
            <w:r w:rsidR="00D25EA6" w:rsidRPr="00A50E65">
              <w:t xml:space="preserve"> </w:t>
            </w:r>
            <w:r w:rsidRPr="00A50E65">
              <w:t>софинансирования</w:t>
            </w:r>
            <w:r w:rsidR="00D25EA6" w:rsidRPr="00A50E65">
              <w:t xml:space="preserve"> </w:t>
            </w:r>
            <w:r w:rsidRPr="00A50E65">
              <w:t>от</w:t>
            </w:r>
            <w:r w:rsidR="00D25EA6" w:rsidRPr="00A50E65">
              <w:t xml:space="preserve"> </w:t>
            </w:r>
            <w:r w:rsidRPr="00A50E65">
              <w:t>государства;</w:t>
            </w:r>
          </w:p>
          <w:p w14:paraId="5FC2ECD1" w14:textId="77777777" w:rsidR="005D38CE" w:rsidRPr="00A50E65" w:rsidRDefault="005D38CE" w:rsidP="005D38CE">
            <w:r w:rsidRPr="00A50E65">
              <w:t>-</w:t>
            </w:r>
            <w:r w:rsidR="00D25EA6" w:rsidRPr="00A50E65">
              <w:t xml:space="preserve"> </w:t>
            </w:r>
            <w:r w:rsidRPr="00A50E65">
              <w:t>инвестиционного</w:t>
            </w:r>
            <w:r w:rsidR="00D25EA6" w:rsidRPr="00A50E65">
              <w:t xml:space="preserve"> </w:t>
            </w:r>
            <w:r w:rsidRPr="00A50E65">
              <w:t>дохода;</w:t>
            </w:r>
          </w:p>
          <w:p w14:paraId="5403E67D" w14:textId="77777777" w:rsidR="005D38CE" w:rsidRPr="00A50E65" w:rsidRDefault="005D38CE" w:rsidP="005D38CE">
            <w:r w:rsidRPr="00A50E65">
              <w:t>-</w:t>
            </w:r>
            <w:r w:rsidR="00D25EA6" w:rsidRPr="00A50E65">
              <w:t xml:space="preserve"> </w:t>
            </w:r>
            <w:r w:rsidRPr="00A50E65">
              <w:t>единовременного</w:t>
            </w:r>
            <w:r w:rsidR="00D25EA6" w:rsidRPr="00A50E65">
              <w:t xml:space="preserve"> </w:t>
            </w:r>
            <w:r w:rsidRPr="00A50E65">
              <w:t>взноса</w:t>
            </w:r>
            <w:r w:rsidR="00D25EA6" w:rsidRPr="00A50E65">
              <w:t xml:space="preserve"> </w:t>
            </w:r>
            <w:r w:rsidRPr="00A50E65">
              <w:t>по</w:t>
            </w:r>
            <w:r w:rsidR="00D25EA6" w:rsidRPr="00A50E65">
              <w:t xml:space="preserve"> </w:t>
            </w:r>
            <w:r w:rsidRPr="00A50E65">
              <w:t>ОПС;</w:t>
            </w:r>
          </w:p>
          <w:p w14:paraId="34AE3E13" w14:textId="77777777" w:rsidR="005D38CE" w:rsidRPr="00A50E65" w:rsidRDefault="005D38CE" w:rsidP="005D38CE">
            <w:r w:rsidRPr="00A50E65">
              <w:t>-</w:t>
            </w:r>
            <w:r w:rsidR="00D25EA6" w:rsidRPr="00A50E65">
              <w:t xml:space="preserve"> </w:t>
            </w:r>
            <w:r w:rsidRPr="00A50E65">
              <w:t>возврата</w:t>
            </w:r>
            <w:r w:rsidR="00D25EA6" w:rsidRPr="00A50E65">
              <w:t xml:space="preserve"> </w:t>
            </w:r>
            <w:r w:rsidRPr="00A50E65">
              <w:t>налогового</w:t>
            </w:r>
            <w:r w:rsidR="00D25EA6" w:rsidRPr="00A50E65">
              <w:t xml:space="preserve"> </w:t>
            </w:r>
            <w:r w:rsidRPr="00A50E65">
              <w:t>вычета,</w:t>
            </w:r>
            <w:r w:rsidR="00D25EA6" w:rsidRPr="00A50E65">
              <w:t xml:space="preserve"> </w:t>
            </w:r>
            <w:r w:rsidRPr="00A50E65">
              <w:t>который</w:t>
            </w:r>
            <w:r w:rsidR="00D25EA6" w:rsidRPr="00A50E65">
              <w:t xml:space="preserve"> </w:t>
            </w:r>
            <w:r w:rsidRPr="00A50E65">
              <w:t>можно</w:t>
            </w:r>
            <w:r w:rsidR="00D25EA6" w:rsidRPr="00A50E65">
              <w:t xml:space="preserve"> </w:t>
            </w:r>
            <w:r w:rsidRPr="00A50E65">
              <w:t>вложить</w:t>
            </w:r>
            <w:r w:rsidR="00D25EA6" w:rsidRPr="00A50E65">
              <w:t xml:space="preserve"> </w:t>
            </w:r>
            <w:r w:rsidRPr="00A50E65">
              <w:t>в</w:t>
            </w:r>
            <w:r w:rsidR="00D25EA6" w:rsidRPr="00A50E65">
              <w:t xml:space="preserve"> </w:t>
            </w:r>
            <w:r w:rsidRPr="00A50E65">
              <w:lastRenderedPageBreak/>
              <w:t>программу;</w:t>
            </w:r>
          </w:p>
          <w:p w14:paraId="1B9031A0" w14:textId="77777777" w:rsidR="004D0255" w:rsidRPr="00A50E65" w:rsidRDefault="005D38CE" w:rsidP="005D38CE">
            <w:r w:rsidRPr="00A50E65">
              <w:t>-</w:t>
            </w:r>
            <w:r w:rsidR="00D25EA6" w:rsidRPr="00A50E65">
              <w:t xml:space="preserve"> </w:t>
            </w:r>
            <w:r w:rsidRPr="00A50E65">
              <w:t>взносов</w:t>
            </w:r>
            <w:r w:rsidR="00D25EA6" w:rsidRPr="00A50E65">
              <w:t xml:space="preserve"> </w:t>
            </w:r>
            <w:r w:rsidRPr="00A50E65">
              <w:t>работодателя.</w:t>
            </w:r>
          </w:p>
        </w:tc>
        <w:tc>
          <w:tcPr>
            <w:tcW w:w="0" w:type="auto"/>
            <w:vAlign w:val="center"/>
            <w:hideMark/>
          </w:tcPr>
          <w:p w14:paraId="05CC8EFC" w14:textId="77777777" w:rsidR="005D38CE" w:rsidRPr="00A50E65" w:rsidRDefault="005D38CE" w:rsidP="005D38CE">
            <w:r w:rsidRPr="00A50E65">
              <w:lastRenderedPageBreak/>
              <w:t>За</w:t>
            </w:r>
            <w:r w:rsidR="00D25EA6" w:rsidRPr="00A50E65">
              <w:t xml:space="preserve"> </w:t>
            </w:r>
            <w:r w:rsidRPr="00A50E65">
              <w:t>счет:</w:t>
            </w:r>
          </w:p>
          <w:p w14:paraId="13961472" w14:textId="77777777" w:rsidR="005D38CE" w:rsidRPr="00A50E65" w:rsidRDefault="005D38CE" w:rsidP="005D38CE">
            <w:r w:rsidRPr="00A50E65">
              <w:t>-</w:t>
            </w:r>
            <w:r w:rsidR="00D25EA6" w:rsidRPr="00A50E65">
              <w:t xml:space="preserve"> </w:t>
            </w:r>
            <w:r w:rsidRPr="00A50E65">
              <w:t>инвестиционного</w:t>
            </w:r>
            <w:r w:rsidR="00D25EA6" w:rsidRPr="00A50E65">
              <w:t xml:space="preserve"> </w:t>
            </w:r>
            <w:r w:rsidRPr="00A50E65">
              <w:t>дохода;</w:t>
            </w:r>
          </w:p>
          <w:p w14:paraId="7F9B040B" w14:textId="77777777" w:rsidR="004D0255" w:rsidRPr="00A50E65" w:rsidRDefault="005D38CE" w:rsidP="005D38CE">
            <w:r w:rsidRPr="00A50E65">
              <w:t>-</w:t>
            </w:r>
            <w:r w:rsidR="00D25EA6" w:rsidRPr="00A50E65">
              <w:t xml:space="preserve"> </w:t>
            </w:r>
            <w:r w:rsidRPr="00A50E65">
              <w:t>с</w:t>
            </w:r>
            <w:r w:rsidR="00D25EA6" w:rsidRPr="00A50E65">
              <w:t xml:space="preserve"> </w:t>
            </w:r>
            <w:r w:rsidRPr="00A50E65">
              <w:t>2014</w:t>
            </w:r>
            <w:r w:rsidR="00D25EA6" w:rsidRPr="00A50E65">
              <w:t xml:space="preserve"> </w:t>
            </w:r>
            <w:r w:rsidRPr="00A50E65">
              <w:t>г.</w:t>
            </w:r>
            <w:r w:rsidR="00D25EA6" w:rsidRPr="00A50E65">
              <w:t xml:space="preserve"> </w:t>
            </w:r>
            <w:r w:rsidRPr="00A50E65">
              <w:t>взносы</w:t>
            </w:r>
            <w:r w:rsidR="00D25EA6" w:rsidRPr="00A50E65">
              <w:t xml:space="preserve"> </w:t>
            </w:r>
            <w:r w:rsidRPr="00A50E65">
              <w:t>от</w:t>
            </w:r>
            <w:r w:rsidR="00D25EA6" w:rsidRPr="00A50E65">
              <w:t xml:space="preserve"> </w:t>
            </w:r>
            <w:r w:rsidRPr="00A50E65">
              <w:t>работодателя</w:t>
            </w:r>
            <w:r w:rsidR="00D25EA6" w:rsidRPr="00A50E65">
              <w:t xml:space="preserve"> </w:t>
            </w:r>
            <w:r w:rsidRPr="00A50E65">
              <w:t>на</w:t>
            </w:r>
            <w:r w:rsidR="00D25EA6" w:rsidRPr="00A50E65">
              <w:t xml:space="preserve"> </w:t>
            </w:r>
            <w:r w:rsidRPr="00A50E65">
              <w:t>накопительную</w:t>
            </w:r>
            <w:r w:rsidR="00D25EA6" w:rsidRPr="00A50E65">
              <w:t xml:space="preserve"> </w:t>
            </w:r>
            <w:r w:rsidRPr="00A50E65">
              <w:t>пенсию</w:t>
            </w:r>
            <w:r w:rsidR="00D25EA6" w:rsidRPr="00A50E65">
              <w:t xml:space="preserve"> </w:t>
            </w:r>
            <w:r w:rsidRPr="00A50E65">
              <w:t>не</w:t>
            </w:r>
            <w:r w:rsidR="00D25EA6" w:rsidRPr="00A50E65">
              <w:t xml:space="preserve"> </w:t>
            </w:r>
            <w:r w:rsidRPr="00A50E65">
              <w:t>перечисляются.</w:t>
            </w:r>
          </w:p>
        </w:tc>
      </w:tr>
      <w:tr w:rsidR="005D38CE" w:rsidRPr="00A50E65" w14:paraId="26469694" w14:textId="77777777" w:rsidTr="005D38CE">
        <w:trPr>
          <w:tblCellSpacing w:w="15" w:type="dxa"/>
        </w:trPr>
        <w:tc>
          <w:tcPr>
            <w:tcW w:w="0" w:type="auto"/>
            <w:vAlign w:val="center"/>
            <w:hideMark/>
          </w:tcPr>
          <w:p w14:paraId="3CBD30CB" w14:textId="77777777" w:rsidR="004D0255" w:rsidRPr="00A50E65" w:rsidRDefault="005D38CE" w:rsidP="005D38CE">
            <w:r w:rsidRPr="00A50E65">
              <w:t>Возможность</w:t>
            </w:r>
            <w:r w:rsidR="00D25EA6" w:rsidRPr="00A50E65">
              <w:t xml:space="preserve"> </w:t>
            </w:r>
            <w:r w:rsidRPr="00A50E65">
              <w:t>получить</w:t>
            </w:r>
            <w:r w:rsidR="00D25EA6" w:rsidRPr="00A50E65">
              <w:t xml:space="preserve"> </w:t>
            </w:r>
            <w:r w:rsidRPr="00A50E65">
              <w:t>выплаты</w:t>
            </w:r>
            <w:r w:rsidR="00D25EA6" w:rsidRPr="00A50E65">
              <w:t xml:space="preserve"> </w:t>
            </w:r>
            <w:r w:rsidRPr="00A50E65">
              <w:t>до</w:t>
            </w:r>
            <w:r w:rsidR="00D25EA6" w:rsidRPr="00A50E65">
              <w:t xml:space="preserve"> </w:t>
            </w:r>
            <w:r w:rsidRPr="00A50E65">
              <w:t>наступления</w:t>
            </w:r>
            <w:r w:rsidR="00D25EA6" w:rsidRPr="00A50E65">
              <w:t xml:space="preserve"> </w:t>
            </w:r>
            <w:r w:rsidRPr="00A50E65">
              <w:t>пенсионного</w:t>
            </w:r>
            <w:r w:rsidR="00D25EA6" w:rsidRPr="00A50E65">
              <w:t xml:space="preserve"> </w:t>
            </w:r>
            <w:r w:rsidRPr="00A50E65">
              <w:t>возраста</w:t>
            </w:r>
          </w:p>
        </w:tc>
        <w:tc>
          <w:tcPr>
            <w:tcW w:w="0" w:type="auto"/>
            <w:vAlign w:val="center"/>
            <w:hideMark/>
          </w:tcPr>
          <w:p w14:paraId="4105A434" w14:textId="77777777" w:rsidR="005D38CE" w:rsidRPr="00A50E65" w:rsidRDefault="005D38CE" w:rsidP="005D38CE">
            <w:r w:rsidRPr="00A50E65">
              <w:rPr>
                <w:bCs/>
              </w:rPr>
              <w:t>Да</w:t>
            </w:r>
            <w:r w:rsidRPr="00A50E65">
              <w:t>:</w:t>
            </w:r>
          </w:p>
          <w:p w14:paraId="10792B2C" w14:textId="77777777" w:rsidR="005D38CE" w:rsidRPr="00A50E65" w:rsidRDefault="005D38CE" w:rsidP="005D38CE">
            <w:r w:rsidRPr="00A50E65">
              <w:t>-</w:t>
            </w:r>
            <w:r w:rsidR="00D25EA6" w:rsidRPr="00A50E65">
              <w:t xml:space="preserve"> </w:t>
            </w:r>
            <w:r w:rsidRPr="00A50E65">
              <w:t>в</w:t>
            </w:r>
            <w:r w:rsidR="00D25EA6" w:rsidRPr="00A50E65">
              <w:t xml:space="preserve"> </w:t>
            </w:r>
            <w:r w:rsidRPr="00A50E65">
              <w:t>виде</w:t>
            </w:r>
            <w:r w:rsidR="00D25EA6" w:rsidRPr="00A50E65">
              <w:t xml:space="preserve"> </w:t>
            </w:r>
            <w:r w:rsidRPr="00A50E65">
              <w:t>единовременной</w:t>
            </w:r>
            <w:r w:rsidR="00D25EA6" w:rsidRPr="00A50E65">
              <w:t xml:space="preserve"> </w:t>
            </w:r>
            <w:r w:rsidRPr="00A50E65">
              <w:t>выплаты</w:t>
            </w:r>
            <w:r w:rsidR="00D25EA6" w:rsidRPr="00A50E65">
              <w:t xml:space="preserve"> </w:t>
            </w:r>
            <w:r w:rsidRPr="00A50E65">
              <w:t>через</w:t>
            </w:r>
            <w:r w:rsidR="00D25EA6" w:rsidRPr="00A50E65">
              <w:t xml:space="preserve"> </w:t>
            </w:r>
            <w:r w:rsidRPr="00A50E65">
              <w:t>15</w:t>
            </w:r>
            <w:r w:rsidR="00D25EA6" w:rsidRPr="00A50E65">
              <w:t xml:space="preserve"> </w:t>
            </w:r>
            <w:r w:rsidRPr="00A50E65">
              <w:t>лет;</w:t>
            </w:r>
          </w:p>
          <w:p w14:paraId="1379E704" w14:textId="77777777" w:rsidR="004D0255" w:rsidRPr="00A50E65" w:rsidRDefault="005D38CE" w:rsidP="005D38CE">
            <w:r w:rsidRPr="00A50E65">
              <w:t>-</w:t>
            </w:r>
            <w:r w:rsidR="00D25EA6" w:rsidRPr="00A50E65">
              <w:t xml:space="preserve"> </w:t>
            </w:r>
            <w:r w:rsidRPr="00A50E65">
              <w:t>в</w:t>
            </w:r>
            <w:r w:rsidR="00D25EA6" w:rsidRPr="00A50E65">
              <w:t xml:space="preserve"> </w:t>
            </w:r>
            <w:r w:rsidRPr="00A50E65">
              <w:t>особых</w:t>
            </w:r>
            <w:r w:rsidR="00D25EA6" w:rsidRPr="00A50E65">
              <w:t xml:space="preserve"> </w:t>
            </w:r>
            <w:r w:rsidRPr="00A50E65">
              <w:t>жизненных</w:t>
            </w:r>
            <w:r w:rsidR="00D25EA6" w:rsidRPr="00A50E65">
              <w:t xml:space="preserve"> </w:t>
            </w:r>
            <w:r w:rsidRPr="00A50E65">
              <w:t>ситуациях.</w:t>
            </w:r>
          </w:p>
        </w:tc>
        <w:tc>
          <w:tcPr>
            <w:tcW w:w="0" w:type="auto"/>
            <w:vAlign w:val="center"/>
            <w:hideMark/>
          </w:tcPr>
          <w:p w14:paraId="46A0487D" w14:textId="77777777" w:rsidR="005D38CE" w:rsidRPr="00A50E65" w:rsidRDefault="005D38CE" w:rsidP="005D38CE">
            <w:r w:rsidRPr="00A50E65">
              <w:rPr>
                <w:bCs/>
              </w:rPr>
              <w:t>Нет</w:t>
            </w:r>
            <w:r w:rsidRPr="00A50E65">
              <w:t>:</w:t>
            </w:r>
          </w:p>
          <w:p w14:paraId="0E09BA8E" w14:textId="77777777" w:rsidR="004D0255" w:rsidRPr="00A50E65" w:rsidRDefault="005D38CE" w:rsidP="005D38CE">
            <w:r w:rsidRPr="00A50E65">
              <w:t>-</w:t>
            </w:r>
            <w:r w:rsidR="00D25EA6" w:rsidRPr="00A50E65">
              <w:t xml:space="preserve"> </w:t>
            </w:r>
            <w:r w:rsidRPr="00A50E65">
              <w:t>деньги</w:t>
            </w:r>
            <w:r w:rsidR="00D25EA6" w:rsidRPr="00A50E65">
              <w:t xml:space="preserve"> </w:t>
            </w:r>
            <w:r w:rsidRPr="00A50E65">
              <w:t>становятся</w:t>
            </w:r>
            <w:r w:rsidR="00D25EA6" w:rsidRPr="00A50E65">
              <w:t xml:space="preserve"> </w:t>
            </w:r>
            <w:r w:rsidRPr="00A50E65">
              <w:t>доступны</w:t>
            </w:r>
            <w:r w:rsidR="00D25EA6" w:rsidRPr="00A50E65">
              <w:t xml:space="preserve"> </w:t>
            </w:r>
            <w:r w:rsidRPr="00A50E65">
              <w:t>только</w:t>
            </w:r>
            <w:r w:rsidR="00D25EA6" w:rsidRPr="00A50E65">
              <w:t xml:space="preserve"> </w:t>
            </w:r>
            <w:r w:rsidRPr="00A50E65">
              <w:t>при</w:t>
            </w:r>
            <w:r w:rsidR="00D25EA6" w:rsidRPr="00A50E65">
              <w:t xml:space="preserve"> </w:t>
            </w:r>
            <w:r w:rsidRPr="00A50E65">
              <w:t>наступлении</w:t>
            </w:r>
            <w:r w:rsidR="00D25EA6" w:rsidRPr="00A50E65">
              <w:t xml:space="preserve"> </w:t>
            </w:r>
            <w:r w:rsidRPr="00A50E65">
              <w:t>пенсионного</w:t>
            </w:r>
            <w:r w:rsidR="00D25EA6" w:rsidRPr="00A50E65">
              <w:t xml:space="preserve"> </w:t>
            </w:r>
            <w:r w:rsidRPr="00A50E65">
              <w:t>возраста.</w:t>
            </w:r>
          </w:p>
        </w:tc>
      </w:tr>
      <w:tr w:rsidR="005D38CE" w:rsidRPr="00A50E65" w14:paraId="53EF226C" w14:textId="77777777" w:rsidTr="005D38CE">
        <w:trPr>
          <w:tblCellSpacing w:w="15" w:type="dxa"/>
        </w:trPr>
        <w:tc>
          <w:tcPr>
            <w:tcW w:w="0" w:type="auto"/>
            <w:vAlign w:val="center"/>
            <w:hideMark/>
          </w:tcPr>
          <w:p w14:paraId="7D0B800E" w14:textId="77777777" w:rsidR="004D0255" w:rsidRPr="00A50E65" w:rsidRDefault="005D38CE" w:rsidP="005D38CE">
            <w:r w:rsidRPr="00A50E65">
              <w:t>Выплаты</w:t>
            </w:r>
          </w:p>
        </w:tc>
        <w:tc>
          <w:tcPr>
            <w:tcW w:w="0" w:type="auto"/>
            <w:vAlign w:val="center"/>
            <w:hideMark/>
          </w:tcPr>
          <w:p w14:paraId="3D3CA68D" w14:textId="77777777" w:rsidR="005D38CE" w:rsidRPr="00A50E65" w:rsidRDefault="005D38CE" w:rsidP="005D38CE">
            <w:r w:rsidRPr="00A50E65">
              <w:t>Вы</w:t>
            </w:r>
            <w:r w:rsidR="00D25EA6" w:rsidRPr="00A50E65">
              <w:t xml:space="preserve"> </w:t>
            </w:r>
            <w:r w:rsidRPr="00A50E65">
              <w:t>сможете</w:t>
            </w:r>
            <w:r w:rsidR="00D25EA6" w:rsidRPr="00A50E65">
              <w:t xml:space="preserve"> </w:t>
            </w:r>
            <w:r w:rsidRPr="00A50E65">
              <w:t>назначить</w:t>
            </w:r>
            <w:r w:rsidR="00D25EA6" w:rsidRPr="00A50E65">
              <w:t xml:space="preserve"> </w:t>
            </w:r>
            <w:r w:rsidRPr="00A50E65">
              <w:t>себе</w:t>
            </w:r>
            <w:r w:rsidR="00D25EA6" w:rsidRPr="00A50E65">
              <w:t xml:space="preserve"> </w:t>
            </w:r>
            <w:r w:rsidRPr="00A50E65">
              <w:t>срочные</w:t>
            </w:r>
            <w:r w:rsidR="00D25EA6" w:rsidRPr="00A50E65">
              <w:t xml:space="preserve"> </w:t>
            </w:r>
            <w:r w:rsidRPr="00A50E65">
              <w:t>выплаты</w:t>
            </w:r>
          </w:p>
          <w:p w14:paraId="5ACE46AA" w14:textId="77777777" w:rsidR="004D0255" w:rsidRPr="00A50E65" w:rsidRDefault="005D38CE" w:rsidP="005D38CE">
            <w:r w:rsidRPr="00A50E65">
              <w:t>(на</w:t>
            </w:r>
            <w:r w:rsidR="00D25EA6" w:rsidRPr="00A50E65">
              <w:t xml:space="preserve"> </w:t>
            </w:r>
            <w:r w:rsidRPr="00A50E65">
              <w:t>любой</w:t>
            </w:r>
            <w:r w:rsidR="00D25EA6" w:rsidRPr="00A50E65">
              <w:t xml:space="preserve"> </w:t>
            </w:r>
            <w:r w:rsidRPr="00A50E65">
              <w:t>срок</w:t>
            </w:r>
            <w:r w:rsidR="00D25EA6" w:rsidRPr="00A50E65">
              <w:t xml:space="preserve"> </w:t>
            </w:r>
            <w:r w:rsidRPr="00A50E65">
              <w:t>от</w:t>
            </w:r>
            <w:r w:rsidR="00D25EA6" w:rsidRPr="00A50E65">
              <w:t xml:space="preserve"> </w:t>
            </w:r>
            <w:r w:rsidRPr="00A50E65">
              <w:t>5</w:t>
            </w:r>
            <w:r w:rsidR="00D25EA6" w:rsidRPr="00A50E65">
              <w:t xml:space="preserve"> </w:t>
            </w:r>
            <w:r w:rsidRPr="00A50E65">
              <w:t>лет)</w:t>
            </w:r>
            <w:r w:rsidR="00D25EA6" w:rsidRPr="00A50E65">
              <w:t xml:space="preserve"> </w:t>
            </w:r>
            <w:r w:rsidRPr="00A50E65">
              <w:t>или</w:t>
            </w:r>
            <w:r w:rsidR="00D25EA6" w:rsidRPr="00A50E65">
              <w:t xml:space="preserve"> </w:t>
            </w:r>
            <w:r w:rsidRPr="00A50E65">
              <w:t>забрать</w:t>
            </w:r>
            <w:r w:rsidR="00D25EA6" w:rsidRPr="00A50E65">
              <w:t xml:space="preserve"> </w:t>
            </w:r>
            <w:r w:rsidRPr="00A50E65">
              <w:t>единовременную</w:t>
            </w:r>
            <w:r w:rsidR="00D25EA6" w:rsidRPr="00A50E65">
              <w:t xml:space="preserve"> </w:t>
            </w:r>
            <w:r w:rsidRPr="00A50E65">
              <w:t>выплату</w:t>
            </w:r>
          </w:p>
        </w:tc>
        <w:tc>
          <w:tcPr>
            <w:tcW w:w="0" w:type="auto"/>
            <w:vAlign w:val="center"/>
            <w:hideMark/>
          </w:tcPr>
          <w:p w14:paraId="3679C0A0" w14:textId="77777777" w:rsidR="005D38CE" w:rsidRPr="00A50E65" w:rsidRDefault="005D38CE" w:rsidP="005D38CE">
            <w:r w:rsidRPr="00A50E65">
              <w:t>Выплата</w:t>
            </w:r>
            <w:r w:rsidR="00D25EA6" w:rsidRPr="00A50E65">
              <w:t xml:space="preserve"> </w:t>
            </w:r>
            <w:r w:rsidRPr="00A50E65">
              <w:t>по</w:t>
            </w:r>
            <w:r w:rsidR="00D25EA6" w:rsidRPr="00A50E65">
              <w:t xml:space="preserve"> </w:t>
            </w:r>
            <w:r w:rsidRPr="00A50E65">
              <w:t>крупным</w:t>
            </w:r>
            <w:r w:rsidR="00D25EA6" w:rsidRPr="00A50E65">
              <w:t xml:space="preserve"> </w:t>
            </w:r>
            <w:r w:rsidRPr="00A50E65">
              <w:t>счетам</w:t>
            </w:r>
            <w:r w:rsidR="00D25EA6" w:rsidRPr="00A50E65">
              <w:t xml:space="preserve"> </w:t>
            </w:r>
            <w:r w:rsidRPr="00A50E65">
              <w:t>будет</w:t>
            </w:r>
            <w:r w:rsidR="00D25EA6" w:rsidRPr="00A50E65">
              <w:t xml:space="preserve"> </w:t>
            </w:r>
            <w:r w:rsidRPr="00A50E65">
              <w:t>назначаться</w:t>
            </w:r>
          </w:p>
          <w:p w14:paraId="77DF7DEF" w14:textId="77777777" w:rsidR="004D0255" w:rsidRPr="00A50E65" w:rsidRDefault="005D38CE" w:rsidP="005D38CE">
            <w:r w:rsidRPr="00A50E65">
              <w:t>в</w:t>
            </w:r>
            <w:r w:rsidR="00D25EA6" w:rsidRPr="00A50E65">
              <w:t xml:space="preserve"> </w:t>
            </w:r>
            <w:r w:rsidRPr="00A50E65">
              <w:t>виде</w:t>
            </w:r>
            <w:r w:rsidR="00D25EA6" w:rsidRPr="00A50E65">
              <w:t xml:space="preserve"> </w:t>
            </w:r>
            <w:r w:rsidRPr="00A50E65">
              <w:t>пожизненной</w:t>
            </w:r>
            <w:r w:rsidR="00D25EA6" w:rsidRPr="00A50E65">
              <w:t xml:space="preserve"> </w:t>
            </w:r>
            <w:r w:rsidRPr="00A50E65">
              <w:t>пенсии.</w:t>
            </w:r>
          </w:p>
        </w:tc>
      </w:tr>
    </w:tbl>
    <w:p w14:paraId="180878F5" w14:textId="77777777" w:rsidR="005D38CE" w:rsidRPr="00A50E65" w:rsidRDefault="00D25EA6" w:rsidP="005D38CE">
      <w:r w:rsidRPr="00A50E65">
        <w:t xml:space="preserve">- </w:t>
      </w:r>
      <w:r w:rsidR="005D38CE" w:rsidRPr="00A50E65">
        <w:t>личные</w:t>
      </w:r>
      <w:r w:rsidRPr="00A50E65">
        <w:t xml:space="preserve"> </w:t>
      </w:r>
      <w:r w:rsidR="005D38CE" w:rsidRPr="00A50E65">
        <w:t>добровольные</w:t>
      </w:r>
      <w:r w:rsidRPr="00A50E65">
        <w:t xml:space="preserve"> </w:t>
      </w:r>
      <w:r w:rsidR="005D38CE" w:rsidRPr="00A50E65">
        <w:t>взносы;</w:t>
      </w:r>
    </w:p>
    <w:p w14:paraId="1814FBD0" w14:textId="77777777" w:rsidR="005D38CE" w:rsidRPr="00A50E65" w:rsidRDefault="00D25EA6" w:rsidP="005D38CE">
      <w:r w:rsidRPr="00A50E65">
        <w:t xml:space="preserve">- </w:t>
      </w:r>
      <w:r w:rsidR="005D38CE" w:rsidRPr="00A50E65">
        <w:t>софинансирование</w:t>
      </w:r>
      <w:r w:rsidRPr="00A50E65">
        <w:t xml:space="preserve"> </w:t>
      </w:r>
      <w:r w:rsidR="005D38CE" w:rsidRPr="00A50E65">
        <w:t>от</w:t>
      </w:r>
      <w:r w:rsidRPr="00A50E65">
        <w:t xml:space="preserve"> </w:t>
      </w:r>
      <w:r w:rsidR="005D38CE" w:rsidRPr="00A50E65">
        <w:t>государства;</w:t>
      </w:r>
    </w:p>
    <w:p w14:paraId="780D25DD" w14:textId="77777777" w:rsidR="005D38CE" w:rsidRPr="00A50E65" w:rsidRDefault="00D25EA6" w:rsidP="005D38CE">
      <w:r w:rsidRPr="00A50E65">
        <w:t xml:space="preserve">- </w:t>
      </w:r>
      <w:r w:rsidR="005D38CE" w:rsidRPr="00A50E65">
        <w:t>инвестиционный</w:t>
      </w:r>
      <w:r w:rsidRPr="00A50E65">
        <w:t xml:space="preserve"> </w:t>
      </w:r>
      <w:r w:rsidR="005D38CE" w:rsidRPr="00A50E65">
        <w:t>доход;</w:t>
      </w:r>
    </w:p>
    <w:p w14:paraId="2B727E2E" w14:textId="77777777" w:rsidR="005D38CE" w:rsidRPr="00A50E65" w:rsidRDefault="00D25EA6" w:rsidP="005D38CE">
      <w:r w:rsidRPr="00A50E65">
        <w:t xml:space="preserve">- </w:t>
      </w:r>
      <w:r w:rsidR="005D38CE" w:rsidRPr="00A50E65">
        <w:t>единовременный</w:t>
      </w:r>
      <w:r w:rsidRPr="00A50E65">
        <w:t xml:space="preserve"> </w:t>
      </w:r>
      <w:r w:rsidR="005D38CE" w:rsidRPr="00A50E65">
        <w:t>взнос</w:t>
      </w:r>
      <w:r w:rsidRPr="00A50E65">
        <w:t xml:space="preserve"> </w:t>
      </w:r>
      <w:r w:rsidR="005D38CE" w:rsidRPr="00A50E65">
        <w:t>по</w:t>
      </w:r>
      <w:r w:rsidRPr="00A50E65">
        <w:t xml:space="preserve"> </w:t>
      </w:r>
      <w:r w:rsidR="005D38CE" w:rsidRPr="00A50E65">
        <w:t>обязательному</w:t>
      </w:r>
      <w:r w:rsidRPr="00A50E65">
        <w:t xml:space="preserve"> </w:t>
      </w:r>
      <w:r w:rsidR="005D38CE" w:rsidRPr="00A50E65">
        <w:t>пенсионному</w:t>
      </w:r>
      <w:r w:rsidRPr="00A50E65">
        <w:t xml:space="preserve"> </w:t>
      </w:r>
      <w:r w:rsidR="005D38CE" w:rsidRPr="00A50E65">
        <w:t>страхованию;</w:t>
      </w:r>
    </w:p>
    <w:p w14:paraId="625F7DF4" w14:textId="77777777" w:rsidR="005D38CE" w:rsidRPr="00A50E65" w:rsidRDefault="00D25EA6" w:rsidP="005D38CE">
      <w:r w:rsidRPr="00A50E65">
        <w:t xml:space="preserve">- </w:t>
      </w:r>
      <w:r w:rsidR="005D38CE" w:rsidRPr="00A50E65">
        <w:t>налоговый</w:t>
      </w:r>
      <w:r w:rsidRPr="00A50E65">
        <w:t xml:space="preserve"> </w:t>
      </w:r>
      <w:r w:rsidR="005D38CE" w:rsidRPr="00A50E65">
        <w:t>вычет,</w:t>
      </w:r>
      <w:r w:rsidRPr="00A50E65">
        <w:t xml:space="preserve"> </w:t>
      </w:r>
      <w:r w:rsidR="005D38CE" w:rsidRPr="00A50E65">
        <w:t>который</w:t>
      </w:r>
      <w:r w:rsidRPr="00A50E65">
        <w:t xml:space="preserve"> </w:t>
      </w:r>
      <w:r w:rsidR="005D38CE" w:rsidRPr="00A50E65">
        <w:t>можно</w:t>
      </w:r>
      <w:r w:rsidRPr="00A50E65">
        <w:t xml:space="preserve"> </w:t>
      </w:r>
      <w:r w:rsidR="005D38CE" w:rsidRPr="00A50E65">
        <w:t>вложить</w:t>
      </w:r>
      <w:r w:rsidRPr="00A50E65">
        <w:t xml:space="preserve"> </w:t>
      </w:r>
      <w:r w:rsidR="005D38CE" w:rsidRPr="00A50E65">
        <w:t>в</w:t>
      </w:r>
      <w:r w:rsidRPr="00A50E65">
        <w:t xml:space="preserve"> </w:t>
      </w:r>
      <w:r w:rsidR="005D38CE" w:rsidRPr="00A50E65">
        <w:t>программу.</w:t>
      </w:r>
    </w:p>
    <w:p w14:paraId="046FF247" w14:textId="77777777" w:rsidR="005D38CE" w:rsidRPr="00A50E65" w:rsidRDefault="005D38CE" w:rsidP="005D38CE">
      <w:r w:rsidRPr="00A50E65">
        <w:t>Как</w:t>
      </w:r>
      <w:r w:rsidR="00D25EA6" w:rsidRPr="00A50E65">
        <w:t xml:space="preserve"> </w:t>
      </w:r>
      <w:r w:rsidRPr="00A50E65">
        <w:t>работает</w:t>
      </w:r>
      <w:r w:rsidR="00D25EA6" w:rsidRPr="00A50E65">
        <w:t xml:space="preserve"> </w:t>
      </w:r>
      <w:r w:rsidRPr="00A50E65">
        <w:t>механизм</w:t>
      </w:r>
      <w:r w:rsidR="00D25EA6" w:rsidRPr="00A50E65">
        <w:t xml:space="preserve"> </w:t>
      </w:r>
      <w:r w:rsidRPr="00A50E65">
        <w:t>софинансирования</w:t>
      </w:r>
      <w:r w:rsidR="00D25EA6" w:rsidRPr="00A50E65">
        <w:t xml:space="preserve"> </w:t>
      </w:r>
      <w:r w:rsidRPr="00A50E65">
        <w:t>сбережений</w:t>
      </w:r>
    </w:p>
    <w:p w14:paraId="55AE5234" w14:textId="77777777" w:rsidR="005D38CE" w:rsidRPr="00A50E65" w:rsidRDefault="005D38CE" w:rsidP="005D38CE">
      <w:r w:rsidRPr="00A50E65">
        <w:t>Сумма</w:t>
      </w:r>
      <w:r w:rsidR="00D25EA6" w:rsidRPr="00A50E65">
        <w:t xml:space="preserve"> </w:t>
      </w:r>
      <w:r w:rsidRPr="00A50E65">
        <w:t>поддержки</w:t>
      </w:r>
      <w:r w:rsidR="00D25EA6" w:rsidRPr="00A50E65">
        <w:t xml:space="preserve"> </w:t>
      </w:r>
      <w:r w:rsidRPr="00A50E65">
        <w:t>зависит</w:t>
      </w:r>
      <w:r w:rsidR="00D25EA6" w:rsidRPr="00A50E65">
        <w:t xml:space="preserve"> </w:t>
      </w:r>
      <w:r w:rsidRPr="00A50E65">
        <w:t>от</w:t>
      </w:r>
      <w:r w:rsidR="00D25EA6" w:rsidRPr="00A50E65">
        <w:t xml:space="preserve"> </w:t>
      </w:r>
      <w:r w:rsidRPr="00A50E65">
        <w:t>дохода</w:t>
      </w:r>
      <w:r w:rsidR="00D25EA6" w:rsidRPr="00A50E65">
        <w:t xml:space="preserve"> </w:t>
      </w:r>
      <w:r w:rsidRPr="00A50E65">
        <w:t>вкладчика</w:t>
      </w:r>
      <w:r w:rsidR="00D25EA6" w:rsidRPr="00A50E65">
        <w:t xml:space="preserve"> </w:t>
      </w:r>
      <w:r w:rsidRPr="00A50E65">
        <w:t>и</w:t>
      </w:r>
      <w:r w:rsidR="00D25EA6" w:rsidRPr="00A50E65">
        <w:t xml:space="preserve"> </w:t>
      </w:r>
      <w:r w:rsidRPr="00A50E65">
        <w:t>размера</w:t>
      </w:r>
      <w:r w:rsidR="00D25EA6" w:rsidRPr="00A50E65">
        <w:t xml:space="preserve"> </w:t>
      </w:r>
      <w:r w:rsidRPr="00A50E65">
        <w:t>личных</w:t>
      </w:r>
      <w:r w:rsidR="00D25EA6" w:rsidRPr="00A50E65">
        <w:t xml:space="preserve"> </w:t>
      </w:r>
      <w:r w:rsidRPr="00A50E65">
        <w:t>взносов.</w:t>
      </w:r>
      <w:r w:rsidR="00D25EA6" w:rsidRPr="00A50E65">
        <w:t xml:space="preserve"> </w:t>
      </w:r>
      <w:r w:rsidRPr="00A50E65">
        <w:t>Максимально</w:t>
      </w:r>
      <w:r w:rsidR="00D25EA6" w:rsidRPr="00A50E65">
        <w:t xml:space="preserve"> </w:t>
      </w:r>
      <w:r w:rsidRPr="00A50E65">
        <w:t>можно</w:t>
      </w:r>
      <w:r w:rsidR="00D25EA6" w:rsidRPr="00A50E65">
        <w:t xml:space="preserve"> </w:t>
      </w:r>
      <w:r w:rsidRPr="00A50E65">
        <w:t>получать</w:t>
      </w:r>
      <w:r w:rsidR="00D25EA6" w:rsidRPr="00A50E65">
        <w:t xml:space="preserve"> </w:t>
      </w:r>
      <w:r w:rsidRPr="00A50E65">
        <w:t>от</w:t>
      </w:r>
      <w:r w:rsidR="00D25EA6" w:rsidRPr="00A50E65">
        <w:t xml:space="preserve"> </w:t>
      </w:r>
      <w:r w:rsidRPr="00A50E65">
        <w:t>государства</w:t>
      </w:r>
      <w:r w:rsidR="00D25EA6" w:rsidRPr="00A50E65">
        <w:t xml:space="preserve"> </w:t>
      </w:r>
      <w:r w:rsidRPr="00A50E65">
        <w:t>36</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год</w:t>
      </w:r>
      <w:r w:rsidR="00D25EA6" w:rsidRPr="00A50E65">
        <w:t xml:space="preserve"> </w:t>
      </w:r>
      <w:r w:rsidRPr="00A50E65">
        <w:t>в</w:t>
      </w:r>
      <w:r w:rsidR="00D25EA6" w:rsidRPr="00A50E65">
        <w:t xml:space="preserve"> </w:t>
      </w:r>
      <w:r w:rsidRPr="00A50E65">
        <w:t>течение</w:t>
      </w:r>
      <w:r w:rsidR="00D25EA6" w:rsidRPr="00A50E65">
        <w:t xml:space="preserve"> </w:t>
      </w:r>
      <w:r w:rsidRPr="00A50E65">
        <w:t>10</w:t>
      </w:r>
      <w:r w:rsidR="00D25EA6" w:rsidRPr="00A50E65">
        <w:t xml:space="preserve"> </w:t>
      </w:r>
      <w:r w:rsidRPr="00A50E65">
        <w:t>лет.</w:t>
      </w:r>
      <w:r w:rsidR="00D25EA6" w:rsidRPr="00A50E65">
        <w:t xml:space="preserve"> </w:t>
      </w:r>
      <w:r w:rsidRPr="00A50E65">
        <w:t>Чтобы</w:t>
      </w:r>
      <w:r w:rsidR="00D25EA6" w:rsidRPr="00A50E65">
        <w:t xml:space="preserve"> </w:t>
      </w:r>
      <w:r w:rsidRPr="00A50E65">
        <w:t>рассчитывать</w:t>
      </w:r>
      <w:r w:rsidR="00D25EA6" w:rsidRPr="00A50E65">
        <w:t xml:space="preserve"> </w:t>
      </w:r>
      <w:r w:rsidRPr="00A50E65">
        <w:t>на</w:t>
      </w:r>
      <w:r w:rsidR="00D25EA6" w:rsidRPr="00A50E65">
        <w:t xml:space="preserve"> </w:t>
      </w:r>
      <w:r w:rsidRPr="00A50E65">
        <w:t>эту</w:t>
      </w:r>
      <w:r w:rsidR="00D25EA6" w:rsidRPr="00A50E65">
        <w:t xml:space="preserve"> </w:t>
      </w:r>
      <w:r w:rsidRPr="00A50E65">
        <w:t>сумму,</w:t>
      </w:r>
      <w:r w:rsidR="00D25EA6" w:rsidRPr="00A50E65">
        <w:t xml:space="preserve"> </w:t>
      </w:r>
      <w:r w:rsidRPr="00A50E65">
        <w:t>человек</w:t>
      </w:r>
      <w:r w:rsidR="00D25EA6" w:rsidRPr="00A50E65">
        <w:t xml:space="preserve"> </w:t>
      </w:r>
      <w:r w:rsidRPr="00A50E65">
        <w:t>с</w:t>
      </w:r>
      <w:r w:rsidR="00D25EA6" w:rsidRPr="00A50E65">
        <w:t xml:space="preserve"> </w:t>
      </w:r>
      <w:r w:rsidRPr="00A50E65">
        <w:t>зарплатой</w:t>
      </w:r>
      <w:r w:rsidR="00D25EA6" w:rsidRPr="00A50E65">
        <w:t xml:space="preserve"> </w:t>
      </w:r>
      <w:r w:rsidRPr="00A50E65">
        <w:t>до</w:t>
      </w:r>
      <w:r w:rsidR="00D25EA6" w:rsidRPr="00A50E65">
        <w:t xml:space="preserve"> </w:t>
      </w:r>
      <w:r w:rsidRPr="00A50E65">
        <w:t>80</w:t>
      </w:r>
      <w:r w:rsidR="00D25EA6" w:rsidRPr="00A50E65">
        <w:t xml:space="preserve"> </w:t>
      </w:r>
      <w:r w:rsidRPr="00A50E65">
        <w:t>тысяч</w:t>
      </w:r>
      <w:r w:rsidR="00D25EA6" w:rsidRPr="00A50E65">
        <w:t xml:space="preserve"> </w:t>
      </w:r>
      <w:r w:rsidRPr="00A50E65">
        <w:t>должен</w:t>
      </w:r>
      <w:r w:rsidR="00D25EA6" w:rsidRPr="00A50E65">
        <w:t xml:space="preserve"> </w:t>
      </w:r>
      <w:r w:rsidRPr="00A50E65">
        <w:t>вносить</w:t>
      </w:r>
      <w:r w:rsidR="00D25EA6" w:rsidRPr="00A50E65">
        <w:t xml:space="preserve"> </w:t>
      </w:r>
      <w:r w:rsidRPr="00A50E65">
        <w:t>на</w:t>
      </w:r>
      <w:r w:rsidR="00D25EA6" w:rsidRPr="00A50E65">
        <w:t xml:space="preserve"> </w:t>
      </w:r>
      <w:r w:rsidRPr="00A50E65">
        <w:t>свой</w:t>
      </w:r>
      <w:r w:rsidR="00D25EA6" w:rsidRPr="00A50E65">
        <w:t xml:space="preserve"> </w:t>
      </w:r>
      <w:r w:rsidRPr="00A50E65">
        <w:t>счет</w:t>
      </w:r>
      <w:r w:rsidR="00D25EA6" w:rsidRPr="00A50E65">
        <w:t xml:space="preserve"> </w:t>
      </w:r>
      <w:r w:rsidRPr="00A50E65">
        <w:t>ПДС</w:t>
      </w:r>
      <w:r w:rsidR="00D25EA6" w:rsidRPr="00A50E65">
        <w:t xml:space="preserve"> </w:t>
      </w:r>
      <w:r w:rsidRPr="00A50E65">
        <w:t>такую</w:t>
      </w:r>
      <w:r w:rsidR="00D25EA6" w:rsidRPr="00A50E65">
        <w:t xml:space="preserve"> </w:t>
      </w:r>
      <w:r w:rsidRPr="00A50E65">
        <w:t>же</w:t>
      </w:r>
      <w:r w:rsidR="00D25EA6" w:rsidRPr="00A50E65">
        <w:t xml:space="preserve"> </w:t>
      </w:r>
      <w:r w:rsidRPr="00A50E65">
        <w:t>сумму</w:t>
      </w:r>
      <w:r w:rsidR="00D25EA6" w:rsidRPr="00A50E65">
        <w:t xml:space="preserve"> - </w:t>
      </w:r>
      <w:r w:rsidRPr="00A50E65">
        <w:t>36</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год.</w:t>
      </w:r>
      <w:r w:rsidR="00D25EA6" w:rsidRPr="00A50E65">
        <w:t xml:space="preserve"> </w:t>
      </w:r>
      <w:r w:rsidRPr="00A50E65">
        <w:t>Если</w:t>
      </w:r>
      <w:r w:rsidR="00D25EA6" w:rsidRPr="00A50E65">
        <w:t xml:space="preserve"> </w:t>
      </w:r>
      <w:r w:rsidRPr="00A50E65">
        <w:t>участник</w:t>
      </w:r>
      <w:r w:rsidR="00D25EA6" w:rsidRPr="00A50E65">
        <w:t xml:space="preserve"> </w:t>
      </w:r>
      <w:r w:rsidRPr="00A50E65">
        <w:t>программы</w:t>
      </w:r>
      <w:r w:rsidR="00D25EA6" w:rsidRPr="00A50E65">
        <w:t xml:space="preserve"> </w:t>
      </w:r>
      <w:r w:rsidRPr="00A50E65">
        <w:t>зарабатывает</w:t>
      </w:r>
      <w:r w:rsidR="00D25EA6" w:rsidRPr="00A50E65">
        <w:t xml:space="preserve"> </w:t>
      </w:r>
      <w:r w:rsidRPr="00A50E65">
        <w:t>от</w:t>
      </w:r>
      <w:r w:rsidR="00D25EA6" w:rsidRPr="00A50E65">
        <w:t xml:space="preserve"> </w:t>
      </w:r>
      <w:r w:rsidRPr="00A50E65">
        <w:t>80</w:t>
      </w:r>
      <w:r w:rsidR="00D25EA6" w:rsidRPr="00A50E65">
        <w:t xml:space="preserve"> </w:t>
      </w:r>
      <w:r w:rsidRPr="00A50E65">
        <w:t>до</w:t>
      </w:r>
      <w:r w:rsidR="00D25EA6" w:rsidRPr="00A50E65">
        <w:t xml:space="preserve"> </w:t>
      </w:r>
      <w:r w:rsidRPr="00A50E65">
        <w:t>150</w:t>
      </w:r>
      <w:r w:rsidR="00D25EA6" w:rsidRPr="00A50E65">
        <w:t xml:space="preserve"> </w:t>
      </w:r>
      <w:r w:rsidRPr="00A50E65">
        <w:t>тыс.</w:t>
      </w:r>
      <w:r w:rsidR="00D25EA6" w:rsidRPr="00A50E65">
        <w:t xml:space="preserve"> </w:t>
      </w:r>
      <w:r w:rsidRPr="00A50E65">
        <w:t>рублей,</w:t>
      </w:r>
      <w:r w:rsidR="00D25EA6" w:rsidRPr="00A50E65">
        <w:t xml:space="preserve"> </w:t>
      </w:r>
      <w:r w:rsidRPr="00A50E65">
        <w:t>то</w:t>
      </w:r>
      <w:r w:rsidR="00D25EA6" w:rsidRPr="00A50E65">
        <w:t xml:space="preserve"> </w:t>
      </w:r>
      <w:r w:rsidRPr="00A50E65">
        <w:t>для</w:t>
      </w:r>
      <w:r w:rsidR="00D25EA6" w:rsidRPr="00A50E65">
        <w:t xml:space="preserve"> </w:t>
      </w:r>
      <w:r w:rsidRPr="00A50E65">
        <w:t>получения</w:t>
      </w:r>
      <w:r w:rsidR="00D25EA6" w:rsidRPr="00A50E65">
        <w:t xml:space="preserve"> </w:t>
      </w:r>
      <w:r w:rsidRPr="00A50E65">
        <w:t>максимальной</w:t>
      </w:r>
      <w:r w:rsidR="00D25EA6" w:rsidRPr="00A50E65">
        <w:t xml:space="preserve"> </w:t>
      </w:r>
      <w:r w:rsidRPr="00A50E65">
        <w:t>суммы</w:t>
      </w:r>
      <w:r w:rsidR="00D25EA6" w:rsidRPr="00A50E65">
        <w:t xml:space="preserve"> </w:t>
      </w:r>
      <w:r w:rsidRPr="00A50E65">
        <w:t>софинансирования</w:t>
      </w:r>
      <w:r w:rsidR="00D25EA6" w:rsidRPr="00A50E65">
        <w:t xml:space="preserve"> </w:t>
      </w:r>
      <w:r w:rsidRPr="00A50E65">
        <w:t>ему</w:t>
      </w:r>
      <w:r w:rsidR="00D25EA6" w:rsidRPr="00A50E65">
        <w:t xml:space="preserve"> </w:t>
      </w:r>
      <w:r w:rsidRPr="00A50E65">
        <w:t>нужно</w:t>
      </w:r>
      <w:r w:rsidR="00D25EA6" w:rsidRPr="00A50E65">
        <w:t xml:space="preserve"> </w:t>
      </w:r>
      <w:r w:rsidRPr="00A50E65">
        <w:t>внести</w:t>
      </w:r>
      <w:r w:rsidR="00D25EA6" w:rsidRPr="00A50E65">
        <w:t xml:space="preserve"> </w:t>
      </w:r>
      <w:r w:rsidRPr="00A50E65">
        <w:t>в</w:t>
      </w:r>
      <w:r w:rsidR="00D25EA6" w:rsidRPr="00A50E65">
        <w:t xml:space="preserve"> </w:t>
      </w:r>
      <w:r w:rsidRPr="00A50E65">
        <w:t>два</w:t>
      </w:r>
      <w:r w:rsidR="00D25EA6" w:rsidRPr="00A50E65">
        <w:t xml:space="preserve"> </w:t>
      </w:r>
      <w:r w:rsidRPr="00A50E65">
        <w:t>раза</w:t>
      </w:r>
      <w:r w:rsidR="00D25EA6" w:rsidRPr="00A50E65">
        <w:t xml:space="preserve"> </w:t>
      </w:r>
      <w:r w:rsidRPr="00A50E65">
        <w:t>больше</w:t>
      </w:r>
      <w:r w:rsidR="00D25EA6" w:rsidRPr="00A50E65">
        <w:t xml:space="preserve"> - </w:t>
      </w:r>
      <w:r w:rsidRPr="00A50E65">
        <w:t>72</w:t>
      </w:r>
      <w:r w:rsidR="00D25EA6" w:rsidRPr="00A50E65">
        <w:t xml:space="preserve"> </w:t>
      </w:r>
      <w:r w:rsidRPr="00A50E65">
        <w:t>тысячи.</w:t>
      </w:r>
    </w:p>
    <w:p w14:paraId="1B946883" w14:textId="77777777" w:rsidR="005D38CE" w:rsidRPr="00A50E65" w:rsidRDefault="005D38CE" w:rsidP="005D38CE">
      <w:r w:rsidRPr="00A50E65">
        <w:t>Изначально</w:t>
      </w:r>
      <w:r w:rsidR="00D25EA6" w:rsidRPr="00A50E65">
        <w:t xml:space="preserve"> </w:t>
      </w:r>
      <w:r w:rsidRPr="00A50E65">
        <w:t>государственное</w:t>
      </w:r>
      <w:r w:rsidR="00D25EA6" w:rsidRPr="00A50E65">
        <w:t xml:space="preserve"> </w:t>
      </w:r>
      <w:r w:rsidRPr="00A50E65">
        <w:t>финансирование</w:t>
      </w:r>
      <w:r w:rsidR="00D25EA6" w:rsidRPr="00A50E65">
        <w:t xml:space="preserve"> </w:t>
      </w:r>
      <w:r w:rsidRPr="00A50E65">
        <w:t>было</w:t>
      </w:r>
      <w:r w:rsidR="00D25EA6" w:rsidRPr="00A50E65">
        <w:t xml:space="preserve"> </w:t>
      </w:r>
      <w:r w:rsidRPr="00A50E65">
        <w:t>предусмотрено</w:t>
      </w:r>
      <w:r w:rsidR="00D25EA6" w:rsidRPr="00A50E65">
        <w:t xml:space="preserve"> </w:t>
      </w:r>
      <w:r w:rsidRPr="00A50E65">
        <w:t>на</w:t>
      </w:r>
      <w:r w:rsidR="00D25EA6" w:rsidRPr="00A50E65">
        <w:t xml:space="preserve"> </w:t>
      </w:r>
      <w:r w:rsidRPr="00A50E65">
        <w:t>срок</w:t>
      </w:r>
      <w:r w:rsidR="00D25EA6" w:rsidRPr="00A50E65">
        <w:t xml:space="preserve"> </w:t>
      </w:r>
      <w:r w:rsidRPr="00A50E65">
        <w:t>до</w:t>
      </w:r>
      <w:r w:rsidR="00D25EA6" w:rsidRPr="00A50E65">
        <w:t xml:space="preserve"> </w:t>
      </w:r>
      <w:r w:rsidRPr="00A50E65">
        <w:t>трех</w:t>
      </w:r>
      <w:r w:rsidR="00D25EA6" w:rsidRPr="00A50E65">
        <w:t xml:space="preserve"> </w:t>
      </w:r>
      <w:r w:rsidRPr="00A50E65">
        <w:t>лет.</w:t>
      </w:r>
      <w:r w:rsidR="00D25EA6" w:rsidRPr="00A50E65">
        <w:t xml:space="preserve"> </w:t>
      </w:r>
      <w:r w:rsidRPr="00A50E65">
        <w:t>В</w:t>
      </w:r>
      <w:r w:rsidR="00D25EA6" w:rsidRPr="00A50E65">
        <w:t xml:space="preserve"> </w:t>
      </w:r>
      <w:r w:rsidRPr="00A50E65">
        <w:t>июле</w:t>
      </w:r>
      <w:r w:rsidR="00D25EA6" w:rsidRPr="00A50E65">
        <w:t xml:space="preserve"> </w:t>
      </w:r>
      <w:r w:rsidRPr="00A50E65">
        <w:t>текущего</w:t>
      </w:r>
      <w:r w:rsidR="00D25EA6" w:rsidRPr="00A50E65">
        <w:t xml:space="preserve"> </w:t>
      </w:r>
      <w:r w:rsidRPr="00A50E65">
        <w:t>года</w:t>
      </w:r>
      <w:r w:rsidR="00D25EA6" w:rsidRPr="00A50E65">
        <w:t xml:space="preserve"> </w:t>
      </w:r>
      <w:r w:rsidRPr="00A50E65">
        <w:t>Госдума</w:t>
      </w:r>
      <w:r w:rsidR="00D25EA6" w:rsidRPr="00A50E65">
        <w:t xml:space="preserve"> </w:t>
      </w:r>
      <w:r w:rsidRPr="00A50E65">
        <w:t>увеличила</w:t>
      </w:r>
      <w:r w:rsidR="00D25EA6" w:rsidRPr="00A50E65">
        <w:t xml:space="preserve"> </w:t>
      </w:r>
      <w:r w:rsidRPr="00A50E65">
        <w:t>его</w:t>
      </w:r>
      <w:r w:rsidR="00D25EA6" w:rsidRPr="00A50E65">
        <w:t xml:space="preserve"> </w:t>
      </w:r>
      <w:r w:rsidRPr="00A50E65">
        <w:t>до</w:t>
      </w:r>
      <w:r w:rsidR="00D25EA6" w:rsidRPr="00A50E65">
        <w:t xml:space="preserve"> </w:t>
      </w:r>
      <w:r w:rsidRPr="00A50E65">
        <w:t>10</w:t>
      </w:r>
      <w:r w:rsidR="00D25EA6" w:rsidRPr="00A50E65">
        <w:t xml:space="preserve"> </w:t>
      </w:r>
      <w:r w:rsidRPr="00A50E65">
        <w:t>лет.</w:t>
      </w:r>
      <w:r w:rsidR="00D25EA6" w:rsidRPr="00A50E65">
        <w:t xml:space="preserve"> </w:t>
      </w:r>
      <w:r w:rsidRPr="00A50E65">
        <w:t>В</w:t>
      </w:r>
      <w:r w:rsidR="00D25EA6" w:rsidRPr="00A50E65">
        <w:t xml:space="preserve"> </w:t>
      </w:r>
      <w:r w:rsidRPr="00A50E65">
        <w:t>ВТБ</w:t>
      </w:r>
      <w:r w:rsidR="00D25EA6" w:rsidRPr="00A50E65">
        <w:t xml:space="preserve"> </w:t>
      </w:r>
      <w:r w:rsidRPr="00A50E65">
        <w:t>отмечают,</w:t>
      </w:r>
      <w:r w:rsidR="00D25EA6" w:rsidRPr="00A50E65">
        <w:t xml:space="preserve"> </w:t>
      </w:r>
      <w:r w:rsidRPr="00A50E65">
        <w:t>что</w:t>
      </w:r>
      <w:r w:rsidR="00D25EA6" w:rsidRPr="00A50E65">
        <w:t xml:space="preserve"> </w:t>
      </w:r>
      <w:r w:rsidRPr="00A50E65">
        <w:t>эта</w:t>
      </w:r>
      <w:r w:rsidR="00D25EA6" w:rsidRPr="00A50E65">
        <w:t xml:space="preserve"> </w:t>
      </w:r>
      <w:r w:rsidRPr="00A50E65">
        <w:t>мера</w:t>
      </w:r>
      <w:r w:rsidR="00D25EA6" w:rsidRPr="00A50E65">
        <w:t xml:space="preserve"> </w:t>
      </w:r>
      <w:r w:rsidRPr="00A50E65">
        <w:t>существенно</w:t>
      </w:r>
      <w:r w:rsidR="00D25EA6" w:rsidRPr="00A50E65">
        <w:t xml:space="preserve"> </w:t>
      </w:r>
      <w:r w:rsidRPr="00A50E65">
        <w:t>расширит</w:t>
      </w:r>
      <w:r w:rsidR="00D25EA6" w:rsidRPr="00A50E65">
        <w:t xml:space="preserve"> </w:t>
      </w:r>
      <w:r w:rsidRPr="00A50E65">
        <w:t>сегмент</w:t>
      </w:r>
      <w:r w:rsidR="00D25EA6" w:rsidRPr="00A50E65">
        <w:t xml:space="preserve"> </w:t>
      </w:r>
      <w:r w:rsidRPr="00A50E65">
        <w:t>клиентов,</w:t>
      </w:r>
      <w:r w:rsidR="00D25EA6" w:rsidRPr="00A50E65">
        <w:t xml:space="preserve"> </w:t>
      </w:r>
      <w:r w:rsidRPr="00A50E65">
        <w:t>для</w:t>
      </w:r>
      <w:r w:rsidR="00D25EA6" w:rsidRPr="00A50E65">
        <w:t xml:space="preserve"> </w:t>
      </w:r>
      <w:r w:rsidRPr="00A50E65">
        <w:t>которых</w:t>
      </w:r>
      <w:r w:rsidR="00D25EA6" w:rsidRPr="00A50E65">
        <w:t xml:space="preserve"> </w:t>
      </w:r>
      <w:r w:rsidRPr="00A50E65">
        <w:t>программа</w:t>
      </w:r>
      <w:r w:rsidR="00D25EA6" w:rsidRPr="00A50E65">
        <w:t xml:space="preserve"> </w:t>
      </w:r>
      <w:r w:rsidRPr="00A50E65">
        <w:t>станет</w:t>
      </w:r>
      <w:r w:rsidR="00D25EA6" w:rsidRPr="00A50E65">
        <w:t xml:space="preserve"> </w:t>
      </w:r>
      <w:r w:rsidRPr="00A50E65">
        <w:t>экономически</w:t>
      </w:r>
      <w:r w:rsidR="00D25EA6" w:rsidRPr="00A50E65">
        <w:t xml:space="preserve"> </w:t>
      </w:r>
      <w:r w:rsidRPr="00A50E65">
        <w:t>привлекательной.</w:t>
      </w:r>
    </w:p>
    <w:p w14:paraId="277A3857" w14:textId="77777777" w:rsidR="005D38CE" w:rsidRPr="00A50E65" w:rsidRDefault="00D25EA6" w:rsidP="005D38CE">
      <w:r w:rsidRPr="00A50E65">
        <w:t>«</w:t>
      </w:r>
      <w:r w:rsidR="005D38CE" w:rsidRPr="00A50E65">
        <w:t>Теперь</w:t>
      </w:r>
      <w:r w:rsidRPr="00A50E65">
        <w:t xml:space="preserve"> </w:t>
      </w:r>
      <w:r w:rsidR="005D38CE" w:rsidRPr="00A50E65">
        <w:t>ПДС</w:t>
      </w:r>
      <w:r w:rsidRPr="00A50E65">
        <w:t xml:space="preserve"> </w:t>
      </w:r>
      <w:r w:rsidR="005D38CE" w:rsidRPr="00A50E65">
        <w:t>сможет</w:t>
      </w:r>
      <w:r w:rsidRPr="00A50E65">
        <w:t xml:space="preserve"> </w:t>
      </w:r>
      <w:r w:rsidR="005D38CE" w:rsidRPr="00A50E65">
        <w:t>обеспечить</w:t>
      </w:r>
      <w:r w:rsidRPr="00A50E65">
        <w:t xml:space="preserve"> </w:t>
      </w:r>
      <w:r w:rsidR="005D38CE" w:rsidRPr="00A50E65">
        <w:t>существенную</w:t>
      </w:r>
      <w:r w:rsidRPr="00A50E65">
        <w:t xml:space="preserve"> </w:t>
      </w:r>
      <w:r w:rsidR="005D38CE" w:rsidRPr="00A50E65">
        <w:t>доходность</w:t>
      </w:r>
      <w:r w:rsidRPr="00A50E65">
        <w:t xml:space="preserve"> </w:t>
      </w:r>
      <w:r w:rsidR="005D38CE" w:rsidRPr="00A50E65">
        <w:t>для</w:t>
      </w:r>
      <w:r w:rsidRPr="00A50E65">
        <w:t xml:space="preserve"> </w:t>
      </w:r>
      <w:r w:rsidR="005D38CE" w:rsidRPr="00A50E65">
        <w:t>наиболее</w:t>
      </w:r>
      <w:r w:rsidRPr="00A50E65">
        <w:t xml:space="preserve"> </w:t>
      </w:r>
      <w:r w:rsidR="005D38CE" w:rsidRPr="00A50E65">
        <w:t>экономически</w:t>
      </w:r>
      <w:r w:rsidRPr="00A50E65">
        <w:t xml:space="preserve"> </w:t>
      </w:r>
      <w:r w:rsidR="005D38CE" w:rsidRPr="00A50E65">
        <w:t>активных</w:t>
      </w:r>
      <w:r w:rsidRPr="00A50E65">
        <w:t xml:space="preserve"> </w:t>
      </w:r>
      <w:r w:rsidR="005D38CE" w:rsidRPr="00A50E65">
        <w:t>людей</w:t>
      </w:r>
      <w:r w:rsidRPr="00A50E65">
        <w:t xml:space="preserve"> </w:t>
      </w:r>
      <w:r w:rsidR="005D38CE" w:rsidRPr="00A50E65">
        <w:t>в</w:t>
      </w:r>
      <w:r w:rsidRPr="00A50E65">
        <w:t xml:space="preserve"> </w:t>
      </w:r>
      <w:r w:rsidR="005D38CE" w:rsidRPr="00A50E65">
        <w:t>возрасте</w:t>
      </w:r>
      <w:r w:rsidRPr="00A50E65">
        <w:t xml:space="preserve"> </w:t>
      </w:r>
      <w:r w:rsidR="005D38CE" w:rsidRPr="00A50E65">
        <w:t>40-45</w:t>
      </w:r>
      <w:r w:rsidRPr="00A50E65">
        <w:t xml:space="preserve"> </w:t>
      </w:r>
      <w:r w:rsidR="005D38CE" w:rsidRPr="00A50E65">
        <w:t>лет.</w:t>
      </w:r>
      <w:r w:rsidRPr="00A50E65">
        <w:t xml:space="preserve"> </w:t>
      </w:r>
      <w:r w:rsidR="005D38CE" w:rsidRPr="00A50E65">
        <w:t>Например,</w:t>
      </w:r>
      <w:r w:rsidRPr="00A50E65">
        <w:t xml:space="preserve"> </w:t>
      </w:r>
      <w:r w:rsidR="005D38CE" w:rsidRPr="00A50E65">
        <w:t>если</w:t>
      </w:r>
      <w:r w:rsidRPr="00A50E65">
        <w:t xml:space="preserve"> </w:t>
      </w:r>
      <w:r w:rsidR="005D38CE" w:rsidRPr="00A50E65">
        <w:t>мужчина</w:t>
      </w:r>
      <w:r w:rsidRPr="00A50E65">
        <w:t xml:space="preserve"> </w:t>
      </w:r>
      <w:r w:rsidR="005D38CE" w:rsidRPr="00A50E65">
        <w:t>с</w:t>
      </w:r>
      <w:r w:rsidRPr="00A50E65">
        <w:t xml:space="preserve"> </w:t>
      </w:r>
      <w:r w:rsidR="005D38CE" w:rsidRPr="00A50E65">
        <w:t>доходом</w:t>
      </w:r>
      <w:r w:rsidRPr="00A50E65">
        <w:t xml:space="preserve"> </w:t>
      </w:r>
      <w:r w:rsidR="005D38CE" w:rsidRPr="00A50E65">
        <w:t>до</w:t>
      </w:r>
      <w:r w:rsidRPr="00A50E65">
        <w:t xml:space="preserve"> </w:t>
      </w:r>
      <w:r w:rsidR="005D38CE" w:rsidRPr="00A50E65">
        <w:t>80</w:t>
      </w:r>
      <w:r w:rsidRPr="00A50E65">
        <w:t xml:space="preserve"> </w:t>
      </w:r>
      <w:r w:rsidR="005D38CE" w:rsidRPr="00A50E65">
        <w:t>тысяч</w:t>
      </w:r>
      <w:r w:rsidRPr="00A50E65">
        <w:t xml:space="preserve"> </w:t>
      </w:r>
      <w:r w:rsidR="005D38CE" w:rsidRPr="00A50E65">
        <w:t>начнет</w:t>
      </w:r>
      <w:r w:rsidRPr="00A50E65">
        <w:t xml:space="preserve"> </w:t>
      </w:r>
      <w:r w:rsidR="005D38CE" w:rsidRPr="00A50E65">
        <w:t>в</w:t>
      </w:r>
      <w:r w:rsidRPr="00A50E65">
        <w:t xml:space="preserve"> </w:t>
      </w:r>
      <w:r w:rsidR="005D38CE" w:rsidRPr="00A50E65">
        <w:t>45</w:t>
      </w:r>
      <w:r w:rsidRPr="00A50E65">
        <w:t xml:space="preserve"> </w:t>
      </w:r>
      <w:r w:rsidR="005D38CE" w:rsidRPr="00A50E65">
        <w:t>лет</w:t>
      </w:r>
      <w:r w:rsidRPr="00A50E65">
        <w:t xml:space="preserve"> </w:t>
      </w:r>
      <w:r w:rsidR="005D38CE" w:rsidRPr="00A50E65">
        <w:t>откладывать</w:t>
      </w:r>
      <w:r w:rsidRPr="00A50E65">
        <w:t xml:space="preserve"> </w:t>
      </w:r>
      <w:r w:rsidR="005D38CE" w:rsidRPr="00A50E65">
        <w:t>на</w:t>
      </w:r>
      <w:r w:rsidRPr="00A50E65">
        <w:t xml:space="preserve"> </w:t>
      </w:r>
      <w:r w:rsidR="005D38CE" w:rsidRPr="00A50E65">
        <w:t>счет</w:t>
      </w:r>
      <w:r w:rsidRPr="00A50E65">
        <w:t xml:space="preserve"> </w:t>
      </w:r>
      <w:r w:rsidR="005D38CE" w:rsidRPr="00A50E65">
        <w:t>ПДС</w:t>
      </w:r>
      <w:r w:rsidRPr="00A50E65">
        <w:t xml:space="preserve"> </w:t>
      </w:r>
      <w:r w:rsidR="005D38CE" w:rsidRPr="00A50E65">
        <w:t>по</w:t>
      </w:r>
      <w:r w:rsidRPr="00A50E65">
        <w:t xml:space="preserve"> </w:t>
      </w:r>
      <w:r w:rsidR="005D38CE" w:rsidRPr="00A50E65">
        <w:t>3</w:t>
      </w:r>
      <w:r w:rsidRPr="00A50E65">
        <w:t xml:space="preserve"> </w:t>
      </w:r>
      <w:r w:rsidR="005D38CE" w:rsidRPr="00A50E65">
        <w:t>тысячи</w:t>
      </w:r>
      <w:r w:rsidRPr="00A50E65">
        <w:t xml:space="preserve"> </w:t>
      </w:r>
      <w:r w:rsidR="005D38CE" w:rsidRPr="00A50E65">
        <w:t>рублей</w:t>
      </w:r>
      <w:r w:rsidRPr="00A50E65">
        <w:t xml:space="preserve"> </w:t>
      </w:r>
      <w:r w:rsidR="005D38CE" w:rsidRPr="00A50E65">
        <w:t>в</w:t>
      </w:r>
      <w:r w:rsidRPr="00A50E65">
        <w:t xml:space="preserve"> </w:t>
      </w:r>
      <w:r w:rsidR="005D38CE" w:rsidRPr="00A50E65">
        <w:t>месяц,</w:t>
      </w:r>
      <w:r w:rsidRPr="00A50E65">
        <w:t xml:space="preserve"> </w:t>
      </w:r>
      <w:r w:rsidR="005D38CE" w:rsidRPr="00A50E65">
        <w:t>к</w:t>
      </w:r>
      <w:r w:rsidRPr="00A50E65">
        <w:t xml:space="preserve"> </w:t>
      </w:r>
      <w:r w:rsidR="005D38CE" w:rsidRPr="00A50E65">
        <w:t>моменту</w:t>
      </w:r>
      <w:r w:rsidRPr="00A50E65">
        <w:t xml:space="preserve"> </w:t>
      </w:r>
      <w:r w:rsidR="005D38CE" w:rsidRPr="00A50E65">
        <w:t>выхода</w:t>
      </w:r>
      <w:r w:rsidRPr="00A50E65">
        <w:t xml:space="preserve"> </w:t>
      </w:r>
      <w:r w:rsidR="005D38CE" w:rsidRPr="00A50E65">
        <w:t>на</w:t>
      </w:r>
      <w:r w:rsidRPr="00A50E65">
        <w:t xml:space="preserve"> </w:t>
      </w:r>
      <w:r w:rsidR="005D38CE" w:rsidRPr="00A50E65">
        <w:t>пенсию</w:t>
      </w:r>
      <w:r w:rsidRPr="00A50E65">
        <w:t xml:space="preserve"> </w:t>
      </w:r>
      <w:r w:rsidR="005D38CE" w:rsidRPr="00A50E65">
        <w:t>он</w:t>
      </w:r>
      <w:r w:rsidRPr="00A50E65">
        <w:t xml:space="preserve"> </w:t>
      </w:r>
      <w:r w:rsidR="005D38CE" w:rsidRPr="00A50E65">
        <w:t>накопит</w:t>
      </w:r>
      <w:r w:rsidRPr="00A50E65">
        <w:t xml:space="preserve"> </w:t>
      </w:r>
      <w:r w:rsidR="005D38CE" w:rsidRPr="00A50E65">
        <w:t>порядка</w:t>
      </w:r>
      <w:r w:rsidRPr="00A50E65">
        <w:t xml:space="preserve"> </w:t>
      </w:r>
      <w:r w:rsidR="005D38CE" w:rsidRPr="00A50E65">
        <w:t>миллиона</w:t>
      </w:r>
      <w:r w:rsidRPr="00A50E65">
        <w:t xml:space="preserve"> </w:t>
      </w:r>
      <w:r w:rsidR="005D38CE" w:rsidRPr="00A50E65">
        <w:t>рублей</w:t>
      </w:r>
      <w:r w:rsidRPr="00A50E65">
        <w:t xml:space="preserve"> </w:t>
      </w:r>
      <w:r w:rsidR="005D38CE" w:rsidRPr="00A50E65">
        <w:t>с</w:t>
      </w:r>
      <w:r w:rsidRPr="00A50E65">
        <w:t xml:space="preserve"> </w:t>
      </w:r>
      <w:r w:rsidR="005D38CE" w:rsidRPr="00A50E65">
        <w:t>учетом</w:t>
      </w:r>
      <w:r w:rsidRPr="00A50E65">
        <w:t xml:space="preserve"> </w:t>
      </w:r>
      <w:r w:rsidR="005D38CE" w:rsidRPr="00A50E65">
        <w:t>софинансирования</w:t>
      </w:r>
      <w:r w:rsidRPr="00A50E65">
        <w:t xml:space="preserve"> </w:t>
      </w:r>
      <w:r w:rsidR="005D38CE" w:rsidRPr="00A50E65">
        <w:t>и</w:t>
      </w:r>
      <w:r w:rsidRPr="00A50E65">
        <w:t xml:space="preserve"> </w:t>
      </w:r>
      <w:r w:rsidR="005D38CE" w:rsidRPr="00A50E65">
        <w:t>перечисления</w:t>
      </w:r>
      <w:r w:rsidRPr="00A50E65">
        <w:t xml:space="preserve"> </w:t>
      </w:r>
      <w:r w:rsidR="005D38CE" w:rsidRPr="00A50E65">
        <w:t>налогового</w:t>
      </w:r>
      <w:r w:rsidRPr="00A50E65">
        <w:t xml:space="preserve"> </w:t>
      </w:r>
      <w:r w:rsidR="005D38CE" w:rsidRPr="00A50E65">
        <w:t>вычета</w:t>
      </w:r>
      <w:r w:rsidRPr="00A50E65">
        <w:t xml:space="preserve"> </w:t>
      </w:r>
      <w:r w:rsidR="005D38CE" w:rsidRPr="00A50E65">
        <w:t>на</w:t>
      </w:r>
      <w:r w:rsidRPr="00A50E65">
        <w:t xml:space="preserve"> </w:t>
      </w:r>
      <w:r w:rsidR="005D38CE" w:rsidRPr="00A50E65">
        <w:t>счет</w:t>
      </w:r>
      <w:r w:rsidRPr="00A50E65">
        <w:t xml:space="preserve"> </w:t>
      </w:r>
      <w:r w:rsidR="005D38CE" w:rsidRPr="00A50E65">
        <w:t>ПДС.</w:t>
      </w:r>
      <w:r w:rsidRPr="00A50E65">
        <w:t xml:space="preserve"> </w:t>
      </w:r>
      <w:r w:rsidR="005D38CE" w:rsidRPr="00A50E65">
        <w:t>При</w:t>
      </w:r>
      <w:r w:rsidRPr="00A50E65">
        <w:t xml:space="preserve"> </w:t>
      </w:r>
      <w:r w:rsidR="005D38CE" w:rsidRPr="00A50E65">
        <w:t>этом</w:t>
      </w:r>
      <w:r w:rsidRPr="00A50E65">
        <w:t xml:space="preserve"> </w:t>
      </w:r>
      <w:r w:rsidR="005D38CE" w:rsidRPr="00A50E65">
        <w:t>со</w:t>
      </w:r>
      <w:r w:rsidRPr="00A50E65">
        <w:t xml:space="preserve"> </w:t>
      </w:r>
      <w:r w:rsidR="005D38CE" w:rsidRPr="00A50E65">
        <w:t>стороны</w:t>
      </w:r>
      <w:r w:rsidRPr="00A50E65">
        <w:t xml:space="preserve"> </w:t>
      </w:r>
      <w:r w:rsidR="005D38CE" w:rsidRPr="00A50E65">
        <w:t>государства</w:t>
      </w:r>
      <w:r w:rsidRPr="00A50E65">
        <w:t xml:space="preserve"> </w:t>
      </w:r>
      <w:r w:rsidR="005D38CE" w:rsidRPr="00A50E65">
        <w:t>он</w:t>
      </w:r>
      <w:r w:rsidRPr="00A50E65">
        <w:t xml:space="preserve"> </w:t>
      </w:r>
      <w:r w:rsidR="005D38CE" w:rsidRPr="00A50E65">
        <w:t>получит</w:t>
      </w:r>
      <w:r w:rsidRPr="00A50E65">
        <w:t xml:space="preserve"> </w:t>
      </w:r>
      <w:r w:rsidR="005D38CE" w:rsidRPr="00A50E65">
        <w:t>360</w:t>
      </w:r>
      <w:r w:rsidRPr="00A50E65">
        <w:t xml:space="preserve"> </w:t>
      </w:r>
      <w:r w:rsidR="005D38CE" w:rsidRPr="00A50E65">
        <w:t>тысяч</w:t>
      </w:r>
      <w:r w:rsidRPr="00A50E65">
        <w:t xml:space="preserve"> </w:t>
      </w:r>
      <w:r w:rsidR="005D38CE" w:rsidRPr="00A50E65">
        <w:t>рублей.</w:t>
      </w:r>
      <w:r w:rsidRPr="00A50E65">
        <w:t xml:space="preserve"> </w:t>
      </w:r>
      <w:r w:rsidR="005D38CE" w:rsidRPr="00A50E65">
        <w:t>Однако</w:t>
      </w:r>
      <w:r w:rsidRPr="00A50E65">
        <w:t xml:space="preserve"> </w:t>
      </w:r>
      <w:r w:rsidR="005D38CE" w:rsidRPr="00A50E65">
        <w:t>в</w:t>
      </w:r>
      <w:r w:rsidRPr="00A50E65">
        <w:t xml:space="preserve"> </w:t>
      </w:r>
      <w:r w:rsidR="005D38CE" w:rsidRPr="00A50E65">
        <w:t>этот</w:t>
      </w:r>
      <w:r w:rsidRPr="00A50E65">
        <w:t xml:space="preserve"> </w:t>
      </w:r>
      <w:r w:rsidR="005D38CE" w:rsidRPr="00A50E65">
        <w:t>расчет</w:t>
      </w:r>
      <w:r w:rsidRPr="00A50E65">
        <w:t xml:space="preserve"> </w:t>
      </w:r>
      <w:r w:rsidR="005D38CE" w:rsidRPr="00A50E65">
        <w:t>не</w:t>
      </w:r>
      <w:r w:rsidRPr="00A50E65">
        <w:t xml:space="preserve"> </w:t>
      </w:r>
      <w:r w:rsidR="005D38CE" w:rsidRPr="00A50E65">
        <w:t>входит</w:t>
      </w:r>
      <w:r w:rsidRPr="00A50E65">
        <w:t xml:space="preserve"> </w:t>
      </w:r>
      <w:r w:rsidR="005D38CE" w:rsidRPr="00A50E65">
        <w:t>инвестиционный</w:t>
      </w:r>
      <w:r w:rsidRPr="00A50E65">
        <w:t xml:space="preserve"> </w:t>
      </w:r>
      <w:r w:rsidR="005D38CE" w:rsidRPr="00A50E65">
        <w:t>доход.</w:t>
      </w:r>
      <w:r w:rsidRPr="00A50E65">
        <w:t xml:space="preserve"> </w:t>
      </w:r>
      <w:r w:rsidR="005D38CE" w:rsidRPr="00A50E65">
        <w:t>А</w:t>
      </w:r>
      <w:r w:rsidRPr="00A50E65">
        <w:t xml:space="preserve"> </w:t>
      </w:r>
      <w:r w:rsidR="005D38CE" w:rsidRPr="00A50E65">
        <w:t>ведь</w:t>
      </w:r>
      <w:r w:rsidRPr="00A50E65">
        <w:t xml:space="preserve"> </w:t>
      </w:r>
      <w:r w:rsidR="005D38CE" w:rsidRPr="00A50E65">
        <w:t>за</w:t>
      </w:r>
      <w:r w:rsidRPr="00A50E65">
        <w:t xml:space="preserve"> </w:t>
      </w:r>
      <w:r w:rsidR="005D38CE" w:rsidRPr="00A50E65">
        <w:t>15</w:t>
      </w:r>
      <w:r w:rsidRPr="00A50E65">
        <w:t xml:space="preserve"> </w:t>
      </w:r>
      <w:r w:rsidR="005D38CE" w:rsidRPr="00A50E65">
        <w:t>лет</w:t>
      </w:r>
      <w:r w:rsidRPr="00A50E65">
        <w:t xml:space="preserve"> </w:t>
      </w:r>
      <w:r w:rsidR="005D38CE" w:rsidRPr="00A50E65">
        <w:t>он</w:t>
      </w:r>
      <w:r w:rsidRPr="00A50E65">
        <w:t xml:space="preserve"> </w:t>
      </w:r>
      <w:r w:rsidR="005D38CE" w:rsidRPr="00A50E65">
        <w:t>может</w:t>
      </w:r>
      <w:r w:rsidRPr="00A50E65">
        <w:t xml:space="preserve"> </w:t>
      </w:r>
      <w:r w:rsidR="005D38CE" w:rsidRPr="00A50E65">
        <w:t>составить</w:t>
      </w:r>
      <w:r w:rsidRPr="00A50E65">
        <w:t xml:space="preserve"> </w:t>
      </w:r>
      <w:r w:rsidR="005D38CE" w:rsidRPr="00A50E65">
        <w:t>такую</w:t>
      </w:r>
      <w:r w:rsidRPr="00A50E65">
        <w:t xml:space="preserve"> </w:t>
      </w:r>
      <w:r w:rsidR="005D38CE" w:rsidRPr="00A50E65">
        <w:t>же</w:t>
      </w:r>
      <w:r w:rsidRPr="00A50E65">
        <w:t xml:space="preserve"> </w:t>
      </w:r>
      <w:r w:rsidR="005D38CE" w:rsidRPr="00A50E65">
        <w:t>сумму</w:t>
      </w:r>
      <w:r w:rsidRPr="00A50E65">
        <w:t xml:space="preserve"> - </w:t>
      </w:r>
      <w:r w:rsidR="005D38CE" w:rsidRPr="00A50E65">
        <w:t>миллион</w:t>
      </w:r>
      <w:r w:rsidRPr="00A50E65">
        <w:t xml:space="preserve"> </w:t>
      </w:r>
      <w:r w:rsidR="005D38CE" w:rsidRPr="00A50E65">
        <w:t>рублей.</w:t>
      </w:r>
      <w:r w:rsidRPr="00A50E65">
        <w:t xml:space="preserve"> </w:t>
      </w:r>
      <w:r w:rsidR="005D38CE" w:rsidRPr="00A50E65">
        <w:t>(Ориентировочный</w:t>
      </w:r>
      <w:r w:rsidRPr="00A50E65">
        <w:t xml:space="preserve"> </w:t>
      </w:r>
      <w:r w:rsidR="005D38CE" w:rsidRPr="00A50E65">
        <w:t>расчет</w:t>
      </w:r>
      <w:r w:rsidRPr="00A50E65">
        <w:t xml:space="preserve"> </w:t>
      </w:r>
      <w:r w:rsidR="005D38CE" w:rsidRPr="00A50E65">
        <w:t>на</w:t>
      </w:r>
      <w:r w:rsidRPr="00A50E65">
        <w:t xml:space="preserve"> </w:t>
      </w:r>
      <w:r w:rsidR="005D38CE" w:rsidRPr="00A50E65">
        <w:t>основе</w:t>
      </w:r>
      <w:r w:rsidRPr="00A50E65">
        <w:t xml:space="preserve"> </w:t>
      </w:r>
      <w:r w:rsidR="005D38CE" w:rsidRPr="00A50E65">
        <w:t>целевой</w:t>
      </w:r>
      <w:r w:rsidRPr="00A50E65">
        <w:t xml:space="preserve"> </w:t>
      </w:r>
      <w:r w:rsidR="005D38CE" w:rsidRPr="00A50E65">
        <w:t>доходности</w:t>
      </w:r>
      <w:r w:rsidRPr="00A50E65">
        <w:t xml:space="preserve"> </w:t>
      </w:r>
      <w:r w:rsidR="005D38CE" w:rsidRPr="00A50E65">
        <w:t>сберегательного</w:t>
      </w:r>
      <w:r w:rsidRPr="00A50E65">
        <w:t xml:space="preserve"> </w:t>
      </w:r>
      <w:r w:rsidR="005D38CE" w:rsidRPr="00A50E65">
        <w:t>инвестиционного</w:t>
      </w:r>
      <w:r w:rsidRPr="00A50E65">
        <w:t xml:space="preserve"> </w:t>
      </w:r>
      <w:r w:rsidR="005D38CE" w:rsidRPr="00A50E65">
        <w:t>портфеля</w:t>
      </w:r>
      <w:r w:rsidRPr="00A50E65">
        <w:t xml:space="preserve"> </w:t>
      </w:r>
      <w:r w:rsidR="005D38CE" w:rsidRPr="00A50E65">
        <w:t>АО</w:t>
      </w:r>
      <w:r w:rsidRPr="00A50E65">
        <w:t xml:space="preserve"> </w:t>
      </w:r>
      <w:r w:rsidR="005D38CE" w:rsidRPr="00A50E65">
        <w:t>НПФ</w:t>
      </w:r>
      <w:r w:rsidRPr="00A50E65">
        <w:t xml:space="preserve"> </w:t>
      </w:r>
      <w:r w:rsidR="005D38CE" w:rsidRPr="00A50E65">
        <w:t>ВТБ</w:t>
      </w:r>
      <w:r w:rsidRPr="00A50E65">
        <w:t xml:space="preserve"> </w:t>
      </w:r>
      <w:r w:rsidR="005D38CE" w:rsidRPr="00A50E65">
        <w:t>Пенсионный</w:t>
      </w:r>
      <w:r w:rsidRPr="00A50E65">
        <w:t xml:space="preserve"> </w:t>
      </w:r>
      <w:r w:rsidR="005D38CE" w:rsidRPr="00A50E65">
        <w:t>фонд</w:t>
      </w:r>
      <w:r w:rsidRPr="00A50E65">
        <w:t xml:space="preserve"> </w:t>
      </w:r>
      <w:r w:rsidR="005D38CE" w:rsidRPr="00A50E65">
        <w:t>к</w:t>
      </w:r>
      <w:r w:rsidRPr="00A50E65">
        <w:t xml:space="preserve"> </w:t>
      </w:r>
      <w:r w:rsidR="005D38CE" w:rsidRPr="00A50E65">
        <w:t>разнесению</w:t>
      </w:r>
      <w:r w:rsidRPr="00A50E65">
        <w:t xml:space="preserve"> </w:t>
      </w:r>
      <w:r w:rsidR="005D38CE" w:rsidRPr="00A50E65">
        <w:t>на</w:t>
      </w:r>
      <w:r w:rsidRPr="00A50E65">
        <w:t xml:space="preserve"> </w:t>
      </w:r>
      <w:r w:rsidR="005D38CE" w:rsidRPr="00A50E65">
        <w:t>счета</w:t>
      </w:r>
      <w:r w:rsidRPr="00A50E65">
        <w:t xml:space="preserve"> </w:t>
      </w:r>
      <w:r w:rsidR="005D38CE" w:rsidRPr="00A50E65">
        <w:t>участников</w:t>
      </w:r>
      <w:r w:rsidRPr="00A50E65">
        <w:t xml:space="preserve"> </w:t>
      </w:r>
      <w:r w:rsidR="005D38CE" w:rsidRPr="00A50E65">
        <w:t>Программы</w:t>
      </w:r>
      <w:r w:rsidRPr="00A50E65">
        <w:t xml:space="preserve"> </w:t>
      </w:r>
      <w:r w:rsidR="005D38CE" w:rsidRPr="00A50E65">
        <w:t>долгосрочных</w:t>
      </w:r>
      <w:r w:rsidRPr="00A50E65">
        <w:t xml:space="preserve"> </w:t>
      </w:r>
      <w:r w:rsidR="005D38CE" w:rsidRPr="00A50E65">
        <w:t>сбережений</w:t>
      </w:r>
      <w:r w:rsidRPr="00A50E65">
        <w:t xml:space="preserve"> </w:t>
      </w:r>
      <w:r w:rsidR="005D38CE" w:rsidRPr="00A50E65">
        <w:t>в</w:t>
      </w:r>
      <w:r w:rsidRPr="00A50E65">
        <w:t xml:space="preserve"> </w:t>
      </w:r>
      <w:r w:rsidR="005D38CE" w:rsidRPr="00A50E65">
        <w:t>2024</w:t>
      </w:r>
      <w:r w:rsidRPr="00A50E65">
        <w:t xml:space="preserve"> </w:t>
      </w:r>
      <w:r w:rsidR="005D38CE" w:rsidRPr="00A50E65">
        <w:t>году)</w:t>
      </w:r>
      <w:r w:rsidRPr="00A50E65">
        <w:t>»</w:t>
      </w:r>
      <w:r w:rsidR="005D38CE" w:rsidRPr="00A50E65">
        <w:t>,</w:t>
      </w:r>
      <w:r w:rsidRPr="00A50E65">
        <w:t xml:space="preserve"> - </w:t>
      </w:r>
      <w:r w:rsidR="005D38CE" w:rsidRPr="00A50E65">
        <w:t>объяснили</w:t>
      </w:r>
      <w:r w:rsidRPr="00A50E65">
        <w:t xml:space="preserve"> </w:t>
      </w:r>
      <w:r w:rsidR="005D38CE" w:rsidRPr="00A50E65">
        <w:t>в</w:t>
      </w:r>
      <w:r w:rsidRPr="00A50E65">
        <w:t xml:space="preserve"> </w:t>
      </w:r>
      <w:r w:rsidR="005D38CE" w:rsidRPr="00A50E65">
        <w:t>НПФ</w:t>
      </w:r>
      <w:r w:rsidRPr="00A50E65">
        <w:t xml:space="preserve"> </w:t>
      </w:r>
      <w:r w:rsidR="005D38CE" w:rsidRPr="00A50E65">
        <w:t>ВТБ</w:t>
      </w:r>
      <w:r w:rsidRPr="00A50E65">
        <w:t xml:space="preserve"> </w:t>
      </w:r>
      <w:r w:rsidR="005D38CE" w:rsidRPr="00A50E65">
        <w:t>Пенсионный</w:t>
      </w:r>
      <w:r w:rsidRPr="00A50E65">
        <w:t xml:space="preserve"> </w:t>
      </w:r>
      <w:r w:rsidR="005D38CE" w:rsidRPr="00A50E65">
        <w:t>фонд.</w:t>
      </w:r>
    </w:p>
    <w:p w14:paraId="16D037C7" w14:textId="77777777" w:rsidR="005D38CE" w:rsidRPr="00A50E65" w:rsidRDefault="005D38CE" w:rsidP="005D38CE">
      <w:r w:rsidRPr="00A50E65">
        <w:t>Как</w:t>
      </w:r>
      <w:r w:rsidR="00D25EA6" w:rsidRPr="00A50E65">
        <w:t xml:space="preserve"> </w:t>
      </w:r>
      <w:r w:rsidRPr="00A50E65">
        <w:t>перевести</w:t>
      </w:r>
      <w:r w:rsidR="00D25EA6" w:rsidRPr="00A50E65">
        <w:t xml:space="preserve"> </w:t>
      </w:r>
      <w:r w:rsidRPr="00A50E65">
        <w:t>в</w:t>
      </w:r>
      <w:r w:rsidR="00D25EA6" w:rsidRPr="00A50E65">
        <w:t xml:space="preserve"> </w:t>
      </w:r>
      <w:r w:rsidRPr="00A50E65">
        <w:t>ПДС</w:t>
      </w:r>
      <w:r w:rsidR="00D25EA6" w:rsidRPr="00A50E65">
        <w:t xml:space="preserve"> </w:t>
      </w:r>
      <w:r w:rsidRPr="00A50E65">
        <w:t>накопительную</w:t>
      </w:r>
      <w:r w:rsidR="00D25EA6" w:rsidRPr="00A50E65">
        <w:t xml:space="preserve"> </w:t>
      </w:r>
      <w:r w:rsidRPr="00A50E65">
        <w:t>часть</w:t>
      </w:r>
      <w:r w:rsidR="00D25EA6" w:rsidRPr="00A50E65">
        <w:t xml:space="preserve"> </w:t>
      </w:r>
      <w:r w:rsidRPr="00A50E65">
        <w:t>пенсии?</w:t>
      </w:r>
    </w:p>
    <w:p w14:paraId="4CF87C6C" w14:textId="77777777" w:rsidR="005D38CE" w:rsidRPr="00A50E65" w:rsidRDefault="005D38CE" w:rsidP="005D38CE">
      <w:r w:rsidRPr="00A50E65">
        <w:lastRenderedPageBreak/>
        <w:t>Увеличить</w:t>
      </w:r>
      <w:r w:rsidR="00D25EA6" w:rsidRPr="00A50E65">
        <w:t xml:space="preserve"> </w:t>
      </w:r>
      <w:r w:rsidRPr="00A50E65">
        <w:t>свои</w:t>
      </w:r>
      <w:r w:rsidR="00D25EA6" w:rsidRPr="00A50E65">
        <w:t xml:space="preserve"> </w:t>
      </w:r>
      <w:r w:rsidRPr="00A50E65">
        <w:t>вложения</w:t>
      </w:r>
      <w:r w:rsidR="00D25EA6" w:rsidRPr="00A50E65">
        <w:t xml:space="preserve"> </w:t>
      </w:r>
      <w:r w:rsidRPr="00A50E65">
        <w:t>в</w:t>
      </w:r>
      <w:r w:rsidR="00D25EA6" w:rsidRPr="00A50E65">
        <w:t xml:space="preserve"> </w:t>
      </w:r>
      <w:r w:rsidRPr="00A50E65">
        <w:t>программе</w:t>
      </w:r>
      <w:r w:rsidR="00D25EA6" w:rsidRPr="00A50E65">
        <w:t xml:space="preserve"> </w:t>
      </w:r>
      <w:r w:rsidRPr="00A50E65">
        <w:t>долгосрочных</w:t>
      </w:r>
      <w:r w:rsidR="00D25EA6" w:rsidRPr="00A50E65">
        <w:t xml:space="preserve"> </w:t>
      </w:r>
      <w:r w:rsidRPr="00A50E65">
        <w:t>достижений</w:t>
      </w:r>
      <w:r w:rsidR="00D25EA6" w:rsidRPr="00A50E65">
        <w:t xml:space="preserve"> </w:t>
      </w:r>
      <w:r w:rsidRPr="00A50E65">
        <w:t>участники</w:t>
      </w:r>
      <w:r w:rsidR="00D25EA6" w:rsidRPr="00A50E65">
        <w:t xml:space="preserve"> </w:t>
      </w:r>
      <w:r w:rsidRPr="00A50E65">
        <w:t>могут</w:t>
      </w:r>
      <w:r w:rsidR="00D25EA6" w:rsidRPr="00A50E65">
        <w:t xml:space="preserve"> </w:t>
      </w:r>
      <w:r w:rsidRPr="00A50E65">
        <w:t>за</w:t>
      </w:r>
      <w:r w:rsidR="00D25EA6" w:rsidRPr="00A50E65">
        <w:t xml:space="preserve"> </w:t>
      </w:r>
      <w:r w:rsidRPr="00A50E65">
        <w:t>счет</w:t>
      </w:r>
      <w:r w:rsidR="00D25EA6" w:rsidRPr="00A50E65">
        <w:t xml:space="preserve"> </w:t>
      </w:r>
      <w:r w:rsidRPr="00A50E65">
        <w:t>ранее</w:t>
      </w:r>
      <w:r w:rsidR="00D25EA6" w:rsidRPr="00A50E65">
        <w:t xml:space="preserve"> </w:t>
      </w:r>
      <w:r w:rsidRPr="00A50E65">
        <w:t>сформированных</w:t>
      </w:r>
      <w:r w:rsidR="00D25EA6" w:rsidRPr="00A50E65">
        <w:t xml:space="preserve"> </w:t>
      </w:r>
      <w:r w:rsidRPr="00A50E65">
        <w:t>пенсионных</w:t>
      </w:r>
      <w:r w:rsidR="00D25EA6" w:rsidRPr="00A50E65">
        <w:t xml:space="preserve"> </w:t>
      </w:r>
      <w:r w:rsidRPr="00A50E65">
        <w:t>накоплений.</w:t>
      </w:r>
      <w:r w:rsidR="00D25EA6" w:rsidRPr="00A50E65">
        <w:t xml:space="preserve"> </w:t>
      </w:r>
      <w:r w:rsidRPr="00A50E65">
        <w:t>Перевести</w:t>
      </w:r>
      <w:r w:rsidR="00D25EA6" w:rsidRPr="00A50E65">
        <w:t xml:space="preserve"> </w:t>
      </w:r>
      <w:r w:rsidRPr="00A50E65">
        <w:t>эти</w:t>
      </w:r>
      <w:r w:rsidR="00D25EA6" w:rsidRPr="00A50E65">
        <w:t xml:space="preserve"> </w:t>
      </w:r>
      <w:r w:rsidRPr="00A50E65">
        <w:t>деньги</w:t>
      </w:r>
      <w:r w:rsidR="00D25EA6" w:rsidRPr="00A50E65">
        <w:t xml:space="preserve"> </w:t>
      </w:r>
      <w:r w:rsidRPr="00A50E65">
        <w:t>в</w:t>
      </w:r>
      <w:r w:rsidR="00D25EA6" w:rsidRPr="00A50E65">
        <w:t xml:space="preserve"> </w:t>
      </w:r>
      <w:r w:rsidRPr="00A50E65">
        <w:t>ПДС</w:t>
      </w:r>
      <w:r w:rsidR="00D25EA6" w:rsidRPr="00A50E65">
        <w:t xml:space="preserve"> </w:t>
      </w:r>
      <w:r w:rsidRPr="00A50E65">
        <w:t>можно</w:t>
      </w:r>
      <w:r w:rsidR="00D25EA6" w:rsidRPr="00A50E65">
        <w:t xml:space="preserve"> </w:t>
      </w:r>
      <w:r w:rsidRPr="00A50E65">
        <w:t>онлайн.</w:t>
      </w:r>
      <w:r w:rsidR="00D25EA6" w:rsidRPr="00A50E65">
        <w:t xml:space="preserve"> </w:t>
      </w:r>
      <w:r w:rsidRPr="00A50E65">
        <w:t>Для</w:t>
      </w:r>
      <w:r w:rsidR="00D25EA6" w:rsidRPr="00A50E65">
        <w:t xml:space="preserve"> </w:t>
      </w:r>
      <w:r w:rsidRPr="00A50E65">
        <w:t>этого</w:t>
      </w:r>
      <w:r w:rsidR="00D25EA6" w:rsidRPr="00A50E65">
        <w:t xml:space="preserve"> </w:t>
      </w:r>
      <w:r w:rsidRPr="00A50E65">
        <w:t>необходим</w:t>
      </w:r>
      <w:r w:rsidR="00D25EA6" w:rsidRPr="00A50E65">
        <w:t xml:space="preserve"> </w:t>
      </w:r>
      <w:r w:rsidRPr="00A50E65">
        <w:t>подтвержденный</w:t>
      </w:r>
      <w:r w:rsidR="00D25EA6" w:rsidRPr="00A50E65">
        <w:t xml:space="preserve"> </w:t>
      </w:r>
      <w:r w:rsidRPr="00A50E65">
        <w:t>аккаунт</w:t>
      </w:r>
      <w:r w:rsidR="00D25EA6" w:rsidRPr="00A50E65">
        <w:t xml:space="preserve"> </w:t>
      </w:r>
      <w:r w:rsidRPr="00A50E65">
        <w:t>на</w:t>
      </w:r>
      <w:r w:rsidR="00D25EA6" w:rsidRPr="00A50E65">
        <w:t xml:space="preserve"> </w:t>
      </w:r>
      <w:r w:rsidRPr="00A50E65">
        <w:t>Госуслугах</w:t>
      </w:r>
      <w:r w:rsidR="00D25EA6" w:rsidRPr="00A50E65">
        <w:t xml:space="preserve"> </w:t>
      </w:r>
      <w:r w:rsidRPr="00A50E65">
        <w:t>и</w:t>
      </w:r>
      <w:r w:rsidR="00D25EA6" w:rsidRPr="00A50E65">
        <w:t xml:space="preserve"> </w:t>
      </w:r>
      <w:r w:rsidRPr="00A50E65">
        <w:t>доступ</w:t>
      </w:r>
      <w:r w:rsidR="00D25EA6" w:rsidRPr="00A50E65">
        <w:t xml:space="preserve"> </w:t>
      </w:r>
      <w:r w:rsidRPr="00A50E65">
        <w:t>к</w:t>
      </w:r>
      <w:r w:rsidR="00D25EA6" w:rsidRPr="00A50E65">
        <w:t xml:space="preserve"> </w:t>
      </w:r>
      <w:r w:rsidRPr="00A50E65">
        <w:t>сайту</w:t>
      </w:r>
      <w:r w:rsidR="00D25EA6" w:rsidRPr="00A50E65">
        <w:t xml:space="preserve"> </w:t>
      </w:r>
      <w:r w:rsidRPr="00A50E65">
        <w:t>негосударственного</w:t>
      </w:r>
      <w:r w:rsidR="00D25EA6" w:rsidRPr="00A50E65">
        <w:t xml:space="preserve"> </w:t>
      </w:r>
      <w:r w:rsidRPr="00A50E65">
        <w:t>пенсионного</w:t>
      </w:r>
      <w:r w:rsidR="00D25EA6" w:rsidRPr="00A50E65">
        <w:t xml:space="preserve"> </w:t>
      </w:r>
      <w:r w:rsidRPr="00A50E65">
        <w:t>фонда.</w:t>
      </w:r>
      <w:r w:rsidR="00D25EA6" w:rsidRPr="00A50E65">
        <w:t xml:space="preserve"> </w:t>
      </w:r>
      <w:r w:rsidRPr="00A50E65">
        <w:t>В</w:t>
      </w:r>
      <w:r w:rsidR="00D25EA6" w:rsidRPr="00A50E65">
        <w:t xml:space="preserve"> </w:t>
      </w:r>
      <w:r w:rsidRPr="00A50E65">
        <w:t>сервисе</w:t>
      </w:r>
      <w:r w:rsidR="00D25EA6" w:rsidRPr="00A50E65">
        <w:t xml:space="preserve"> </w:t>
      </w:r>
      <w:r w:rsidRPr="00A50E65">
        <w:t>формируется</w:t>
      </w:r>
      <w:r w:rsidR="00D25EA6" w:rsidRPr="00A50E65">
        <w:t xml:space="preserve"> </w:t>
      </w:r>
      <w:r w:rsidRPr="00A50E65">
        <w:t>электронное</w:t>
      </w:r>
      <w:r w:rsidR="00D25EA6" w:rsidRPr="00A50E65">
        <w:t xml:space="preserve"> </w:t>
      </w:r>
      <w:r w:rsidRPr="00A50E65">
        <w:t>заявление,</w:t>
      </w:r>
      <w:r w:rsidR="00D25EA6" w:rsidRPr="00A50E65">
        <w:t xml:space="preserve"> </w:t>
      </w:r>
      <w:r w:rsidRPr="00A50E65">
        <w:t>его</w:t>
      </w:r>
      <w:r w:rsidR="00D25EA6" w:rsidRPr="00A50E65">
        <w:t xml:space="preserve"> </w:t>
      </w:r>
      <w:r w:rsidRPr="00A50E65">
        <w:t>нужно</w:t>
      </w:r>
      <w:r w:rsidR="00D25EA6" w:rsidRPr="00A50E65">
        <w:t xml:space="preserve"> </w:t>
      </w:r>
      <w:r w:rsidRPr="00A50E65">
        <w:t>подписать</w:t>
      </w:r>
      <w:r w:rsidR="00D25EA6" w:rsidRPr="00A50E65">
        <w:t xml:space="preserve"> </w:t>
      </w:r>
      <w:r w:rsidRPr="00A50E65">
        <w:t>с</w:t>
      </w:r>
      <w:r w:rsidR="00D25EA6" w:rsidRPr="00A50E65">
        <w:t xml:space="preserve"> </w:t>
      </w:r>
      <w:r w:rsidRPr="00A50E65">
        <w:t>помощью</w:t>
      </w:r>
      <w:r w:rsidR="00D25EA6" w:rsidRPr="00A50E65">
        <w:t xml:space="preserve"> </w:t>
      </w:r>
      <w:r w:rsidRPr="00A50E65">
        <w:t>приложения</w:t>
      </w:r>
      <w:r w:rsidR="00D25EA6" w:rsidRPr="00A50E65">
        <w:t xml:space="preserve"> «</w:t>
      </w:r>
      <w:r w:rsidRPr="00A50E65">
        <w:t>Госключ</w:t>
      </w:r>
      <w:r w:rsidR="00D25EA6" w:rsidRPr="00A50E65">
        <w:t xml:space="preserve">» </w:t>
      </w:r>
      <w:r w:rsidRPr="00A50E65">
        <w:t>от</w:t>
      </w:r>
      <w:r w:rsidR="00D25EA6" w:rsidRPr="00A50E65">
        <w:t xml:space="preserve"> </w:t>
      </w:r>
      <w:r w:rsidRPr="00A50E65">
        <w:t>Минцифры.</w:t>
      </w:r>
      <w:r w:rsidR="00D25EA6" w:rsidRPr="00A50E65">
        <w:t xml:space="preserve"> </w:t>
      </w:r>
      <w:r w:rsidRPr="00A50E65">
        <w:t>Софинансировать</w:t>
      </w:r>
      <w:r w:rsidR="00D25EA6" w:rsidRPr="00A50E65">
        <w:t xml:space="preserve"> </w:t>
      </w:r>
      <w:r w:rsidRPr="00A50E65">
        <w:t>эти</w:t>
      </w:r>
      <w:r w:rsidR="00D25EA6" w:rsidRPr="00A50E65">
        <w:t xml:space="preserve"> </w:t>
      </w:r>
      <w:r w:rsidRPr="00A50E65">
        <w:t>деньги</w:t>
      </w:r>
      <w:r w:rsidR="00D25EA6" w:rsidRPr="00A50E65">
        <w:t xml:space="preserve"> </w:t>
      </w:r>
      <w:r w:rsidRPr="00A50E65">
        <w:t>государство</w:t>
      </w:r>
      <w:r w:rsidR="00D25EA6" w:rsidRPr="00A50E65">
        <w:t xml:space="preserve"> </w:t>
      </w:r>
      <w:r w:rsidRPr="00A50E65">
        <w:t>не</w:t>
      </w:r>
      <w:r w:rsidR="00D25EA6" w:rsidRPr="00A50E65">
        <w:t xml:space="preserve"> </w:t>
      </w:r>
      <w:r w:rsidRPr="00A50E65">
        <w:t>будет.</w:t>
      </w:r>
      <w:r w:rsidR="00D25EA6" w:rsidRPr="00A50E65">
        <w:t xml:space="preserve"> </w:t>
      </w:r>
      <w:r w:rsidRPr="00A50E65">
        <w:t>Однако</w:t>
      </w:r>
      <w:r w:rsidR="00D25EA6" w:rsidRPr="00A50E65">
        <w:t xml:space="preserve"> </w:t>
      </w:r>
      <w:r w:rsidRPr="00A50E65">
        <w:t>у</w:t>
      </w:r>
      <w:r w:rsidR="00D25EA6" w:rsidRPr="00A50E65">
        <w:t xml:space="preserve"> </w:t>
      </w:r>
      <w:r w:rsidRPr="00A50E65">
        <w:t>перевода</w:t>
      </w:r>
      <w:r w:rsidR="00D25EA6" w:rsidRPr="00A50E65">
        <w:t xml:space="preserve"> </w:t>
      </w:r>
      <w:r w:rsidRPr="00A50E65">
        <w:t>накопительной</w:t>
      </w:r>
      <w:r w:rsidR="00D25EA6" w:rsidRPr="00A50E65">
        <w:t xml:space="preserve"> </w:t>
      </w:r>
      <w:r w:rsidRPr="00A50E65">
        <w:t>части</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ПДС</w:t>
      </w:r>
      <w:r w:rsidR="00D25EA6" w:rsidRPr="00A50E65">
        <w:t xml:space="preserve"> </w:t>
      </w:r>
      <w:r w:rsidRPr="00A50E65">
        <w:t>есть</w:t>
      </w:r>
      <w:r w:rsidR="00D25EA6" w:rsidRPr="00A50E65">
        <w:t xml:space="preserve"> </w:t>
      </w:r>
      <w:r w:rsidRPr="00A50E65">
        <w:t>другой</w:t>
      </w:r>
      <w:r w:rsidR="00D25EA6" w:rsidRPr="00A50E65">
        <w:t xml:space="preserve"> </w:t>
      </w:r>
      <w:r w:rsidRPr="00A50E65">
        <w:t>плюс:</w:t>
      </w:r>
      <w:r w:rsidR="00D25EA6" w:rsidRPr="00A50E65">
        <w:t xml:space="preserve"> </w:t>
      </w:r>
      <w:r w:rsidRPr="00A50E65">
        <w:t>если</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ОПС</w:t>
      </w:r>
      <w:r w:rsidR="00D25EA6" w:rsidRPr="00A50E65">
        <w:t xml:space="preserve"> </w:t>
      </w:r>
      <w:r w:rsidRPr="00A50E65">
        <w:t>доступ</w:t>
      </w:r>
      <w:r w:rsidR="00D25EA6" w:rsidRPr="00A50E65">
        <w:t xml:space="preserve"> </w:t>
      </w:r>
      <w:r w:rsidRPr="00A50E65">
        <w:t>к</w:t>
      </w:r>
      <w:r w:rsidR="00D25EA6" w:rsidRPr="00A50E65">
        <w:t xml:space="preserve"> </w:t>
      </w:r>
      <w:r w:rsidRPr="00A50E65">
        <w:t>средствам</w:t>
      </w:r>
      <w:r w:rsidR="00D25EA6" w:rsidRPr="00A50E65">
        <w:t xml:space="preserve"> </w:t>
      </w:r>
      <w:r w:rsidRPr="00A50E65">
        <w:t>открывался</w:t>
      </w:r>
      <w:r w:rsidR="00D25EA6" w:rsidRPr="00A50E65">
        <w:t xml:space="preserve"> </w:t>
      </w:r>
      <w:r w:rsidRPr="00A50E65">
        <w:t>только</w:t>
      </w:r>
      <w:r w:rsidR="00D25EA6" w:rsidRPr="00A50E65">
        <w:t xml:space="preserve"> </w:t>
      </w:r>
      <w:r w:rsidRPr="00A50E65">
        <w:t>при</w:t>
      </w:r>
      <w:r w:rsidR="00D25EA6" w:rsidRPr="00A50E65">
        <w:t xml:space="preserve"> </w:t>
      </w:r>
      <w:r w:rsidRPr="00A50E65">
        <w:t>наступлении</w:t>
      </w:r>
      <w:r w:rsidR="00D25EA6" w:rsidRPr="00A50E65">
        <w:t xml:space="preserve"> </w:t>
      </w:r>
      <w:r w:rsidRPr="00A50E65">
        <w:t>пенсионного</w:t>
      </w:r>
      <w:r w:rsidR="00D25EA6" w:rsidRPr="00A50E65">
        <w:t xml:space="preserve"> </w:t>
      </w:r>
      <w:r w:rsidRPr="00A50E65">
        <w:t>возраста,</w:t>
      </w:r>
      <w:r w:rsidR="00D25EA6" w:rsidRPr="00A50E65">
        <w:t xml:space="preserve"> </w:t>
      </w:r>
      <w:r w:rsidRPr="00A50E65">
        <w:t>то</w:t>
      </w:r>
      <w:r w:rsidR="00D25EA6" w:rsidRPr="00A50E65">
        <w:t xml:space="preserve"> </w:t>
      </w:r>
      <w:r w:rsidRPr="00A50E65">
        <w:t>в</w:t>
      </w:r>
      <w:r w:rsidR="00D25EA6" w:rsidRPr="00A50E65">
        <w:t xml:space="preserve"> </w:t>
      </w:r>
      <w:r w:rsidRPr="00A50E65">
        <w:t>ПДС</w:t>
      </w:r>
      <w:r w:rsidR="00D25EA6" w:rsidRPr="00A50E65">
        <w:t xml:space="preserve"> </w:t>
      </w:r>
      <w:r w:rsidRPr="00A50E65">
        <w:t>ими</w:t>
      </w:r>
      <w:r w:rsidR="00D25EA6" w:rsidRPr="00A50E65">
        <w:t xml:space="preserve"> </w:t>
      </w:r>
      <w:r w:rsidRPr="00A50E65">
        <w:t>можно</w:t>
      </w:r>
      <w:r w:rsidR="00D25EA6" w:rsidRPr="00A50E65">
        <w:t xml:space="preserve"> </w:t>
      </w:r>
      <w:r w:rsidRPr="00A50E65">
        <w:t>будет</w:t>
      </w:r>
      <w:r w:rsidR="00D25EA6" w:rsidRPr="00A50E65">
        <w:t xml:space="preserve"> </w:t>
      </w:r>
      <w:r w:rsidRPr="00A50E65">
        <w:t>воспользоваться</w:t>
      </w:r>
      <w:r w:rsidR="00D25EA6" w:rsidRPr="00A50E65">
        <w:t xml:space="preserve"> </w:t>
      </w:r>
      <w:r w:rsidRPr="00A50E65">
        <w:t>спустя</w:t>
      </w:r>
      <w:r w:rsidR="00D25EA6" w:rsidRPr="00A50E65">
        <w:t xml:space="preserve"> </w:t>
      </w:r>
      <w:r w:rsidRPr="00A50E65">
        <w:t>15</w:t>
      </w:r>
      <w:r w:rsidR="00D25EA6" w:rsidRPr="00A50E65">
        <w:t xml:space="preserve"> </w:t>
      </w:r>
      <w:r w:rsidRPr="00A50E65">
        <w:t>лет</w:t>
      </w:r>
      <w:r w:rsidR="00D25EA6" w:rsidRPr="00A50E65">
        <w:t xml:space="preserve"> </w:t>
      </w:r>
      <w:r w:rsidRPr="00A50E65">
        <w:t>участия</w:t>
      </w:r>
      <w:r w:rsidR="00D25EA6" w:rsidRPr="00A50E65">
        <w:t xml:space="preserve"> </w:t>
      </w:r>
      <w:r w:rsidRPr="00A50E65">
        <w:t>в</w:t>
      </w:r>
      <w:r w:rsidR="00D25EA6" w:rsidRPr="00A50E65">
        <w:t xml:space="preserve"> </w:t>
      </w:r>
      <w:r w:rsidRPr="00A50E65">
        <w:t>программе</w:t>
      </w:r>
      <w:r w:rsidR="00D25EA6" w:rsidRPr="00A50E65">
        <w:t xml:space="preserve"> </w:t>
      </w:r>
      <w:r w:rsidRPr="00A50E65">
        <w:t>или</w:t>
      </w:r>
      <w:r w:rsidR="00D25EA6" w:rsidRPr="00A50E65">
        <w:t xml:space="preserve"> </w:t>
      </w:r>
      <w:r w:rsidRPr="00A50E65">
        <w:t>при</w:t>
      </w:r>
      <w:r w:rsidR="00D25EA6" w:rsidRPr="00A50E65">
        <w:t xml:space="preserve"> </w:t>
      </w:r>
      <w:r w:rsidRPr="00A50E65">
        <w:t>наступлении</w:t>
      </w:r>
      <w:r w:rsidR="00D25EA6" w:rsidRPr="00A50E65">
        <w:t xml:space="preserve"> </w:t>
      </w:r>
      <w:r w:rsidRPr="00A50E65">
        <w:t>сложной</w:t>
      </w:r>
      <w:r w:rsidR="00D25EA6" w:rsidRPr="00A50E65">
        <w:t xml:space="preserve"> </w:t>
      </w:r>
      <w:r w:rsidRPr="00A50E65">
        <w:t>жизненной</w:t>
      </w:r>
      <w:r w:rsidR="00D25EA6" w:rsidRPr="00A50E65">
        <w:t xml:space="preserve"> </w:t>
      </w:r>
      <w:r w:rsidRPr="00A50E65">
        <w:t>ситуации.</w:t>
      </w:r>
    </w:p>
    <w:p w14:paraId="73CA1EBC" w14:textId="77777777" w:rsidR="005D38CE" w:rsidRPr="00A50E65" w:rsidRDefault="005D38CE" w:rsidP="005D38CE">
      <w:r w:rsidRPr="00A50E65">
        <w:t>В</w:t>
      </w:r>
      <w:r w:rsidR="00D25EA6" w:rsidRPr="00A50E65">
        <w:t xml:space="preserve"> </w:t>
      </w:r>
      <w:r w:rsidRPr="00A50E65">
        <w:t>ВТБ</w:t>
      </w:r>
      <w:r w:rsidR="00D25EA6" w:rsidRPr="00A50E65">
        <w:t xml:space="preserve"> </w:t>
      </w:r>
      <w:r w:rsidRPr="00A50E65">
        <w:t>сообщили,</w:t>
      </w:r>
      <w:r w:rsidR="00D25EA6" w:rsidRPr="00A50E65">
        <w:t xml:space="preserve"> </w:t>
      </w:r>
      <w:r w:rsidRPr="00A50E65">
        <w:t>что</w:t>
      </w:r>
      <w:r w:rsidR="00D25EA6" w:rsidRPr="00A50E65">
        <w:t xml:space="preserve"> </w:t>
      </w:r>
      <w:r w:rsidRPr="00A50E65">
        <w:t>при</w:t>
      </w:r>
      <w:r w:rsidR="00D25EA6" w:rsidRPr="00A50E65">
        <w:t xml:space="preserve"> </w:t>
      </w:r>
      <w:r w:rsidRPr="00A50E65">
        <w:t>переводе</w:t>
      </w:r>
      <w:r w:rsidR="00D25EA6" w:rsidRPr="00A50E65">
        <w:t xml:space="preserve"> </w:t>
      </w:r>
      <w:r w:rsidRPr="00A50E65">
        <w:t>не</w:t>
      </w:r>
      <w:r w:rsidR="00D25EA6" w:rsidRPr="00A50E65">
        <w:t xml:space="preserve"> </w:t>
      </w:r>
      <w:r w:rsidRPr="00A50E65">
        <w:t>теряется</w:t>
      </w:r>
      <w:r w:rsidR="00D25EA6" w:rsidRPr="00A50E65">
        <w:t xml:space="preserve"> </w:t>
      </w:r>
      <w:r w:rsidRPr="00A50E65">
        <w:t>накопленный</w:t>
      </w:r>
      <w:r w:rsidR="00D25EA6" w:rsidRPr="00A50E65">
        <w:t xml:space="preserve"> </w:t>
      </w:r>
      <w:r w:rsidRPr="00A50E65">
        <w:t>инвестиционный</w:t>
      </w:r>
      <w:r w:rsidR="00D25EA6" w:rsidRPr="00A50E65">
        <w:t xml:space="preserve"> </w:t>
      </w:r>
      <w:r w:rsidRPr="00A50E65">
        <w:t>доход.</w:t>
      </w:r>
      <w:r w:rsidR="00D25EA6" w:rsidRPr="00A50E65">
        <w:t xml:space="preserve"> </w:t>
      </w:r>
      <w:r w:rsidRPr="00A50E65">
        <w:t>Подать</w:t>
      </w:r>
      <w:r w:rsidR="00D25EA6" w:rsidRPr="00A50E65">
        <w:t xml:space="preserve"> </w:t>
      </w:r>
      <w:r w:rsidRPr="00A50E65">
        <w:t>заявление</w:t>
      </w:r>
      <w:r w:rsidR="00D25EA6" w:rsidRPr="00A50E65">
        <w:t xml:space="preserve"> </w:t>
      </w:r>
      <w:r w:rsidRPr="00A50E65">
        <w:t>о</w:t>
      </w:r>
      <w:r w:rsidR="00D25EA6" w:rsidRPr="00A50E65">
        <w:t xml:space="preserve"> </w:t>
      </w:r>
      <w:r w:rsidRPr="00A50E65">
        <w:t>единовременном</w:t>
      </w:r>
      <w:r w:rsidR="00D25EA6" w:rsidRPr="00A50E65">
        <w:t xml:space="preserve"> </w:t>
      </w:r>
      <w:r w:rsidRPr="00A50E65">
        <w:t>взносе</w:t>
      </w:r>
      <w:r w:rsidR="00D25EA6" w:rsidRPr="00A50E65">
        <w:t xml:space="preserve"> </w:t>
      </w:r>
      <w:r w:rsidRPr="00A50E65">
        <w:t>в</w:t>
      </w:r>
      <w:r w:rsidR="00D25EA6" w:rsidRPr="00A50E65">
        <w:t xml:space="preserve"> </w:t>
      </w:r>
      <w:r w:rsidRPr="00A50E65">
        <w:t>фонд</w:t>
      </w:r>
      <w:r w:rsidR="00D25EA6" w:rsidRPr="00A50E65">
        <w:t xml:space="preserve"> </w:t>
      </w:r>
      <w:r w:rsidRPr="00A50E65">
        <w:t>нужно</w:t>
      </w:r>
      <w:r w:rsidR="00D25EA6" w:rsidRPr="00A50E65">
        <w:t xml:space="preserve"> </w:t>
      </w:r>
      <w:r w:rsidRPr="00A50E65">
        <w:t>не</w:t>
      </w:r>
      <w:r w:rsidR="00D25EA6" w:rsidRPr="00A50E65">
        <w:t xml:space="preserve"> </w:t>
      </w:r>
      <w:r w:rsidRPr="00A50E65">
        <w:t>позднее</w:t>
      </w:r>
      <w:r w:rsidR="00D25EA6" w:rsidRPr="00A50E65">
        <w:t xml:space="preserve"> </w:t>
      </w:r>
      <w:r w:rsidRPr="00A50E65">
        <w:t>1</w:t>
      </w:r>
      <w:r w:rsidR="00D25EA6" w:rsidRPr="00A50E65">
        <w:t xml:space="preserve"> </w:t>
      </w:r>
      <w:r w:rsidRPr="00A50E65">
        <w:t>декабря</w:t>
      </w:r>
      <w:r w:rsidR="00D25EA6" w:rsidRPr="00A50E65">
        <w:t xml:space="preserve"> </w:t>
      </w:r>
      <w:r w:rsidRPr="00A50E65">
        <w:t>текущего</w:t>
      </w:r>
      <w:r w:rsidR="00D25EA6" w:rsidRPr="00A50E65">
        <w:t xml:space="preserve"> </w:t>
      </w:r>
      <w:r w:rsidRPr="00A50E65">
        <w:t>года.</w:t>
      </w:r>
      <w:r w:rsidR="00D25EA6" w:rsidRPr="00A50E65">
        <w:t xml:space="preserve"> </w:t>
      </w:r>
      <w:r w:rsidRPr="00A50E65">
        <w:t>В</w:t>
      </w:r>
      <w:r w:rsidR="00D25EA6" w:rsidRPr="00A50E65">
        <w:t xml:space="preserve"> </w:t>
      </w:r>
      <w:r w:rsidRPr="00A50E65">
        <w:t>этом</w:t>
      </w:r>
      <w:r w:rsidR="00D25EA6" w:rsidRPr="00A50E65">
        <w:t xml:space="preserve"> </w:t>
      </w:r>
      <w:r w:rsidRPr="00A50E65">
        <w:t>случае</w:t>
      </w:r>
      <w:r w:rsidR="00D25EA6" w:rsidRPr="00A50E65">
        <w:t xml:space="preserve"> </w:t>
      </w:r>
      <w:r w:rsidRPr="00A50E65">
        <w:t>накопления</w:t>
      </w:r>
      <w:r w:rsidR="00D25EA6" w:rsidRPr="00A50E65">
        <w:t xml:space="preserve"> </w:t>
      </w:r>
      <w:r w:rsidRPr="00A50E65">
        <w:t>будут</w:t>
      </w:r>
      <w:r w:rsidR="00D25EA6" w:rsidRPr="00A50E65">
        <w:t xml:space="preserve"> </w:t>
      </w:r>
      <w:r w:rsidRPr="00A50E65">
        <w:t>переведены</w:t>
      </w:r>
      <w:r w:rsidR="00D25EA6" w:rsidRPr="00A50E65">
        <w:t xml:space="preserve"> </w:t>
      </w:r>
      <w:r w:rsidRPr="00A50E65">
        <w:t>в</w:t>
      </w:r>
      <w:r w:rsidR="00D25EA6" w:rsidRPr="00A50E65">
        <w:t xml:space="preserve"> </w:t>
      </w:r>
      <w:r w:rsidRPr="00A50E65">
        <w:t>ПДС</w:t>
      </w:r>
      <w:r w:rsidR="00D25EA6" w:rsidRPr="00A50E65">
        <w:t xml:space="preserve"> </w:t>
      </w:r>
      <w:r w:rsidRPr="00A50E65">
        <w:t>до</w:t>
      </w:r>
      <w:r w:rsidR="00D25EA6" w:rsidRPr="00A50E65">
        <w:t xml:space="preserve"> </w:t>
      </w:r>
      <w:r w:rsidRPr="00A50E65">
        <w:t>31</w:t>
      </w:r>
      <w:r w:rsidR="00D25EA6" w:rsidRPr="00A50E65">
        <w:t xml:space="preserve"> </w:t>
      </w:r>
      <w:r w:rsidRPr="00A50E65">
        <w:t>марта</w:t>
      </w:r>
      <w:r w:rsidR="00D25EA6" w:rsidRPr="00A50E65">
        <w:t xml:space="preserve"> </w:t>
      </w:r>
      <w:r w:rsidRPr="00A50E65">
        <w:t>2025</w:t>
      </w:r>
      <w:r w:rsidR="00D25EA6" w:rsidRPr="00A50E65">
        <w:t xml:space="preserve"> </w:t>
      </w:r>
      <w:r w:rsidRPr="00A50E65">
        <w:t>года.</w:t>
      </w:r>
    </w:p>
    <w:p w14:paraId="2C0A1AE5" w14:textId="77777777" w:rsidR="005D38CE" w:rsidRPr="00A50E65" w:rsidRDefault="005D38CE" w:rsidP="005D38CE">
      <w:r w:rsidRPr="00A50E65">
        <w:t>Как</w:t>
      </w:r>
      <w:r w:rsidR="00D25EA6" w:rsidRPr="00A50E65">
        <w:t xml:space="preserve"> </w:t>
      </w:r>
      <w:r w:rsidRPr="00A50E65">
        <w:t>получить</w:t>
      </w:r>
      <w:r w:rsidR="00D25EA6" w:rsidRPr="00A50E65">
        <w:t xml:space="preserve"> </w:t>
      </w:r>
      <w:r w:rsidRPr="00A50E65">
        <w:t>выплаты?</w:t>
      </w:r>
    </w:p>
    <w:p w14:paraId="1AB67BC4" w14:textId="77777777" w:rsidR="005D38CE" w:rsidRPr="00A50E65" w:rsidRDefault="005D38CE" w:rsidP="005D38CE">
      <w:r w:rsidRPr="00A50E65">
        <w:t>Забрать</w:t>
      </w:r>
      <w:r w:rsidR="00D25EA6" w:rsidRPr="00A50E65">
        <w:t xml:space="preserve"> </w:t>
      </w:r>
      <w:r w:rsidRPr="00A50E65">
        <w:t>накопленные</w:t>
      </w:r>
      <w:r w:rsidR="00D25EA6" w:rsidRPr="00A50E65">
        <w:t xml:space="preserve"> </w:t>
      </w:r>
      <w:r w:rsidRPr="00A50E65">
        <w:t>деньги</w:t>
      </w:r>
      <w:r w:rsidR="00D25EA6" w:rsidRPr="00A50E65">
        <w:t xml:space="preserve"> </w:t>
      </w:r>
      <w:r w:rsidRPr="00A50E65">
        <w:t>со</w:t>
      </w:r>
      <w:r w:rsidR="00D25EA6" w:rsidRPr="00A50E65">
        <w:t xml:space="preserve"> </w:t>
      </w:r>
      <w:r w:rsidRPr="00A50E65">
        <w:t>счета</w:t>
      </w:r>
      <w:r w:rsidR="00D25EA6" w:rsidRPr="00A50E65">
        <w:t xml:space="preserve"> </w:t>
      </w:r>
      <w:r w:rsidRPr="00A50E65">
        <w:t>ПДС</w:t>
      </w:r>
      <w:r w:rsidR="00D25EA6" w:rsidRPr="00A50E65">
        <w:t xml:space="preserve"> </w:t>
      </w:r>
      <w:r w:rsidRPr="00A50E65">
        <w:t>можно</w:t>
      </w:r>
      <w:r w:rsidR="00D25EA6" w:rsidRPr="00A50E65">
        <w:t xml:space="preserve"> </w:t>
      </w:r>
      <w:r w:rsidRPr="00A50E65">
        <w:t>по</w:t>
      </w:r>
      <w:r w:rsidR="00D25EA6" w:rsidRPr="00A50E65">
        <w:t xml:space="preserve"> </w:t>
      </w:r>
      <w:r w:rsidRPr="00A50E65">
        <w:t>истечении</w:t>
      </w:r>
      <w:r w:rsidR="00D25EA6" w:rsidRPr="00A50E65">
        <w:t xml:space="preserve"> </w:t>
      </w:r>
      <w:r w:rsidRPr="00A50E65">
        <w:t>15</w:t>
      </w:r>
      <w:r w:rsidR="00D25EA6" w:rsidRPr="00A50E65">
        <w:t xml:space="preserve"> </w:t>
      </w:r>
      <w:r w:rsidRPr="00A50E65">
        <w:t>лет</w:t>
      </w:r>
      <w:r w:rsidR="00D25EA6" w:rsidRPr="00A50E65">
        <w:t xml:space="preserve"> </w:t>
      </w:r>
      <w:r w:rsidRPr="00A50E65">
        <w:t>с</w:t>
      </w:r>
      <w:r w:rsidR="00D25EA6" w:rsidRPr="00A50E65">
        <w:t xml:space="preserve"> </w:t>
      </w:r>
      <w:r w:rsidRPr="00A50E65">
        <w:t>момента</w:t>
      </w:r>
      <w:r w:rsidR="00D25EA6" w:rsidRPr="00A50E65">
        <w:t xml:space="preserve"> </w:t>
      </w:r>
      <w:r w:rsidRPr="00A50E65">
        <w:t>заключения</w:t>
      </w:r>
      <w:r w:rsidR="00D25EA6" w:rsidRPr="00A50E65">
        <w:t xml:space="preserve"> </w:t>
      </w:r>
      <w:r w:rsidRPr="00A50E65">
        <w:t>договора,</w:t>
      </w:r>
      <w:r w:rsidR="00D25EA6" w:rsidRPr="00A50E65">
        <w:t xml:space="preserve"> </w:t>
      </w:r>
      <w:r w:rsidRPr="00A50E65">
        <w:t>а</w:t>
      </w:r>
      <w:r w:rsidR="00D25EA6" w:rsidRPr="00A50E65">
        <w:t xml:space="preserve"> </w:t>
      </w:r>
      <w:r w:rsidRPr="00A50E65">
        <w:t>также</w:t>
      </w:r>
      <w:r w:rsidR="00D25EA6" w:rsidRPr="00A50E65">
        <w:t xml:space="preserve"> </w:t>
      </w:r>
      <w:r w:rsidRPr="00A50E65">
        <w:t>в</w:t>
      </w:r>
      <w:r w:rsidR="00D25EA6" w:rsidRPr="00A50E65">
        <w:t xml:space="preserve"> </w:t>
      </w:r>
      <w:r w:rsidRPr="00A50E65">
        <w:t>сложной</w:t>
      </w:r>
      <w:r w:rsidR="00D25EA6" w:rsidRPr="00A50E65">
        <w:t xml:space="preserve"> </w:t>
      </w:r>
      <w:r w:rsidRPr="00A50E65">
        <w:t>жизненной</w:t>
      </w:r>
      <w:r w:rsidR="00D25EA6" w:rsidRPr="00A50E65">
        <w:t xml:space="preserve"> </w:t>
      </w:r>
      <w:r w:rsidRPr="00A50E65">
        <w:t>ситуации</w:t>
      </w:r>
      <w:r w:rsidR="00D25EA6" w:rsidRPr="00A50E65">
        <w:t xml:space="preserve"> - </w:t>
      </w:r>
      <w:r w:rsidRPr="00A50E65">
        <w:t>если</w:t>
      </w:r>
      <w:r w:rsidR="00D25EA6" w:rsidRPr="00A50E65">
        <w:t xml:space="preserve"> </w:t>
      </w:r>
      <w:r w:rsidRPr="00A50E65">
        <w:t>требуется</w:t>
      </w:r>
      <w:r w:rsidR="00D25EA6" w:rsidRPr="00A50E65">
        <w:t xml:space="preserve"> </w:t>
      </w:r>
      <w:r w:rsidRPr="00A50E65">
        <w:t>дорогостоящее</w:t>
      </w:r>
      <w:r w:rsidR="00D25EA6" w:rsidRPr="00A50E65">
        <w:t xml:space="preserve"> </w:t>
      </w:r>
      <w:r w:rsidRPr="00A50E65">
        <w:t>лечение</w:t>
      </w:r>
      <w:r w:rsidR="00D25EA6" w:rsidRPr="00A50E65">
        <w:t xml:space="preserve"> </w:t>
      </w:r>
      <w:r w:rsidRPr="00A50E65">
        <w:t>или</w:t>
      </w:r>
      <w:r w:rsidR="00D25EA6" w:rsidRPr="00A50E65">
        <w:t xml:space="preserve"> </w:t>
      </w:r>
      <w:r w:rsidRPr="00A50E65">
        <w:t>человек</w:t>
      </w:r>
      <w:r w:rsidR="00D25EA6" w:rsidRPr="00A50E65">
        <w:t xml:space="preserve"> </w:t>
      </w:r>
      <w:r w:rsidRPr="00A50E65">
        <w:t>потерял</w:t>
      </w:r>
      <w:r w:rsidR="00D25EA6" w:rsidRPr="00A50E65">
        <w:t xml:space="preserve"> </w:t>
      </w:r>
      <w:r w:rsidRPr="00A50E65">
        <w:t>кормильца.</w:t>
      </w:r>
      <w:r w:rsidR="00D25EA6" w:rsidRPr="00A50E65">
        <w:t xml:space="preserve"> </w:t>
      </w:r>
      <w:r w:rsidRPr="00A50E65">
        <w:t>Если</w:t>
      </w:r>
      <w:r w:rsidR="00D25EA6" w:rsidRPr="00A50E65">
        <w:t xml:space="preserve"> </w:t>
      </w:r>
      <w:r w:rsidRPr="00A50E65">
        <w:t>мужчине</w:t>
      </w:r>
      <w:r w:rsidR="00D25EA6" w:rsidRPr="00A50E65">
        <w:t xml:space="preserve"> </w:t>
      </w:r>
      <w:r w:rsidRPr="00A50E65">
        <w:t>исполнилось</w:t>
      </w:r>
      <w:r w:rsidR="00D25EA6" w:rsidRPr="00A50E65">
        <w:t xml:space="preserve"> </w:t>
      </w:r>
      <w:r w:rsidRPr="00A50E65">
        <w:t>60</w:t>
      </w:r>
      <w:r w:rsidR="00D25EA6" w:rsidRPr="00A50E65">
        <w:t xml:space="preserve"> </w:t>
      </w:r>
      <w:r w:rsidRPr="00A50E65">
        <w:t>лет,</w:t>
      </w:r>
      <w:r w:rsidR="00D25EA6" w:rsidRPr="00A50E65">
        <w:t xml:space="preserve"> </w:t>
      </w:r>
      <w:r w:rsidRPr="00A50E65">
        <w:t>а</w:t>
      </w:r>
      <w:r w:rsidR="00D25EA6" w:rsidRPr="00A50E65">
        <w:t xml:space="preserve"> </w:t>
      </w:r>
      <w:r w:rsidRPr="00A50E65">
        <w:t>женщине</w:t>
      </w:r>
      <w:r w:rsidR="00D25EA6" w:rsidRPr="00A50E65">
        <w:t xml:space="preserve"> </w:t>
      </w:r>
      <w:r w:rsidRPr="00A50E65">
        <w:t>55,</w:t>
      </w:r>
      <w:r w:rsidR="00D25EA6" w:rsidRPr="00A50E65">
        <w:t xml:space="preserve"> </w:t>
      </w:r>
      <w:r w:rsidRPr="00A50E65">
        <w:t>то</w:t>
      </w:r>
      <w:r w:rsidR="00D25EA6" w:rsidRPr="00A50E65">
        <w:t xml:space="preserve"> </w:t>
      </w:r>
      <w:r w:rsidRPr="00A50E65">
        <w:t>они</w:t>
      </w:r>
      <w:r w:rsidR="00D25EA6" w:rsidRPr="00A50E65">
        <w:t xml:space="preserve"> </w:t>
      </w:r>
      <w:r w:rsidRPr="00A50E65">
        <w:t>могут</w:t>
      </w:r>
      <w:r w:rsidR="00D25EA6" w:rsidRPr="00A50E65">
        <w:t xml:space="preserve"> </w:t>
      </w:r>
      <w:r w:rsidRPr="00A50E65">
        <w:t>назначить</w:t>
      </w:r>
      <w:r w:rsidR="00D25EA6" w:rsidRPr="00A50E65">
        <w:t xml:space="preserve"> </w:t>
      </w:r>
      <w:r w:rsidRPr="00A50E65">
        <w:t>себе</w:t>
      </w:r>
      <w:r w:rsidR="00D25EA6" w:rsidRPr="00A50E65">
        <w:t xml:space="preserve"> </w:t>
      </w:r>
      <w:r w:rsidRPr="00A50E65">
        <w:t>регулярные</w:t>
      </w:r>
      <w:r w:rsidR="00D25EA6" w:rsidRPr="00A50E65">
        <w:t xml:space="preserve"> </w:t>
      </w:r>
      <w:r w:rsidRPr="00A50E65">
        <w:t>денежные</w:t>
      </w:r>
      <w:r w:rsidR="00D25EA6" w:rsidRPr="00A50E65">
        <w:t xml:space="preserve"> </w:t>
      </w:r>
      <w:r w:rsidRPr="00A50E65">
        <w:t>выплаты</w:t>
      </w:r>
      <w:r w:rsidR="00D25EA6" w:rsidRPr="00A50E65">
        <w:t xml:space="preserve"> </w:t>
      </w:r>
      <w:r w:rsidRPr="00A50E65">
        <w:t>или</w:t>
      </w:r>
      <w:r w:rsidR="00D25EA6" w:rsidRPr="00A50E65">
        <w:t xml:space="preserve"> </w:t>
      </w:r>
      <w:r w:rsidRPr="00A50E65">
        <w:t>пожизненные</w:t>
      </w:r>
      <w:r w:rsidR="00D25EA6" w:rsidRPr="00A50E65">
        <w:t xml:space="preserve"> </w:t>
      </w:r>
      <w:r w:rsidRPr="00A50E65">
        <w:t>ежемесячные</w:t>
      </w:r>
      <w:r w:rsidR="00D25EA6" w:rsidRPr="00A50E65">
        <w:t xml:space="preserve"> </w:t>
      </w:r>
      <w:r w:rsidRPr="00A50E65">
        <w:t>выплаты.</w:t>
      </w:r>
      <w:r w:rsidR="00D25EA6" w:rsidRPr="00A50E65">
        <w:t xml:space="preserve"> </w:t>
      </w:r>
      <w:r w:rsidRPr="00A50E65">
        <w:t>Получить</w:t>
      </w:r>
      <w:r w:rsidR="00D25EA6" w:rsidRPr="00A50E65">
        <w:t xml:space="preserve"> </w:t>
      </w:r>
      <w:r w:rsidRPr="00A50E65">
        <w:t>сразу</w:t>
      </w:r>
      <w:r w:rsidR="00D25EA6" w:rsidRPr="00A50E65">
        <w:t xml:space="preserve"> </w:t>
      </w:r>
      <w:r w:rsidRPr="00A50E65">
        <w:t>всю</w:t>
      </w:r>
      <w:r w:rsidR="00D25EA6" w:rsidRPr="00A50E65">
        <w:t xml:space="preserve"> </w:t>
      </w:r>
      <w:r w:rsidRPr="00A50E65">
        <w:t>сумму</w:t>
      </w:r>
      <w:r w:rsidR="00D25EA6" w:rsidRPr="00A50E65">
        <w:t xml:space="preserve"> </w:t>
      </w:r>
      <w:r w:rsidRPr="00A50E65">
        <w:t>накоплений</w:t>
      </w:r>
      <w:r w:rsidR="00D25EA6" w:rsidRPr="00A50E65">
        <w:t xml:space="preserve"> </w:t>
      </w:r>
      <w:r w:rsidRPr="00A50E65">
        <w:t>в</w:t>
      </w:r>
      <w:r w:rsidR="00D25EA6" w:rsidRPr="00A50E65">
        <w:t xml:space="preserve"> </w:t>
      </w:r>
      <w:r w:rsidRPr="00A50E65">
        <w:t>этом</w:t>
      </w:r>
      <w:r w:rsidR="00D25EA6" w:rsidRPr="00A50E65">
        <w:t xml:space="preserve"> </w:t>
      </w:r>
      <w:r w:rsidRPr="00A50E65">
        <w:t>случае</w:t>
      </w:r>
      <w:r w:rsidR="00D25EA6" w:rsidRPr="00A50E65">
        <w:t xml:space="preserve"> </w:t>
      </w:r>
      <w:r w:rsidRPr="00A50E65">
        <w:t>можно</w:t>
      </w:r>
      <w:r w:rsidR="00D25EA6" w:rsidRPr="00A50E65">
        <w:t xml:space="preserve"> </w:t>
      </w:r>
      <w:r w:rsidRPr="00A50E65">
        <w:t>только</w:t>
      </w:r>
      <w:r w:rsidR="00D25EA6" w:rsidRPr="00A50E65">
        <w:t xml:space="preserve"> </w:t>
      </w:r>
      <w:r w:rsidRPr="00A50E65">
        <w:t>при</w:t>
      </w:r>
      <w:r w:rsidR="00D25EA6" w:rsidRPr="00A50E65">
        <w:t xml:space="preserve"> </w:t>
      </w:r>
      <w:r w:rsidRPr="00A50E65">
        <w:t>условии,</w:t>
      </w:r>
      <w:r w:rsidR="00D25EA6" w:rsidRPr="00A50E65">
        <w:t xml:space="preserve"> </w:t>
      </w:r>
      <w:r w:rsidRPr="00A50E65">
        <w:t>что</w:t>
      </w:r>
      <w:r w:rsidR="00D25EA6" w:rsidRPr="00A50E65">
        <w:t xml:space="preserve"> </w:t>
      </w:r>
      <w:r w:rsidRPr="00A50E65">
        <w:t>сумма</w:t>
      </w:r>
      <w:r w:rsidR="00D25EA6" w:rsidRPr="00A50E65">
        <w:t xml:space="preserve"> </w:t>
      </w:r>
      <w:r w:rsidRPr="00A50E65">
        <w:t>рассчитанной</w:t>
      </w:r>
      <w:r w:rsidR="00D25EA6" w:rsidRPr="00A50E65">
        <w:t xml:space="preserve"> </w:t>
      </w:r>
      <w:r w:rsidRPr="00A50E65">
        <w:t>пожизненной</w:t>
      </w:r>
      <w:r w:rsidR="00D25EA6" w:rsidRPr="00A50E65">
        <w:t xml:space="preserve"> </w:t>
      </w:r>
      <w:r w:rsidRPr="00A50E65">
        <w:t>ежемесячной</w:t>
      </w:r>
      <w:r w:rsidR="00D25EA6" w:rsidRPr="00A50E65">
        <w:t xml:space="preserve"> </w:t>
      </w:r>
      <w:r w:rsidRPr="00A50E65">
        <w:t>выплаты</w:t>
      </w:r>
      <w:r w:rsidR="00D25EA6" w:rsidRPr="00A50E65">
        <w:t xml:space="preserve"> </w:t>
      </w:r>
      <w:r w:rsidRPr="00A50E65">
        <w:t>окажется</w:t>
      </w:r>
      <w:r w:rsidR="00D25EA6" w:rsidRPr="00A50E65">
        <w:t xml:space="preserve"> </w:t>
      </w:r>
      <w:r w:rsidRPr="00A50E65">
        <w:t>меньше</w:t>
      </w:r>
      <w:r w:rsidR="00D25EA6" w:rsidRPr="00A50E65">
        <w:t xml:space="preserve"> </w:t>
      </w:r>
      <w:r w:rsidRPr="00A50E65">
        <w:t>10</w:t>
      </w:r>
      <w:r w:rsidR="00D25EA6" w:rsidRPr="00A50E65">
        <w:t xml:space="preserve">% </w:t>
      </w:r>
      <w:r w:rsidRPr="00A50E65">
        <w:t>от</w:t>
      </w:r>
      <w:r w:rsidR="00D25EA6" w:rsidRPr="00A50E65">
        <w:t xml:space="preserve"> </w:t>
      </w:r>
      <w:r w:rsidRPr="00A50E65">
        <w:t>прожиточного</w:t>
      </w:r>
      <w:r w:rsidR="00D25EA6" w:rsidRPr="00A50E65">
        <w:t xml:space="preserve"> </w:t>
      </w:r>
      <w:r w:rsidRPr="00A50E65">
        <w:t>минимума</w:t>
      </w:r>
      <w:r w:rsidR="00D25EA6" w:rsidRPr="00A50E65">
        <w:t xml:space="preserve"> </w:t>
      </w:r>
      <w:r w:rsidRPr="00A50E65">
        <w:t>(на</w:t>
      </w:r>
      <w:r w:rsidR="00D25EA6" w:rsidRPr="00A50E65">
        <w:t xml:space="preserve"> </w:t>
      </w:r>
      <w:r w:rsidRPr="00A50E65">
        <w:t>сегодняшний</w:t>
      </w:r>
      <w:r w:rsidR="00D25EA6" w:rsidRPr="00A50E65">
        <w:t xml:space="preserve"> </w:t>
      </w:r>
      <w:r w:rsidRPr="00A50E65">
        <w:t>день</w:t>
      </w:r>
      <w:r w:rsidR="00D25EA6" w:rsidRPr="00A50E65">
        <w:t xml:space="preserve"> </w:t>
      </w:r>
      <w:r w:rsidRPr="00A50E65">
        <w:t>это</w:t>
      </w:r>
      <w:r w:rsidR="00D25EA6" w:rsidRPr="00A50E65">
        <w:t xml:space="preserve"> </w:t>
      </w:r>
      <w:r w:rsidRPr="00A50E65">
        <w:t>значение</w:t>
      </w:r>
      <w:r w:rsidR="00D25EA6" w:rsidRPr="00A50E65">
        <w:t xml:space="preserve"> - </w:t>
      </w:r>
      <w:r w:rsidRPr="00A50E65">
        <w:t>1329</w:t>
      </w:r>
      <w:r w:rsidR="00D25EA6" w:rsidRPr="00A50E65">
        <w:t xml:space="preserve"> </w:t>
      </w:r>
      <w:r w:rsidRPr="00A50E65">
        <w:t>рублей).</w:t>
      </w:r>
    </w:p>
    <w:p w14:paraId="65B6C6FF" w14:textId="77777777" w:rsidR="005D38CE" w:rsidRPr="00A50E65" w:rsidRDefault="005D38CE" w:rsidP="005D38CE">
      <w:r w:rsidRPr="00A50E65">
        <w:t>Какие</w:t>
      </w:r>
      <w:r w:rsidR="00D25EA6" w:rsidRPr="00A50E65">
        <w:t xml:space="preserve"> </w:t>
      </w:r>
      <w:r w:rsidRPr="00A50E65">
        <w:t>еще</w:t>
      </w:r>
      <w:r w:rsidR="00D25EA6" w:rsidRPr="00A50E65">
        <w:t xml:space="preserve"> </w:t>
      </w:r>
      <w:r w:rsidRPr="00A50E65">
        <w:t>плюсы?</w:t>
      </w:r>
    </w:p>
    <w:p w14:paraId="2FFD18B4" w14:textId="77777777" w:rsidR="005D38CE" w:rsidRPr="00A50E65" w:rsidRDefault="005D38CE" w:rsidP="005D38CE">
      <w:r w:rsidRPr="00A50E65">
        <w:t>Помимо</w:t>
      </w:r>
      <w:r w:rsidR="00D25EA6" w:rsidRPr="00A50E65">
        <w:t xml:space="preserve"> </w:t>
      </w:r>
      <w:r w:rsidRPr="00A50E65">
        <w:t>инвестиционного</w:t>
      </w:r>
      <w:r w:rsidR="00D25EA6" w:rsidRPr="00A50E65">
        <w:t xml:space="preserve"> </w:t>
      </w:r>
      <w:r w:rsidRPr="00A50E65">
        <w:t>дохода</w:t>
      </w:r>
      <w:r w:rsidR="00D25EA6" w:rsidRPr="00A50E65">
        <w:t xml:space="preserve"> </w:t>
      </w:r>
      <w:r w:rsidRPr="00A50E65">
        <w:t>по</w:t>
      </w:r>
      <w:r w:rsidR="00D25EA6" w:rsidRPr="00A50E65">
        <w:t xml:space="preserve"> </w:t>
      </w:r>
      <w:r w:rsidRPr="00A50E65">
        <w:t>программе</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предусмотрен</w:t>
      </w:r>
      <w:r w:rsidR="00D25EA6" w:rsidRPr="00A50E65">
        <w:t xml:space="preserve"> </w:t>
      </w:r>
      <w:r w:rsidRPr="00A50E65">
        <w:t>налоговый</w:t>
      </w:r>
      <w:r w:rsidR="00D25EA6" w:rsidRPr="00A50E65">
        <w:t xml:space="preserve"> </w:t>
      </w:r>
      <w:r w:rsidRPr="00A50E65">
        <w:t>вычет</w:t>
      </w:r>
      <w:r w:rsidR="00D25EA6" w:rsidRPr="00A50E65">
        <w:t xml:space="preserve"> </w:t>
      </w:r>
      <w:r w:rsidRPr="00A50E65">
        <w:t>с</w:t>
      </w:r>
      <w:r w:rsidR="00D25EA6" w:rsidRPr="00A50E65">
        <w:t xml:space="preserve"> </w:t>
      </w:r>
      <w:r w:rsidRPr="00A50E65">
        <w:t>суммы</w:t>
      </w:r>
      <w:r w:rsidR="00D25EA6" w:rsidRPr="00A50E65">
        <w:t xml:space="preserve"> </w:t>
      </w:r>
      <w:r w:rsidRPr="00A50E65">
        <w:t>взносов.</w:t>
      </w:r>
      <w:r w:rsidR="00D25EA6" w:rsidRPr="00A50E65">
        <w:t xml:space="preserve"> </w:t>
      </w:r>
      <w:r w:rsidRPr="00A50E65">
        <w:t>В</w:t>
      </w:r>
      <w:r w:rsidR="00D25EA6" w:rsidRPr="00A50E65">
        <w:t xml:space="preserve"> </w:t>
      </w:r>
      <w:r w:rsidRPr="00A50E65">
        <w:t>совокупности</w:t>
      </w:r>
      <w:r w:rsidR="00D25EA6" w:rsidRPr="00A50E65">
        <w:t xml:space="preserve"> </w:t>
      </w:r>
      <w:r w:rsidRPr="00A50E65">
        <w:t>эта</w:t>
      </w:r>
      <w:r w:rsidR="00D25EA6" w:rsidRPr="00A50E65">
        <w:t xml:space="preserve"> </w:t>
      </w:r>
      <w:r w:rsidRPr="00A50E65">
        <w:t>сумма</w:t>
      </w:r>
      <w:r w:rsidR="00D25EA6" w:rsidRPr="00A50E65">
        <w:t xml:space="preserve"> </w:t>
      </w:r>
      <w:r w:rsidRPr="00A50E65">
        <w:t>составляет</w:t>
      </w:r>
      <w:r w:rsidR="00D25EA6" w:rsidRPr="00A50E65">
        <w:t xml:space="preserve"> </w:t>
      </w:r>
      <w:r w:rsidRPr="00A50E65">
        <w:t>не</w:t>
      </w:r>
      <w:r w:rsidR="00D25EA6" w:rsidRPr="00A50E65">
        <w:t xml:space="preserve"> </w:t>
      </w:r>
      <w:r w:rsidRPr="00A50E65">
        <w:t>более</w:t>
      </w:r>
      <w:r w:rsidR="00D25EA6" w:rsidRPr="00A50E65">
        <w:t xml:space="preserve"> </w:t>
      </w:r>
      <w:r w:rsidRPr="00A50E65">
        <w:t>400</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год.</w:t>
      </w:r>
      <w:r w:rsidR="00D25EA6" w:rsidRPr="00A50E65">
        <w:t xml:space="preserve"> </w:t>
      </w:r>
      <w:r w:rsidRPr="00A50E65">
        <w:t>Максимальный</w:t>
      </w:r>
      <w:r w:rsidR="00D25EA6" w:rsidRPr="00A50E65">
        <w:t xml:space="preserve"> </w:t>
      </w:r>
      <w:r w:rsidRPr="00A50E65">
        <w:t>возврат</w:t>
      </w:r>
      <w:r w:rsidR="00D25EA6" w:rsidRPr="00A50E65">
        <w:t xml:space="preserve"> </w:t>
      </w:r>
      <w:r w:rsidRPr="00A50E65">
        <w:t>зависит</w:t>
      </w:r>
      <w:r w:rsidR="00D25EA6" w:rsidRPr="00A50E65">
        <w:t xml:space="preserve"> </w:t>
      </w:r>
      <w:r w:rsidRPr="00A50E65">
        <w:t>от</w:t>
      </w:r>
      <w:r w:rsidR="00D25EA6" w:rsidRPr="00A50E65">
        <w:t xml:space="preserve"> </w:t>
      </w:r>
      <w:r w:rsidRPr="00A50E65">
        <w:t>налоговой</w:t>
      </w:r>
      <w:r w:rsidR="00D25EA6" w:rsidRPr="00A50E65">
        <w:t xml:space="preserve"> </w:t>
      </w:r>
      <w:r w:rsidRPr="00A50E65">
        <w:t>ставки</w:t>
      </w:r>
      <w:r w:rsidR="00D25EA6" w:rsidRPr="00A50E65">
        <w:t xml:space="preserve"> </w:t>
      </w:r>
      <w:r w:rsidRPr="00A50E65">
        <w:t>и</w:t>
      </w:r>
      <w:r w:rsidR="00D25EA6" w:rsidRPr="00A50E65">
        <w:t xml:space="preserve"> </w:t>
      </w:r>
      <w:r w:rsidRPr="00A50E65">
        <w:t>годового</w:t>
      </w:r>
      <w:r w:rsidR="00D25EA6" w:rsidRPr="00A50E65">
        <w:t xml:space="preserve"> </w:t>
      </w:r>
      <w:r w:rsidRPr="00A50E65">
        <w:t>дохода:</w:t>
      </w:r>
      <w:r w:rsidR="00D25EA6" w:rsidRPr="00A50E65">
        <w:t xml:space="preserve"> </w:t>
      </w:r>
      <w:r w:rsidRPr="00A50E65">
        <w:t>до</w:t>
      </w:r>
      <w:r w:rsidR="00D25EA6" w:rsidRPr="00A50E65">
        <w:t xml:space="preserve"> </w:t>
      </w:r>
      <w:r w:rsidRPr="00A50E65">
        <w:t>5</w:t>
      </w:r>
      <w:r w:rsidR="00D25EA6" w:rsidRPr="00A50E65">
        <w:t xml:space="preserve"> </w:t>
      </w:r>
      <w:r w:rsidRPr="00A50E65">
        <w:t>млн</w:t>
      </w:r>
      <w:r w:rsidR="00D25EA6" w:rsidRPr="00A50E65">
        <w:t xml:space="preserve"> </w:t>
      </w:r>
      <w:r w:rsidRPr="00A50E65">
        <w:t>рублей</w:t>
      </w:r>
      <w:r w:rsidR="00D25EA6" w:rsidRPr="00A50E65">
        <w:t xml:space="preserve"> - </w:t>
      </w:r>
      <w:r w:rsidRPr="00A50E65">
        <w:t>52</w:t>
      </w:r>
      <w:r w:rsidR="00D25EA6" w:rsidRPr="00A50E65">
        <w:t xml:space="preserve"> </w:t>
      </w:r>
      <w:r w:rsidRPr="00A50E65">
        <w:t>тысяч</w:t>
      </w:r>
    </w:p>
    <w:p w14:paraId="1BA972BB" w14:textId="77777777" w:rsidR="005D38CE" w:rsidRPr="00A50E65" w:rsidRDefault="005D38CE" w:rsidP="005D38CE">
      <w:r w:rsidRPr="00A50E65">
        <w:t>рублей,</w:t>
      </w:r>
      <w:r w:rsidR="00D25EA6" w:rsidRPr="00A50E65">
        <w:t xml:space="preserve"> </w:t>
      </w:r>
      <w:r w:rsidRPr="00A50E65">
        <w:t>более</w:t>
      </w:r>
      <w:r w:rsidR="00D25EA6" w:rsidRPr="00A50E65">
        <w:t xml:space="preserve"> </w:t>
      </w:r>
      <w:r w:rsidRPr="00A50E65">
        <w:t>5</w:t>
      </w:r>
      <w:r w:rsidR="00D25EA6" w:rsidRPr="00A50E65">
        <w:t xml:space="preserve"> </w:t>
      </w:r>
      <w:r w:rsidRPr="00A50E65">
        <w:t>млн</w:t>
      </w:r>
      <w:r w:rsidR="00D25EA6" w:rsidRPr="00A50E65">
        <w:t xml:space="preserve"> </w:t>
      </w:r>
      <w:r w:rsidRPr="00A50E65">
        <w:t>рублей</w:t>
      </w:r>
      <w:r w:rsidR="00D25EA6" w:rsidRPr="00A50E65">
        <w:t xml:space="preserve"> - </w:t>
      </w:r>
      <w:r w:rsidRPr="00A50E65">
        <w:t>60</w:t>
      </w:r>
      <w:r w:rsidR="00D25EA6" w:rsidRPr="00A50E65">
        <w:t xml:space="preserve"> </w:t>
      </w:r>
      <w:r w:rsidRPr="00A50E65">
        <w:t>тысяч</w:t>
      </w:r>
      <w:r w:rsidR="00D25EA6" w:rsidRPr="00A50E65">
        <w:t xml:space="preserve"> </w:t>
      </w:r>
      <w:r w:rsidRPr="00A50E65">
        <w:t>рублей.</w:t>
      </w:r>
    </w:p>
    <w:p w14:paraId="4EA33265" w14:textId="77777777" w:rsidR="005D38CE" w:rsidRPr="00A50E65" w:rsidRDefault="005D38CE" w:rsidP="005D38CE">
      <w:r w:rsidRPr="00A50E65">
        <w:t>Как</w:t>
      </w:r>
      <w:r w:rsidR="00D25EA6" w:rsidRPr="00A50E65">
        <w:t xml:space="preserve"> </w:t>
      </w:r>
      <w:r w:rsidRPr="00A50E65">
        <w:t>защищены</w:t>
      </w:r>
      <w:r w:rsidR="00D25EA6" w:rsidRPr="00A50E65">
        <w:t xml:space="preserve"> </w:t>
      </w:r>
      <w:r w:rsidRPr="00A50E65">
        <w:t>накопления?</w:t>
      </w:r>
    </w:p>
    <w:p w14:paraId="65D12AF3" w14:textId="77777777" w:rsidR="005D38CE" w:rsidRPr="00A50E65" w:rsidRDefault="005D38CE" w:rsidP="005D38CE">
      <w:r w:rsidRPr="00A50E65">
        <w:t>Средства</w:t>
      </w:r>
      <w:r w:rsidR="00D25EA6" w:rsidRPr="00A50E65">
        <w:t xml:space="preserve"> </w:t>
      </w:r>
      <w:r w:rsidRPr="00A50E65">
        <w:t>на</w:t>
      </w:r>
      <w:r w:rsidR="00D25EA6" w:rsidRPr="00A50E65">
        <w:t xml:space="preserve"> </w:t>
      </w:r>
      <w:r w:rsidRPr="00A50E65">
        <w:t>счетах</w:t>
      </w:r>
      <w:r w:rsidR="00D25EA6" w:rsidRPr="00A50E65">
        <w:t xml:space="preserve"> </w:t>
      </w:r>
      <w:r w:rsidRPr="00A50E65">
        <w:t>ПДС</w:t>
      </w:r>
      <w:r w:rsidR="00D25EA6" w:rsidRPr="00A50E65">
        <w:t xml:space="preserve"> </w:t>
      </w:r>
      <w:r w:rsidRPr="00A50E65">
        <w:t>имеют</w:t>
      </w:r>
      <w:r w:rsidR="00D25EA6" w:rsidRPr="00A50E65">
        <w:t xml:space="preserve"> </w:t>
      </w:r>
      <w:r w:rsidRPr="00A50E65">
        <w:t>двухступенчатую</w:t>
      </w:r>
      <w:r w:rsidR="00D25EA6" w:rsidRPr="00A50E65">
        <w:t xml:space="preserve"> </w:t>
      </w:r>
      <w:r w:rsidRPr="00A50E65">
        <w:t>защиту.</w:t>
      </w:r>
      <w:r w:rsidR="00D25EA6" w:rsidRPr="00A50E65">
        <w:t xml:space="preserve"> </w:t>
      </w:r>
      <w:r w:rsidRPr="00A50E65">
        <w:t>Система</w:t>
      </w:r>
      <w:r w:rsidR="00D25EA6" w:rsidRPr="00A50E65">
        <w:t xml:space="preserve"> </w:t>
      </w:r>
      <w:r w:rsidRPr="00A50E65">
        <w:t>гарантирования</w:t>
      </w:r>
      <w:r w:rsidR="00D25EA6" w:rsidRPr="00A50E65">
        <w:t xml:space="preserve"> </w:t>
      </w:r>
      <w:r w:rsidRPr="00A50E65">
        <w:t>прав</w:t>
      </w:r>
      <w:r w:rsidR="00D25EA6" w:rsidRPr="00A50E65">
        <w:t xml:space="preserve"> </w:t>
      </w:r>
      <w:r w:rsidRPr="00A50E65">
        <w:t>участников</w:t>
      </w:r>
      <w:r w:rsidR="00D25EA6" w:rsidRPr="00A50E65">
        <w:t xml:space="preserve"> </w:t>
      </w:r>
      <w:r w:rsidRPr="00A50E65">
        <w:t>негосударственных</w:t>
      </w:r>
      <w:r w:rsidR="00D25EA6" w:rsidRPr="00A50E65">
        <w:t xml:space="preserve"> </w:t>
      </w:r>
      <w:r w:rsidRPr="00A50E65">
        <w:t>пенсионных</w:t>
      </w:r>
      <w:r w:rsidR="00D25EA6" w:rsidRPr="00A50E65">
        <w:t xml:space="preserve"> </w:t>
      </w:r>
      <w:r w:rsidRPr="00A50E65">
        <w:t>фондов</w:t>
      </w:r>
      <w:r w:rsidR="00D25EA6" w:rsidRPr="00A50E65">
        <w:t xml:space="preserve"> </w:t>
      </w:r>
      <w:r w:rsidRPr="00A50E65">
        <w:t>обеспечивает</w:t>
      </w:r>
      <w:r w:rsidR="00D25EA6" w:rsidRPr="00A50E65">
        <w:t xml:space="preserve"> </w:t>
      </w:r>
      <w:r w:rsidRPr="00A50E65">
        <w:t>безубыточность</w:t>
      </w:r>
      <w:r w:rsidR="00D25EA6" w:rsidRPr="00A50E65">
        <w:t xml:space="preserve"> </w:t>
      </w:r>
      <w:r w:rsidRPr="00A50E65">
        <w:t>инвестиций,</w:t>
      </w:r>
      <w:r w:rsidR="00D25EA6" w:rsidRPr="00A50E65">
        <w:t xml:space="preserve"> </w:t>
      </w:r>
      <w:r w:rsidRPr="00A50E65">
        <w:t>а</w:t>
      </w:r>
      <w:r w:rsidR="00D25EA6" w:rsidRPr="00A50E65">
        <w:t xml:space="preserve"> </w:t>
      </w:r>
      <w:r w:rsidRPr="00A50E65">
        <w:t>Агентство</w:t>
      </w:r>
      <w:r w:rsidR="00D25EA6" w:rsidRPr="00A50E65">
        <w:t xml:space="preserve"> </w:t>
      </w:r>
      <w:r w:rsidRPr="00A50E65">
        <w:t>по</w:t>
      </w:r>
      <w:r w:rsidR="00D25EA6" w:rsidRPr="00A50E65">
        <w:t xml:space="preserve"> </w:t>
      </w:r>
      <w:r w:rsidRPr="00A50E65">
        <w:t>страхованию</w:t>
      </w:r>
      <w:r w:rsidR="00D25EA6" w:rsidRPr="00A50E65">
        <w:t xml:space="preserve"> </w:t>
      </w:r>
      <w:r w:rsidRPr="00A50E65">
        <w:t>вкладов,</w:t>
      </w:r>
      <w:r w:rsidR="00D25EA6" w:rsidRPr="00A50E65">
        <w:t xml:space="preserve"> </w:t>
      </w:r>
      <w:r w:rsidRPr="00A50E65">
        <w:t>в</w:t>
      </w:r>
      <w:r w:rsidR="00D25EA6" w:rsidRPr="00A50E65">
        <w:t xml:space="preserve"> </w:t>
      </w:r>
      <w:r w:rsidRPr="00A50E65">
        <w:t>случае</w:t>
      </w:r>
      <w:r w:rsidR="00D25EA6" w:rsidRPr="00A50E65">
        <w:t xml:space="preserve"> </w:t>
      </w:r>
      <w:r w:rsidRPr="00A50E65">
        <w:t>непредвиденных</w:t>
      </w:r>
      <w:r w:rsidR="00D25EA6" w:rsidRPr="00A50E65">
        <w:t xml:space="preserve"> </w:t>
      </w:r>
      <w:r w:rsidRPr="00A50E65">
        <w:t>обстоятельств,</w:t>
      </w:r>
      <w:r w:rsidR="00D25EA6" w:rsidRPr="00A50E65">
        <w:t xml:space="preserve"> </w:t>
      </w:r>
      <w:r w:rsidRPr="00A50E65">
        <w:t>выплатит</w:t>
      </w:r>
      <w:r w:rsidR="00D25EA6" w:rsidRPr="00A50E65">
        <w:t xml:space="preserve"> </w:t>
      </w:r>
      <w:r w:rsidRPr="00A50E65">
        <w:t>участникам</w:t>
      </w:r>
      <w:r w:rsidR="00D25EA6" w:rsidRPr="00A50E65">
        <w:t xml:space="preserve"> </w:t>
      </w:r>
      <w:r w:rsidRPr="00A50E65">
        <w:t>программы</w:t>
      </w:r>
      <w:r w:rsidR="00D25EA6" w:rsidRPr="00A50E65">
        <w:t xml:space="preserve"> </w:t>
      </w:r>
      <w:r w:rsidRPr="00A50E65">
        <w:t>до</w:t>
      </w:r>
      <w:r w:rsidR="00D25EA6" w:rsidRPr="00A50E65">
        <w:t xml:space="preserve"> </w:t>
      </w:r>
      <w:r w:rsidRPr="00A50E65">
        <w:t>2,8</w:t>
      </w:r>
      <w:r w:rsidR="00D25EA6" w:rsidRPr="00A50E65">
        <w:t xml:space="preserve"> </w:t>
      </w:r>
      <w:r w:rsidRPr="00A50E65">
        <w:t>млн</w:t>
      </w:r>
      <w:r w:rsidR="00D25EA6" w:rsidRPr="00A50E65">
        <w:t xml:space="preserve"> </w:t>
      </w:r>
      <w:r w:rsidRPr="00A50E65">
        <w:t>рублей.</w:t>
      </w:r>
      <w:r w:rsidR="00D25EA6" w:rsidRPr="00A50E65">
        <w:t xml:space="preserve"> </w:t>
      </w:r>
      <w:r w:rsidRPr="00A50E65">
        <w:t>Эта</w:t>
      </w:r>
      <w:r w:rsidR="00D25EA6" w:rsidRPr="00A50E65">
        <w:t xml:space="preserve"> </w:t>
      </w:r>
      <w:r w:rsidRPr="00A50E65">
        <w:t>сумма</w:t>
      </w:r>
      <w:r w:rsidR="00D25EA6" w:rsidRPr="00A50E65">
        <w:t xml:space="preserve"> </w:t>
      </w:r>
      <w:r w:rsidRPr="00A50E65">
        <w:t>в</w:t>
      </w:r>
      <w:r w:rsidR="00D25EA6" w:rsidRPr="00A50E65">
        <w:t xml:space="preserve"> </w:t>
      </w:r>
      <w:r w:rsidRPr="00A50E65">
        <w:t>два</w:t>
      </w:r>
      <w:r w:rsidR="00D25EA6" w:rsidRPr="00A50E65">
        <w:t xml:space="preserve"> </w:t>
      </w:r>
      <w:r w:rsidRPr="00A50E65">
        <w:t>раза</w:t>
      </w:r>
      <w:r w:rsidR="00D25EA6" w:rsidRPr="00A50E65">
        <w:t xml:space="preserve"> </w:t>
      </w:r>
      <w:r w:rsidRPr="00A50E65">
        <w:t>выше,</w:t>
      </w:r>
      <w:r w:rsidR="00D25EA6" w:rsidRPr="00A50E65">
        <w:t xml:space="preserve"> </w:t>
      </w:r>
      <w:r w:rsidRPr="00A50E65">
        <w:t>чем</w:t>
      </w:r>
      <w:r w:rsidR="00D25EA6" w:rsidRPr="00A50E65">
        <w:t xml:space="preserve"> </w:t>
      </w:r>
      <w:r w:rsidRPr="00A50E65">
        <w:t>страховое</w:t>
      </w:r>
      <w:r w:rsidR="00D25EA6" w:rsidRPr="00A50E65">
        <w:t xml:space="preserve"> </w:t>
      </w:r>
      <w:r w:rsidRPr="00A50E65">
        <w:t>покрытие</w:t>
      </w:r>
      <w:r w:rsidR="00D25EA6" w:rsidRPr="00A50E65">
        <w:t xml:space="preserve"> </w:t>
      </w:r>
      <w:r w:rsidRPr="00A50E65">
        <w:t>депозитов</w:t>
      </w:r>
      <w:r w:rsidR="00D25EA6" w:rsidRPr="00A50E65">
        <w:t xml:space="preserve"> - </w:t>
      </w:r>
      <w:r w:rsidRPr="00A50E65">
        <w:t>для</w:t>
      </w:r>
      <w:r w:rsidR="00D25EA6" w:rsidRPr="00A50E65">
        <w:t xml:space="preserve"> </w:t>
      </w:r>
      <w:r w:rsidRPr="00A50E65">
        <w:t>них</w:t>
      </w:r>
      <w:r w:rsidR="00D25EA6" w:rsidRPr="00A50E65">
        <w:t xml:space="preserve"> </w:t>
      </w:r>
      <w:r w:rsidRPr="00A50E65">
        <w:t>оно</w:t>
      </w:r>
      <w:r w:rsidR="00D25EA6" w:rsidRPr="00A50E65">
        <w:t xml:space="preserve"> </w:t>
      </w:r>
      <w:r w:rsidRPr="00A50E65">
        <w:t>распространяется</w:t>
      </w:r>
      <w:r w:rsidR="00D25EA6" w:rsidRPr="00A50E65">
        <w:t xml:space="preserve"> </w:t>
      </w:r>
      <w:r w:rsidRPr="00A50E65">
        <w:t>на</w:t>
      </w:r>
      <w:r w:rsidR="00D25EA6" w:rsidRPr="00A50E65">
        <w:t xml:space="preserve"> </w:t>
      </w:r>
      <w:r w:rsidRPr="00A50E65">
        <w:t>сумму</w:t>
      </w:r>
      <w:r w:rsidR="00D25EA6" w:rsidRPr="00A50E65">
        <w:t xml:space="preserve"> </w:t>
      </w:r>
      <w:r w:rsidRPr="00A50E65">
        <w:t>до</w:t>
      </w:r>
      <w:r w:rsidR="00D25EA6" w:rsidRPr="00A50E65">
        <w:t xml:space="preserve"> </w:t>
      </w:r>
      <w:r w:rsidRPr="00A50E65">
        <w:t>1,4</w:t>
      </w:r>
      <w:r w:rsidR="00D25EA6" w:rsidRPr="00A50E65">
        <w:t xml:space="preserve"> </w:t>
      </w:r>
      <w:r w:rsidRPr="00A50E65">
        <w:t>млн</w:t>
      </w:r>
      <w:r w:rsidR="00D25EA6" w:rsidRPr="00A50E65">
        <w:t xml:space="preserve"> </w:t>
      </w:r>
      <w:r w:rsidRPr="00A50E65">
        <w:t>рублей.</w:t>
      </w:r>
    </w:p>
    <w:p w14:paraId="24699973" w14:textId="77777777" w:rsidR="005D38CE" w:rsidRPr="00A50E65" w:rsidRDefault="005D38CE" w:rsidP="005D38CE">
      <w:r w:rsidRPr="00A50E65">
        <w:t>Сбережения</w:t>
      </w:r>
      <w:r w:rsidR="00D25EA6" w:rsidRPr="00A50E65">
        <w:t xml:space="preserve"> </w:t>
      </w:r>
      <w:r w:rsidRPr="00A50E65">
        <w:t>по</w:t>
      </w:r>
      <w:r w:rsidR="00D25EA6" w:rsidRPr="00A50E65">
        <w:t xml:space="preserve"> </w:t>
      </w:r>
      <w:r w:rsidRPr="00A50E65">
        <w:t>ПДС</w:t>
      </w:r>
      <w:r w:rsidR="00D25EA6" w:rsidRPr="00A50E65">
        <w:t xml:space="preserve"> </w:t>
      </w:r>
      <w:r w:rsidRPr="00A50E65">
        <w:t>наследуются</w:t>
      </w:r>
      <w:r w:rsidR="00D25EA6" w:rsidRPr="00A50E65">
        <w:t xml:space="preserve"> - </w:t>
      </w:r>
      <w:r w:rsidRPr="00A50E65">
        <w:t>правопреемника</w:t>
      </w:r>
      <w:r w:rsidR="00D25EA6" w:rsidRPr="00A50E65">
        <w:t xml:space="preserve"> </w:t>
      </w:r>
      <w:r w:rsidRPr="00A50E65">
        <w:t>нужно</w:t>
      </w:r>
      <w:r w:rsidR="00D25EA6" w:rsidRPr="00A50E65">
        <w:t xml:space="preserve"> </w:t>
      </w:r>
      <w:r w:rsidRPr="00A50E65">
        <w:t>указать</w:t>
      </w:r>
      <w:r w:rsidR="00D25EA6" w:rsidRPr="00A50E65">
        <w:t xml:space="preserve"> </w:t>
      </w:r>
      <w:r w:rsidRPr="00A50E65">
        <w:t>в</w:t>
      </w:r>
      <w:r w:rsidR="00D25EA6" w:rsidRPr="00A50E65">
        <w:t xml:space="preserve"> </w:t>
      </w:r>
      <w:r w:rsidRPr="00A50E65">
        <w:t>момент</w:t>
      </w:r>
      <w:r w:rsidR="00D25EA6" w:rsidRPr="00A50E65">
        <w:t xml:space="preserve"> </w:t>
      </w:r>
      <w:r w:rsidRPr="00A50E65">
        <w:t>заключения</w:t>
      </w:r>
      <w:r w:rsidR="00D25EA6" w:rsidRPr="00A50E65">
        <w:t xml:space="preserve"> </w:t>
      </w:r>
      <w:r w:rsidRPr="00A50E65">
        <w:t>договора,</w:t>
      </w:r>
      <w:r w:rsidR="00D25EA6" w:rsidRPr="00A50E65">
        <w:t xml:space="preserve"> </w:t>
      </w:r>
      <w:r w:rsidRPr="00A50E65">
        <w:t>но</w:t>
      </w:r>
      <w:r w:rsidR="00D25EA6" w:rsidRPr="00A50E65">
        <w:t xml:space="preserve"> </w:t>
      </w:r>
      <w:r w:rsidRPr="00A50E65">
        <w:t>затем</w:t>
      </w:r>
      <w:r w:rsidR="00D25EA6" w:rsidRPr="00A50E65">
        <w:t xml:space="preserve"> </w:t>
      </w:r>
      <w:r w:rsidRPr="00A50E65">
        <w:t>можно</w:t>
      </w:r>
      <w:r w:rsidR="00D25EA6" w:rsidRPr="00A50E65">
        <w:t xml:space="preserve"> </w:t>
      </w:r>
      <w:r w:rsidRPr="00A50E65">
        <w:t>вносить</w:t>
      </w:r>
      <w:r w:rsidR="00D25EA6" w:rsidRPr="00A50E65">
        <w:t xml:space="preserve"> </w:t>
      </w:r>
      <w:r w:rsidRPr="00A50E65">
        <w:t>в</w:t>
      </w:r>
      <w:r w:rsidR="00D25EA6" w:rsidRPr="00A50E65">
        <w:t xml:space="preserve"> </w:t>
      </w:r>
      <w:r w:rsidRPr="00A50E65">
        <w:t>этот</w:t>
      </w:r>
      <w:r w:rsidR="00D25EA6" w:rsidRPr="00A50E65">
        <w:t xml:space="preserve"> </w:t>
      </w:r>
      <w:r w:rsidRPr="00A50E65">
        <w:t>пункт</w:t>
      </w:r>
      <w:r w:rsidR="00D25EA6" w:rsidRPr="00A50E65">
        <w:t xml:space="preserve"> </w:t>
      </w:r>
      <w:r w:rsidRPr="00A50E65">
        <w:t>изменения.</w:t>
      </w:r>
      <w:r w:rsidR="00D25EA6" w:rsidRPr="00A50E65">
        <w:t xml:space="preserve"> </w:t>
      </w:r>
      <w:r w:rsidRPr="00A50E65">
        <w:t>Наследники</w:t>
      </w:r>
      <w:r w:rsidR="00D25EA6" w:rsidRPr="00A50E65">
        <w:t xml:space="preserve"> </w:t>
      </w:r>
      <w:r w:rsidRPr="00A50E65">
        <w:t>имеют</w:t>
      </w:r>
      <w:r w:rsidR="00D25EA6" w:rsidRPr="00A50E65">
        <w:t xml:space="preserve"> </w:t>
      </w:r>
      <w:r w:rsidRPr="00A50E65">
        <w:t>право</w:t>
      </w:r>
      <w:r w:rsidR="00D25EA6" w:rsidRPr="00A50E65">
        <w:t xml:space="preserve"> </w:t>
      </w:r>
      <w:r w:rsidRPr="00A50E65">
        <w:t>получить</w:t>
      </w:r>
      <w:r w:rsidR="00D25EA6" w:rsidRPr="00A50E65">
        <w:t xml:space="preserve"> </w:t>
      </w:r>
      <w:r w:rsidRPr="00A50E65">
        <w:t>100</w:t>
      </w:r>
      <w:r w:rsidR="00D25EA6" w:rsidRPr="00A50E65">
        <w:t xml:space="preserve">% </w:t>
      </w:r>
      <w:r w:rsidRPr="00A50E65">
        <w:t>остатка</w:t>
      </w:r>
      <w:r w:rsidR="00D25EA6" w:rsidRPr="00A50E65">
        <w:t xml:space="preserve"> </w:t>
      </w:r>
      <w:r w:rsidRPr="00A50E65">
        <w:t>средств</w:t>
      </w:r>
      <w:r w:rsidR="00D25EA6" w:rsidRPr="00A50E65">
        <w:t xml:space="preserve"> </w:t>
      </w:r>
      <w:r w:rsidRPr="00A50E65">
        <w:t>как</w:t>
      </w:r>
      <w:r w:rsidR="00D25EA6" w:rsidRPr="00A50E65">
        <w:t xml:space="preserve"> </w:t>
      </w:r>
      <w:r w:rsidRPr="00A50E65">
        <w:t>на</w:t>
      </w:r>
      <w:r w:rsidR="00D25EA6" w:rsidRPr="00A50E65">
        <w:t xml:space="preserve"> </w:t>
      </w:r>
      <w:r w:rsidRPr="00A50E65">
        <w:t>этапе</w:t>
      </w:r>
      <w:r w:rsidR="00D25EA6" w:rsidRPr="00A50E65">
        <w:t xml:space="preserve"> </w:t>
      </w:r>
      <w:r w:rsidRPr="00A50E65">
        <w:t>накопления,</w:t>
      </w:r>
      <w:r w:rsidR="00D25EA6" w:rsidRPr="00A50E65">
        <w:t xml:space="preserve"> </w:t>
      </w:r>
      <w:r w:rsidRPr="00A50E65">
        <w:t>так</w:t>
      </w:r>
      <w:r w:rsidR="00D25EA6" w:rsidRPr="00A50E65">
        <w:t xml:space="preserve"> </w:t>
      </w:r>
      <w:r w:rsidRPr="00A50E65">
        <w:t>и</w:t>
      </w:r>
      <w:r w:rsidR="00D25EA6" w:rsidRPr="00A50E65">
        <w:t xml:space="preserve"> </w:t>
      </w:r>
      <w:r w:rsidRPr="00A50E65">
        <w:t>на</w:t>
      </w:r>
      <w:r w:rsidR="00D25EA6" w:rsidRPr="00A50E65">
        <w:t xml:space="preserve"> </w:t>
      </w:r>
      <w:r w:rsidRPr="00A50E65">
        <w:t>этапе</w:t>
      </w:r>
      <w:r w:rsidR="00D25EA6" w:rsidRPr="00A50E65">
        <w:t xml:space="preserve"> </w:t>
      </w:r>
      <w:r w:rsidRPr="00A50E65">
        <w:t>выплат,</w:t>
      </w:r>
      <w:r w:rsidR="00D25EA6" w:rsidRPr="00A50E65">
        <w:t xml:space="preserve"> </w:t>
      </w:r>
      <w:r w:rsidRPr="00A50E65">
        <w:t>за</w:t>
      </w:r>
      <w:r w:rsidR="00D25EA6" w:rsidRPr="00A50E65">
        <w:t xml:space="preserve"> </w:t>
      </w:r>
      <w:r w:rsidRPr="00A50E65">
        <w:t>исключением</w:t>
      </w:r>
      <w:r w:rsidR="00D25EA6" w:rsidRPr="00A50E65">
        <w:t xml:space="preserve"> </w:t>
      </w:r>
      <w:r w:rsidRPr="00A50E65">
        <w:t>ситуации,</w:t>
      </w:r>
      <w:r w:rsidR="00D25EA6" w:rsidRPr="00A50E65">
        <w:t xml:space="preserve"> </w:t>
      </w:r>
      <w:r w:rsidRPr="00A50E65">
        <w:t>когда</w:t>
      </w:r>
      <w:r w:rsidR="00D25EA6" w:rsidRPr="00A50E65">
        <w:t xml:space="preserve"> </w:t>
      </w:r>
      <w:r w:rsidRPr="00A50E65">
        <w:t>участнику</w:t>
      </w:r>
      <w:r w:rsidR="00D25EA6" w:rsidRPr="00A50E65">
        <w:t xml:space="preserve"> </w:t>
      </w:r>
      <w:r w:rsidRPr="00A50E65">
        <w:t>ПДС</w:t>
      </w:r>
      <w:r w:rsidR="00D25EA6" w:rsidRPr="00A50E65">
        <w:t xml:space="preserve"> </w:t>
      </w:r>
      <w:r w:rsidRPr="00A50E65">
        <w:t>уже</w:t>
      </w:r>
      <w:r w:rsidR="00D25EA6" w:rsidRPr="00A50E65">
        <w:t xml:space="preserve"> </w:t>
      </w:r>
      <w:r w:rsidRPr="00A50E65">
        <w:t>назначены</w:t>
      </w:r>
      <w:r w:rsidR="00D25EA6" w:rsidRPr="00A50E65">
        <w:t xml:space="preserve"> </w:t>
      </w:r>
      <w:r w:rsidRPr="00A50E65">
        <w:t>пожизненные</w:t>
      </w:r>
      <w:r w:rsidR="00D25EA6" w:rsidRPr="00A50E65">
        <w:t xml:space="preserve"> </w:t>
      </w:r>
      <w:r w:rsidRPr="00A50E65">
        <w:t>выплаты.</w:t>
      </w:r>
      <w:r w:rsidR="00D25EA6" w:rsidRPr="00A50E65">
        <w:t xml:space="preserve"> </w:t>
      </w:r>
      <w:r w:rsidRPr="00A50E65">
        <w:t>Кроме</w:t>
      </w:r>
      <w:r w:rsidR="00D25EA6" w:rsidRPr="00A50E65">
        <w:t xml:space="preserve"> </w:t>
      </w:r>
      <w:r w:rsidRPr="00A50E65">
        <w:t>того,</w:t>
      </w:r>
      <w:r w:rsidR="00D25EA6" w:rsidRPr="00A50E65">
        <w:t xml:space="preserve"> </w:t>
      </w:r>
      <w:r w:rsidRPr="00A50E65">
        <w:t>средства</w:t>
      </w:r>
      <w:r w:rsidR="00D25EA6" w:rsidRPr="00A50E65">
        <w:t xml:space="preserve"> </w:t>
      </w:r>
      <w:r w:rsidRPr="00A50E65">
        <w:t>по</w:t>
      </w:r>
      <w:r w:rsidR="00D25EA6" w:rsidRPr="00A50E65">
        <w:t xml:space="preserve"> </w:t>
      </w:r>
      <w:r w:rsidRPr="00A50E65">
        <w:t>программе</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не</w:t>
      </w:r>
      <w:r w:rsidR="00D25EA6" w:rsidRPr="00A50E65">
        <w:t xml:space="preserve"> </w:t>
      </w:r>
      <w:r w:rsidRPr="00A50E65">
        <w:t>делятся</w:t>
      </w:r>
      <w:r w:rsidR="00D25EA6" w:rsidRPr="00A50E65">
        <w:t xml:space="preserve"> </w:t>
      </w:r>
      <w:r w:rsidRPr="00A50E65">
        <w:t>при</w:t>
      </w:r>
      <w:r w:rsidR="00D25EA6" w:rsidRPr="00A50E65">
        <w:t xml:space="preserve"> </w:t>
      </w:r>
      <w:r w:rsidRPr="00A50E65">
        <w:t>разводе</w:t>
      </w:r>
      <w:r w:rsidR="00D25EA6" w:rsidRPr="00A50E65">
        <w:t xml:space="preserve"> </w:t>
      </w:r>
      <w:r w:rsidRPr="00A50E65">
        <w:t>и</w:t>
      </w:r>
      <w:r w:rsidR="00D25EA6" w:rsidRPr="00A50E65">
        <w:t xml:space="preserve"> </w:t>
      </w:r>
      <w:r w:rsidRPr="00A50E65">
        <w:t>не</w:t>
      </w:r>
      <w:r w:rsidR="00D25EA6" w:rsidRPr="00A50E65">
        <w:t xml:space="preserve"> </w:t>
      </w:r>
      <w:r w:rsidRPr="00A50E65">
        <w:t>подлежат</w:t>
      </w:r>
      <w:r w:rsidR="00D25EA6" w:rsidRPr="00A50E65">
        <w:t xml:space="preserve"> </w:t>
      </w:r>
      <w:r w:rsidRPr="00A50E65">
        <w:t>аресту.</w:t>
      </w:r>
    </w:p>
    <w:p w14:paraId="02309D35" w14:textId="77777777" w:rsidR="005D38CE" w:rsidRPr="00A50E65" w:rsidRDefault="005D38CE" w:rsidP="005D38CE">
      <w:hyperlink r:id="rId18" w:history="1">
        <w:r w:rsidRPr="00A50E65">
          <w:rPr>
            <w:rStyle w:val="a3"/>
          </w:rPr>
          <w:t>https://www.business-class.su/news/2024/11/26/kopite-i-vam-dobavitsya-kak-rabotaet-programma-dolgosrochnyh-sberezhenii</w:t>
        </w:r>
      </w:hyperlink>
    </w:p>
    <w:p w14:paraId="1E0BB839" w14:textId="77777777" w:rsidR="0054046E" w:rsidRPr="00A50E65" w:rsidRDefault="0054046E" w:rsidP="0054046E">
      <w:pPr>
        <w:pStyle w:val="2"/>
      </w:pPr>
      <w:bookmarkStart w:id="58" w:name="А103"/>
      <w:bookmarkStart w:id="59" w:name="_Toc183586384"/>
      <w:r w:rsidRPr="00A50E65">
        <w:t>Тюменская</w:t>
      </w:r>
      <w:r w:rsidR="00D25EA6" w:rsidRPr="00A50E65">
        <w:t xml:space="preserve"> </w:t>
      </w:r>
      <w:r w:rsidRPr="00A50E65">
        <w:t>линия,</w:t>
      </w:r>
      <w:r w:rsidR="00D25EA6" w:rsidRPr="00A50E65">
        <w:t xml:space="preserve"> </w:t>
      </w:r>
      <w:r w:rsidRPr="00A50E65">
        <w:t>26.11.2024,</w:t>
      </w:r>
      <w:r w:rsidR="00D25EA6" w:rsidRPr="00A50E65">
        <w:t xml:space="preserve"> </w:t>
      </w:r>
      <w:r w:rsidRPr="00A50E65">
        <w:t>Тюменцы</w:t>
      </w:r>
      <w:r w:rsidR="00D25EA6" w:rsidRPr="00A50E65">
        <w:t xml:space="preserve"> </w:t>
      </w:r>
      <w:r w:rsidRPr="00A50E65">
        <w:t>заключили</w:t>
      </w:r>
      <w:r w:rsidR="00D25EA6" w:rsidRPr="00A50E65">
        <w:t xml:space="preserve"> </w:t>
      </w:r>
      <w:r w:rsidRPr="00A50E65">
        <w:t>28</w:t>
      </w:r>
      <w:r w:rsidR="00D25EA6" w:rsidRPr="00A50E65">
        <w:t xml:space="preserve"> </w:t>
      </w:r>
      <w:r w:rsidRPr="00A50E65">
        <w:t>тысяч</w:t>
      </w:r>
      <w:r w:rsidR="00D25EA6" w:rsidRPr="00A50E65">
        <w:t xml:space="preserve"> </w:t>
      </w:r>
      <w:r w:rsidRPr="00A50E65">
        <w:t>договоров</w:t>
      </w:r>
      <w:r w:rsidR="00D25EA6" w:rsidRPr="00A50E65">
        <w:t xml:space="preserve"> </w:t>
      </w:r>
      <w:r w:rsidRPr="00A50E65">
        <w:t>по</w:t>
      </w:r>
      <w:r w:rsidR="00D25EA6" w:rsidRPr="00A50E65">
        <w:t xml:space="preserve"> </w:t>
      </w:r>
      <w:r w:rsidRPr="00A50E65">
        <w:t>программе</w:t>
      </w:r>
      <w:r w:rsidR="00D25EA6" w:rsidRPr="00A50E65">
        <w:t xml:space="preserve"> </w:t>
      </w:r>
      <w:r w:rsidRPr="00A50E65">
        <w:t>долгосрочных</w:t>
      </w:r>
      <w:r w:rsidR="00D25EA6" w:rsidRPr="00A50E65">
        <w:t xml:space="preserve"> </w:t>
      </w:r>
      <w:r w:rsidRPr="00A50E65">
        <w:t>сбережений</w:t>
      </w:r>
      <w:bookmarkEnd w:id="58"/>
      <w:bookmarkEnd w:id="59"/>
    </w:p>
    <w:p w14:paraId="42A71E81" w14:textId="77777777" w:rsidR="00010EEF" w:rsidRPr="00A50E65" w:rsidRDefault="0054046E" w:rsidP="00A50E65">
      <w:pPr>
        <w:pStyle w:val="3"/>
      </w:pPr>
      <w:bookmarkStart w:id="60" w:name="_Toc183586385"/>
      <w:r w:rsidRPr="00A50E65">
        <w:t>Жители</w:t>
      </w:r>
      <w:r w:rsidR="00D25EA6" w:rsidRPr="00A50E65">
        <w:t xml:space="preserve"> </w:t>
      </w:r>
      <w:r w:rsidRPr="00A50E65">
        <w:t>Тюменской</w:t>
      </w:r>
      <w:r w:rsidR="00D25EA6" w:rsidRPr="00A50E65">
        <w:t xml:space="preserve"> </w:t>
      </w:r>
      <w:r w:rsidRPr="00A50E65">
        <w:t>области</w:t>
      </w:r>
      <w:r w:rsidR="00D25EA6" w:rsidRPr="00A50E65">
        <w:t xml:space="preserve"> </w:t>
      </w:r>
      <w:r w:rsidRPr="00A50E65">
        <w:t>оформили</w:t>
      </w:r>
      <w:r w:rsidR="00D25EA6" w:rsidRPr="00A50E65">
        <w:t xml:space="preserve"> </w:t>
      </w:r>
      <w:r w:rsidRPr="00A50E65">
        <w:t>более</w:t>
      </w:r>
      <w:r w:rsidR="00D25EA6" w:rsidRPr="00A50E65">
        <w:t xml:space="preserve"> </w:t>
      </w:r>
      <w:r w:rsidRPr="00A50E65">
        <w:t>28</w:t>
      </w:r>
      <w:r w:rsidR="00D25EA6" w:rsidRPr="00A50E65">
        <w:t xml:space="preserve"> </w:t>
      </w:r>
      <w:r w:rsidRPr="00A50E65">
        <w:t>тыс.</w:t>
      </w:r>
      <w:r w:rsidR="00D25EA6" w:rsidRPr="00A50E65">
        <w:t xml:space="preserve"> </w:t>
      </w:r>
      <w:r w:rsidRPr="00A50E65">
        <w:t>договоров</w:t>
      </w:r>
      <w:r w:rsidR="00D25EA6" w:rsidRPr="00A50E65">
        <w:t xml:space="preserve"> </w:t>
      </w:r>
      <w:r w:rsidRPr="00A50E65">
        <w:t>по</w:t>
      </w:r>
      <w:r w:rsidR="00D25EA6" w:rsidRPr="00A50E65">
        <w:t xml:space="preserve"> </w:t>
      </w:r>
      <w:r w:rsidRPr="00A50E65">
        <w:t>программе</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и</w:t>
      </w:r>
      <w:r w:rsidR="00D25EA6" w:rsidRPr="00A50E65">
        <w:t xml:space="preserve"> </w:t>
      </w:r>
      <w:r w:rsidRPr="00A50E65">
        <w:t>перечислили</w:t>
      </w:r>
      <w:r w:rsidR="00D25EA6" w:rsidRPr="00A50E65">
        <w:t xml:space="preserve"> </w:t>
      </w:r>
      <w:r w:rsidRPr="00A50E65">
        <w:t>на</w:t>
      </w:r>
      <w:r w:rsidR="00D25EA6" w:rsidRPr="00A50E65">
        <w:t xml:space="preserve"> </w:t>
      </w:r>
      <w:r w:rsidRPr="00A50E65">
        <w:t>счета</w:t>
      </w:r>
      <w:r w:rsidR="00D25EA6" w:rsidRPr="00A50E65">
        <w:t xml:space="preserve"> </w:t>
      </w:r>
      <w:r w:rsidRPr="00A50E65">
        <w:t>НПФ</w:t>
      </w:r>
      <w:r w:rsidR="00D25EA6" w:rsidRPr="00A50E65">
        <w:t xml:space="preserve"> </w:t>
      </w:r>
      <w:r w:rsidRPr="00A50E65">
        <w:t>свыше</w:t>
      </w:r>
      <w:r w:rsidR="00D25EA6" w:rsidRPr="00A50E65">
        <w:t xml:space="preserve"> </w:t>
      </w:r>
      <w:r w:rsidRPr="00A50E65">
        <w:t>1,3</w:t>
      </w:r>
      <w:r w:rsidR="00D25EA6" w:rsidRPr="00A50E65">
        <w:t xml:space="preserve"> </w:t>
      </w:r>
      <w:r w:rsidRPr="00A50E65">
        <w:t>млрд</w:t>
      </w:r>
      <w:r w:rsidR="00D25EA6" w:rsidRPr="00A50E65">
        <w:t xml:space="preserve"> </w:t>
      </w:r>
      <w:r w:rsidRPr="00A50E65">
        <w:t>рублей.</w:t>
      </w:r>
      <w:r w:rsidR="00D25EA6" w:rsidRPr="00A50E65">
        <w:t xml:space="preserve"> </w:t>
      </w:r>
      <w:r w:rsidRPr="00A50E65">
        <w:t>Жители</w:t>
      </w:r>
      <w:r w:rsidR="00D25EA6" w:rsidRPr="00A50E65">
        <w:t xml:space="preserve"> </w:t>
      </w:r>
      <w:r w:rsidRPr="00A50E65">
        <w:t>Югры</w:t>
      </w:r>
      <w:r w:rsidR="00D25EA6" w:rsidRPr="00A50E65">
        <w:t xml:space="preserve"> </w:t>
      </w:r>
      <w:r w:rsidRPr="00A50E65">
        <w:t>заключили</w:t>
      </w:r>
      <w:r w:rsidR="00D25EA6" w:rsidRPr="00A50E65">
        <w:t xml:space="preserve"> </w:t>
      </w:r>
      <w:r w:rsidRPr="00A50E65">
        <w:t>33,4</w:t>
      </w:r>
      <w:r w:rsidR="00D25EA6" w:rsidRPr="00A50E65">
        <w:t xml:space="preserve"> </w:t>
      </w:r>
      <w:r w:rsidRPr="00A50E65">
        <w:t>тыс.</w:t>
      </w:r>
      <w:r w:rsidR="00D25EA6" w:rsidRPr="00A50E65">
        <w:t xml:space="preserve"> </w:t>
      </w:r>
      <w:r w:rsidRPr="00A50E65">
        <w:t>договоров</w:t>
      </w:r>
      <w:r w:rsidR="00D25EA6" w:rsidRPr="00A50E65">
        <w:t xml:space="preserve"> </w:t>
      </w:r>
      <w:r w:rsidRPr="00A50E65">
        <w:t>и</w:t>
      </w:r>
      <w:r w:rsidR="00D25EA6" w:rsidRPr="00A50E65">
        <w:t xml:space="preserve"> </w:t>
      </w:r>
      <w:r w:rsidRPr="00A50E65">
        <w:t>перечислили</w:t>
      </w:r>
      <w:r w:rsidR="00D25EA6" w:rsidRPr="00A50E65">
        <w:t xml:space="preserve"> </w:t>
      </w:r>
      <w:r w:rsidRPr="00A50E65">
        <w:t>800</w:t>
      </w:r>
      <w:r w:rsidR="00D25EA6" w:rsidRPr="00A50E65">
        <w:t xml:space="preserve"> </w:t>
      </w:r>
      <w:r w:rsidRPr="00A50E65">
        <w:t>млн</w:t>
      </w:r>
      <w:r w:rsidR="00D25EA6" w:rsidRPr="00A50E65">
        <w:t xml:space="preserve"> </w:t>
      </w:r>
      <w:r w:rsidRPr="00A50E65">
        <w:t>рублей,</w:t>
      </w:r>
      <w:r w:rsidR="00D25EA6" w:rsidRPr="00A50E65">
        <w:t xml:space="preserve"> </w:t>
      </w:r>
      <w:r w:rsidRPr="00A50E65">
        <w:t>ямальцы</w:t>
      </w:r>
      <w:r w:rsidR="00D25EA6" w:rsidRPr="00A50E65">
        <w:t xml:space="preserve"> - </w:t>
      </w:r>
      <w:r w:rsidRPr="00A50E65">
        <w:t>2,3</w:t>
      </w:r>
      <w:r w:rsidR="00D25EA6" w:rsidRPr="00A50E65">
        <w:t xml:space="preserve"> </w:t>
      </w:r>
      <w:r w:rsidRPr="00A50E65">
        <w:t>тыс.</w:t>
      </w:r>
      <w:r w:rsidR="00D25EA6" w:rsidRPr="00A50E65">
        <w:t xml:space="preserve"> </w:t>
      </w:r>
      <w:r w:rsidRPr="00A50E65">
        <w:t>договоров</w:t>
      </w:r>
      <w:r w:rsidR="00D25EA6" w:rsidRPr="00A50E65">
        <w:t xml:space="preserve"> </w:t>
      </w:r>
      <w:r w:rsidRPr="00A50E65">
        <w:t>и</w:t>
      </w:r>
      <w:r w:rsidR="00D25EA6" w:rsidRPr="00A50E65">
        <w:t xml:space="preserve"> </w:t>
      </w:r>
      <w:r w:rsidRPr="00A50E65">
        <w:t>74</w:t>
      </w:r>
      <w:r w:rsidR="00D25EA6" w:rsidRPr="00A50E65">
        <w:t xml:space="preserve"> </w:t>
      </w:r>
      <w:r w:rsidRPr="00A50E65">
        <w:t>млн</w:t>
      </w:r>
      <w:r w:rsidR="00D25EA6" w:rsidRPr="00A50E65">
        <w:t xml:space="preserve"> </w:t>
      </w:r>
      <w:r w:rsidRPr="00A50E65">
        <w:t>рублей</w:t>
      </w:r>
      <w:r w:rsidR="00D25EA6" w:rsidRPr="00A50E65">
        <w:t xml:space="preserve"> </w:t>
      </w:r>
      <w:r w:rsidRPr="00A50E65">
        <w:t>соответственно.</w:t>
      </w:r>
      <w:bookmarkEnd w:id="60"/>
      <w:r w:rsidR="00D25EA6" w:rsidRPr="00A50E65">
        <w:t xml:space="preserve"> </w:t>
      </w:r>
    </w:p>
    <w:p w14:paraId="204A0365" w14:textId="77777777" w:rsidR="0054046E" w:rsidRPr="00A50E65" w:rsidRDefault="0054046E" w:rsidP="0054046E">
      <w:r w:rsidRPr="00A50E65">
        <w:t>Всего</w:t>
      </w:r>
      <w:r w:rsidR="00D25EA6" w:rsidRPr="00A50E65">
        <w:t xml:space="preserve"> </w:t>
      </w:r>
      <w:r w:rsidRPr="00A50E65">
        <w:t>с</w:t>
      </w:r>
      <w:r w:rsidR="00D25EA6" w:rsidRPr="00A50E65">
        <w:t xml:space="preserve"> </w:t>
      </w:r>
      <w:r w:rsidRPr="00A50E65">
        <w:t>начала</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жители</w:t>
      </w:r>
      <w:r w:rsidR="00D25EA6" w:rsidRPr="00A50E65">
        <w:t xml:space="preserve"> </w:t>
      </w:r>
      <w:r w:rsidRPr="00A50E65">
        <w:t>Тюменской</w:t>
      </w:r>
      <w:r w:rsidR="00D25EA6" w:rsidRPr="00A50E65">
        <w:t xml:space="preserve"> </w:t>
      </w:r>
      <w:r w:rsidRPr="00A50E65">
        <w:t>области,</w:t>
      </w:r>
      <w:r w:rsidR="00D25EA6" w:rsidRPr="00A50E65">
        <w:t xml:space="preserve"> </w:t>
      </w:r>
      <w:r w:rsidRPr="00A50E65">
        <w:t>Югры</w:t>
      </w:r>
      <w:r w:rsidR="00D25EA6" w:rsidRPr="00A50E65">
        <w:t xml:space="preserve"> </w:t>
      </w:r>
      <w:r w:rsidRPr="00A50E65">
        <w:t>и</w:t>
      </w:r>
      <w:r w:rsidR="00D25EA6" w:rsidRPr="00A50E65">
        <w:t xml:space="preserve"> </w:t>
      </w:r>
      <w:r w:rsidRPr="00A50E65">
        <w:t>Ямала</w:t>
      </w:r>
      <w:r w:rsidR="00D25EA6" w:rsidRPr="00A50E65">
        <w:t xml:space="preserve"> </w:t>
      </w:r>
      <w:r w:rsidRPr="00A50E65">
        <w:t>заключили</w:t>
      </w:r>
      <w:r w:rsidR="00D25EA6" w:rsidRPr="00A50E65">
        <w:t xml:space="preserve"> </w:t>
      </w:r>
      <w:r w:rsidRPr="00A50E65">
        <w:t>с</w:t>
      </w:r>
      <w:r w:rsidR="00D25EA6" w:rsidRPr="00A50E65">
        <w:t xml:space="preserve"> </w:t>
      </w:r>
      <w:r w:rsidRPr="00A50E65">
        <w:t>негосударственными</w:t>
      </w:r>
      <w:r w:rsidR="00D25EA6" w:rsidRPr="00A50E65">
        <w:t xml:space="preserve"> </w:t>
      </w:r>
      <w:r w:rsidRPr="00A50E65">
        <w:t>пенсионными</w:t>
      </w:r>
      <w:r w:rsidR="00D25EA6" w:rsidRPr="00A50E65">
        <w:t xml:space="preserve"> </w:t>
      </w:r>
      <w:r w:rsidRPr="00A50E65">
        <w:t>фондами</w:t>
      </w:r>
      <w:r w:rsidR="00D25EA6" w:rsidRPr="00A50E65">
        <w:t xml:space="preserve"> </w:t>
      </w:r>
      <w:r w:rsidRPr="00A50E65">
        <w:t>(НПФ)</w:t>
      </w:r>
      <w:r w:rsidR="00D25EA6" w:rsidRPr="00A50E65">
        <w:t xml:space="preserve"> </w:t>
      </w:r>
      <w:r w:rsidRPr="00A50E65">
        <w:t>почти</w:t>
      </w:r>
      <w:r w:rsidR="00D25EA6" w:rsidRPr="00A50E65">
        <w:t xml:space="preserve"> </w:t>
      </w:r>
      <w:r w:rsidRPr="00A50E65">
        <w:t>64</w:t>
      </w:r>
      <w:r w:rsidR="00D25EA6" w:rsidRPr="00A50E65">
        <w:t xml:space="preserve"> </w:t>
      </w:r>
      <w:r w:rsidRPr="00A50E65">
        <w:t>тыс.</w:t>
      </w:r>
      <w:r w:rsidR="00D25EA6" w:rsidRPr="00A50E65">
        <w:t xml:space="preserve"> </w:t>
      </w:r>
      <w:r w:rsidRPr="00A50E65">
        <w:t>договоров</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Общий</w:t>
      </w:r>
      <w:r w:rsidR="00D25EA6" w:rsidRPr="00A50E65">
        <w:t xml:space="preserve"> </w:t>
      </w:r>
      <w:r w:rsidRPr="00A50E65">
        <w:t>объем</w:t>
      </w:r>
      <w:r w:rsidR="00D25EA6" w:rsidRPr="00A50E65">
        <w:t xml:space="preserve"> </w:t>
      </w:r>
      <w:r w:rsidRPr="00A50E65">
        <w:t>взносов</w:t>
      </w:r>
      <w:r w:rsidR="00D25EA6" w:rsidRPr="00A50E65">
        <w:t xml:space="preserve"> </w:t>
      </w:r>
      <w:r w:rsidRPr="00A50E65">
        <w:t>жителей</w:t>
      </w:r>
      <w:r w:rsidR="00D25EA6" w:rsidRPr="00A50E65">
        <w:t xml:space="preserve"> </w:t>
      </w:r>
      <w:r w:rsidRPr="00A50E65">
        <w:t>региона</w:t>
      </w:r>
      <w:r w:rsidR="00D25EA6" w:rsidRPr="00A50E65">
        <w:t xml:space="preserve"> </w:t>
      </w:r>
      <w:r w:rsidRPr="00A50E65">
        <w:t>по</w:t>
      </w:r>
      <w:r w:rsidR="00D25EA6" w:rsidRPr="00A50E65">
        <w:t xml:space="preserve"> </w:t>
      </w:r>
      <w:r w:rsidRPr="00A50E65">
        <w:t>программе</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на</w:t>
      </w:r>
      <w:r w:rsidR="00D25EA6" w:rsidRPr="00A50E65">
        <w:t xml:space="preserve"> </w:t>
      </w:r>
      <w:r w:rsidRPr="00A50E65">
        <w:t>начало</w:t>
      </w:r>
      <w:r w:rsidR="00D25EA6" w:rsidRPr="00A50E65">
        <w:t xml:space="preserve"> </w:t>
      </w:r>
      <w:r w:rsidRPr="00A50E65">
        <w:t>ноября</w:t>
      </w:r>
      <w:r w:rsidR="00D25EA6" w:rsidRPr="00A50E65">
        <w:t xml:space="preserve"> </w:t>
      </w:r>
      <w:r w:rsidRPr="00A50E65">
        <w:t>превысил</w:t>
      </w:r>
      <w:r w:rsidR="00D25EA6" w:rsidRPr="00A50E65">
        <w:t xml:space="preserve"> </w:t>
      </w:r>
      <w:r w:rsidRPr="00A50E65">
        <w:t>2,2</w:t>
      </w:r>
      <w:r w:rsidR="00D25EA6" w:rsidRPr="00A50E65">
        <w:t xml:space="preserve"> </w:t>
      </w:r>
      <w:r w:rsidRPr="00A50E65">
        <w:t>млрд</w:t>
      </w:r>
      <w:r w:rsidR="00D25EA6" w:rsidRPr="00A50E65">
        <w:t xml:space="preserve"> </w:t>
      </w:r>
      <w:r w:rsidRPr="00A50E65">
        <w:t>рублей,</w:t>
      </w:r>
      <w:r w:rsidR="00D25EA6" w:rsidRPr="00A50E65">
        <w:t xml:space="preserve"> </w:t>
      </w:r>
      <w:r w:rsidRPr="00A50E65">
        <w:t>сообщает</w:t>
      </w:r>
      <w:r w:rsidR="00D25EA6" w:rsidRPr="00A50E65">
        <w:t xml:space="preserve"> </w:t>
      </w:r>
      <w:r w:rsidRPr="00A50E65">
        <w:t>пресс-служба</w:t>
      </w:r>
      <w:r w:rsidR="00D25EA6" w:rsidRPr="00A50E65">
        <w:t xml:space="preserve"> </w:t>
      </w:r>
      <w:r w:rsidRPr="00A50E65">
        <w:t>Отделения</w:t>
      </w:r>
      <w:r w:rsidR="00D25EA6" w:rsidRPr="00A50E65">
        <w:t xml:space="preserve"> </w:t>
      </w:r>
      <w:r w:rsidRPr="00A50E65">
        <w:t>Банка</w:t>
      </w:r>
      <w:r w:rsidR="00D25EA6" w:rsidRPr="00A50E65">
        <w:t xml:space="preserve"> </w:t>
      </w:r>
      <w:r w:rsidRPr="00A50E65">
        <w:t>России</w:t>
      </w:r>
      <w:r w:rsidR="00D25EA6" w:rsidRPr="00A50E65">
        <w:t xml:space="preserve"> </w:t>
      </w:r>
      <w:r w:rsidRPr="00A50E65">
        <w:t>по</w:t>
      </w:r>
      <w:r w:rsidR="00D25EA6" w:rsidRPr="00A50E65">
        <w:t xml:space="preserve"> </w:t>
      </w:r>
      <w:r w:rsidRPr="00A50E65">
        <w:t>Тюменской</w:t>
      </w:r>
      <w:r w:rsidR="00D25EA6" w:rsidRPr="00A50E65">
        <w:t xml:space="preserve"> </w:t>
      </w:r>
      <w:r w:rsidRPr="00A50E65">
        <w:t>области.</w:t>
      </w:r>
    </w:p>
    <w:p w14:paraId="52710CF0" w14:textId="77777777" w:rsidR="0054046E" w:rsidRPr="00A50E65" w:rsidRDefault="00D25EA6" w:rsidP="0054046E">
      <w:r w:rsidRPr="00A50E65">
        <w:t>«</w:t>
      </w:r>
      <w:r w:rsidR="0054046E" w:rsidRPr="00A50E65">
        <w:t>Программа</w:t>
      </w:r>
      <w:r w:rsidRPr="00A50E65">
        <w:t xml:space="preserve"> </w:t>
      </w:r>
      <w:r w:rsidR="0054046E" w:rsidRPr="00A50E65">
        <w:t>долгосрочных</w:t>
      </w:r>
      <w:r w:rsidRPr="00A50E65">
        <w:t xml:space="preserve"> </w:t>
      </w:r>
      <w:r w:rsidR="0054046E" w:rsidRPr="00A50E65">
        <w:t>сбережений</w:t>
      </w:r>
      <w:r w:rsidRPr="00A50E65">
        <w:t xml:space="preserve"> </w:t>
      </w:r>
      <w:r w:rsidR="0054046E" w:rsidRPr="00A50E65">
        <w:t>заработала</w:t>
      </w:r>
      <w:r w:rsidRPr="00A50E65">
        <w:t xml:space="preserve"> </w:t>
      </w:r>
      <w:r w:rsidR="0054046E" w:rsidRPr="00A50E65">
        <w:t>в</w:t>
      </w:r>
      <w:r w:rsidRPr="00A50E65">
        <w:t xml:space="preserve"> </w:t>
      </w:r>
      <w:r w:rsidR="0054046E" w:rsidRPr="00A50E65">
        <w:t>России</w:t>
      </w:r>
      <w:r w:rsidRPr="00A50E65">
        <w:t xml:space="preserve"> </w:t>
      </w:r>
      <w:r w:rsidR="0054046E" w:rsidRPr="00A50E65">
        <w:t>с</w:t>
      </w:r>
      <w:r w:rsidRPr="00A50E65">
        <w:t xml:space="preserve"> </w:t>
      </w:r>
      <w:r w:rsidR="0054046E" w:rsidRPr="00A50E65">
        <w:t>января</w:t>
      </w:r>
      <w:r w:rsidRPr="00A50E65">
        <w:t xml:space="preserve"> </w:t>
      </w:r>
      <w:r w:rsidR="0054046E" w:rsidRPr="00A50E65">
        <w:t>2024</w:t>
      </w:r>
      <w:r w:rsidRPr="00A50E65">
        <w:t xml:space="preserve"> </w:t>
      </w:r>
      <w:r w:rsidR="0054046E" w:rsidRPr="00A50E65">
        <w:t>года.</w:t>
      </w:r>
      <w:r w:rsidRPr="00A50E65">
        <w:t xml:space="preserve"> </w:t>
      </w:r>
      <w:r w:rsidR="0054046E" w:rsidRPr="00A50E65">
        <w:t>Это</w:t>
      </w:r>
      <w:r w:rsidRPr="00A50E65">
        <w:t xml:space="preserve"> </w:t>
      </w:r>
      <w:r w:rsidR="0054046E" w:rsidRPr="00A50E65">
        <w:t>новый</w:t>
      </w:r>
      <w:r w:rsidRPr="00A50E65">
        <w:t xml:space="preserve"> </w:t>
      </w:r>
      <w:r w:rsidR="0054046E" w:rsidRPr="00A50E65">
        <w:t>сберегательный</w:t>
      </w:r>
      <w:r w:rsidRPr="00A50E65">
        <w:t xml:space="preserve"> </w:t>
      </w:r>
      <w:r w:rsidR="0054046E" w:rsidRPr="00A50E65">
        <w:t>продукт,</w:t>
      </w:r>
      <w:r w:rsidRPr="00A50E65">
        <w:t xml:space="preserve"> </w:t>
      </w:r>
      <w:r w:rsidR="0054046E" w:rsidRPr="00A50E65">
        <w:t>который</w:t>
      </w:r>
      <w:r w:rsidRPr="00A50E65">
        <w:t xml:space="preserve"> </w:t>
      </w:r>
      <w:r w:rsidR="0054046E" w:rsidRPr="00A50E65">
        <w:t>позволит</w:t>
      </w:r>
      <w:r w:rsidRPr="00A50E65">
        <w:t xml:space="preserve"> </w:t>
      </w:r>
      <w:r w:rsidR="0054046E" w:rsidRPr="00A50E65">
        <w:t>гражданам</w:t>
      </w:r>
      <w:r w:rsidRPr="00A50E65">
        <w:t xml:space="preserve"> </w:t>
      </w:r>
      <w:r w:rsidR="0054046E" w:rsidRPr="00A50E65">
        <w:t>создать</w:t>
      </w:r>
      <w:r w:rsidRPr="00A50E65">
        <w:t xml:space="preserve"> </w:t>
      </w:r>
      <w:r w:rsidR="0054046E" w:rsidRPr="00A50E65">
        <w:t>подушку</w:t>
      </w:r>
      <w:r w:rsidRPr="00A50E65">
        <w:t xml:space="preserve"> </w:t>
      </w:r>
      <w:r w:rsidR="0054046E" w:rsidRPr="00A50E65">
        <w:t>безопасности</w:t>
      </w:r>
      <w:r w:rsidRPr="00A50E65">
        <w:t xml:space="preserve"> </w:t>
      </w:r>
      <w:r w:rsidR="0054046E" w:rsidRPr="00A50E65">
        <w:t>на</w:t>
      </w:r>
      <w:r w:rsidRPr="00A50E65">
        <w:t xml:space="preserve"> </w:t>
      </w:r>
      <w:r w:rsidR="0054046E" w:rsidRPr="00A50E65">
        <w:t>будущее</w:t>
      </w:r>
      <w:r w:rsidRPr="00A50E65">
        <w:t xml:space="preserve"> </w:t>
      </w:r>
      <w:r w:rsidR="0054046E" w:rsidRPr="00A50E65">
        <w:t>или</w:t>
      </w:r>
      <w:r w:rsidRPr="00A50E65">
        <w:t xml:space="preserve"> </w:t>
      </w:r>
      <w:r w:rsidR="0054046E" w:rsidRPr="00A50E65">
        <w:t>получать</w:t>
      </w:r>
      <w:r w:rsidRPr="00A50E65">
        <w:t xml:space="preserve"> </w:t>
      </w:r>
      <w:r w:rsidR="0054046E" w:rsidRPr="00A50E65">
        <w:t>дополнительную</w:t>
      </w:r>
      <w:r w:rsidRPr="00A50E65">
        <w:t xml:space="preserve"> </w:t>
      </w:r>
      <w:r w:rsidR="0054046E" w:rsidRPr="00A50E65">
        <w:t>прибавку</w:t>
      </w:r>
      <w:r w:rsidRPr="00A50E65">
        <w:t xml:space="preserve"> </w:t>
      </w:r>
      <w:r w:rsidR="0054046E" w:rsidRPr="00A50E65">
        <w:t>к</w:t>
      </w:r>
      <w:r w:rsidRPr="00A50E65">
        <w:t xml:space="preserve"> </w:t>
      </w:r>
      <w:r w:rsidR="0054046E" w:rsidRPr="00A50E65">
        <w:t>пенсии</w:t>
      </w:r>
      <w:r w:rsidRPr="00A50E65">
        <w:t>»</w:t>
      </w:r>
      <w:r w:rsidR="0054046E" w:rsidRPr="00A50E65">
        <w:t>,</w:t>
      </w:r>
      <w:r w:rsidRPr="00A50E65">
        <w:t xml:space="preserve"> </w:t>
      </w:r>
      <w:r w:rsidR="0054046E" w:rsidRPr="00A50E65">
        <w:t>-</w:t>
      </w:r>
      <w:r w:rsidRPr="00A50E65">
        <w:t xml:space="preserve"> </w:t>
      </w:r>
      <w:r w:rsidR="0054046E" w:rsidRPr="00A50E65">
        <w:t>отмечено</w:t>
      </w:r>
      <w:r w:rsidRPr="00A50E65">
        <w:t xml:space="preserve"> </w:t>
      </w:r>
      <w:r w:rsidR="0054046E" w:rsidRPr="00A50E65">
        <w:t>в</w:t>
      </w:r>
      <w:r w:rsidRPr="00A50E65">
        <w:t xml:space="preserve"> </w:t>
      </w:r>
      <w:r w:rsidR="0054046E" w:rsidRPr="00A50E65">
        <w:t>сообщении.</w:t>
      </w:r>
      <w:r w:rsidRPr="00A50E65">
        <w:t xml:space="preserve"> </w:t>
      </w:r>
      <w:r w:rsidR="0054046E" w:rsidRPr="00A50E65">
        <w:t>Участие</w:t>
      </w:r>
      <w:r w:rsidRPr="00A50E65">
        <w:t xml:space="preserve"> </w:t>
      </w:r>
      <w:r w:rsidR="0054046E" w:rsidRPr="00A50E65">
        <w:t>в</w:t>
      </w:r>
      <w:r w:rsidRPr="00A50E65">
        <w:t xml:space="preserve"> </w:t>
      </w:r>
      <w:r w:rsidR="0054046E" w:rsidRPr="00A50E65">
        <w:t>программе</w:t>
      </w:r>
      <w:r w:rsidRPr="00A50E65">
        <w:t xml:space="preserve"> </w:t>
      </w:r>
      <w:r w:rsidR="0054046E" w:rsidRPr="00A50E65">
        <w:t>добровольное.</w:t>
      </w:r>
    </w:p>
    <w:p w14:paraId="560A2575" w14:textId="77777777" w:rsidR="0054046E" w:rsidRPr="00A50E65" w:rsidRDefault="0054046E" w:rsidP="0054046E">
      <w:r w:rsidRPr="00A50E65">
        <w:t>Вступившие</w:t>
      </w:r>
      <w:r w:rsidR="00D25EA6" w:rsidRPr="00A50E65">
        <w:t xml:space="preserve"> </w:t>
      </w:r>
      <w:r w:rsidRPr="00A50E65">
        <w:t>в</w:t>
      </w:r>
      <w:r w:rsidR="00D25EA6" w:rsidRPr="00A50E65">
        <w:t xml:space="preserve"> </w:t>
      </w:r>
      <w:r w:rsidRPr="00A50E65">
        <w:t>нее</w:t>
      </w:r>
      <w:r w:rsidR="00D25EA6" w:rsidRPr="00A50E65">
        <w:t xml:space="preserve"> </w:t>
      </w:r>
      <w:r w:rsidRPr="00A50E65">
        <w:t>граждане</w:t>
      </w:r>
      <w:r w:rsidR="00D25EA6" w:rsidRPr="00A50E65">
        <w:t xml:space="preserve"> </w:t>
      </w:r>
      <w:r w:rsidRPr="00A50E65">
        <w:t>имеют</w:t>
      </w:r>
      <w:r w:rsidR="00D25EA6" w:rsidRPr="00A50E65">
        <w:t xml:space="preserve"> </w:t>
      </w:r>
      <w:r w:rsidRPr="00A50E65">
        <w:t>право</w:t>
      </w:r>
      <w:r w:rsidR="00D25EA6" w:rsidRPr="00A50E65">
        <w:t xml:space="preserve"> </w:t>
      </w:r>
      <w:r w:rsidRPr="00A50E65">
        <w:t>на</w:t>
      </w:r>
      <w:r w:rsidR="00D25EA6" w:rsidRPr="00A50E65">
        <w:t xml:space="preserve"> </w:t>
      </w:r>
      <w:r w:rsidRPr="00A50E65">
        <w:t>налоговый</w:t>
      </w:r>
      <w:r w:rsidR="00D25EA6" w:rsidRPr="00A50E65">
        <w:t xml:space="preserve"> </w:t>
      </w:r>
      <w:r w:rsidRPr="00A50E65">
        <w:t>вычет,</w:t>
      </w:r>
      <w:r w:rsidR="00D25EA6" w:rsidRPr="00A50E65">
        <w:t xml:space="preserve"> </w:t>
      </w:r>
      <w:r w:rsidRPr="00A50E65">
        <w:t>а</w:t>
      </w:r>
      <w:r w:rsidR="00D25EA6" w:rsidRPr="00A50E65">
        <w:t xml:space="preserve"> </w:t>
      </w:r>
      <w:r w:rsidRPr="00A50E65">
        <w:t>также</w:t>
      </w:r>
      <w:r w:rsidR="00D25EA6" w:rsidRPr="00A50E65">
        <w:t xml:space="preserve"> </w:t>
      </w:r>
      <w:r w:rsidRPr="00A50E65">
        <w:t>на</w:t>
      </w:r>
      <w:r w:rsidR="00D25EA6" w:rsidRPr="00A50E65">
        <w:t xml:space="preserve"> </w:t>
      </w:r>
      <w:r w:rsidRPr="00A50E65">
        <w:t>софинансирование</w:t>
      </w:r>
      <w:r w:rsidR="00D25EA6" w:rsidRPr="00A50E65">
        <w:t xml:space="preserve"> </w:t>
      </w:r>
      <w:r w:rsidRPr="00A50E65">
        <w:t>от</w:t>
      </w:r>
      <w:r w:rsidR="00D25EA6" w:rsidRPr="00A50E65">
        <w:t xml:space="preserve"> </w:t>
      </w:r>
      <w:r w:rsidRPr="00A50E65">
        <w:t>государства</w:t>
      </w:r>
      <w:r w:rsidR="00D25EA6" w:rsidRPr="00A50E65">
        <w:t xml:space="preserve"> </w:t>
      </w:r>
      <w:r w:rsidRPr="00A50E65">
        <w:t>в</w:t>
      </w:r>
      <w:r w:rsidR="00D25EA6" w:rsidRPr="00A50E65">
        <w:t xml:space="preserve"> </w:t>
      </w:r>
      <w:r w:rsidRPr="00A50E65">
        <w:t>течение</w:t>
      </w:r>
      <w:r w:rsidR="00D25EA6" w:rsidRPr="00A50E65">
        <w:t xml:space="preserve"> </w:t>
      </w:r>
      <w:r w:rsidRPr="00A50E65">
        <w:t>10</w:t>
      </w:r>
      <w:r w:rsidR="00D25EA6" w:rsidRPr="00A50E65">
        <w:t xml:space="preserve"> </w:t>
      </w:r>
      <w:r w:rsidRPr="00A50E65">
        <w:t>лет.</w:t>
      </w:r>
      <w:r w:rsidR="00D25EA6" w:rsidRPr="00A50E65">
        <w:t xml:space="preserve"> </w:t>
      </w:r>
      <w:r w:rsidRPr="00A50E65">
        <w:t>Получать</w:t>
      </w:r>
      <w:r w:rsidR="00D25EA6" w:rsidRPr="00A50E65">
        <w:t xml:space="preserve"> </w:t>
      </w:r>
      <w:r w:rsidRPr="00A50E65">
        <w:t>ежемесячные</w:t>
      </w:r>
      <w:r w:rsidR="00D25EA6" w:rsidRPr="00A50E65">
        <w:t xml:space="preserve"> </w:t>
      </w:r>
      <w:r w:rsidRPr="00A50E65">
        <w:t>выплаты</w:t>
      </w:r>
      <w:r w:rsidR="00D25EA6" w:rsidRPr="00A50E65">
        <w:t xml:space="preserve"> </w:t>
      </w:r>
      <w:r w:rsidRPr="00A50E65">
        <w:t>по</w:t>
      </w:r>
      <w:r w:rsidR="00D25EA6" w:rsidRPr="00A50E65">
        <w:t xml:space="preserve"> </w:t>
      </w:r>
      <w:r w:rsidRPr="00A50E65">
        <w:t>этой</w:t>
      </w:r>
      <w:r w:rsidR="00D25EA6" w:rsidRPr="00A50E65">
        <w:t xml:space="preserve"> </w:t>
      </w:r>
      <w:r w:rsidRPr="00A50E65">
        <w:t>программе</w:t>
      </w:r>
      <w:r w:rsidR="00D25EA6" w:rsidRPr="00A50E65">
        <w:t xml:space="preserve"> </w:t>
      </w:r>
      <w:r w:rsidRPr="00A50E65">
        <w:t>можно</w:t>
      </w:r>
      <w:r w:rsidR="00D25EA6" w:rsidRPr="00A50E65">
        <w:t xml:space="preserve"> </w:t>
      </w:r>
      <w:r w:rsidRPr="00A50E65">
        <w:t>будет</w:t>
      </w:r>
      <w:r w:rsidR="00D25EA6" w:rsidRPr="00A50E65">
        <w:t xml:space="preserve"> </w:t>
      </w:r>
      <w:r w:rsidRPr="00A50E65">
        <w:t>через</w:t>
      </w:r>
      <w:r w:rsidR="00D25EA6" w:rsidRPr="00A50E65">
        <w:t xml:space="preserve"> </w:t>
      </w:r>
      <w:r w:rsidRPr="00A50E65">
        <w:t>15</w:t>
      </w:r>
      <w:r w:rsidR="00D25EA6" w:rsidRPr="00A50E65">
        <w:t xml:space="preserve"> </w:t>
      </w:r>
      <w:r w:rsidRPr="00A50E65">
        <w:t>лет</w:t>
      </w:r>
      <w:r w:rsidR="00D25EA6" w:rsidRPr="00A50E65">
        <w:t xml:space="preserve"> </w:t>
      </w:r>
      <w:r w:rsidRPr="00A50E65">
        <w:t>с</w:t>
      </w:r>
      <w:r w:rsidR="00D25EA6" w:rsidRPr="00A50E65">
        <w:t xml:space="preserve"> </w:t>
      </w:r>
      <w:r w:rsidRPr="00A50E65">
        <w:t>момента</w:t>
      </w:r>
      <w:r w:rsidR="00D25EA6" w:rsidRPr="00A50E65">
        <w:t xml:space="preserve"> </w:t>
      </w:r>
      <w:r w:rsidRPr="00A50E65">
        <w:t>заключения</w:t>
      </w:r>
      <w:r w:rsidR="00D25EA6" w:rsidRPr="00A50E65">
        <w:t xml:space="preserve"> </w:t>
      </w:r>
      <w:r w:rsidRPr="00A50E65">
        <w:t>договора</w:t>
      </w:r>
      <w:r w:rsidR="00D25EA6" w:rsidRPr="00A50E65">
        <w:t xml:space="preserve"> </w:t>
      </w:r>
      <w:r w:rsidRPr="00A50E65">
        <w:t>или</w:t>
      </w:r>
      <w:r w:rsidR="00D25EA6" w:rsidRPr="00A50E65">
        <w:t xml:space="preserve"> </w:t>
      </w:r>
      <w:r w:rsidRPr="00A50E65">
        <w:t>с</w:t>
      </w:r>
      <w:r w:rsidR="00D25EA6" w:rsidRPr="00A50E65">
        <w:t xml:space="preserve"> </w:t>
      </w:r>
      <w:r w:rsidRPr="00A50E65">
        <w:t>55</w:t>
      </w:r>
      <w:r w:rsidR="00D25EA6" w:rsidRPr="00A50E65">
        <w:t xml:space="preserve"> </w:t>
      </w:r>
      <w:r w:rsidRPr="00A50E65">
        <w:t>лет</w:t>
      </w:r>
      <w:r w:rsidR="00D25EA6" w:rsidRPr="00A50E65">
        <w:t xml:space="preserve"> </w:t>
      </w:r>
      <w:r w:rsidRPr="00A50E65">
        <w:t>для</w:t>
      </w:r>
      <w:r w:rsidR="00D25EA6" w:rsidRPr="00A50E65">
        <w:t xml:space="preserve"> </w:t>
      </w:r>
      <w:r w:rsidRPr="00A50E65">
        <w:t>женщин</w:t>
      </w:r>
      <w:r w:rsidR="00D25EA6" w:rsidRPr="00A50E65">
        <w:t xml:space="preserve"> </w:t>
      </w:r>
      <w:r w:rsidRPr="00A50E65">
        <w:t>и</w:t>
      </w:r>
      <w:r w:rsidR="00D25EA6" w:rsidRPr="00A50E65">
        <w:t xml:space="preserve"> </w:t>
      </w:r>
      <w:r w:rsidRPr="00A50E65">
        <w:t>с</w:t>
      </w:r>
      <w:r w:rsidR="00D25EA6" w:rsidRPr="00A50E65">
        <w:t xml:space="preserve"> </w:t>
      </w:r>
      <w:r w:rsidRPr="00A50E65">
        <w:t>60</w:t>
      </w:r>
      <w:r w:rsidR="00D25EA6" w:rsidRPr="00A50E65">
        <w:t xml:space="preserve"> </w:t>
      </w:r>
      <w:r w:rsidRPr="00A50E65">
        <w:t>лет</w:t>
      </w:r>
      <w:r w:rsidR="00D25EA6" w:rsidRPr="00A50E65">
        <w:t xml:space="preserve"> </w:t>
      </w:r>
      <w:r w:rsidRPr="00A50E65">
        <w:t>для</w:t>
      </w:r>
      <w:r w:rsidR="00D25EA6" w:rsidRPr="00A50E65">
        <w:t xml:space="preserve"> </w:t>
      </w:r>
      <w:r w:rsidRPr="00A50E65">
        <w:t>мужчин.</w:t>
      </w:r>
    </w:p>
    <w:p w14:paraId="5E4BE446" w14:textId="77777777" w:rsidR="0054046E" w:rsidRPr="00A50E65" w:rsidRDefault="0054046E" w:rsidP="0054046E">
      <w:r w:rsidRPr="00A50E65">
        <w:t>Чтобы</w:t>
      </w:r>
      <w:r w:rsidR="00D25EA6" w:rsidRPr="00A50E65">
        <w:t xml:space="preserve"> </w:t>
      </w:r>
      <w:r w:rsidRPr="00A50E65">
        <w:t>начать</w:t>
      </w:r>
      <w:r w:rsidR="00D25EA6" w:rsidRPr="00A50E65">
        <w:t xml:space="preserve"> </w:t>
      </w:r>
      <w:r w:rsidRPr="00A50E65">
        <w:t>формировать</w:t>
      </w:r>
      <w:r w:rsidR="00D25EA6" w:rsidRPr="00A50E65">
        <w:t xml:space="preserve"> </w:t>
      </w:r>
      <w:r w:rsidRPr="00A50E65">
        <w:t>сбережения,</w:t>
      </w:r>
      <w:r w:rsidR="00D25EA6" w:rsidRPr="00A50E65">
        <w:t xml:space="preserve"> </w:t>
      </w:r>
      <w:r w:rsidRPr="00A50E65">
        <w:t>необходимо</w:t>
      </w:r>
      <w:r w:rsidR="00D25EA6" w:rsidRPr="00A50E65">
        <w:t xml:space="preserve"> </w:t>
      </w:r>
      <w:r w:rsidRPr="00A50E65">
        <w:t>заключить</w:t>
      </w:r>
      <w:r w:rsidR="00D25EA6" w:rsidRPr="00A50E65">
        <w:t xml:space="preserve"> </w:t>
      </w:r>
      <w:r w:rsidRPr="00A50E65">
        <w:t>договор</w:t>
      </w:r>
      <w:r w:rsidR="00D25EA6" w:rsidRPr="00A50E65">
        <w:t xml:space="preserve"> </w:t>
      </w:r>
      <w:r w:rsidRPr="00A50E65">
        <w:t>с</w:t>
      </w:r>
      <w:r w:rsidR="00D25EA6" w:rsidRPr="00A50E65">
        <w:t xml:space="preserve"> </w:t>
      </w:r>
      <w:r w:rsidRPr="00A50E65">
        <w:t>НПФ,</w:t>
      </w:r>
      <w:r w:rsidR="00D25EA6" w:rsidRPr="00A50E65">
        <w:t xml:space="preserve"> </w:t>
      </w:r>
      <w:r w:rsidRPr="00A50E65">
        <w:t>который</w:t>
      </w:r>
      <w:r w:rsidR="00D25EA6" w:rsidRPr="00A50E65">
        <w:t xml:space="preserve"> </w:t>
      </w:r>
      <w:r w:rsidRPr="00A50E65">
        <w:t>является</w:t>
      </w:r>
      <w:r w:rsidR="00D25EA6" w:rsidRPr="00A50E65">
        <w:t xml:space="preserve"> </w:t>
      </w:r>
      <w:r w:rsidRPr="00A50E65">
        <w:t>оператором</w:t>
      </w:r>
      <w:r w:rsidR="00D25EA6" w:rsidRPr="00A50E65">
        <w:t xml:space="preserve"> </w:t>
      </w:r>
      <w:r w:rsidRPr="00A50E65">
        <w:t>программы.</w:t>
      </w:r>
      <w:r w:rsidR="00D25EA6" w:rsidRPr="00A50E65">
        <w:t xml:space="preserve"> </w:t>
      </w:r>
      <w:r w:rsidRPr="00A50E65">
        <w:t>Это</w:t>
      </w:r>
      <w:r w:rsidR="00D25EA6" w:rsidRPr="00A50E65">
        <w:t xml:space="preserve"> </w:t>
      </w:r>
      <w:r w:rsidRPr="00A50E65">
        <w:t>можно</w:t>
      </w:r>
      <w:r w:rsidR="00D25EA6" w:rsidRPr="00A50E65">
        <w:t xml:space="preserve"> </w:t>
      </w:r>
      <w:r w:rsidRPr="00A50E65">
        <w:t>сделать</w:t>
      </w:r>
      <w:r w:rsidR="00D25EA6" w:rsidRPr="00A50E65">
        <w:t xml:space="preserve"> </w:t>
      </w:r>
      <w:r w:rsidRPr="00A50E65">
        <w:t>на</w:t>
      </w:r>
      <w:r w:rsidR="00D25EA6" w:rsidRPr="00A50E65">
        <w:t xml:space="preserve"> </w:t>
      </w:r>
      <w:r w:rsidRPr="00A50E65">
        <w:t>сайте</w:t>
      </w:r>
      <w:r w:rsidR="00D25EA6" w:rsidRPr="00A50E65">
        <w:t xml:space="preserve"> </w:t>
      </w:r>
      <w:r w:rsidRPr="00A50E65">
        <w:t>или</w:t>
      </w:r>
      <w:r w:rsidR="00D25EA6" w:rsidRPr="00A50E65">
        <w:t xml:space="preserve"> </w:t>
      </w:r>
      <w:r w:rsidRPr="00A50E65">
        <w:t>в</w:t>
      </w:r>
      <w:r w:rsidR="00D25EA6" w:rsidRPr="00A50E65">
        <w:t xml:space="preserve"> </w:t>
      </w:r>
      <w:r w:rsidRPr="00A50E65">
        <w:t>офисе</w:t>
      </w:r>
      <w:r w:rsidR="00D25EA6" w:rsidRPr="00A50E65">
        <w:t xml:space="preserve"> </w:t>
      </w:r>
      <w:r w:rsidRPr="00A50E65">
        <w:t>НПФ.</w:t>
      </w:r>
      <w:r w:rsidR="00D25EA6" w:rsidRPr="00A50E65">
        <w:t xml:space="preserve"> </w:t>
      </w:r>
      <w:r w:rsidRPr="00A50E65">
        <w:t>Гражданин</w:t>
      </w:r>
      <w:r w:rsidR="00D25EA6" w:rsidRPr="00A50E65">
        <w:t xml:space="preserve"> </w:t>
      </w:r>
      <w:r w:rsidRPr="00A50E65">
        <w:t>должен</w:t>
      </w:r>
      <w:r w:rsidR="00D25EA6" w:rsidRPr="00A50E65">
        <w:t xml:space="preserve"> </w:t>
      </w:r>
      <w:r w:rsidRPr="00A50E65">
        <w:t>самостоятельно</w:t>
      </w:r>
      <w:r w:rsidR="00D25EA6" w:rsidRPr="00A50E65">
        <w:t xml:space="preserve"> </w:t>
      </w:r>
      <w:r w:rsidRPr="00A50E65">
        <w:t>вносить</w:t>
      </w:r>
      <w:r w:rsidR="00D25EA6" w:rsidRPr="00A50E65">
        <w:t xml:space="preserve"> </w:t>
      </w:r>
      <w:r w:rsidRPr="00A50E65">
        <w:t>любые</w:t>
      </w:r>
      <w:r w:rsidR="00D25EA6" w:rsidRPr="00A50E65">
        <w:t xml:space="preserve"> </w:t>
      </w:r>
      <w:r w:rsidRPr="00A50E65">
        <w:t>суммы</w:t>
      </w:r>
      <w:r w:rsidR="00D25EA6" w:rsidRPr="00A50E65">
        <w:t xml:space="preserve"> </w:t>
      </w:r>
      <w:r w:rsidRPr="00A50E65">
        <w:t>на</w:t>
      </w:r>
      <w:r w:rsidR="00D25EA6" w:rsidRPr="00A50E65">
        <w:t xml:space="preserve"> </w:t>
      </w:r>
      <w:r w:rsidRPr="00A50E65">
        <w:t>свой</w:t>
      </w:r>
      <w:r w:rsidR="00D25EA6" w:rsidRPr="00A50E65">
        <w:t xml:space="preserve"> </w:t>
      </w:r>
      <w:r w:rsidRPr="00A50E65">
        <w:t>счет.</w:t>
      </w:r>
      <w:r w:rsidR="00D25EA6" w:rsidRPr="00A50E65">
        <w:t xml:space="preserve"> </w:t>
      </w:r>
      <w:r w:rsidRPr="00A50E65">
        <w:t>Также</w:t>
      </w:r>
      <w:r w:rsidR="00D25EA6" w:rsidRPr="00A50E65">
        <w:t xml:space="preserve"> </w:t>
      </w:r>
      <w:r w:rsidRPr="00A50E65">
        <w:t>есть</w:t>
      </w:r>
      <w:r w:rsidR="00D25EA6" w:rsidRPr="00A50E65">
        <w:t xml:space="preserve"> </w:t>
      </w:r>
      <w:r w:rsidRPr="00A50E65">
        <w:t>возможность</w:t>
      </w:r>
      <w:r w:rsidR="00D25EA6" w:rsidRPr="00A50E65">
        <w:t xml:space="preserve"> </w:t>
      </w:r>
      <w:r w:rsidRPr="00A50E65">
        <w:t>перевести</w:t>
      </w:r>
      <w:r w:rsidR="00D25EA6" w:rsidRPr="00A50E65">
        <w:t xml:space="preserve"> </w:t>
      </w:r>
      <w:r w:rsidRPr="00A50E65">
        <w:t>пенсионные</w:t>
      </w:r>
      <w:r w:rsidR="00D25EA6" w:rsidRPr="00A50E65">
        <w:t xml:space="preserve"> </w:t>
      </w:r>
      <w:r w:rsidRPr="00A50E65">
        <w:t>накопления</w:t>
      </w:r>
      <w:r w:rsidR="00D25EA6" w:rsidRPr="00A50E65">
        <w:t xml:space="preserve"> </w:t>
      </w:r>
      <w:r w:rsidRPr="00A50E65">
        <w:t>из</w:t>
      </w:r>
      <w:r w:rsidR="00D25EA6" w:rsidRPr="00A50E65">
        <w:t xml:space="preserve"> </w:t>
      </w:r>
      <w:r w:rsidRPr="00A50E65">
        <w:t>системы</w:t>
      </w:r>
      <w:r w:rsidR="00D25EA6" w:rsidRPr="00A50E65">
        <w:t xml:space="preserve"> </w:t>
      </w:r>
      <w:r w:rsidRPr="00A50E65">
        <w:t>обязательного</w:t>
      </w:r>
      <w:r w:rsidR="00D25EA6" w:rsidRPr="00A50E65">
        <w:t xml:space="preserve"> </w:t>
      </w:r>
      <w:r w:rsidRPr="00A50E65">
        <w:t>пенсионного</w:t>
      </w:r>
      <w:r w:rsidR="00D25EA6" w:rsidRPr="00A50E65">
        <w:t xml:space="preserve"> </w:t>
      </w:r>
      <w:r w:rsidRPr="00A50E65">
        <w:t>страхования.</w:t>
      </w:r>
    </w:p>
    <w:p w14:paraId="20814B6A" w14:textId="77777777" w:rsidR="005D38CE" w:rsidRPr="00A50E65" w:rsidRDefault="0054046E" w:rsidP="0054046E">
      <w:hyperlink r:id="rId19" w:history="1">
        <w:r w:rsidRPr="00A50E65">
          <w:rPr>
            <w:rStyle w:val="a3"/>
          </w:rPr>
          <w:t>https://t-l.ru/371989.html</w:t>
        </w:r>
      </w:hyperlink>
    </w:p>
    <w:p w14:paraId="1B36F043" w14:textId="77777777" w:rsidR="0054046E" w:rsidRPr="00A50E65" w:rsidRDefault="0054046E" w:rsidP="0054046E">
      <w:pPr>
        <w:pStyle w:val="2"/>
      </w:pPr>
      <w:bookmarkStart w:id="61" w:name="_Hlk183585794"/>
      <w:bookmarkStart w:id="62" w:name="_Toc183586386"/>
      <w:r w:rsidRPr="00A50E65">
        <w:t>Север-Пресс</w:t>
      </w:r>
      <w:r w:rsidR="005E161F" w:rsidRPr="00A50E65">
        <w:t>.</w:t>
      </w:r>
      <w:r w:rsidR="005E161F" w:rsidRPr="00A50E65">
        <w:rPr>
          <w:lang w:val="en-US"/>
        </w:rPr>
        <w:t>ru</w:t>
      </w:r>
      <w:r w:rsidR="00D25EA6" w:rsidRPr="00A50E65">
        <w:t xml:space="preserve"> </w:t>
      </w:r>
      <w:r w:rsidR="005E161F" w:rsidRPr="00A50E65">
        <w:t>(Салехард)</w:t>
      </w:r>
      <w:r w:rsidRPr="00A50E65">
        <w:t>,</w:t>
      </w:r>
      <w:r w:rsidR="00D25EA6" w:rsidRPr="00A50E65">
        <w:t xml:space="preserve"> </w:t>
      </w:r>
      <w:r w:rsidRPr="00A50E65">
        <w:t>26.11.2024,</w:t>
      </w:r>
      <w:r w:rsidR="00D25EA6" w:rsidRPr="00A50E65">
        <w:t xml:space="preserve"> </w:t>
      </w:r>
      <w:r w:rsidRPr="00A50E65">
        <w:t>Ямальцы</w:t>
      </w:r>
      <w:r w:rsidR="00D25EA6" w:rsidRPr="00A50E65">
        <w:t xml:space="preserve"> </w:t>
      </w:r>
      <w:r w:rsidRPr="00A50E65">
        <w:t>отложили</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74</w:t>
      </w:r>
      <w:r w:rsidR="00D25EA6" w:rsidRPr="00A50E65">
        <w:t xml:space="preserve"> </w:t>
      </w:r>
      <w:r w:rsidRPr="00A50E65">
        <w:t>миллиона</w:t>
      </w:r>
      <w:r w:rsidR="00D25EA6" w:rsidRPr="00A50E65">
        <w:t xml:space="preserve"> </w:t>
      </w:r>
      <w:r w:rsidRPr="00A50E65">
        <w:t>рублей</w:t>
      </w:r>
      <w:bookmarkEnd w:id="62"/>
    </w:p>
    <w:p w14:paraId="25ABEA25" w14:textId="77777777" w:rsidR="0054046E" w:rsidRPr="00A50E65" w:rsidRDefault="0054046E" w:rsidP="00A50E65">
      <w:pPr>
        <w:pStyle w:val="3"/>
      </w:pPr>
      <w:bookmarkStart w:id="63" w:name="_Toc183586387"/>
      <w:r w:rsidRPr="00A50E65">
        <w:t>Жители</w:t>
      </w:r>
      <w:r w:rsidR="00D25EA6" w:rsidRPr="00A50E65">
        <w:t xml:space="preserve"> </w:t>
      </w:r>
      <w:r w:rsidRPr="00A50E65">
        <w:t>Ямала</w:t>
      </w:r>
      <w:r w:rsidR="00D25EA6" w:rsidRPr="00A50E65">
        <w:t xml:space="preserve"> </w:t>
      </w:r>
      <w:r w:rsidRPr="00A50E65">
        <w:t>заключили</w:t>
      </w:r>
      <w:r w:rsidR="00D25EA6" w:rsidRPr="00A50E65">
        <w:t xml:space="preserve"> </w:t>
      </w:r>
      <w:r w:rsidRPr="00A50E65">
        <w:t>2,3</w:t>
      </w:r>
      <w:r w:rsidR="00D25EA6" w:rsidRPr="00A50E65">
        <w:t xml:space="preserve"> </w:t>
      </w:r>
      <w:r w:rsidRPr="00A50E65">
        <w:t>тысячи</w:t>
      </w:r>
      <w:r w:rsidR="00D25EA6" w:rsidRPr="00A50E65">
        <w:t xml:space="preserve"> </w:t>
      </w:r>
      <w:r w:rsidRPr="00A50E65">
        <w:t>договоров</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с</w:t>
      </w:r>
      <w:r w:rsidR="00D25EA6" w:rsidRPr="00A50E65">
        <w:t xml:space="preserve"> </w:t>
      </w:r>
      <w:r w:rsidRPr="00A50E65">
        <w:t>негосударственными</w:t>
      </w:r>
      <w:r w:rsidR="00D25EA6" w:rsidRPr="00A50E65">
        <w:t xml:space="preserve"> </w:t>
      </w:r>
      <w:r w:rsidRPr="00A50E65">
        <w:t>пенсионными</w:t>
      </w:r>
      <w:r w:rsidR="00D25EA6" w:rsidRPr="00A50E65">
        <w:t xml:space="preserve"> </w:t>
      </w:r>
      <w:r w:rsidRPr="00A50E65">
        <w:t>фондами</w:t>
      </w:r>
      <w:r w:rsidR="00D25EA6" w:rsidRPr="00A50E65">
        <w:t xml:space="preserve"> </w:t>
      </w:r>
      <w:r w:rsidRPr="00A50E65">
        <w:t>(НПФ)</w:t>
      </w:r>
      <w:r w:rsidR="00D25EA6" w:rsidRPr="00A50E65">
        <w:t xml:space="preserve"> </w:t>
      </w:r>
      <w:r w:rsidRPr="00A50E65">
        <w:t>в</w:t>
      </w:r>
      <w:r w:rsidR="00D25EA6" w:rsidRPr="00A50E65">
        <w:t xml:space="preserve"> </w:t>
      </w:r>
      <w:r w:rsidRPr="00A50E65">
        <w:t>2024</w:t>
      </w:r>
      <w:r w:rsidR="00D25EA6" w:rsidRPr="00A50E65">
        <w:t xml:space="preserve"> </w:t>
      </w:r>
      <w:r w:rsidRPr="00A50E65">
        <w:t>году.</w:t>
      </w:r>
      <w:r w:rsidR="00D25EA6" w:rsidRPr="00A50E65">
        <w:t xml:space="preserve"> </w:t>
      </w:r>
      <w:r w:rsidRPr="00A50E65">
        <w:t>К</w:t>
      </w:r>
      <w:r w:rsidR="00D25EA6" w:rsidRPr="00A50E65">
        <w:t xml:space="preserve"> </w:t>
      </w:r>
      <w:r w:rsidRPr="00A50E65">
        <w:t>началу</w:t>
      </w:r>
      <w:r w:rsidR="00D25EA6" w:rsidRPr="00A50E65">
        <w:t xml:space="preserve"> </w:t>
      </w:r>
      <w:r w:rsidRPr="00A50E65">
        <w:t>ноября</w:t>
      </w:r>
      <w:r w:rsidR="00D25EA6" w:rsidRPr="00A50E65">
        <w:t xml:space="preserve"> </w:t>
      </w:r>
      <w:r w:rsidRPr="00A50E65">
        <w:t>северяне</w:t>
      </w:r>
      <w:r w:rsidR="00D25EA6" w:rsidRPr="00A50E65">
        <w:t xml:space="preserve"> </w:t>
      </w:r>
      <w:r w:rsidRPr="00A50E65">
        <w:t>перечислили</w:t>
      </w:r>
      <w:r w:rsidR="00D25EA6" w:rsidRPr="00A50E65">
        <w:t xml:space="preserve"> </w:t>
      </w:r>
      <w:r w:rsidRPr="00A50E65">
        <w:t>в</w:t>
      </w:r>
      <w:r w:rsidR="00D25EA6" w:rsidRPr="00A50E65">
        <w:t xml:space="preserve"> </w:t>
      </w:r>
      <w:r w:rsidRPr="00A50E65">
        <w:t>счет</w:t>
      </w:r>
      <w:r w:rsidR="00D25EA6" w:rsidRPr="00A50E65">
        <w:t xml:space="preserve"> </w:t>
      </w:r>
      <w:r w:rsidRPr="00A50E65">
        <w:t>будущих</w:t>
      </w:r>
      <w:r w:rsidR="00D25EA6" w:rsidRPr="00A50E65">
        <w:t xml:space="preserve"> </w:t>
      </w:r>
      <w:r w:rsidRPr="00A50E65">
        <w:t>пенсий</w:t>
      </w:r>
      <w:r w:rsidR="00D25EA6" w:rsidRPr="00A50E65">
        <w:t xml:space="preserve"> </w:t>
      </w:r>
      <w:r w:rsidRPr="00A50E65">
        <w:t>около</w:t>
      </w:r>
      <w:r w:rsidR="00D25EA6" w:rsidRPr="00A50E65">
        <w:t xml:space="preserve"> </w:t>
      </w:r>
      <w:r w:rsidRPr="00A50E65">
        <w:t>74</w:t>
      </w:r>
      <w:r w:rsidR="00D25EA6" w:rsidRPr="00A50E65">
        <w:t xml:space="preserve"> </w:t>
      </w:r>
      <w:r w:rsidRPr="00A50E65">
        <w:t>миллионов</w:t>
      </w:r>
      <w:r w:rsidR="00D25EA6" w:rsidRPr="00A50E65">
        <w:t xml:space="preserve"> </w:t>
      </w:r>
      <w:r w:rsidRPr="00A50E65">
        <w:t>рублей,</w:t>
      </w:r>
      <w:r w:rsidR="00D25EA6" w:rsidRPr="00A50E65">
        <w:t xml:space="preserve"> </w:t>
      </w:r>
      <w:r w:rsidRPr="00A50E65">
        <w:t>сообщило</w:t>
      </w:r>
      <w:r w:rsidR="00D25EA6" w:rsidRPr="00A50E65">
        <w:t xml:space="preserve"> </w:t>
      </w:r>
      <w:r w:rsidRPr="00A50E65">
        <w:t>отделение</w:t>
      </w:r>
      <w:r w:rsidR="00D25EA6" w:rsidRPr="00A50E65">
        <w:t xml:space="preserve"> </w:t>
      </w:r>
      <w:r w:rsidRPr="00A50E65">
        <w:t>Банка</w:t>
      </w:r>
      <w:r w:rsidR="00D25EA6" w:rsidRPr="00A50E65">
        <w:t xml:space="preserve"> </w:t>
      </w:r>
      <w:r w:rsidRPr="00A50E65">
        <w:t>России</w:t>
      </w:r>
      <w:r w:rsidR="00D25EA6" w:rsidRPr="00A50E65">
        <w:t xml:space="preserve"> </w:t>
      </w:r>
      <w:r w:rsidRPr="00A50E65">
        <w:t>по</w:t>
      </w:r>
      <w:r w:rsidR="00D25EA6" w:rsidRPr="00A50E65">
        <w:t xml:space="preserve"> </w:t>
      </w:r>
      <w:r w:rsidRPr="00A50E65">
        <w:t>Тюменской</w:t>
      </w:r>
      <w:r w:rsidR="00D25EA6" w:rsidRPr="00A50E65">
        <w:t xml:space="preserve"> </w:t>
      </w:r>
      <w:r w:rsidRPr="00A50E65">
        <w:t>области.</w:t>
      </w:r>
      <w:bookmarkEnd w:id="63"/>
    </w:p>
    <w:p w14:paraId="4F4262EF" w14:textId="77777777" w:rsidR="0054046E" w:rsidRPr="00A50E65" w:rsidRDefault="00D25EA6" w:rsidP="0054046E">
      <w:r w:rsidRPr="00A50E65">
        <w:t>«</w:t>
      </w:r>
      <w:r w:rsidR="0054046E" w:rsidRPr="00A50E65">
        <w:t>Программа</w:t>
      </w:r>
      <w:r w:rsidRPr="00A50E65">
        <w:t xml:space="preserve"> </w:t>
      </w:r>
      <w:r w:rsidR="0054046E" w:rsidRPr="00A50E65">
        <w:t>долгосрочных</w:t>
      </w:r>
      <w:r w:rsidRPr="00A50E65">
        <w:t xml:space="preserve"> </w:t>
      </w:r>
      <w:r w:rsidR="0054046E" w:rsidRPr="00A50E65">
        <w:t>сбережений</w:t>
      </w:r>
      <w:r w:rsidRPr="00A50E65">
        <w:t xml:space="preserve"> </w:t>
      </w:r>
      <w:r w:rsidR="0054046E" w:rsidRPr="00A50E65">
        <w:t>заработала</w:t>
      </w:r>
      <w:r w:rsidRPr="00A50E65">
        <w:t xml:space="preserve"> </w:t>
      </w:r>
      <w:r w:rsidR="0054046E" w:rsidRPr="00A50E65">
        <w:t>в</w:t>
      </w:r>
      <w:r w:rsidRPr="00A50E65">
        <w:t xml:space="preserve"> </w:t>
      </w:r>
      <w:r w:rsidR="0054046E" w:rsidRPr="00A50E65">
        <w:t>России</w:t>
      </w:r>
      <w:r w:rsidRPr="00A50E65">
        <w:t xml:space="preserve"> </w:t>
      </w:r>
      <w:r w:rsidR="0054046E" w:rsidRPr="00A50E65">
        <w:t>с</w:t>
      </w:r>
      <w:r w:rsidRPr="00A50E65">
        <w:t xml:space="preserve"> </w:t>
      </w:r>
      <w:r w:rsidR="0054046E" w:rsidRPr="00A50E65">
        <w:t>января</w:t>
      </w:r>
      <w:r w:rsidRPr="00A50E65">
        <w:t xml:space="preserve"> </w:t>
      </w:r>
      <w:r w:rsidR="0054046E" w:rsidRPr="00A50E65">
        <w:t>2024</w:t>
      </w:r>
      <w:r w:rsidRPr="00A50E65">
        <w:t xml:space="preserve"> </w:t>
      </w:r>
      <w:r w:rsidR="0054046E" w:rsidRPr="00A50E65">
        <w:t>года.</w:t>
      </w:r>
      <w:r w:rsidRPr="00A50E65">
        <w:t xml:space="preserve"> </w:t>
      </w:r>
      <w:r w:rsidR="0054046E" w:rsidRPr="00A50E65">
        <w:t>Это</w:t>
      </w:r>
      <w:r w:rsidRPr="00A50E65">
        <w:t xml:space="preserve"> </w:t>
      </w:r>
      <w:r w:rsidR="0054046E" w:rsidRPr="00A50E65">
        <w:t>новый</w:t>
      </w:r>
      <w:r w:rsidRPr="00A50E65">
        <w:t xml:space="preserve"> </w:t>
      </w:r>
      <w:r w:rsidR="0054046E" w:rsidRPr="00A50E65">
        <w:t>сберегательный</w:t>
      </w:r>
      <w:r w:rsidRPr="00A50E65">
        <w:t xml:space="preserve"> </w:t>
      </w:r>
      <w:r w:rsidR="0054046E" w:rsidRPr="00A50E65">
        <w:t>продукт,</w:t>
      </w:r>
      <w:r w:rsidRPr="00A50E65">
        <w:t xml:space="preserve"> </w:t>
      </w:r>
      <w:r w:rsidR="0054046E" w:rsidRPr="00A50E65">
        <w:t>который</w:t>
      </w:r>
      <w:r w:rsidRPr="00A50E65">
        <w:t xml:space="preserve"> </w:t>
      </w:r>
      <w:r w:rsidR="0054046E" w:rsidRPr="00A50E65">
        <w:t>позволит</w:t>
      </w:r>
      <w:r w:rsidRPr="00A50E65">
        <w:t xml:space="preserve"> </w:t>
      </w:r>
      <w:r w:rsidR="0054046E" w:rsidRPr="00A50E65">
        <w:t>гражданам</w:t>
      </w:r>
      <w:r w:rsidRPr="00A50E65">
        <w:t xml:space="preserve"> </w:t>
      </w:r>
      <w:r w:rsidR="0054046E" w:rsidRPr="00A50E65">
        <w:t>создать</w:t>
      </w:r>
      <w:r w:rsidRPr="00A50E65">
        <w:t xml:space="preserve"> </w:t>
      </w:r>
      <w:r w:rsidR="0054046E" w:rsidRPr="00A50E65">
        <w:t>подушку</w:t>
      </w:r>
      <w:r w:rsidRPr="00A50E65">
        <w:t xml:space="preserve"> </w:t>
      </w:r>
      <w:r w:rsidR="0054046E" w:rsidRPr="00A50E65">
        <w:t>безопасности</w:t>
      </w:r>
      <w:r w:rsidRPr="00A50E65">
        <w:t xml:space="preserve"> </w:t>
      </w:r>
      <w:r w:rsidR="0054046E" w:rsidRPr="00A50E65">
        <w:t>на</w:t>
      </w:r>
      <w:r w:rsidRPr="00A50E65">
        <w:t xml:space="preserve"> </w:t>
      </w:r>
      <w:r w:rsidR="0054046E" w:rsidRPr="00A50E65">
        <w:t>будущее</w:t>
      </w:r>
      <w:r w:rsidRPr="00A50E65">
        <w:t xml:space="preserve"> </w:t>
      </w:r>
      <w:r w:rsidR="0054046E" w:rsidRPr="00A50E65">
        <w:t>или</w:t>
      </w:r>
      <w:r w:rsidRPr="00A50E65">
        <w:t xml:space="preserve"> </w:t>
      </w:r>
      <w:r w:rsidR="0054046E" w:rsidRPr="00A50E65">
        <w:t>получать</w:t>
      </w:r>
      <w:r w:rsidRPr="00A50E65">
        <w:t xml:space="preserve"> </w:t>
      </w:r>
      <w:r w:rsidR="0054046E" w:rsidRPr="00A50E65">
        <w:t>дополнительную</w:t>
      </w:r>
      <w:r w:rsidRPr="00A50E65">
        <w:t xml:space="preserve"> </w:t>
      </w:r>
      <w:r w:rsidR="0054046E" w:rsidRPr="00A50E65">
        <w:t>прибавку</w:t>
      </w:r>
      <w:r w:rsidRPr="00A50E65">
        <w:t xml:space="preserve"> </w:t>
      </w:r>
      <w:r w:rsidR="0054046E" w:rsidRPr="00A50E65">
        <w:t>к</w:t>
      </w:r>
      <w:r w:rsidRPr="00A50E65">
        <w:t xml:space="preserve"> </w:t>
      </w:r>
      <w:r w:rsidR="0054046E" w:rsidRPr="00A50E65">
        <w:t>пенсии</w:t>
      </w:r>
      <w:r w:rsidRPr="00A50E65">
        <w:t>»</w:t>
      </w:r>
      <w:r w:rsidR="0054046E" w:rsidRPr="00A50E65">
        <w:t>,</w:t>
      </w:r>
      <w:r w:rsidRPr="00A50E65">
        <w:t xml:space="preserve"> - </w:t>
      </w:r>
      <w:r w:rsidR="0054046E" w:rsidRPr="00A50E65">
        <w:t>напомнили</w:t>
      </w:r>
      <w:r w:rsidRPr="00A50E65">
        <w:t xml:space="preserve"> </w:t>
      </w:r>
      <w:r w:rsidR="0054046E" w:rsidRPr="00A50E65">
        <w:t>в</w:t>
      </w:r>
      <w:r w:rsidRPr="00A50E65">
        <w:t xml:space="preserve"> </w:t>
      </w:r>
      <w:r w:rsidR="0054046E" w:rsidRPr="00A50E65">
        <w:t>региональном</w:t>
      </w:r>
      <w:r w:rsidRPr="00A50E65">
        <w:t xml:space="preserve"> </w:t>
      </w:r>
      <w:r w:rsidR="0054046E" w:rsidRPr="00A50E65">
        <w:t>отделении</w:t>
      </w:r>
      <w:r w:rsidRPr="00A50E65">
        <w:t xml:space="preserve"> </w:t>
      </w:r>
      <w:r w:rsidR="0054046E" w:rsidRPr="00A50E65">
        <w:t>регулятора.</w:t>
      </w:r>
    </w:p>
    <w:p w14:paraId="40DA4E54" w14:textId="77777777" w:rsidR="0054046E" w:rsidRPr="00A50E65" w:rsidRDefault="0054046E" w:rsidP="0054046E">
      <w:r w:rsidRPr="00A50E65">
        <w:lastRenderedPageBreak/>
        <w:t>В</w:t>
      </w:r>
      <w:r w:rsidR="00D25EA6" w:rsidRPr="00A50E65">
        <w:t xml:space="preserve"> </w:t>
      </w:r>
      <w:r w:rsidRPr="00A50E65">
        <w:t>общей</w:t>
      </w:r>
      <w:r w:rsidR="00D25EA6" w:rsidRPr="00A50E65">
        <w:t xml:space="preserve"> </w:t>
      </w:r>
      <w:r w:rsidRPr="00A50E65">
        <w:t>сложности</w:t>
      </w:r>
      <w:r w:rsidR="00D25EA6" w:rsidRPr="00A50E65">
        <w:t xml:space="preserve"> </w:t>
      </w:r>
      <w:r w:rsidRPr="00A50E65">
        <w:t>жители</w:t>
      </w:r>
      <w:r w:rsidR="00D25EA6" w:rsidRPr="00A50E65">
        <w:t xml:space="preserve"> «</w:t>
      </w:r>
      <w:r w:rsidRPr="00A50E65">
        <w:t>тюменской</w:t>
      </w:r>
      <w:r w:rsidR="00D25EA6" w:rsidRPr="00A50E65">
        <w:t xml:space="preserve"> </w:t>
      </w:r>
      <w:r w:rsidRPr="00A50E65">
        <w:t>матрешки</w:t>
      </w:r>
      <w:r w:rsidR="00D25EA6" w:rsidRPr="00A50E65">
        <w:t xml:space="preserve">» </w:t>
      </w:r>
      <w:r w:rsidRPr="00A50E65">
        <w:t>перевели</w:t>
      </w:r>
      <w:r w:rsidR="00D25EA6" w:rsidRPr="00A50E65">
        <w:t xml:space="preserve"> </w:t>
      </w:r>
      <w:r w:rsidRPr="00A50E65">
        <w:t>на</w:t>
      </w:r>
      <w:r w:rsidR="00D25EA6" w:rsidRPr="00A50E65">
        <w:t xml:space="preserve"> </w:t>
      </w:r>
      <w:r w:rsidRPr="00A50E65">
        <w:t>счета</w:t>
      </w:r>
      <w:r w:rsidR="00D25EA6" w:rsidRPr="00A50E65">
        <w:t xml:space="preserve"> </w:t>
      </w:r>
      <w:r w:rsidRPr="00A50E65">
        <w:t>НПФ</w:t>
      </w:r>
      <w:r w:rsidR="00D25EA6" w:rsidRPr="00A50E65">
        <w:t xml:space="preserve"> </w:t>
      </w:r>
      <w:r w:rsidRPr="00A50E65">
        <w:t>более</w:t>
      </w:r>
      <w:r w:rsidR="00D25EA6" w:rsidRPr="00A50E65">
        <w:t xml:space="preserve"> </w:t>
      </w:r>
      <w:r w:rsidRPr="00A50E65">
        <w:t>2,2</w:t>
      </w:r>
      <w:r w:rsidR="00D25EA6" w:rsidRPr="00A50E65">
        <w:t xml:space="preserve"> </w:t>
      </w:r>
      <w:r w:rsidRPr="00A50E65">
        <w:t>миллиарда</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2024</w:t>
      </w:r>
      <w:r w:rsidR="00D25EA6" w:rsidRPr="00A50E65">
        <w:t xml:space="preserve"> </w:t>
      </w:r>
      <w:r w:rsidRPr="00A50E65">
        <w:t>году,</w:t>
      </w:r>
      <w:r w:rsidR="00D25EA6" w:rsidRPr="00A50E65">
        <w:t xml:space="preserve"> </w:t>
      </w:r>
      <w:r w:rsidRPr="00A50E65">
        <w:t>заключив</w:t>
      </w:r>
      <w:r w:rsidR="00D25EA6" w:rsidRPr="00A50E65">
        <w:t xml:space="preserve"> </w:t>
      </w:r>
      <w:r w:rsidRPr="00A50E65">
        <w:t>почти</w:t>
      </w:r>
      <w:r w:rsidR="00D25EA6" w:rsidRPr="00A50E65">
        <w:t xml:space="preserve"> </w:t>
      </w:r>
      <w:r w:rsidRPr="00A50E65">
        <w:t>64</w:t>
      </w:r>
      <w:r w:rsidR="00D25EA6" w:rsidRPr="00A50E65">
        <w:t xml:space="preserve"> </w:t>
      </w:r>
      <w:r w:rsidRPr="00A50E65">
        <w:t>тысячи</w:t>
      </w:r>
      <w:r w:rsidR="00D25EA6" w:rsidRPr="00A50E65">
        <w:t xml:space="preserve"> </w:t>
      </w:r>
      <w:r w:rsidRPr="00A50E65">
        <w:t>договоров.</w:t>
      </w:r>
      <w:r w:rsidR="00D25EA6" w:rsidRPr="00A50E65">
        <w:t xml:space="preserve"> </w:t>
      </w:r>
      <w:r w:rsidRPr="00A50E65">
        <w:t>Из</w:t>
      </w:r>
      <w:r w:rsidR="00D25EA6" w:rsidRPr="00A50E65">
        <w:t xml:space="preserve"> </w:t>
      </w:r>
      <w:r w:rsidRPr="00A50E65">
        <w:t>них</w:t>
      </w:r>
      <w:r w:rsidR="00D25EA6" w:rsidRPr="00A50E65">
        <w:t xml:space="preserve"> </w:t>
      </w:r>
      <w:r w:rsidRPr="00A50E65">
        <w:t>с</w:t>
      </w:r>
      <w:r w:rsidR="00D25EA6" w:rsidRPr="00A50E65">
        <w:t xml:space="preserve"> </w:t>
      </w:r>
      <w:r w:rsidRPr="00A50E65">
        <w:t>юга</w:t>
      </w:r>
      <w:r w:rsidR="00D25EA6" w:rsidRPr="00A50E65">
        <w:t xml:space="preserve"> </w:t>
      </w:r>
      <w:r w:rsidRPr="00A50E65">
        <w:t>Тюменской</w:t>
      </w:r>
      <w:r w:rsidR="00D25EA6" w:rsidRPr="00A50E65">
        <w:t xml:space="preserve"> </w:t>
      </w:r>
      <w:r w:rsidRPr="00A50E65">
        <w:t>области</w:t>
      </w:r>
      <w:r w:rsidR="00D25EA6" w:rsidRPr="00A50E65">
        <w:t xml:space="preserve"> </w:t>
      </w:r>
      <w:r w:rsidRPr="00A50E65">
        <w:t>поступило</w:t>
      </w:r>
      <w:r w:rsidR="00D25EA6" w:rsidRPr="00A50E65">
        <w:t xml:space="preserve"> </w:t>
      </w:r>
      <w:r w:rsidRPr="00A50E65">
        <w:t>1,3</w:t>
      </w:r>
      <w:r w:rsidR="00D25EA6" w:rsidRPr="00A50E65">
        <w:t xml:space="preserve"> </w:t>
      </w:r>
      <w:r w:rsidRPr="00A50E65">
        <w:t>миллиарда</w:t>
      </w:r>
      <w:r w:rsidR="00D25EA6" w:rsidRPr="00A50E65">
        <w:t xml:space="preserve"> </w:t>
      </w:r>
      <w:r w:rsidRPr="00A50E65">
        <w:t>рублей,</w:t>
      </w:r>
      <w:r w:rsidR="00D25EA6" w:rsidRPr="00A50E65">
        <w:t xml:space="preserve"> </w:t>
      </w:r>
      <w:r w:rsidRPr="00A50E65">
        <w:t>из</w:t>
      </w:r>
      <w:r w:rsidR="00D25EA6" w:rsidRPr="00A50E65">
        <w:t xml:space="preserve"> </w:t>
      </w:r>
      <w:r w:rsidRPr="00A50E65">
        <w:t>ХМАО</w:t>
      </w:r>
      <w:r w:rsidR="00D25EA6" w:rsidRPr="00A50E65">
        <w:t xml:space="preserve"> - </w:t>
      </w:r>
      <w:r w:rsidRPr="00A50E65">
        <w:t>800</w:t>
      </w:r>
      <w:r w:rsidR="00D25EA6" w:rsidRPr="00A50E65">
        <w:t xml:space="preserve"> </w:t>
      </w:r>
      <w:r w:rsidRPr="00A50E65">
        <w:t>миллионов.</w:t>
      </w:r>
    </w:p>
    <w:p w14:paraId="11FBCEC0" w14:textId="77777777" w:rsidR="0054046E" w:rsidRPr="00A50E65" w:rsidRDefault="0054046E" w:rsidP="0054046E">
      <w:r w:rsidRPr="00A50E65">
        <w:t>Вступившие</w:t>
      </w:r>
      <w:r w:rsidR="00D25EA6" w:rsidRPr="00A50E65">
        <w:t xml:space="preserve"> </w:t>
      </w:r>
      <w:r w:rsidRPr="00A50E65">
        <w:t>в</w:t>
      </w:r>
      <w:r w:rsidR="00D25EA6" w:rsidRPr="00A50E65">
        <w:t xml:space="preserve"> </w:t>
      </w:r>
      <w:r w:rsidRPr="00A50E65">
        <w:t>программу</w:t>
      </w:r>
      <w:r w:rsidR="00D25EA6" w:rsidRPr="00A50E65">
        <w:t xml:space="preserve"> </w:t>
      </w:r>
      <w:r w:rsidRPr="00A50E65">
        <w:t>граждане</w:t>
      </w:r>
      <w:r w:rsidR="00D25EA6" w:rsidRPr="00A50E65">
        <w:t xml:space="preserve"> </w:t>
      </w:r>
      <w:r w:rsidRPr="00A50E65">
        <w:t>сами</w:t>
      </w:r>
      <w:r w:rsidR="00D25EA6" w:rsidRPr="00A50E65">
        <w:t xml:space="preserve"> </w:t>
      </w:r>
      <w:r w:rsidRPr="00A50E65">
        <w:t>вносят</w:t>
      </w:r>
      <w:r w:rsidR="00D25EA6" w:rsidRPr="00A50E65">
        <w:t xml:space="preserve"> </w:t>
      </w:r>
      <w:r w:rsidRPr="00A50E65">
        <w:t>на</w:t>
      </w:r>
      <w:r w:rsidR="00D25EA6" w:rsidRPr="00A50E65">
        <w:t xml:space="preserve"> </w:t>
      </w:r>
      <w:r w:rsidRPr="00A50E65">
        <w:t>счет</w:t>
      </w:r>
      <w:r w:rsidR="00D25EA6" w:rsidRPr="00A50E65">
        <w:t xml:space="preserve"> </w:t>
      </w:r>
      <w:r w:rsidRPr="00A50E65">
        <w:t>любые</w:t>
      </w:r>
      <w:r w:rsidR="00D25EA6" w:rsidRPr="00A50E65">
        <w:t xml:space="preserve"> </w:t>
      </w:r>
      <w:r w:rsidRPr="00A50E65">
        <w:t>суммы,</w:t>
      </w:r>
      <w:r w:rsidR="00D25EA6" w:rsidRPr="00A50E65">
        <w:t xml:space="preserve"> </w:t>
      </w:r>
      <w:r w:rsidRPr="00A50E65">
        <w:t>но</w:t>
      </w:r>
      <w:r w:rsidR="00D25EA6" w:rsidRPr="00A50E65">
        <w:t xml:space="preserve"> </w:t>
      </w:r>
      <w:r w:rsidRPr="00A50E65">
        <w:t>минимум</w:t>
      </w:r>
      <w:r w:rsidR="00D25EA6" w:rsidRPr="00A50E65">
        <w:t xml:space="preserve"> </w:t>
      </w:r>
      <w:r w:rsidRPr="00A50E65">
        <w:t>две</w:t>
      </w:r>
      <w:r w:rsidR="00D25EA6" w:rsidRPr="00A50E65">
        <w:t xml:space="preserve"> </w:t>
      </w:r>
      <w:r w:rsidRPr="00A50E65">
        <w:t>тысячи</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месяц.</w:t>
      </w:r>
      <w:r w:rsidR="00D25EA6" w:rsidRPr="00A50E65">
        <w:t xml:space="preserve"> </w:t>
      </w:r>
      <w:r w:rsidRPr="00A50E65">
        <w:t>Начать</w:t>
      </w:r>
      <w:r w:rsidR="00D25EA6" w:rsidRPr="00A50E65">
        <w:t xml:space="preserve"> </w:t>
      </w:r>
      <w:r w:rsidRPr="00A50E65">
        <w:t>принимать</w:t>
      </w:r>
      <w:r w:rsidR="00D25EA6" w:rsidRPr="00A50E65">
        <w:t xml:space="preserve"> </w:t>
      </w:r>
      <w:r w:rsidRPr="00A50E65">
        <w:t>выплаты</w:t>
      </w:r>
      <w:r w:rsidR="00D25EA6" w:rsidRPr="00A50E65">
        <w:t xml:space="preserve"> </w:t>
      </w:r>
      <w:r w:rsidRPr="00A50E65">
        <w:t>можно</w:t>
      </w:r>
      <w:r w:rsidR="00D25EA6" w:rsidRPr="00A50E65">
        <w:t xml:space="preserve"> </w:t>
      </w:r>
      <w:r w:rsidRPr="00A50E65">
        <w:t>через</w:t>
      </w:r>
      <w:r w:rsidR="00D25EA6" w:rsidRPr="00A50E65">
        <w:t xml:space="preserve"> </w:t>
      </w:r>
      <w:r w:rsidRPr="00A50E65">
        <w:t>15</w:t>
      </w:r>
      <w:r w:rsidR="00D25EA6" w:rsidRPr="00A50E65">
        <w:t xml:space="preserve"> </w:t>
      </w:r>
      <w:r w:rsidRPr="00A50E65">
        <w:t>лет</w:t>
      </w:r>
      <w:r w:rsidR="00D25EA6" w:rsidRPr="00A50E65">
        <w:t xml:space="preserve"> </w:t>
      </w:r>
      <w:r w:rsidRPr="00A50E65">
        <w:t>после</w:t>
      </w:r>
      <w:r w:rsidR="00D25EA6" w:rsidRPr="00A50E65">
        <w:t xml:space="preserve"> </w:t>
      </w:r>
      <w:r w:rsidRPr="00A50E65">
        <w:t>заключения</w:t>
      </w:r>
      <w:r w:rsidR="00D25EA6" w:rsidRPr="00A50E65">
        <w:t xml:space="preserve"> </w:t>
      </w:r>
      <w:r w:rsidRPr="00A50E65">
        <w:t>договора</w:t>
      </w:r>
      <w:r w:rsidR="00D25EA6" w:rsidRPr="00A50E65">
        <w:t xml:space="preserve"> </w:t>
      </w:r>
      <w:r w:rsidRPr="00A50E65">
        <w:t>или</w:t>
      </w:r>
      <w:r w:rsidR="00D25EA6" w:rsidRPr="00A50E65">
        <w:t xml:space="preserve"> </w:t>
      </w:r>
      <w:r w:rsidRPr="00A50E65">
        <w:t>с</w:t>
      </w:r>
      <w:r w:rsidR="00D25EA6" w:rsidRPr="00A50E65">
        <w:t xml:space="preserve"> </w:t>
      </w:r>
      <w:r w:rsidRPr="00A50E65">
        <w:t>55</w:t>
      </w:r>
      <w:r w:rsidR="00D25EA6" w:rsidRPr="00A50E65">
        <w:t xml:space="preserve"> </w:t>
      </w:r>
      <w:r w:rsidRPr="00A50E65">
        <w:t>лет</w:t>
      </w:r>
      <w:r w:rsidR="00D25EA6" w:rsidRPr="00A50E65">
        <w:t xml:space="preserve"> </w:t>
      </w:r>
      <w:r w:rsidRPr="00A50E65">
        <w:t>для</w:t>
      </w:r>
      <w:r w:rsidR="00D25EA6" w:rsidRPr="00A50E65">
        <w:t xml:space="preserve"> </w:t>
      </w:r>
      <w:r w:rsidRPr="00A50E65">
        <w:t>женщин</w:t>
      </w:r>
      <w:r w:rsidR="00D25EA6" w:rsidRPr="00A50E65">
        <w:t xml:space="preserve"> </w:t>
      </w:r>
      <w:r w:rsidRPr="00A50E65">
        <w:t>и</w:t>
      </w:r>
      <w:r w:rsidR="00D25EA6" w:rsidRPr="00A50E65">
        <w:t xml:space="preserve"> </w:t>
      </w:r>
      <w:r w:rsidRPr="00A50E65">
        <w:t>60</w:t>
      </w:r>
      <w:r w:rsidR="00D25EA6" w:rsidRPr="00A50E65">
        <w:t xml:space="preserve"> </w:t>
      </w:r>
      <w:r w:rsidRPr="00A50E65">
        <w:t>лет</w:t>
      </w:r>
      <w:r w:rsidR="00D25EA6" w:rsidRPr="00A50E65">
        <w:t xml:space="preserve"> </w:t>
      </w:r>
      <w:r w:rsidRPr="00A50E65">
        <w:t>для</w:t>
      </w:r>
      <w:r w:rsidR="00D25EA6" w:rsidRPr="00A50E65">
        <w:t xml:space="preserve"> </w:t>
      </w:r>
      <w:r w:rsidRPr="00A50E65">
        <w:t>мужчин.</w:t>
      </w:r>
    </w:p>
    <w:p w14:paraId="04375440" w14:textId="77777777" w:rsidR="0054046E" w:rsidRPr="00A50E65" w:rsidRDefault="0054046E" w:rsidP="0054046E">
      <w:r w:rsidRPr="00A50E65">
        <w:t>Участники</w:t>
      </w:r>
      <w:r w:rsidR="00D25EA6" w:rsidRPr="00A50E65">
        <w:t xml:space="preserve"> </w:t>
      </w:r>
      <w:r w:rsidRPr="00A50E65">
        <w:t>программы</w:t>
      </w:r>
      <w:r w:rsidR="00D25EA6" w:rsidRPr="00A50E65">
        <w:t xml:space="preserve"> </w:t>
      </w:r>
      <w:r w:rsidRPr="00A50E65">
        <w:t>могут</w:t>
      </w:r>
      <w:r w:rsidR="00D25EA6" w:rsidRPr="00A50E65">
        <w:t xml:space="preserve"> </w:t>
      </w:r>
      <w:r w:rsidRPr="00A50E65">
        <w:t>получать</w:t>
      </w:r>
      <w:r w:rsidR="00D25EA6" w:rsidRPr="00A50E65">
        <w:t xml:space="preserve"> </w:t>
      </w:r>
      <w:r w:rsidRPr="00A50E65">
        <w:t>софинансирование</w:t>
      </w:r>
      <w:r w:rsidR="00D25EA6" w:rsidRPr="00A50E65">
        <w:t xml:space="preserve"> </w:t>
      </w:r>
      <w:r w:rsidRPr="00A50E65">
        <w:t>от</w:t>
      </w:r>
      <w:r w:rsidR="00D25EA6" w:rsidRPr="00A50E65">
        <w:t xml:space="preserve"> </w:t>
      </w:r>
      <w:r w:rsidRPr="00A50E65">
        <w:t>государства</w:t>
      </w:r>
      <w:r w:rsidR="00D25EA6" w:rsidRPr="00A50E65">
        <w:t xml:space="preserve"> </w:t>
      </w:r>
      <w:r w:rsidRPr="00A50E65">
        <w:t>и</w:t>
      </w:r>
      <w:r w:rsidR="00D25EA6" w:rsidRPr="00A50E65">
        <w:t xml:space="preserve"> </w:t>
      </w:r>
      <w:r w:rsidRPr="00A50E65">
        <w:t>ежегодный</w:t>
      </w:r>
      <w:r w:rsidR="00D25EA6" w:rsidRPr="00A50E65">
        <w:t xml:space="preserve"> </w:t>
      </w:r>
      <w:r w:rsidRPr="00A50E65">
        <w:t>налоговый</w:t>
      </w:r>
      <w:r w:rsidR="00D25EA6" w:rsidRPr="00A50E65">
        <w:t xml:space="preserve"> </w:t>
      </w:r>
      <w:r w:rsidRPr="00A50E65">
        <w:t>вычет.</w:t>
      </w:r>
      <w:r w:rsidR="00D25EA6" w:rsidRPr="00A50E65">
        <w:t xml:space="preserve"> </w:t>
      </w:r>
      <w:r w:rsidRPr="00A50E65">
        <w:t>Взносы</w:t>
      </w:r>
      <w:r w:rsidR="00D25EA6" w:rsidRPr="00A50E65">
        <w:t xml:space="preserve"> </w:t>
      </w:r>
      <w:r w:rsidRPr="00A50E65">
        <w:t>застрахованы</w:t>
      </w:r>
      <w:r w:rsidR="00D25EA6" w:rsidRPr="00A50E65">
        <w:t xml:space="preserve"> </w:t>
      </w:r>
      <w:r w:rsidRPr="00A50E65">
        <w:t>на</w:t>
      </w:r>
      <w:r w:rsidR="00D25EA6" w:rsidRPr="00A50E65">
        <w:t xml:space="preserve"> </w:t>
      </w:r>
      <w:r w:rsidRPr="00A50E65">
        <w:t>2,8</w:t>
      </w:r>
      <w:r w:rsidR="00D25EA6" w:rsidRPr="00A50E65">
        <w:t xml:space="preserve"> </w:t>
      </w:r>
      <w:r w:rsidRPr="00A50E65">
        <w:t>миллиона</w:t>
      </w:r>
      <w:r w:rsidR="00D25EA6" w:rsidRPr="00A50E65">
        <w:t xml:space="preserve"> </w:t>
      </w:r>
      <w:r w:rsidRPr="00A50E65">
        <w:t>рублей.</w:t>
      </w:r>
    </w:p>
    <w:p w14:paraId="59A7CD13" w14:textId="77777777" w:rsidR="0054046E" w:rsidRPr="00A50E65" w:rsidRDefault="0054046E" w:rsidP="0054046E">
      <w:hyperlink r:id="rId20" w:history="1">
        <w:r w:rsidRPr="00A50E65">
          <w:rPr>
            <w:rStyle w:val="a3"/>
          </w:rPr>
          <w:t>https://sever-press.ru/news/ekonomika/jamaltsy-otlozhili-na-pensiju-74-milliona-rublej/</w:t>
        </w:r>
      </w:hyperlink>
    </w:p>
    <w:p w14:paraId="15734A17" w14:textId="77777777" w:rsidR="005C1A4B" w:rsidRPr="00A50E65" w:rsidRDefault="005C1A4B" w:rsidP="005C1A4B">
      <w:pPr>
        <w:pStyle w:val="2"/>
      </w:pPr>
      <w:bookmarkStart w:id="64" w:name="_Hlk183585818"/>
      <w:bookmarkStart w:id="65" w:name="_Toc183586388"/>
      <w:bookmarkEnd w:id="61"/>
      <w:r w:rsidRPr="00A50E65">
        <w:t>Сургутская</w:t>
      </w:r>
      <w:r w:rsidR="00D25EA6" w:rsidRPr="00A50E65">
        <w:t xml:space="preserve"> </w:t>
      </w:r>
      <w:r w:rsidRPr="00A50E65">
        <w:t>трибуна,</w:t>
      </w:r>
      <w:r w:rsidR="00D25EA6" w:rsidRPr="00A50E65">
        <w:t xml:space="preserve"> </w:t>
      </w:r>
      <w:r w:rsidRPr="00A50E65">
        <w:t>26.11.2024,</w:t>
      </w:r>
      <w:r w:rsidR="00D25EA6" w:rsidRPr="00A50E65">
        <w:t xml:space="preserve"> </w:t>
      </w:r>
      <w:r w:rsidRPr="00A50E65">
        <w:t>Жители</w:t>
      </w:r>
      <w:r w:rsidR="00D25EA6" w:rsidRPr="00A50E65">
        <w:t xml:space="preserve"> </w:t>
      </w:r>
      <w:r w:rsidRPr="00A50E65">
        <w:t>Югры</w:t>
      </w:r>
      <w:r w:rsidR="00D25EA6" w:rsidRPr="00A50E65">
        <w:t xml:space="preserve"> </w:t>
      </w:r>
      <w:r w:rsidRPr="00A50E65">
        <w:t>отложили</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800</w:t>
      </w:r>
      <w:r w:rsidR="00D25EA6" w:rsidRPr="00A50E65">
        <w:t xml:space="preserve"> </w:t>
      </w:r>
      <w:r w:rsidRPr="00A50E65">
        <w:t>млн</w:t>
      </w:r>
      <w:r w:rsidR="00D25EA6" w:rsidRPr="00A50E65">
        <w:t xml:space="preserve"> </w:t>
      </w:r>
      <w:r w:rsidRPr="00A50E65">
        <w:t>рублей</w:t>
      </w:r>
      <w:bookmarkEnd w:id="65"/>
    </w:p>
    <w:p w14:paraId="02EE1553" w14:textId="77777777" w:rsidR="005C1A4B" w:rsidRPr="00A50E65" w:rsidRDefault="005C1A4B" w:rsidP="00A50E65">
      <w:pPr>
        <w:pStyle w:val="3"/>
      </w:pPr>
      <w:bookmarkStart w:id="66" w:name="_Toc183586389"/>
      <w:r w:rsidRPr="00A50E65">
        <w:t>Программа</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работает</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с</w:t>
      </w:r>
      <w:r w:rsidR="00D25EA6" w:rsidRPr="00A50E65">
        <w:t xml:space="preserve"> </w:t>
      </w:r>
      <w:r w:rsidRPr="00A50E65">
        <w:t>января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За</w:t>
      </w:r>
      <w:r w:rsidR="00D25EA6" w:rsidRPr="00A50E65">
        <w:t xml:space="preserve"> </w:t>
      </w:r>
      <w:r w:rsidRPr="00A50E65">
        <w:t>этот</w:t>
      </w:r>
      <w:r w:rsidR="00D25EA6" w:rsidRPr="00A50E65">
        <w:t xml:space="preserve"> </w:t>
      </w:r>
      <w:r w:rsidRPr="00A50E65">
        <w:t>период</w:t>
      </w:r>
      <w:r w:rsidR="00D25EA6" w:rsidRPr="00A50E65">
        <w:t xml:space="preserve"> </w:t>
      </w:r>
      <w:r w:rsidRPr="00A50E65">
        <w:t>жители</w:t>
      </w:r>
      <w:r w:rsidR="00D25EA6" w:rsidRPr="00A50E65">
        <w:t xml:space="preserve"> </w:t>
      </w:r>
      <w:r w:rsidRPr="00A50E65">
        <w:t>регионов</w:t>
      </w:r>
      <w:r w:rsidR="00D25EA6" w:rsidRPr="00A50E65">
        <w:t xml:space="preserve"> </w:t>
      </w:r>
      <w:r w:rsidRPr="00A50E65">
        <w:t>тюменской</w:t>
      </w:r>
      <w:r w:rsidR="00D25EA6" w:rsidRPr="00A50E65">
        <w:t xml:space="preserve"> «</w:t>
      </w:r>
      <w:r w:rsidRPr="00A50E65">
        <w:t>матрешки</w:t>
      </w:r>
      <w:r w:rsidR="00D25EA6" w:rsidRPr="00A50E65">
        <w:t xml:space="preserve">» </w:t>
      </w:r>
      <w:r w:rsidRPr="00A50E65">
        <w:t>отложили</w:t>
      </w:r>
      <w:r w:rsidR="00D25EA6" w:rsidRPr="00A50E65">
        <w:t xml:space="preserve"> </w:t>
      </w:r>
      <w:r w:rsidRPr="00A50E65">
        <w:t>на</w:t>
      </w:r>
      <w:r w:rsidR="00D25EA6" w:rsidRPr="00A50E65">
        <w:t xml:space="preserve"> </w:t>
      </w:r>
      <w:r w:rsidRPr="00A50E65">
        <w:t>будущую</w:t>
      </w:r>
      <w:r w:rsidR="00D25EA6" w:rsidRPr="00A50E65">
        <w:t xml:space="preserve"> </w:t>
      </w:r>
      <w:r w:rsidRPr="00A50E65">
        <w:t>пенсию</w:t>
      </w:r>
      <w:r w:rsidR="00D25EA6" w:rsidRPr="00A50E65">
        <w:t xml:space="preserve"> </w:t>
      </w:r>
      <w:r w:rsidRPr="00A50E65">
        <w:t>2,2</w:t>
      </w:r>
      <w:r w:rsidR="00D25EA6" w:rsidRPr="00A50E65">
        <w:t xml:space="preserve"> </w:t>
      </w:r>
      <w:r w:rsidRPr="00A50E65">
        <w:t>млрд</w:t>
      </w:r>
      <w:r w:rsidR="00D25EA6" w:rsidRPr="00A50E65">
        <w:t xml:space="preserve"> </w:t>
      </w:r>
      <w:r w:rsidRPr="00A50E65">
        <w:t>рублей.</w:t>
      </w:r>
      <w:r w:rsidR="00D25EA6" w:rsidRPr="00A50E65">
        <w:t xml:space="preserve"> </w:t>
      </w:r>
      <w:r w:rsidRPr="00A50E65">
        <w:t>По</w:t>
      </w:r>
      <w:r w:rsidR="00D25EA6" w:rsidRPr="00A50E65">
        <w:t xml:space="preserve"> </w:t>
      </w:r>
      <w:r w:rsidRPr="00A50E65">
        <w:t>программе</w:t>
      </w:r>
      <w:r w:rsidR="00D25EA6" w:rsidRPr="00A50E65">
        <w:t xml:space="preserve"> </w:t>
      </w:r>
      <w:r w:rsidRPr="00A50E65">
        <w:t>заключено</w:t>
      </w:r>
      <w:r w:rsidR="00D25EA6" w:rsidRPr="00A50E65">
        <w:t xml:space="preserve"> </w:t>
      </w:r>
      <w:r w:rsidRPr="00A50E65">
        <w:t>64</w:t>
      </w:r>
      <w:r w:rsidR="00D25EA6" w:rsidRPr="00A50E65">
        <w:t xml:space="preserve"> </w:t>
      </w:r>
      <w:r w:rsidRPr="00A50E65">
        <w:t>тысячи</w:t>
      </w:r>
      <w:r w:rsidR="00D25EA6" w:rsidRPr="00A50E65">
        <w:t xml:space="preserve"> </w:t>
      </w:r>
      <w:r w:rsidRPr="00A50E65">
        <w:t>договоров.</w:t>
      </w:r>
      <w:bookmarkEnd w:id="66"/>
    </w:p>
    <w:p w14:paraId="02B4B0C7" w14:textId="77777777" w:rsidR="005C1A4B" w:rsidRPr="00A50E65" w:rsidRDefault="00D25EA6" w:rsidP="005C1A4B">
      <w:r w:rsidRPr="00A50E65">
        <w:t xml:space="preserve">- </w:t>
      </w:r>
      <w:r w:rsidR="005C1A4B" w:rsidRPr="00A50E65">
        <w:t>Жители</w:t>
      </w:r>
      <w:r w:rsidRPr="00A50E65">
        <w:t xml:space="preserve"> </w:t>
      </w:r>
      <w:r w:rsidR="005C1A4B" w:rsidRPr="00A50E65">
        <w:t>юга</w:t>
      </w:r>
      <w:r w:rsidRPr="00A50E65">
        <w:t xml:space="preserve"> </w:t>
      </w:r>
      <w:r w:rsidR="005C1A4B" w:rsidRPr="00A50E65">
        <w:t>Тюменской</w:t>
      </w:r>
      <w:r w:rsidRPr="00A50E65">
        <w:t xml:space="preserve"> </w:t>
      </w:r>
      <w:r w:rsidR="005C1A4B" w:rsidRPr="00A50E65">
        <w:t>области</w:t>
      </w:r>
      <w:r w:rsidRPr="00A50E65">
        <w:t xml:space="preserve"> </w:t>
      </w:r>
      <w:r w:rsidR="005C1A4B" w:rsidRPr="00A50E65">
        <w:t>оформили</w:t>
      </w:r>
      <w:r w:rsidRPr="00A50E65">
        <w:t xml:space="preserve"> </w:t>
      </w:r>
      <w:r w:rsidR="005C1A4B" w:rsidRPr="00A50E65">
        <w:t>более</w:t>
      </w:r>
      <w:r w:rsidRPr="00A50E65">
        <w:t xml:space="preserve"> </w:t>
      </w:r>
      <w:r w:rsidR="005C1A4B" w:rsidRPr="00A50E65">
        <w:t>28</w:t>
      </w:r>
      <w:r w:rsidRPr="00A50E65">
        <w:t xml:space="preserve"> </w:t>
      </w:r>
      <w:r w:rsidR="005C1A4B" w:rsidRPr="00A50E65">
        <w:t>тысяч</w:t>
      </w:r>
      <w:r w:rsidRPr="00A50E65">
        <w:t xml:space="preserve"> </w:t>
      </w:r>
      <w:r w:rsidR="005C1A4B" w:rsidRPr="00A50E65">
        <w:t>договоров</w:t>
      </w:r>
      <w:r w:rsidRPr="00A50E65">
        <w:t xml:space="preserve"> </w:t>
      </w:r>
      <w:r w:rsidR="005C1A4B" w:rsidRPr="00A50E65">
        <w:t>и</w:t>
      </w:r>
      <w:r w:rsidRPr="00A50E65">
        <w:t xml:space="preserve"> </w:t>
      </w:r>
      <w:r w:rsidR="005C1A4B" w:rsidRPr="00A50E65">
        <w:t>перечислили</w:t>
      </w:r>
      <w:r w:rsidRPr="00A50E65">
        <w:t xml:space="preserve"> </w:t>
      </w:r>
      <w:r w:rsidR="005C1A4B" w:rsidRPr="00A50E65">
        <w:t>на</w:t>
      </w:r>
      <w:r w:rsidRPr="00A50E65">
        <w:t xml:space="preserve"> </w:t>
      </w:r>
      <w:r w:rsidR="005C1A4B" w:rsidRPr="00A50E65">
        <w:t>счета</w:t>
      </w:r>
      <w:r w:rsidRPr="00A50E65">
        <w:t xml:space="preserve"> </w:t>
      </w:r>
      <w:r w:rsidR="005C1A4B" w:rsidRPr="00A50E65">
        <w:t>НПФ</w:t>
      </w:r>
      <w:r w:rsidRPr="00A50E65">
        <w:t xml:space="preserve"> </w:t>
      </w:r>
      <w:r w:rsidR="005C1A4B" w:rsidRPr="00A50E65">
        <w:t>свыше</w:t>
      </w:r>
      <w:r w:rsidRPr="00A50E65">
        <w:t xml:space="preserve"> </w:t>
      </w:r>
      <w:r w:rsidR="005C1A4B" w:rsidRPr="00A50E65">
        <w:t>1,3</w:t>
      </w:r>
      <w:r w:rsidRPr="00A50E65">
        <w:t xml:space="preserve"> </w:t>
      </w:r>
      <w:r w:rsidR="005C1A4B" w:rsidRPr="00A50E65">
        <w:t>млрд</w:t>
      </w:r>
      <w:r w:rsidRPr="00A50E65">
        <w:t xml:space="preserve"> </w:t>
      </w:r>
      <w:r w:rsidR="005C1A4B" w:rsidRPr="00A50E65">
        <w:t>рублей,</w:t>
      </w:r>
      <w:r w:rsidRPr="00A50E65">
        <w:t xml:space="preserve"> </w:t>
      </w:r>
      <w:r w:rsidR="005C1A4B" w:rsidRPr="00A50E65">
        <w:t>югорчане</w:t>
      </w:r>
      <w:r w:rsidRPr="00A50E65">
        <w:t xml:space="preserve"> - </w:t>
      </w:r>
      <w:r w:rsidR="005C1A4B" w:rsidRPr="00A50E65">
        <w:t>33,4</w:t>
      </w:r>
      <w:r w:rsidRPr="00A50E65">
        <w:t xml:space="preserve"> </w:t>
      </w:r>
      <w:r w:rsidR="005C1A4B" w:rsidRPr="00A50E65">
        <w:t>тысячи</w:t>
      </w:r>
      <w:r w:rsidRPr="00A50E65">
        <w:t xml:space="preserve"> </w:t>
      </w:r>
      <w:r w:rsidR="005C1A4B" w:rsidRPr="00A50E65">
        <w:t>и</w:t>
      </w:r>
      <w:r w:rsidRPr="00A50E65">
        <w:t xml:space="preserve"> </w:t>
      </w:r>
      <w:r w:rsidR="005C1A4B" w:rsidRPr="00A50E65">
        <w:t>800</w:t>
      </w:r>
      <w:r w:rsidRPr="00A50E65">
        <w:t xml:space="preserve"> </w:t>
      </w:r>
      <w:r w:rsidR="005C1A4B" w:rsidRPr="00A50E65">
        <w:t>млн</w:t>
      </w:r>
      <w:r w:rsidRPr="00A50E65">
        <w:t xml:space="preserve"> </w:t>
      </w:r>
      <w:r w:rsidR="005C1A4B" w:rsidRPr="00A50E65">
        <w:t>рублей,</w:t>
      </w:r>
      <w:r w:rsidRPr="00A50E65">
        <w:t xml:space="preserve"> </w:t>
      </w:r>
      <w:r w:rsidR="005C1A4B" w:rsidRPr="00A50E65">
        <w:t>ямальцы</w:t>
      </w:r>
      <w:r w:rsidRPr="00A50E65">
        <w:t xml:space="preserve"> - </w:t>
      </w:r>
      <w:r w:rsidR="005C1A4B" w:rsidRPr="00A50E65">
        <w:t>2,3</w:t>
      </w:r>
      <w:r w:rsidRPr="00A50E65">
        <w:t xml:space="preserve"> </w:t>
      </w:r>
      <w:r w:rsidR="005C1A4B" w:rsidRPr="00A50E65">
        <w:t>тысячи</w:t>
      </w:r>
      <w:r w:rsidRPr="00A50E65">
        <w:t xml:space="preserve"> </w:t>
      </w:r>
      <w:r w:rsidR="005C1A4B" w:rsidRPr="00A50E65">
        <w:t>и</w:t>
      </w:r>
      <w:r w:rsidRPr="00A50E65">
        <w:t xml:space="preserve"> </w:t>
      </w:r>
      <w:r w:rsidR="005C1A4B" w:rsidRPr="00A50E65">
        <w:t>74</w:t>
      </w:r>
      <w:r w:rsidRPr="00A50E65">
        <w:t xml:space="preserve"> </w:t>
      </w:r>
      <w:r w:rsidR="005C1A4B" w:rsidRPr="00A50E65">
        <w:t>млн</w:t>
      </w:r>
      <w:r w:rsidRPr="00A50E65">
        <w:t xml:space="preserve"> </w:t>
      </w:r>
      <w:r w:rsidR="005C1A4B" w:rsidRPr="00A50E65">
        <w:t>рублей</w:t>
      </w:r>
      <w:r w:rsidRPr="00A50E65">
        <w:t xml:space="preserve"> </w:t>
      </w:r>
      <w:r w:rsidR="005C1A4B" w:rsidRPr="00A50E65">
        <w:t>соответственно,</w:t>
      </w:r>
      <w:r w:rsidRPr="00A50E65">
        <w:t xml:space="preserve"> - </w:t>
      </w:r>
      <w:r w:rsidR="005C1A4B" w:rsidRPr="00A50E65">
        <w:t>рассказали</w:t>
      </w:r>
      <w:r w:rsidRPr="00A50E65">
        <w:t xml:space="preserve"> </w:t>
      </w:r>
      <w:r w:rsidR="005C1A4B" w:rsidRPr="00A50E65">
        <w:t>в</w:t>
      </w:r>
      <w:r w:rsidRPr="00A50E65">
        <w:t xml:space="preserve"> </w:t>
      </w:r>
      <w:r w:rsidR="005C1A4B" w:rsidRPr="00A50E65">
        <w:t>пресс-службе</w:t>
      </w:r>
      <w:r w:rsidRPr="00A50E65">
        <w:t xml:space="preserve"> </w:t>
      </w:r>
      <w:r w:rsidR="005C1A4B" w:rsidRPr="00A50E65">
        <w:t>Тюменского</w:t>
      </w:r>
      <w:r w:rsidRPr="00A50E65">
        <w:t xml:space="preserve"> </w:t>
      </w:r>
      <w:r w:rsidR="005C1A4B" w:rsidRPr="00A50E65">
        <w:t>отделения</w:t>
      </w:r>
      <w:r w:rsidRPr="00A50E65">
        <w:t xml:space="preserve"> </w:t>
      </w:r>
      <w:r w:rsidR="005C1A4B" w:rsidRPr="00A50E65">
        <w:t>Банка</w:t>
      </w:r>
      <w:r w:rsidRPr="00A50E65">
        <w:t xml:space="preserve"> </w:t>
      </w:r>
      <w:r w:rsidR="005C1A4B" w:rsidRPr="00A50E65">
        <w:t>России.</w:t>
      </w:r>
    </w:p>
    <w:p w14:paraId="68EE686F" w14:textId="77777777" w:rsidR="005C1A4B" w:rsidRPr="00A50E65" w:rsidRDefault="005C1A4B" w:rsidP="005C1A4B">
      <w:r w:rsidRPr="00A50E65">
        <w:t>Ожидается,</w:t>
      </w:r>
      <w:r w:rsidR="00D25EA6" w:rsidRPr="00A50E65">
        <w:t xml:space="preserve"> </w:t>
      </w:r>
      <w:r w:rsidRPr="00A50E65">
        <w:t>что</w:t>
      </w:r>
      <w:r w:rsidR="00D25EA6" w:rsidRPr="00A50E65">
        <w:t xml:space="preserve"> </w:t>
      </w:r>
      <w:r w:rsidRPr="00A50E65">
        <w:t>участники</w:t>
      </w:r>
      <w:r w:rsidR="00D25EA6" w:rsidRPr="00A50E65">
        <w:t xml:space="preserve"> </w:t>
      </w:r>
      <w:r w:rsidRPr="00A50E65">
        <w:t>программы</w:t>
      </w:r>
      <w:r w:rsidR="00D25EA6" w:rsidRPr="00A50E65">
        <w:t xml:space="preserve"> </w:t>
      </w:r>
      <w:r w:rsidRPr="00A50E65">
        <w:t>смогут</w:t>
      </w:r>
      <w:r w:rsidR="00D25EA6" w:rsidRPr="00A50E65">
        <w:t xml:space="preserve"> </w:t>
      </w:r>
      <w:r w:rsidRPr="00A50E65">
        <w:t>создать</w:t>
      </w:r>
      <w:r w:rsidR="00D25EA6" w:rsidRPr="00A50E65">
        <w:t xml:space="preserve"> </w:t>
      </w:r>
      <w:r w:rsidRPr="00A50E65">
        <w:t>подушку</w:t>
      </w:r>
      <w:r w:rsidR="00D25EA6" w:rsidRPr="00A50E65">
        <w:t xml:space="preserve"> </w:t>
      </w:r>
      <w:r w:rsidRPr="00A50E65">
        <w:t>безопасности</w:t>
      </w:r>
      <w:r w:rsidR="00D25EA6" w:rsidRPr="00A50E65">
        <w:t xml:space="preserve"> </w:t>
      </w:r>
      <w:r w:rsidRPr="00A50E65">
        <w:t>на</w:t>
      </w:r>
      <w:r w:rsidR="00D25EA6" w:rsidRPr="00A50E65">
        <w:t xml:space="preserve"> </w:t>
      </w:r>
      <w:r w:rsidRPr="00A50E65">
        <w:t>будущее</w:t>
      </w:r>
      <w:r w:rsidR="00D25EA6" w:rsidRPr="00A50E65">
        <w:t xml:space="preserve"> </w:t>
      </w:r>
      <w:r w:rsidRPr="00A50E65">
        <w:t>или</w:t>
      </w:r>
      <w:r w:rsidR="00D25EA6" w:rsidRPr="00A50E65">
        <w:t xml:space="preserve"> </w:t>
      </w:r>
      <w:r w:rsidRPr="00A50E65">
        <w:t>получать</w:t>
      </w:r>
      <w:r w:rsidR="00D25EA6" w:rsidRPr="00A50E65">
        <w:t xml:space="preserve"> </w:t>
      </w:r>
      <w:r w:rsidRPr="00A50E65">
        <w:t>дополнительную</w:t>
      </w:r>
      <w:r w:rsidR="00D25EA6" w:rsidRPr="00A50E65">
        <w:t xml:space="preserve"> </w:t>
      </w:r>
      <w:r w:rsidRPr="00A50E65">
        <w:t>прибавку</w:t>
      </w:r>
      <w:r w:rsidR="00D25EA6" w:rsidRPr="00A50E65">
        <w:t xml:space="preserve"> </w:t>
      </w:r>
      <w:r w:rsidRPr="00A50E65">
        <w:t>к</w:t>
      </w:r>
      <w:r w:rsidR="00D25EA6" w:rsidRPr="00A50E65">
        <w:t xml:space="preserve"> </w:t>
      </w:r>
      <w:r w:rsidRPr="00A50E65">
        <w:t>пенсии.</w:t>
      </w:r>
    </w:p>
    <w:p w14:paraId="1D294642" w14:textId="77777777" w:rsidR="005C1A4B" w:rsidRPr="00A50E65" w:rsidRDefault="00D25EA6" w:rsidP="005C1A4B">
      <w:r w:rsidRPr="00A50E65">
        <w:t xml:space="preserve">- </w:t>
      </w:r>
      <w:r w:rsidR="005C1A4B" w:rsidRPr="00A50E65">
        <w:t>Начать</w:t>
      </w:r>
      <w:r w:rsidRPr="00A50E65">
        <w:t xml:space="preserve"> </w:t>
      </w:r>
      <w:r w:rsidR="005C1A4B" w:rsidRPr="00A50E65">
        <w:t>получать</w:t>
      </w:r>
      <w:r w:rsidRPr="00A50E65">
        <w:t xml:space="preserve"> </w:t>
      </w:r>
      <w:r w:rsidR="005C1A4B" w:rsidRPr="00A50E65">
        <w:t>ежемесячные</w:t>
      </w:r>
      <w:r w:rsidRPr="00A50E65">
        <w:t xml:space="preserve"> </w:t>
      </w:r>
      <w:r w:rsidR="005C1A4B" w:rsidRPr="00A50E65">
        <w:t>выплаты</w:t>
      </w:r>
      <w:r w:rsidRPr="00A50E65">
        <w:t xml:space="preserve"> </w:t>
      </w:r>
      <w:r w:rsidR="005C1A4B" w:rsidRPr="00A50E65">
        <w:t>по</w:t>
      </w:r>
      <w:r w:rsidRPr="00A50E65">
        <w:t xml:space="preserve"> </w:t>
      </w:r>
      <w:r w:rsidR="005C1A4B" w:rsidRPr="00A50E65">
        <w:t>этой</w:t>
      </w:r>
      <w:r w:rsidRPr="00A50E65">
        <w:t xml:space="preserve"> </w:t>
      </w:r>
      <w:r w:rsidR="005C1A4B" w:rsidRPr="00A50E65">
        <w:t>программе</w:t>
      </w:r>
      <w:r w:rsidRPr="00A50E65">
        <w:t xml:space="preserve"> </w:t>
      </w:r>
      <w:r w:rsidR="005C1A4B" w:rsidRPr="00A50E65">
        <w:t>можно</w:t>
      </w:r>
      <w:r w:rsidRPr="00A50E65">
        <w:t xml:space="preserve"> </w:t>
      </w:r>
      <w:r w:rsidR="005C1A4B" w:rsidRPr="00A50E65">
        <w:t>будет</w:t>
      </w:r>
      <w:r w:rsidRPr="00A50E65">
        <w:t xml:space="preserve"> </w:t>
      </w:r>
      <w:r w:rsidR="005C1A4B" w:rsidRPr="00A50E65">
        <w:t>через</w:t>
      </w:r>
      <w:r w:rsidRPr="00A50E65">
        <w:t xml:space="preserve"> </w:t>
      </w:r>
      <w:r w:rsidR="005C1A4B" w:rsidRPr="00A50E65">
        <w:t>15</w:t>
      </w:r>
      <w:r w:rsidRPr="00A50E65">
        <w:t xml:space="preserve"> </w:t>
      </w:r>
      <w:r w:rsidR="005C1A4B" w:rsidRPr="00A50E65">
        <w:t>лет</w:t>
      </w:r>
      <w:r w:rsidRPr="00A50E65">
        <w:t xml:space="preserve"> </w:t>
      </w:r>
      <w:r w:rsidR="005C1A4B" w:rsidRPr="00A50E65">
        <w:t>с</w:t>
      </w:r>
      <w:r w:rsidRPr="00A50E65">
        <w:t xml:space="preserve"> </w:t>
      </w:r>
      <w:r w:rsidR="005C1A4B" w:rsidRPr="00A50E65">
        <w:t>момента</w:t>
      </w:r>
      <w:r w:rsidRPr="00A50E65">
        <w:t xml:space="preserve"> </w:t>
      </w:r>
      <w:r w:rsidR="005C1A4B" w:rsidRPr="00A50E65">
        <w:t>заключения</w:t>
      </w:r>
      <w:r w:rsidRPr="00A50E65">
        <w:t xml:space="preserve"> </w:t>
      </w:r>
      <w:r w:rsidR="005C1A4B" w:rsidRPr="00A50E65">
        <w:t>договора</w:t>
      </w:r>
      <w:r w:rsidRPr="00A50E65">
        <w:t xml:space="preserve"> </w:t>
      </w:r>
      <w:r w:rsidR="005C1A4B" w:rsidRPr="00A50E65">
        <w:t>или</w:t>
      </w:r>
      <w:r w:rsidRPr="00A50E65">
        <w:t xml:space="preserve"> </w:t>
      </w:r>
      <w:r w:rsidR="005C1A4B" w:rsidRPr="00A50E65">
        <w:t>с</w:t>
      </w:r>
      <w:r w:rsidRPr="00A50E65">
        <w:t xml:space="preserve"> </w:t>
      </w:r>
      <w:r w:rsidR="005C1A4B" w:rsidRPr="00A50E65">
        <w:t>55</w:t>
      </w:r>
      <w:r w:rsidRPr="00A50E65">
        <w:t xml:space="preserve"> </w:t>
      </w:r>
      <w:r w:rsidR="005C1A4B" w:rsidRPr="00A50E65">
        <w:t>лет</w:t>
      </w:r>
      <w:r w:rsidRPr="00A50E65">
        <w:t xml:space="preserve"> </w:t>
      </w:r>
      <w:r w:rsidR="005C1A4B" w:rsidRPr="00A50E65">
        <w:t>для</w:t>
      </w:r>
      <w:r w:rsidRPr="00A50E65">
        <w:t xml:space="preserve"> </w:t>
      </w:r>
      <w:r w:rsidR="005C1A4B" w:rsidRPr="00A50E65">
        <w:t>женщин</w:t>
      </w:r>
      <w:r w:rsidRPr="00A50E65">
        <w:t xml:space="preserve"> </w:t>
      </w:r>
      <w:r w:rsidR="005C1A4B" w:rsidRPr="00A50E65">
        <w:t>и</w:t>
      </w:r>
      <w:r w:rsidRPr="00A50E65">
        <w:t xml:space="preserve"> </w:t>
      </w:r>
      <w:r w:rsidR="005C1A4B" w:rsidRPr="00A50E65">
        <w:t>с</w:t>
      </w:r>
      <w:r w:rsidRPr="00A50E65">
        <w:t xml:space="preserve"> </w:t>
      </w:r>
      <w:r w:rsidR="005C1A4B" w:rsidRPr="00A50E65">
        <w:t>60</w:t>
      </w:r>
      <w:r w:rsidRPr="00A50E65">
        <w:t xml:space="preserve"> </w:t>
      </w:r>
      <w:r w:rsidR="005C1A4B" w:rsidRPr="00A50E65">
        <w:t>лет</w:t>
      </w:r>
      <w:r w:rsidRPr="00A50E65">
        <w:t xml:space="preserve"> </w:t>
      </w:r>
      <w:r w:rsidR="005C1A4B" w:rsidRPr="00A50E65">
        <w:t>для</w:t>
      </w:r>
      <w:r w:rsidRPr="00A50E65">
        <w:t xml:space="preserve"> </w:t>
      </w:r>
      <w:r w:rsidR="005C1A4B" w:rsidRPr="00A50E65">
        <w:t>мужчин.</w:t>
      </w:r>
      <w:r w:rsidRPr="00A50E65">
        <w:t xml:space="preserve"> </w:t>
      </w:r>
      <w:r w:rsidR="005C1A4B" w:rsidRPr="00A50E65">
        <w:t>Чтобы</w:t>
      </w:r>
      <w:r w:rsidRPr="00A50E65">
        <w:t xml:space="preserve"> </w:t>
      </w:r>
      <w:r w:rsidR="005C1A4B" w:rsidRPr="00A50E65">
        <w:t>начать</w:t>
      </w:r>
      <w:r w:rsidRPr="00A50E65">
        <w:t xml:space="preserve"> </w:t>
      </w:r>
      <w:r w:rsidR="005C1A4B" w:rsidRPr="00A50E65">
        <w:t>формировать</w:t>
      </w:r>
      <w:r w:rsidRPr="00A50E65">
        <w:t xml:space="preserve"> </w:t>
      </w:r>
      <w:r w:rsidR="005C1A4B" w:rsidRPr="00A50E65">
        <w:t>сбережения,</w:t>
      </w:r>
      <w:r w:rsidRPr="00A50E65">
        <w:t xml:space="preserve"> </w:t>
      </w:r>
      <w:r w:rsidR="005C1A4B" w:rsidRPr="00A50E65">
        <w:t>необходимо</w:t>
      </w:r>
      <w:r w:rsidRPr="00A50E65">
        <w:t xml:space="preserve"> </w:t>
      </w:r>
      <w:r w:rsidR="005C1A4B" w:rsidRPr="00A50E65">
        <w:t>заключить</w:t>
      </w:r>
      <w:r w:rsidRPr="00A50E65">
        <w:t xml:space="preserve"> </w:t>
      </w:r>
      <w:r w:rsidR="005C1A4B" w:rsidRPr="00A50E65">
        <w:t>договор</w:t>
      </w:r>
      <w:r w:rsidRPr="00A50E65">
        <w:t xml:space="preserve"> </w:t>
      </w:r>
      <w:r w:rsidR="005C1A4B" w:rsidRPr="00A50E65">
        <w:t>с</w:t>
      </w:r>
      <w:r w:rsidRPr="00A50E65">
        <w:t xml:space="preserve"> </w:t>
      </w:r>
      <w:r w:rsidR="005C1A4B" w:rsidRPr="00A50E65">
        <w:t>НПФ,</w:t>
      </w:r>
      <w:r w:rsidRPr="00A50E65">
        <w:t xml:space="preserve"> </w:t>
      </w:r>
      <w:r w:rsidR="005C1A4B" w:rsidRPr="00A50E65">
        <w:t>который</w:t>
      </w:r>
      <w:r w:rsidRPr="00A50E65">
        <w:t xml:space="preserve"> </w:t>
      </w:r>
      <w:r w:rsidR="005C1A4B" w:rsidRPr="00A50E65">
        <w:t>является</w:t>
      </w:r>
      <w:r w:rsidRPr="00A50E65">
        <w:t xml:space="preserve"> </w:t>
      </w:r>
      <w:r w:rsidR="005C1A4B" w:rsidRPr="00A50E65">
        <w:t>оператором</w:t>
      </w:r>
      <w:r w:rsidRPr="00A50E65">
        <w:t xml:space="preserve"> </w:t>
      </w:r>
      <w:r w:rsidR="005C1A4B" w:rsidRPr="00A50E65">
        <w:t>программы.</w:t>
      </w:r>
      <w:r w:rsidRPr="00A50E65">
        <w:t xml:space="preserve"> </w:t>
      </w:r>
      <w:r w:rsidR="005C1A4B" w:rsidRPr="00A50E65">
        <w:t>Это</w:t>
      </w:r>
      <w:r w:rsidRPr="00A50E65">
        <w:t xml:space="preserve"> </w:t>
      </w:r>
      <w:r w:rsidR="005C1A4B" w:rsidRPr="00A50E65">
        <w:t>можно</w:t>
      </w:r>
      <w:r w:rsidRPr="00A50E65">
        <w:t xml:space="preserve"> </w:t>
      </w:r>
      <w:r w:rsidR="005C1A4B" w:rsidRPr="00A50E65">
        <w:t>сделать</w:t>
      </w:r>
      <w:r w:rsidRPr="00A50E65">
        <w:t xml:space="preserve"> </w:t>
      </w:r>
      <w:r w:rsidR="005C1A4B" w:rsidRPr="00A50E65">
        <w:t>на</w:t>
      </w:r>
      <w:r w:rsidRPr="00A50E65">
        <w:t xml:space="preserve"> </w:t>
      </w:r>
      <w:r w:rsidR="005C1A4B" w:rsidRPr="00A50E65">
        <w:t>сайте</w:t>
      </w:r>
      <w:r w:rsidRPr="00A50E65">
        <w:t xml:space="preserve"> </w:t>
      </w:r>
      <w:r w:rsidR="005C1A4B" w:rsidRPr="00A50E65">
        <w:t>или</w:t>
      </w:r>
      <w:r w:rsidRPr="00A50E65">
        <w:t xml:space="preserve"> </w:t>
      </w:r>
      <w:r w:rsidR="005C1A4B" w:rsidRPr="00A50E65">
        <w:t>в</w:t>
      </w:r>
      <w:r w:rsidRPr="00A50E65">
        <w:t xml:space="preserve"> </w:t>
      </w:r>
      <w:r w:rsidR="005C1A4B" w:rsidRPr="00A50E65">
        <w:t>офисе</w:t>
      </w:r>
      <w:r w:rsidRPr="00A50E65">
        <w:t xml:space="preserve"> </w:t>
      </w:r>
      <w:r w:rsidR="005C1A4B" w:rsidRPr="00A50E65">
        <w:t>НПФ.</w:t>
      </w:r>
      <w:r w:rsidRPr="00A50E65">
        <w:t xml:space="preserve"> </w:t>
      </w:r>
      <w:r w:rsidR="005C1A4B" w:rsidRPr="00A50E65">
        <w:t>Гражданин</w:t>
      </w:r>
      <w:r w:rsidRPr="00A50E65">
        <w:t xml:space="preserve"> </w:t>
      </w:r>
      <w:r w:rsidR="005C1A4B" w:rsidRPr="00A50E65">
        <w:t>должен</w:t>
      </w:r>
      <w:r w:rsidRPr="00A50E65">
        <w:t xml:space="preserve"> </w:t>
      </w:r>
      <w:r w:rsidR="005C1A4B" w:rsidRPr="00A50E65">
        <w:t>самостоятельно</w:t>
      </w:r>
      <w:r w:rsidRPr="00A50E65">
        <w:t xml:space="preserve"> </w:t>
      </w:r>
      <w:r w:rsidR="005C1A4B" w:rsidRPr="00A50E65">
        <w:t>вносить</w:t>
      </w:r>
      <w:r w:rsidRPr="00A50E65">
        <w:t xml:space="preserve"> </w:t>
      </w:r>
      <w:r w:rsidR="005C1A4B" w:rsidRPr="00A50E65">
        <w:t>любые</w:t>
      </w:r>
      <w:r w:rsidRPr="00A50E65">
        <w:t xml:space="preserve"> </w:t>
      </w:r>
      <w:r w:rsidR="005C1A4B" w:rsidRPr="00A50E65">
        <w:t>суммы</w:t>
      </w:r>
      <w:r w:rsidRPr="00A50E65">
        <w:t xml:space="preserve"> </w:t>
      </w:r>
      <w:r w:rsidR="005C1A4B" w:rsidRPr="00A50E65">
        <w:t>на</w:t>
      </w:r>
      <w:r w:rsidRPr="00A50E65">
        <w:t xml:space="preserve"> </w:t>
      </w:r>
      <w:r w:rsidR="005C1A4B" w:rsidRPr="00A50E65">
        <w:t>свой</w:t>
      </w:r>
      <w:r w:rsidRPr="00A50E65">
        <w:t xml:space="preserve"> </w:t>
      </w:r>
      <w:r w:rsidR="005C1A4B" w:rsidRPr="00A50E65">
        <w:t>счет.</w:t>
      </w:r>
      <w:r w:rsidRPr="00A50E65">
        <w:t xml:space="preserve"> </w:t>
      </w:r>
      <w:r w:rsidR="005C1A4B" w:rsidRPr="00A50E65">
        <w:t>Также</w:t>
      </w:r>
      <w:r w:rsidRPr="00A50E65">
        <w:t xml:space="preserve"> </w:t>
      </w:r>
      <w:r w:rsidR="005C1A4B" w:rsidRPr="00A50E65">
        <w:t>есть</w:t>
      </w:r>
      <w:r w:rsidRPr="00A50E65">
        <w:t xml:space="preserve"> </w:t>
      </w:r>
      <w:r w:rsidR="005C1A4B" w:rsidRPr="00A50E65">
        <w:t>возможность</w:t>
      </w:r>
      <w:r w:rsidRPr="00A50E65">
        <w:t xml:space="preserve"> </w:t>
      </w:r>
      <w:r w:rsidR="005C1A4B" w:rsidRPr="00A50E65">
        <w:t>перевести</w:t>
      </w:r>
      <w:r w:rsidRPr="00A50E65">
        <w:t xml:space="preserve"> </w:t>
      </w:r>
      <w:r w:rsidR="005C1A4B" w:rsidRPr="00A50E65">
        <w:t>пенсионные</w:t>
      </w:r>
      <w:r w:rsidRPr="00A50E65">
        <w:t xml:space="preserve"> </w:t>
      </w:r>
      <w:r w:rsidR="005C1A4B" w:rsidRPr="00A50E65">
        <w:t>накопления</w:t>
      </w:r>
      <w:r w:rsidRPr="00A50E65">
        <w:t xml:space="preserve"> </w:t>
      </w:r>
      <w:r w:rsidR="005C1A4B" w:rsidRPr="00A50E65">
        <w:t>из</w:t>
      </w:r>
      <w:r w:rsidRPr="00A50E65">
        <w:t xml:space="preserve"> </w:t>
      </w:r>
      <w:r w:rsidR="005C1A4B" w:rsidRPr="00A50E65">
        <w:t>системы</w:t>
      </w:r>
      <w:r w:rsidRPr="00A50E65">
        <w:t xml:space="preserve"> </w:t>
      </w:r>
      <w:r w:rsidR="005C1A4B" w:rsidRPr="00A50E65">
        <w:t>обязательного</w:t>
      </w:r>
      <w:r w:rsidRPr="00A50E65">
        <w:t xml:space="preserve"> </w:t>
      </w:r>
      <w:r w:rsidR="005C1A4B" w:rsidRPr="00A50E65">
        <w:t>пенсионного</w:t>
      </w:r>
      <w:r w:rsidRPr="00A50E65">
        <w:t xml:space="preserve"> </w:t>
      </w:r>
      <w:r w:rsidR="005C1A4B" w:rsidRPr="00A50E65">
        <w:t>страхования,</w:t>
      </w:r>
      <w:r w:rsidRPr="00A50E65">
        <w:t xml:space="preserve"> - </w:t>
      </w:r>
      <w:r w:rsidR="005C1A4B" w:rsidRPr="00A50E65">
        <w:t>добавили</w:t>
      </w:r>
      <w:r w:rsidRPr="00A50E65">
        <w:t xml:space="preserve"> </w:t>
      </w:r>
      <w:r w:rsidR="005C1A4B" w:rsidRPr="00A50E65">
        <w:t>в</w:t>
      </w:r>
      <w:r w:rsidRPr="00A50E65">
        <w:t xml:space="preserve"> </w:t>
      </w:r>
      <w:r w:rsidR="005C1A4B" w:rsidRPr="00A50E65">
        <w:t>отделении.</w:t>
      </w:r>
    </w:p>
    <w:p w14:paraId="53791F4D" w14:textId="77777777" w:rsidR="005C1A4B" w:rsidRPr="00A50E65" w:rsidRDefault="005C1A4B" w:rsidP="005C1A4B">
      <w:r w:rsidRPr="00A50E65">
        <w:t>Отметим,</w:t>
      </w:r>
      <w:r w:rsidR="00D25EA6" w:rsidRPr="00A50E65">
        <w:t xml:space="preserve"> </w:t>
      </w:r>
      <w:r w:rsidRPr="00A50E65">
        <w:t>что</w:t>
      </w:r>
      <w:r w:rsidR="00D25EA6" w:rsidRPr="00A50E65">
        <w:t xml:space="preserve"> </w:t>
      </w:r>
      <w:r w:rsidRPr="00A50E65">
        <w:t>Югра</w:t>
      </w:r>
      <w:r w:rsidR="00D25EA6" w:rsidRPr="00A50E65">
        <w:t xml:space="preserve"> </w:t>
      </w:r>
      <w:r w:rsidRPr="00A50E65">
        <w:t>заняла</w:t>
      </w:r>
      <w:r w:rsidR="00D25EA6" w:rsidRPr="00A50E65">
        <w:t xml:space="preserve"> </w:t>
      </w:r>
      <w:r w:rsidRPr="00A50E65">
        <w:t>первое</w:t>
      </w:r>
      <w:r w:rsidR="00D25EA6" w:rsidRPr="00A50E65">
        <w:t xml:space="preserve"> </w:t>
      </w:r>
      <w:r w:rsidRPr="00A50E65">
        <w:t>место</w:t>
      </w:r>
      <w:r w:rsidR="00D25EA6" w:rsidRPr="00A50E65">
        <w:t xml:space="preserve"> </w:t>
      </w:r>
      <w:r w:rsidRPr="00A50E65">
        <w:t>в</w:t>
      </w:r>
      <w:r w:rsidR="00D25EA6" w:rsidRPr="00A50E65">
        <w:t xml:space="preserve"> </w:t>
      </w:r>
      <w:r w:rsidRPr="00A50E65">
        <w:t>рейтинге</w:t>
      </w:r>
      <w:r w:rsidR="00D25EA6" w:rsidRPr="00A50E65">
        <w:t xml:space="preserve"> </w:t>
      </w:r>
      <w:r w:rsidRPr="00A50E65">
        <w:t>субъектов</w:t>
      </w:r>
      <w:r w:rsidR="00D25EA6" w:rsidRPr="00A50E65">
        <w:t xml:space="preserve"> </w:t>
      </w:r>
      <w:r w:rsidRPr="00A50E65">
        <w:t>РФ</w:t>
      </w:r>
      <w:r w:rsidR="00D25EA6" w:rsidRPr="00A50E65">
        <w:t xml:space="preserve"> </w:t>
      </w:r>
      <w:r w:rsidRPr="00A50E65">
        <w:t>по</w:t>
      </w:r>
      <w:r w:rsidR="00D25EA6" w:rsidRPr="00A50E65">
        <w:t xml:space="preserve"> </w:t>
      </w:r>
      <w:r w:rsidRPr="00A50E65">
        <w:t>среднему</w:t>
      </w:r>
      <w:r w:rsidR="00D25EA6" w:rsidRPr="00A50E65">
        <w:t xml:space="preserve"> </w:t>
      </w:r>
      <w:r w:rsidRPr="00A50E65">
        <w:t>объему</w:t>
      </w:r>
      <w:r w:rsidR="00D25EA6" w:rsidRPr="00A50E65">
        <w:t xml:space="preserve"> </w:t>
      </w:r>
      <w:r w:rsidRPr="00A50E65">
        <w:t>сбережений</w:t>
      </w:r>
      <w:r w:rsidR="00D25EA6" w:rsidRPr="00A50E65">
        <w:t xml:space="preserve"> </w:t>
      </w:r>
      <w:r w:rsidRPr="00A50E65">
        <w:t>на</w:t>
      </w:r>
      <w:r w:rsidR="00D25EA6" w:rsidRPr="00A50E65">
        <w:t xml:space="preserve"> </w:t>
      </w:r>
      <w:r w:rsidRPr="00A50E65">
        <w:t>вкладах</w:t>
      </w:r>
      <w:r w:rsidR="00D25EA6" w:rsidRPr="00A50E65">
        <w:t xml:space="preserve"> </w:t>
      </w:r>
      <w:r w:rsidRPr="00A50E65">
        <w:t>старшего</w:t>
      </w:r>
      <w:r w:rsidR="00D25EA6" w:rsidRPr="00A50E65">
        <w:t xml:space="preserve"> </w:t>
      </w:r>
      <w:r w:rsidRPr="00A50E65">
        <w:t>поколения,</w:t>
      </w:r>
      <w:r w:rsidR="00D25EA6" w:rsidRPr="00A50E65">
        <w:t xml:space="preserve"> </w:t>
      </w:r>
      <w:r w:rsidRPr="00A50E65">
        <w:t>размещенных</w:t>
      </w:r>
      <w:r w:rsidR="00D25EA6" w:rsidRPr="00A50E65">
        <w:t xml:space="preserve"> </w:t>
      </w:r>
      <w:r w:rsidRPr="00A50E65">
        <w:t>на</w:t>
      </w:r>
      <w:r w:rsidR="00D25EA6" w:rsidRPr="00A50E65">
        <w:t xml:space="preserve"> </w:t>
      </w:r>
      <w:r w:rsidRPr="00A50E65">
        <w:t>финансовом</w:t>
      </w:r>
      <w:r w:rsidR="00D25EA6" w:rsidRPr="00A50E65">
        <w:t xml:space="preserve"> </w:t>
      </w:r>
      <w:r w:rsidRPr="00A50E65">
        <w:t>маркетплейсе</w:t>
      </w:r>
      <w:r w:rsidR="00D25EA6" w:rsidRPr="00A50E65">
        <w:t xml:space="preserve"> </w:t>
      </w:r>
      <w:r w:rsidRPr="00A50E65">
        <w:t>Финуслуги.</w:t>
      </w:r>
      <w:r w:rsidR="00D25EA6" w:rsidRPr="00A50E65">
        <w:t xml:space="preserve"> </w:t>
      </w:r>
      <w:r w:rsidRPr="00A50E65">
        <w:t>Средний</w:t>
      </w:r>
      <w:r w:rsidR="00D25EA6" w:rsidRPr="00A50E65">
        <w:t xml:space="preserve"> </w:t>
      </w:r>
      <w:r w:rsidRPr="00A50E65">
        <w:t>размер</w:t>
      </w:r>
      <w:r w:rsidR="00D25EA6" w:rsidRPr="00A50E65">
        <w:t xml:space="preserve"> </w:t>
      </w:r>
      <w:r w:rsidRPr="00A50E65">
        <w:t>сбережений</w:t>
      </w:r>
      <w:r w:rsidR="00D25EA6" w:rsidRPr="00A50E65">
        <w:t xml:space="preserve"> </w:t>
      </w:r>
      <w:r w:rsidRPr="00A50E65">
        <w:t>на</w:t>
      </w:r>
      <w:r w:rsidR="00D25EA6" w:rsidRPr="00A50E65">
        <w:t xml:space="preserve"> </w:t>
      </w:r>
      <w:r w:rsidRPr="00A50E65">
        <w:t>вкладах</w:t>
      </w:r>
      <w:r w:rsidR="00D25EA6" w:rsidRPr="00A50E65">
        <w:t xml:space="preserve"> </w:t>
      </w:r>
      <w:r w:rsidRPr="00A50E65">
        <w:t>представителей</w:t>
      </w:r>
      <w:r w:rsidR="00D25EA6" w:rsidRPr="00A50E65">
        <w:t xml:space="preserve"> </w:t>
      </w:r>
      <w:r w:rsidRPr="00A50E65">
        <w:t>пенсионного</w:t>
      </w:r>
      <w:r w:rsidR="00D25EA6" w:rsidRPr="00A50E65">
        <w:t xml:space="preserve"> </w:t>
      </w:r>
      <w:r w:rsidRPr="00A50E65">
        <w:t>возраста</w:t>
      </w:r>
      <w:r w:rsidR="00D25EA6" w:rsidRPr="00A50E65">
        <w:t xml:space="preserve"> </w:t>
      </w:r>
      <w:r w:rsidRPr="00A50E65">
        <w:t>Югры</w:t>
      </w:r>
      <w:r w:rsidR="00D25EA6" w:rsidRPr="00A50E65">
        <w:t xml:space="preserve"> </w:t>
      </w:r>
      <w:r w:rsidRPr="00A50E65">
        <w:t>к</w:t>
      </w:r>
      <w:r w:rsidR="00D25EA6" w:rsidRPr="00A50E65">
        <w:t xml:space="preserve"> </w:t>
      </w:r>
      <w:r w:rsidRPr="00A50E65">
        <w:t>началу</w:t>
      </w:r>
      <w:r w:rsidR="00D25EA6" w:rsidRPr="00A50E65">
        <w:t xml:space="preserve"> </w:t>
      </w:r>
      <w:r w:rsidRPr="00A50E65">
        <w:t>ноября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составил</w:t>
      </w:r>
      <w:r w:rsidR="00D25EA6" w:rsidRPr="00A50E65">
        <w:t xml:space="preserve"> </w:t>
      </w:r>
      <w:r w:rsidRPr="00A50E65">
        <w:t>2,7</w:t>
      </w:r>
      <w:r w:rsidR="00D25EA6" w:rsidRPr="00A50E65">
        <w:t xml:space="preserve"> </w:t>
      </w:r>
      <w:r w:rsidRPr="00A50E65">
        <w:t>млн</w:t>
      </w:r>
      <w:r w:rsidR="00D25EA6" w:rsidRPr="00A50E65">
        <w:t xml:space="preserve"> </w:t>
      </w:r>
      <w:r w:rsidRPr="00A50E65">
        <w:t>рублей,</w:t>
      </w:r>
      <w:r w:rsidR="00D25EA6" w:rsidRPr="00A50E65">
        <w:t xml:space="preserve"> </w:t>
      </w:r>
      <w:r w:rsidRPr="00A50E65">
        <w:t>что</w:t>
      </w:r>
      <w:r w:rsidR="00D25EA6" w:rsidRPr="00A50E65">
        <w:t xml:space="preserve"> </w:t>
      </w:r>
      <w:r w:rsidRPr="00A50E65">
        <w:t>выше</w:t>
      </w:r>
      <w:r w:rsidR="00D25EA6" w:rsidRPr="00A50E65">
        <w:t xml:space="preserve"> </w:t>
      </w:r>
      <w:r w:rsidRPr="00A50E65">
        <w:t>аналогичного</w:t>
      </w:r>
      <w:r w:rsidR="00D25EA6" w:rsidRPr="00A50E65">
        <w:t xml:space="preserve"> </w:t>
      </w:r>
      <w:r w:rsidRPr="00A50E65">
        <w:t>показателя</w:t>
      </w:r>
      <w:r w:rsidR="00D25EA6" w:rsidRPr="00A50E65">
        <w:t xml:space="preserve"> </w:t>
      </w:r>
      <w:r w:rsidRPr="00A50E65">
        <w:t>вкладчиков</w:t>
      </w:r>
      <w:r w:rsidR="00D25EA6" w:rsidRPr="00A50E65">
        <w:t xml:space="preserve"> </w:t>
      </w:r>
      <w:r w:rsidRPr="00A50E65">
        <w:t>из</w:t>
      </w:r>
      <w:r w:rsidR="00D25EA6" w:rsidRPr="00A50E65">
        <w:t xml:space="preserve"> </w:t>
      </w:r>
      <w:r w:rsidRPr="00A50E65">
        <w:t>Москвы</w:t>
      </w:r>
      <w:r w:rsidR="00D25EA6" w:rsidRPr="00A50E65">
        <w:t xml:space="preserve"> </w:t>
      </w:r>
      <w:r w:rsidRPr="00A50E65">
        <w:t>(2,5</w:t>
      </w:r>
      <w:r w:rsidR="00D25EA6" w:rsidRPr="00A50E65">
        <w:t xml:space="preserve"> </w:t>
      </w:r>
      <w:r w:rsidRPr="00A50E65">
        <w:t>млн</w:t>
      </w:r>
      <w:r w:rsidR="00D25EA6" w:rsidRPr="00A50E65">
        <w:t xml:space="preserve"> </w:t>
      </w:r>
      <w:r w:rsidRPr="00A50E65">
        <w:t>рублей).</w:t>
      </w:r>
      <w:r w:rsidR="00D25EA6" w:rsidRPr="00A50E65">
        <w:t xml:space="preserve"> </w:t>
      </w:r>
    </w:p>
    <w:p w14:paraId="68B2B831" w14:textId="77777777" w:rsidR="005C1A4B" w:rsidRPr="00A50E65" w:rsidRDefault="005C1A4B" w:rsidP="005C1A4B">
      <w:hyperlink r:id="rId21" w:history="1">
        <w:r w:rsidRPr="00A50E65">
          <w:rPr>
            <w:rStyle w:val="a3"/>
          </w:rPr>
          <w:t>https://stribuna.ru/articles/economics/zhiteli_yugry_otlozhili_na_pensiyu_800_mln_rubley/</w:t>
        </w:r>
      </w:hyperlink>
      <w:r w:rsidR="00D25EA6" w:rsidRPr="00A50E65">
        <w:t xml:space="preserve"> </w:t>
      </w:r>
    </w:p>
    <w:p w14:paraId="2B512D3B" w14:textId="77777777" w:rsidR="005C1A4B" w:rsidRPr="00A50E65" w:rsidRDefault="00D25EA6" w:rsidP="005C1A4B">
      <w:pPr>
        <w:pStyle w:val="2"/>
      </w:pPr>
      <w:bookmarkStart w:id="67" w:name="_Toc183586390"/>
      <w:bookmarkEnd w:id="64"/>
      <w:r w:rsidRPr="00A50E65">
        <w:t>ТВ «</w:t>
      </w:r>
      <w:r w:rsidR="005C1A4B" w:rsidRPr="00A50E65">
        <w:t>Тивиком</w:t>
      </w:r>
      <w:r w:rsidRPr="00A50E65">
        <w:t xml:space="preserve">» </w:t>
      </w:r>
      <w:r w:rsidR="005C1A4B" w:rsidRPr="00A50E65">
        <w:t>(Улан-Удэ),</w:t>
      </w:r>
      <w:r w:rsidRPr="00A50E65">
        <w:t xml:space="preserve"> </w:t>
      </w:r>
      <w:r w:rsidR="005C1A4B" w:rsidRPr="00A50E65">
        <w:t>26.11.2024,</w:t>
      </w:r>
      <w:r w:rsidRPr="00A50E65">
        <w:t xml:space="preserve"> </w:t>
      </w:r>
      <w:r w:rsidR="005C1A4B" w:rsidRPr="00A50E65">
        <w:t>Сбережения</w:t>
      </w:r>
      <w:r w:rsidRPr="00A50E65">
        <w:t xml:space="preserve"> </w:t>
      </w:r>
      <w:r w:rsidR="005C1A4B" w:rsidRPr="00A50E65">
        <w:t>на</w:t>
      </w:r>
      <w:r w:rsidRPr="00A50E65">
        <w:t xml:space="preserve"> </w:t>
      </w:r>
      <w:r w:rsidR="005C1A4B" w:rsidRPr="00A50E65">
        <w:t>будущее</w:t>
      </w:r>
      <w:bookmarkEnd w:id="67"/>
    </w:p>
    <w:p w14:paraId="64410CD1" w14:textId="77777777" w:rsidR="005C1A4B" w:rsidRPr="00A50E65" w:rsidRDefault="005C1A4B" w:rsidP="00A50E65">
      <w:pPr>
        <w:pStyle w:val="3"/>
      </w:pPr>
      <w:bookmarkStart w:id="68" w:name="_Toc183586391"/>
      <w:r w:rsidRPr="00A50E65">
        <w:t>Еще</w:t>
      </w:r>
      <w:r w:rsidR="00D25EA6" w:rsidRPr="00A50E65">
        <w:t xml:space="preserve"> </w:t>
      </w:r>
      <w:r w:rsidRPr="00A50E65">
        <w:t>буквально</w:t>
      </w:r>
      <w:r w:rsidR="00D25EA6" w:rsidRPr="00A50E65">
        <w:t xml:space="preserve"> </w:t>
      </w:r>
      <w:r w:rsidRPr="00A50E65">
        <w:t>месяц</w:t>
      </w:r>
      <w:r w:rsidR="00D25EA6" w:rsidRPr="00A50E65">
        <w:t xml:space="preserve"> </w:t>
      </w:r>
      <w:r w:rsidRPr="00A50E65">
        <w:t>назад</w:t>
      </w:r>
      <w:r w:rsidR="00D25EA6" w:rsidRPr="00A50E65">
        <w:t xml:space="preserve"> </w:t>
      </w:r>
      <w:r w:rsidRPr="00A50E65">
        <w:t>уровень</w:t>
      </w:r>
      <w:r w:rsidR="00D25EA6" w:rsidRPr="00A50E65">
        <w:t xml:space="preserve"> </w:t>
      </w:r>
      <w:r w:rsidRPr="00A50E65">
        <w:t>вкладов</w:t>
      </w:r>
      <w:r w:rsidR="00D25EA6" w:rsidRPr="00A50E65">
        <w:t xml:space="preserve"> </w:t>
      </w:r>
      <w:r w:rsidRPr="00A50E65">
        <w:t>по</w:t>
      </w:r>
      <w:r w:rsidR="00D25EA6" w:rsidRPr="00A50E65">
        <w:t xml:space="preserve"> </w:t>
      </w:r>
      <w:r w:rsidRPr="00A50E65">
        <w:t>программе</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в</w:t>
      </w:r>
      <w:r w:rsidR="00D25EA6" w:rsidRPr="00A50E65">
        <w:t xml:space="preserve"> </w:t>
      </w:r>
      <w:r w:rsidRPr="00A50E65">
        <w:t>Бурятии</w:t>
      </w:r>
      <w:r w:rsidR="00D25EA6" w:rsidRPr="00A50E65">
        <w:t xml:space="preserve"> </w:t>
      </w:r>
      <w:r w:rsidRPr="00A50E65">
        <w:t>составлял</w:t>
      </w:r>
      <w:r w:rsidR="00D25EA6" w:rsidRPr="00A50E65">
        <w:t xml:space="preserve"> </w:t>
      </w:r>
      <w:r w:rsidRPr="00A50E65">
        <w:t>150</w:t>
      </w:r>
      <w:r w:rsidR="00D25EA6" w:rsidRPr="00A50E65">
        <w:t xml:space="preserve"> </w:t>
      </w:r>
      <w:r w:rsidRPr="00A50E65">
        <w:t>миллионов</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октябре</w:t>
      </w:r>
      <w:r w:rsidR="00D25EA6" w:rsidRPr="00A50E65">
        <w:t xml:space="preserve"> </w:t>
      </w:r>
      <w:r w:rsidRPr="00A50E65">
        <w:t>произошел</w:t>
      </w:r>
      <w:r w:rsidR="00D25EA6" w:rsidRPr="00A50E65">
        <w:t xml:space="preserve"> </w:t>
      </w:r>
      <w:r w:rsidRPr="00A50E65">
        <w:t>взрывной</w:t>
      </w:r>
      <w:r w:rsidR="00D25EA6" w:rsidRPr="00A50E65">
        <w:t xml:space="preserve"> </w:t>
      </w:r>
      <w:r w:rsidRPr="00A50E65">
        <w:t>рост.</w:t>
      </w:r>
      <w:bookmarkEnd w:id="68"/>
    </w:p>
    <w:p w14:paraId="2E95ACB5" w14:textId="77777777" w:rsidR="005C1A4B" w:rsidRPr="00A50E65" w:rsidRDefault="005C1A4B" w:rsidP="005C1A4B">
      <w:r w:rsidRPr="00A50E65">
        <w:t>-</w:t>
      </w:r>
      <w:r w:rsidR="00D25EA6" w:rsidRPr="00A50E65">
        <w:t xml:space="preserve"> </w:t>
      </w:r>
      <w:r w:rsidRPr="00A50E65">
        <w:t>За</w:t>
      </w:r>
      <w:r w:rsidR="00D25EA6" w:rsidRPr="00A50E65">
        <w:t xml:space="preserve"> </w:t>
      </w:r>
      <w:r w:rsidRPr="00A50E65">
        <w:t>период</w:t>
      </w:r>
      <w:r w:rsidR="00D25EA6" w:rsidRPr="00A50E65">
        <w:t xml:space="preserve"> </w:t>
      </w:r>
      <w:r w:rsidRPr="00A50E65">
        <w:t>с</w:t>
      </w:r>
      <w:r w:rsidR="00D25EA6" w:rsidRPr="00A50E65">
        <w:t xml:space="preserve"> </w:t>
      </w:r>
      <w:r w:rsidRPr="00A50E65">
        <w:t>января</w:t>
      </w:r>
      <w:r w:rsidR="00D25EA6" w:rsidRPr="00A50E65">
        <w:t xml:space="preserve"> </w:t>
      </w:r>
      <w:r w:rsidRPr="00A50E65">
        <w:t>по</w:t>
      </w:r>
      <w:r w:rsidR="00D25EA6" w:rsidRPr="00A50E65">
        <w:t xml:space="preserve"> </w:t>
      </w:r>
      <w:r w:rsidRPr="00A50E65">
        <w:t>октябрь</w:t>
      </w:r>
      <w:r w:rsidR="00D25EA6" w:rsidRPr="00A50E65">
        <w:t xml:space="preserve"> </w:t>
      </w:r>
      <w:r w:rsidRPr="00A50E65">
        <w:t>2024</w:t>
      </w:r>
      <w:r w:rsidR="00D25EA6" w:rsidRPr="00A50E65">
        <w:t xml:space="preserve"> </w:t>
      </w:r>
      <w:r w:rsidRPr="00A50E65">
        <w:t>на</w:t>
      </w:r>
      <w:r w:rsidR="00D25EA6" w:rsidRPr="00A50E65">
        <w:t xml:space="preserve"> </w:t>
      </w:r>
      <w:r w:rsidRPr="00A50E65">
        <w:t>счета</w:t>
      </w:r>
      <w:r w:rsidR="00D25EA6" w:rsidRPr="00A50E65">
        <w:t xml:space="preserve"> </w:t>
      </w:r>
      <w:r w:rsidRPr="00A50E65">
        <w:t>граждан,</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программы</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поступило</w:t>
      </w:r>
      <w:r w:rsidR="00D25EA6" w:rsidRPr="00A50E65">
        <w:t xml:space="preserve"> </w:t>
      </w:r>
      <w:r w:rsidRPr="00A50E65">
        <w:t>более</w:t>
      </w:r>
      <w:r w:rsidR="00D25EA6" w:rsidRPr="00A50E65">
        <w:t xml:space="preserve"> </w:t>
      </w:r>
      <w:r w:rsidRPr="00A50E65">
        <w:t>217</w:t>
      </w:r>
      <w:r w:rsidR="00D25EA6" w:rsidRPr="00A50E65">
        <w:t xml:space="preserve"> </w:t>
      </w:r>
      <w:r w:rsidRPr="00A50E65">
        <w:t>миллионов</w:t>
      </w:r>
      <w:r w:rsidR="00D25EA6" w:rsidRPr="00A50E65">
        <w:t xml:space="preserve"> </w:t>
      </w:r>
      <w:r w:rsidRPr="00A50E65">
        <w:t>рублей.</w:t>
      </w:r>
      <w:r w:rsidR="00D25EA6" w:rsidRPr="00A50E65">
        <w:t xml:space="preserve"> </w:t>
      </w:r>
      <w:r w:rsidRPr="00A50E65">
        <w:t>То</w:t>
      </w:r>
      <w:r w:rsidR="00D25EA6" w:rsidRPr="00A50E65">
        <w:t xml:space="preserve"> </w:t>
      </w:r>
      <w:r w:rsidRPr="00A50E65">
        <w:t>есть</w:t>
      </w:r>
      <w:r w:rsidR="00D25EA6" w:rsidRPr="00A50E65">
        <w:t xml:space="preserve"> </w:t>
      </w:r>
      <w:r w:rsidRPr="00A50E65">
        <w:t>только</w:t>
      </w:r>
      <w:r w:rsidR="00D25EA6" w:rsidRPr="00A50E65">
        <w:t xml:space="preserve"> </w:t>
      </w:r>
      <w:r w:rsidRPr="00A50E65">
        <w:t>за</w:t>
      </w:r>
      <w:r w:rsidR="00D25EA6" w:rsidRPr="00A50E65">
        <w:t xml:space="preserve"> </w:t>
      </w:r>
      <w:r w:rsidRPr="00A50E65">
        <w:lastRenderedPageBreak/>
        <w:t>октябрь</w:t>
      </w:r>
      <w:r w:rsidR="00D25EA6" w:rsidRPr="00A50E65">
        <w:t xml:space="preserve"> </w:t>
      </w:r>
      <w:r w:rsidRPr="00A50E65">
        <w:t>поступило</w:t>
      </w:r>
      <w:r w:rsidR="00D25EA6" w:rsidRPr="00A50E65">
        <w:t xml:space="preserve"> </w:t>
      </w:r>
      <w:r w:rsidRPr="00A50E65">
        <w:t>более</w:t>
      </w:r>
      <w:r w:rsidR="00D25EA6" w:rsidRPr="00A50E65">
        <w:t xml:space="preserve"> </w:t>
      </w:r>
      <w:r w:rsidRPr="00A50E65">
        <w:t>50</w:t>
      </w:r>
      <w:r w:rsidR="00D25EA6" w:rsidRPr="00A50E65">
        <w:t xml:space="preserve"> </w:t>
      </w:r>
      <w:r w:rsidRPr="00A50E65">
        <w:t>миллионов</w:t>
      </w:r>
      <w:r w:rsidR="00D25EA6" w:rsidRPr="00A50E65">
        <w:t xml:space="preserve"> </w:t>
      </w:r>
      <w:r w:rsidRPr="00A50E65">
        <w:t>рублей.</w:t>
      </w:r>
      <w:r w:rsidR="00D25EA6" w:rsidRPr="00A50E65">
        <w:t xml:space="preserve"> </w:t>
      </w:r>
      <w:r w:rsidRPr="00A50E65">
        <w:t>Это</w:t>
      </w:r>
      <w:r w:rsidR="00D25EA6" w:rsidRPr="00A50E65">
        <w:t xml:space="preserve"> </w:t>
      </w:r>
      <w:r w:rsidRPr="00A50E65">
        <w:t>говорит</w:t>
      </w:r>
      <w:r w:rsidR="00D25EA6" w:rsidRPr="00A50E65">
        <w:t xml:space="preserve"> </w:t>
      </w:r>
      <w:r w:rsidRPr="00A50E65">
        <w:t>о</w:t>
      </w:r>
      <w:r w:rsidR="00D25EA6" w:rsidRPr="00A50E65">
        <w:t xml:space="preserve"> </w:t>
      </w:r>
      <w:r w:rsidRPr="00A50E65">
        <w:t>том,</w:t>
      </w:r>
      <w:r w:rsidR="00D25EA6" w:rsidRPr="00A50E65">
        <w:t xml:space="preserve"> </w:t>
      </w:r>
      <w:r w:rsidRPr="00A50E65">
        <w:t>что</w:t>
      </w:r>
      <w:r w:rsidR="00D25EA6" w:rsidRPr="00A50E65">
        <w:t xml:space="preserve"> </w:t>
      </w:r>
      <w:r w:rsidRPr="00A50E65">
        <w:t>данная</w:t>
      </w:r>
      <w:r w:rsidR="00D25EA6" w:rsidRPr="00A50E65">
        <w:t xml:space="preserve"> </w:t>
      </w:r>
      <w:r w:rsidRPr="00A50E65">
        <w:t>программа</w:t>
      </w:r>
      <w:r w:rsidR="00D25EA6" w:rsidRPr="00A50E65">
        <w:t xml:space="preserve"> </w:t>
      </w:r>
      <w:r w:rsidRPr="00A50E65">
        <w:t>интересна</w:t>
      </w:r>
      <w:r w:rsidR="00D25EA6" w:rsidRPr="00A50E65">
        <w:t xml:space="preserve"> </w:t>
      </w:r>
      <w:r w:rsidRPr="00A50E65">
        <w:t>жителям</w:t>
      </w:r>
      <w:r w:rsidR="00D25EA6" w:rsidRPr="00A50E65">
        <w:t xml:space="preserve"> </w:t>
      </w:r>
      <w:r w:rsidRPr="00A50E65">
        <w:t>Бурятии</w:t>
      </w:r>
      <w:r w:rsidR="00D25EA6" w:rsidRPr="00A50E65">
        <w:t xml:space="preserve"> </w:t>
      </w:r>
      <w:r w:rsidRPr="00A50E65">
        <w:t>и</w:t>
      </w:r>
      <w:r w:rsidR="00D25EA6" w:rsidRPr="00A50E65">
        <w:t xml:space="preserve"> </w:t>
      </w:r>
      <w:r w:rsidRPr="00A50E65">
        <w:t>говорит</w:t>
      </w:r>
      <w:r w:rsidR="00D25EA6" w:rsidRPr="00A50E65">
        <w:t xml:space="preserve"> </w:t>
      </w:r>
      <w:r w:rsidRPr="00A50E65">
        <w:t>о</w:t>
      </w:r>
      <w:r w:rsidR="00D25EA6" w:rsidRPr="00A50E65">
        <w:t xml:space="preserve"> </w:t>
      </w:r>
      <w:r w:rsidRPr="00A50E65">
        <w:t>доверии</w:t>
      </w:r>
      <w:r w:rsidR="00D25EA6" w:rsidRPr="00A50E65">
        <w:t xml:space="preserve"> </w:t>
      </w:r>
      <w:r w:rsidRPr="00A50E65">
        <w:t>наших</w:t>
      </w:r>
      <w:r w:rsidR="00D25EA6" w:rsidRPr="00A50E65">
        <w:t xml:space="preserve"> </w:t>
      </w:r>
      <w:r w:rsidRPr="00A50E65">
        <w:t>жителей</w:t>
      </w:r>
      <w:r w:rsidR="00D25EA6" w:rsidRPr="00A50E65">
        <w:t xml:space="preserve"> </w:t>
      </w:r>
      <w:r w:rsidRPr="00A50E65">
        <w:t>к</w:t>
      </w:r>
      <w:r w:rsidR="00D25EA6" w:rsidRPr="00A50E65">
        <w:t xml:space="preserve"> </w:t>
      </w:r>
      <w:r w:rsidRPr="00A50E65">
        <w:t>данной</w:t>
      </w:r>
      <w:r w:rsidR="00D25EA6" w:rsidRPr="00A50E65">
        <w:t xml:space="preserve"> </w:t>
      </w:r>
      <w:r w:rsidRPr="00A50E65">
        <w:t>программе,</w:t>
      </w:r>
      <w:r w:rsidR="00D25EA6" w:rsidRPr="00A50E65">
        <w:t xml:space="preserve"> </w:t>
      </w:r>
      <w:r w:rsidRPr="00A50E65">
        <w:t>-</w:t>
      </w:r>
      <w:r w:rsidR="00D25EA6" w:rsidRPr="00A50E65">
        <w:t xml:space="preserve"> </w:t>
      </w:r>
      <w:r w:rsidRPr="00A50E65">
        <w:t>отметил</w:t>
      </w:r>
      <w:r w:rsidR="00D25EA6" w:rsidRPr="00A50E65">
        <w:t xml:space="preserve"> </w:t>
      </w:r>
      <w:r w:rsidRPr="00A50E65">
        <w:t>Ленск</w:t>
      </w:r>
      <w:r w:rsidR="00D25EA6" w:rsidRPr="00A50E65">
        <w:t xml:space="preserve"> </w:t>
      </w:r>
      <w:r w:rsidRPr="00A50E65">
        <w:t>Матханов,</w:t>
      </w:r>
      <w:r w:rsidR="00D25EA6" w:rsidRPr="00A50E65">
        <w:t xml:space="preserve"> </w:t>
      </w:r>
      <w:r w:rsidR="00010EEF" w:rsidRPr="00A50E65">
        <w:t>первый</w:t>
      </w:r>
      <w:r w:rsidR="00D25EA6" w:rsidRPr="00A50E65">
        <w:t xml:space="preserve"> </w:t>
      </w:r>
      <w:r w:rsidRPr="00A50E65">
        <w:t>заместитель</w:t>
      </w:r>
      <w:r w:rsidR="00D25EA6" w:rsidRPr="00A50E65">
        <w:t xml:space="preserve"> </w:t>
      </w:r>
      <w:r w:rsidRPr="00A50E65">
        <w:t>министра</w:t>
      </w:r>
      <w:r w:rsidR="00D25EA6" w:rsidRPr="00A50E65">
        <w:t xml:space="preserve"> </w:t>
      </w:r>
      <w:r w:rsidRPr="00A50E65">
        <w:t>финансов</w:t>
      </w:r>
      <w:r w:rsidR="00D25EA6" w:rsidRPr="00A50E65">
        <w:t xml:space="preserve"> </w:t>
      </w:r>
      <w:r w:rsidRPr="00A50E65">
        <w:t>Бурятии</w:t>
      </w:r>
      <w:r w:rsidR="00010EEF" w:rsidRPr="00A50E65">
        <w:t>.</w:t>
      </w:r>
    </w:p>
    <w:p w14:paraId="3F0F5C1E" w14:textId="77777777" w:rsidR="005C1A4B" w:rsidRPr="00A50E65" w:rsidRDefault="005C1A4B" w:rsidP="005C1A4B">
      <w:r w:rsidRPr="00A50E65">
        <w:t>Каждый</w:t>
      </w:r>
      <w:r w:rsidR="00D25EA6" w:rsidRPr="00A50E65">
        <w:t xml:space="preserve"> </w:t>
      </w:r>
      <w:r w:rsidRPr="00A50E65">
        <w:t>участник</w:t>
      </w:r>
      <w:r w:rsidR="00D25EA6" w:rsidRPr="00A50E65">
        <w:t xml:space="preserve"> </w:t>
      </w:r>
      <w:r w:rsidRPr="00A50E65">
        <w:t>программы</w:t>
      </w:r>
      <w:r w:rsidR="00D25EA6" w:rsidRPr="00A50E65">
        <w:t xml:space="preserve"> </w:t>
      </w:r>
      <w:r w:rsidRPr="00A50E65">
        <w:t>может</w:t>
      </w:r>
      <w:r w:rsidR="00D25EA6" w:rsidRPr="00A50E65">
        <w:t xml:space="preserve"> </w:t>
      </w:r>
      <w:r w:rsidRPr="00A50E65">
        <w:t>открыть</w:t>
      </w:r>
      <w:r w:rsidR="00D25EA6" w:rsidRPr="00A50E65">
        <w:t xml:space="preserve"> </w:t>
      </w:r>
      <w:r w:rsidRPr="00A50E65">
        <w:t>счет</w:t>
      </w:r>
      <w:r w:rsidR="00D25EA6" w:rsidRPr="00A50E65">
        <w:t xml:space="preserve"> </w:t>
      </w:r>
      <w:r w:rsidRPr="00A50E65">
        <w:t>через</w:t>
      </w:r>
      <w:r w:rsidR="00D25EA6" w:rsidRPr="00A50E65">
        <w:t xml:space="preserve"> «</w:t>
      </w:r>
      <w:r w:rsidRPr="00A50E65">
        <w:t>Госуслуги</w:t>
      </w:r>
      <w:r w:rsidR="00D25EA6" w:rsidRPr="00A50E65">
        <w:t xml:space="preserve">» </w:t>
      </w:r>
      <w:r w:rsidRPr="00A50E65">
        <w:t>или</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куда</w:t>
      </w:r>
      <w:r w:rsidR="00D25EA6" w:rsidRPr="00A50E65">
        <w:t xml:space="preserve"> </w:t>
      </w:r>
      <w:r w:rsidRPr="00A50E65">
        <w:t>можно</w:t>
      </w:r>
      <w:r w:rsidR="00D25EA6" w:rsidRPr="00A50E65">
        <w:t xml:space="preserve"> </w:t>
      </w:r>
      <w:r w:rsidRPr="00A50E65">
        <w:t>внести</w:t>
      </w:r>
      <w:r w:rsidR="00D25EA6" w:rsidRPr="00A50E65">
        <w:t xml:space="preserve"> </w:t>
      </w:r>
      <w:r w:rsidRPr="00A50E65">
        <w:t>от</w:t>
      </w:r>
      <w:r w:rsidR="00D25EA6" w:rsidRPr="00A50E65">
        <w:t xml:space="preserve"> </w:t>
      </w:r>
      <w:r w:rsidRPr="00A50E65">
        <w:t>2</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год,</w:t>
      </w:r>
      <w:r w:rsidR="00D25EA6" w:rsidRPr="00A50E65">
        <w:t xml:space="preserve"> </w:t>
      </w:r>
      <w:r w:rsidRPr="00A50E65">
        <w:t>а</w:t>
      </w:r>
      <w:r w:rsidR="00D25EA6" w:rsidRPr="00A50E65">
        <w:t xml:space="preserve"> </w:t>
      </w:r>
      <w:r w:rsidRPr="00A50E65">
        <w:t>взамен</w:t>
      </w:r>
      <w:r w:rsidR="00D25EA6" w:rsidRPr="00A50E65">
        <w:t xml:space="preserve"> </w:t>
      </w:r>
      <w:r w:rsidRPr="00A50E65">
        <w:t>получать</w:t>
      </w:r>
      <w:r w:rsidR="00D25EA6" w:rsidRPr="00A50E65">
        <w:t xml:space="preserve"> </w:t>
      </w:r>
      <w:r w:rsidRPr="00A50E65">
        <w:t>софинансирование</w:t>
      </w:r>
      <w:r w:rsidR="00D25EA6" w:rsidRPr="00A50E65">
        <w:t xml:space="preserve"> </w:t>
      </w:r>
      <w:r w:rsidRPr="00A50E65">
        <w:t>от</w:t>
      </w:r>
      <w:r w:rsidR="00D25EA6" w:rsidRPr="00A50E65">
        <w:t xml:space="preserve"> </w:t>
      </w:r>
      <w:r w:rsidRPr="00A50E65">
        <w:t>государства</w:t>
      </w:r>
      <w:r w:rsidR="00D25EA6" w:rsidRPr="00A50E65">
        <w:t xml:space="preserve"> </w:t>
      </w:r>
      <w:r w:rsidRPr="00A50E65">
        <w:t>до</w:t>
      </w:r>
      <w:r w:rsidR="00D25EA6" w:rsidRPr="00A50E65">
        <w:t xml:space="preserve"> </w:t>
      </w:r>
      <w:r w:rsidRPr="00A50E65">
        <w:t>36</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ежегодно</w:t>
      </w:r>
      <w:r w:rsidR="00D25EA6" w:rsidRPr="00A50E65">
        <w:t xml:space="preserve"> </w:t>
      </w:r>
      <w:r w:rsidRPr="00A50E65">
        <w:t>и</w:t>
      </w:r>
      <w:r w:rsidR="00D25EA6" w:rsidRPr="00A50E65">
        <w:t xml:space="preserve"> </w:t>
      </w:r>
      <w:r w:rsidRPr="00A50E65">
        <w:t>доход</w:t>
      </w:r>
      <w:r w:rsidR="00D25EA6" w:rsidRPr="00A50E65">
        <w:t xml:space="preserve"> </w:t>
      </w:r>
      <w:r w:rsidRPr="00A50E65">
        <w:t>от</w:t>
      </w:r>
      <w:r w:rsidR="00D25EA6" w:rsidRPr="00A50E65">
        <w:t xml:space="preserve"> </w:t>
      </w:r>
      <w:r w:rsidRPr="00A50E65">
        <w:t>инвестиций.</w:t>
      </w:r>
      <w:r w:rsidR="00D25EA6" w:rsidRPr="00A50E65">
        <w:t xml:space="preserve"> </w:t>
      </w:r>
      <w:r w:rsidRPr="00A50E65">
        <w:t>Кроме</w:t>
      </w:r>
      <w:r w:rsidR="00D25EA6" w:rsidRPr="00A50E65">
        <w:t xml:space="preserve"> </w:t>
      </w:r>
      <w:r w:rsidRPr="00A50E65">
        <w:t>того,</w:t>
      </w:r>
      <w:r w:rsidR="00D25EA6" w:rsidRPr="00A50E65">
        <w:t xml:space="preserve"> </w:t>
      </w:r>
      <w:r w:rsidRPr="00A50E65">
        <w:t>ПДС</w:t>
      </w:r>
      <w:r w:rsidR="00D25EA6" w:rsidRPr="00A50E65">
        <w:t xml:space="preserve"> </w:t>
      </w:r>
      <w:r w:rsidRPr="00A50E65">
        <w:t>гарантирует</w:t>
      </w:r>
      <w:r w:rsidR="00D25EA6" w:rsidRPr="00A50E65">
        <w:t xml:space="preserve"> </w:t>
      </w:r>
      <w:r w:rsidRPr="00A50E65">
        <w:t>защиту</w:t>
      </w:r>
      <w:r w:rsidR="00D25EA6" w:rsidRPr="00A50E65">
        <w:t xml:space="preserve"> </w:t>
      </w:r>
      <w:r w:rsidRPr="00A50E65">
        <w:t>вклада</w:t>
      </w:r>
      <w:r w:rsidR="00D25EA6" w:rsidRPr="00A50E65">
        <w:t xml:space="preserve"> </w:t>
      </w:r>
      <w:r w:rsidRPr="00A50E65">
        <w:t>до</w:t>
      </w:r>
      <w:r w:rsidR="00D25EA6" w:rsidRPr="00A50E65">
        <w:t xml:space="preserve"> </w:t>
      </w:r>
      <w:r w:rsidRPr="00A50E65">
        <w:t>2,8</w:t>
      </w:r>
      <w:r w:rsidR="00D25EA6" w:rsidRPr="00A50E65">
        <w:t xml:space="preserve"> </w:t>
      </w:r>
      <w:r w:rsidRPr="00A50E65">
        <w:t>млн</w:t>
      </w:r>
      <w:r w:rsidR="00D25EA6" w:rsidRPr="00A50E65">
        <w:t xml:space="preserve"> </w:t>
      </w:r>
      <w:r w:rsidRPr="00A50E65">
        <w:t>рублей,</w:t>
      </w:r>
      <w:r w:rsidR="00D25EA6" w:rsidRPr="00A50E65">
        <w:t xml:space="preserve"> </w:t>
      </w:r>
      <w:r w:rsidRPr="00A50E65">
        <w:t>налоговый</w:t>
      </w:r>
      <w:r w:rsidR="00D25EA6" w:rsidRPr="00A50E65">
        <w:t xml:space="preserve"> </w:t>
      </w:r>
      <w:r w:rsidRPr="00A50E65">
        <w:t>вычет</w:t>
      </w:r>
      <w:r w:rsidR="00D25EA6" w:rsidRPr="00A50E65">
        <w:t xml:space="preserve"> </w:t>
      </w:r>
      <w:r w:rsidRPr="00A50E65">
        <w:t>13%</w:t>
      </w:r>
      <w:r w:rsidR="00D25EA6" w:rsidRPr="00A50E65">
        <w:t xml:space="preserve"> </w:t>
      </w:r>
      <w:r w:rsidRPr="00A50E65">
        <w:t>и</w:t>
      </w:r>
      <w:r w:rsidR="00D25EA6" w:rsidRPr="00A50E65">
        <w:t xml:space="preserve"> </w:t>
      </w:r>
      <w:r w:rsidRPr="00A50E65">
        <w:t>возможность</w:t>
      </w:r>
      <w:r w:rsidR="00D25EA6" w:rsidRPr="00A50E65">
        <w:t xml:space="preserve"> </w:t>
      </w:r>
      <w:r w:rsidRPr="00A50E65">
        <w:t>передачи</w:t>
      </w:r>
      <w:r w:rsidR="00D25EA6" w:rsidRPr="00A50E65">
        <w:t xml:space="preserve"> </w:t>
      </w:r>
      <w:r w:rsidRPr="00A50E65">
        <w:t>накоплений</w:t>
      </w:r>
      <w:r w:rsidR="00D25EA6" w:rsidRPr="00A50E65">
        <w:t xml:space="preserve"> </w:t>
      </w:r>
      <w:r w:rsidRPr="00A50E65">
        <w:t>по</w:t>
      </w:r>
      <w:r w:rsidR="00D25EA6" w:rsidRPr="00A50E65">
        <w:t xml:space="preserve"> </w:t>
      </w:r>
      <w:r w:rsidRPr="00A50E65">
        <w:t>наследству.</w:t>
      </w:r>
    </w:p>
    <w:p w14:paraId="4B4DC5DC" w14:textId="77777777" w:rsidR="005C1A4B" w:rsidRPr="00A50E65" w:rsidRDefault="005C1A4B" w:rsidP="005C1A4B">
      <w:r w:rsidRPr="00A50E65">
        <w:t>Бурятия</w:t>
      </w:r>
      <w:r w:rsidR="00D25EA6" w:rsidRPr="00A50E65">
        <w:t xml:space="preserve"> </w:t>
      </w:r>
      <w:r w:rsidRPr="00A50E65">
        <w:t>занимает</w:t>
      </w:r>
      <w:r w:rsidR="00D25EA6" w:rsidRPr="00A50E65">
        <w:t xml:space="preserve"> </w:t>
      </w:r>
      <w:r w:rsidRPr="00A50E65">
        <w:t>4-е</w:t>
      </w:r>
      <w:r w:rsidR="00D25EA6" w:rsidRPr="00A50E65">
        <w:t xml:space="preserve"> </w:t>
      </w:r>
      <w:r w:rsidRPr="00A50E65">
        <w:t>место</w:t>
      </w:r>
      <w:r w:rsidR="00D25EA6" w:rsidRPr="00A50E65">
        <w:t xml:space="preserve"> </w:t>
      </w:r>
      <w:r w:rsidRPr="00A50E65">
        <w:t>в</w:t>
      </w:r>
      <w:r w:rsidR="00D25EA6" w:rsidRPr="00A50E65">
        <w:t xml:space="preserve"> </w:t>
      </w:r>
      <w:r w:rsidRPr="00A50E65">
        <w:t>ДФО</w:t>
      </w:r>
      <w:r w:rsidR="00D25EA6" w:rsidRPr="00A50E65">
        <w:t xml:space="preserve"> </w:t>
      </w:r>
      <w:r w:rsidRPr="00A50E65">
        <w:t>по</w:t>
      </w:r>
      <w:r w:rsidR="00D25EA6" w:rsidRPr="00A50E65">
        <w:t xml:space="preserve"> </w:t>
      </w:r>
      <w:r w:rsidRPr="00A50E65">
        <w:t>активности</w:t>
      </w:r>
      <w:r w:rsidR="00D25EA6" w:rsidRPr="00A50E65">
        <w:t xml:space="preserve"> </w:t>
      </w:r>
      <w:r w:rsidRPr="00A50E65">
        <w:t>участия</w:t>
      </w:r>
      <w:r w:rsidR="00D25EA6" w:rsidRPr="00A50E65">
        <w:t xml:space="preserve"> </w:t>
      </w:r>
      <w:r w:rsidRPr="00A50E65">
        <w:t>в</w:t>
      </w:r>
      <w:r w:rsidR="00D25EA6" w:rsidRPr="00A50E65">
        <w:t xml:space="preserve"> </w:t>
      </w:r>
      <w:r w:rsidRPr="00A50E65">
        <w:t>этой</w:t>
      </w:r>
      <w:r w:rsidR="00D25EA6" w:rsidRPr="00A50E65">
        <w:t xml:space="preserve"> </w:t>
      </w:r>
      <w:r w:rsidRPr="00A50E65">
        <w:t>программе.</w:t>
      </w:r>
      <w:r w:rsidR="00D25EA6" w:rsidRPr="00A50E65">
        <w:t xml:space="preserve"> </w:t>
      </w:r>
      <w:r w:rsidRPr="00A50E65">
        <w:t>Только</w:t>
      </w:r>
      <w:r w:rsidR="00D25EA6" w:rsidRPr="00A50E65">
        <w:t xml:space="preserve"> </w:t>
      </w:r>
      <w:r w:rsidRPr="00A50E65">
        <w:t>в</w:t>
      </w:r>
      <w:r w:rsidR="00D25EA6" w:rsidRPr="00A50E65">
        <w:t xml:space="preserve"> </w:t>
      </w:r>
      <w:r w:rsidRPr="00A50E65">
        <w:t>октябре</w:t>
      </w:r>
      <w:r w:rsidR="00D25EA6" w:rsidRPr="00A50E65">
        <w:t xml:space="preserve"> </w:t>
      </w:r>
      <w:r w:rsidRPr="00A50E65">
        <w:t>количество</w:t>
      </w:r>
      <w:r w:rsidR="00D25EA6" w:rsidRPr="00A50E65">
        <w:t xml:space="preserve"> </w:t>
      </w:r>
      <w:r w:rsidRPr="00A50E65">
        <w:t>заключ</w:t>
      </w:r>
      <w:r w:rsidR="00D25EA6" w:rsidRPr="00A50E65">
        <w:t>е</w:t>
      </w:r>
      <w:r w:rsidRPr="00A50E65">
        <w:t>нных</w:t>
      </w:r>
      <w:r w:rsidR="00D25EA6" w:rsidRPr="00A50E65">
        <w:t xml:space="preserve"> </w:t>
      </w:r>
      <w:r w:rsidRPr="00A50E65">
        <w:t>договоров</w:t>
      </w:r>
      <w:r w:rsidR="00D25EA6" w:rsidRPr="00A50E65">
        <w:t xml:space="preserve"> </w:t>
      </w:r>
      <w:r w:rsidRPr="00A50E65">
        <w:t>выросло</w:t>
      </w:r>
      <w:r w:rsidR="00D25EA6" w:rsidRPr="00A50E65">
        <w:t xml:space="preserve"> </w:t>
      </w:r>
      <w:r w:rsidRPr="00A50E65">
        <w:t>с</w:t>
      </w:r>
      <w:r w:rsidR="00D25EA6" w:rsidRPr="00A50E65">
        <w:t xml:space="preserve"> </w:t>
      </w:r>
      <w:r w:rsidRPr="00A50E65">
        <w:t>7</w:t>
      </w:r>
      <w:r w:rsidR="00D25EA6" w:rsidRPr="00A50E65">
        <w:t xml:space="preserve"> </w:t>
      </w:r>
      <w:r w:rsidRPr="00A50E65">
        <w:t>до</w:t>
      </w:r>
      <w:r w:rsidR="00D25EA6" w:rsidRPr="00A50E65">
        <w:t xml:space="preserve"> </w:t>
      </w:r>
      <w:r w:rsidRPr="00A50E65">
        <w:t>10</w:t>
      </w:r>
      <w:r w:rsidR="00D25EA6" w:rsidRPr="00A50E65">
        <w:t xml:space="preserve"> </w:t>
      </w:r>
      <w:r w:rsidRPr="00A50E65">
        <w:t>тысяч.</w:t>
      </w:r>
    </w:p>
    <w:p w14:paraId="01AC7665" w14:textId="77777777" w:rsidR="005C1A4B" w:rsidRPr="00A50E65" w:rsidRDefault="005C1A4B" w:rsidP="005C1A4B">
      <w:hyperlink r:id="rId22" w:history="1">
        <w:r w:rsidRPr="00A50E65">
          <w:rPr>
            <w:rStyle w:val="a3"/>
          </w:rPr>
          <w:t>https://tvcom-tv.ru/sberezheniya-na-budushhee.html</w:t>
        </w:r>
      </w:hyperlink>
      <w:r w:rsidR="00D25EA6" w:rsidRPr="00A50E65">
        <w:t xml:space="preserve"> </w:t>
      </w:r>
    </w:p>
    <w:p w14:paraId="5046C2A1" w14:textId="77777777" w:rsidR="0054046E" w:rsidRPr="00A50E65" w:rsidRDefault="005E161F" w:rsidP="0054046E">
      <w:pPr>
        <w:pStyle w:val="2"/>
      </w:pPr>
      <w:bookmarkStart w:id="69" w:name="_Toc183586392"/>
      <w:r w:rsidRPr="00A50E65">
        <w:t>ВеликийНовгород.</w:t>
      </w:r>
      <w:r w:rsidRPr="00A50E65">
        <w:rPr>
          <w:lang w:val="en-US"/>
        </w:rPr>
        <w:t>ru</w:t>
      </w:r>
      <w:r w:rsidR="0054046E" w:rsidRPr="00A50E65">
        <w:t>,</w:t>
      </w:r>
      <w:r w:rsidR="00D25EA6" w:rsidRPr="00A50E65">
        <w:t xml:space="preserve"> </w:t>
      </w:r>
      <w:r w:rsidR="0054046E" w:rsidRPr="00A50E65">
        <w:t>26.11.2024,</w:t>
      </w:r>
      <w:r w:rsidR="00D25EA6" w:rsidRPr="00A50E65">
        <w:t xml:space="preserve"> </w:t>
      </w:r>
      <w:r w:rsidR="0054046E" w:rsidRPr="00A50E65">
        <w:t>Новгородцы</w:t>
      </w:r>
      <w:r w:rsidR="00D25EA6" w:rsidRPr="00A50E65">
        <w:t xml:space="preserve"> </w:t>
      </w:r>
      <w:r w:rsidR="0054046E" w:rsidRPr="00A50E65">
        <w:t>могут</w:t>
      </w:r>
      <w:r w:rsidR="00D25EA6" w:rsidRPr="00A50E65">
        <w:t xml:space="preserve"> </w:t>
      </w:r>
      <w:r w:rsidR="0054046E" w:rsidRPr="00A50E65">
        <w:t>подключиться</w:t>
      </w:r>
      <w:r w:rsidR="00D25EA6" w:rsidRPr="00A50E65">
        <w:t xml:space="preserve"> </w:t>
      </w:r>
      <w:r w:rsidR="0054046E" w:rsidRPr="00A50E65">
        <w:t>к</w:t>
      </w:r>
      <w:r w:rsidR="00D25EA6" w:rsidRPr="00A50E65">
        <w:t xml:space="preserve"> </w:t>
      </w:r>
      <w:r w:rsidR="0054046E" w:rsidRPr="00A50E65">
        <w:t>программе</w:t>
      </w:r>
      <w:r w:rsidR="00D25EA6" w:rsidRPr="00A50E65">
        <w:t xml:space="preserve"> </w:t>
      </w:r>
      <w:r w:rsidR="0054046E" w:rsidRPr="00A50E65">
        <w:t>долгосрочных</w:t>
      </w:r>
      <w:r w:rsidR="00D25EA6" w:rsidRPr="00A50E65">
        <w:t xml:space="preserve"> </w:t>
      </w:r>
      <w:r w:rsidR="0054046E" w:rsidRPr="00A50E65">
        <w:t>сбережений</w:t>
      </w:r>
      <w:bookmarkEnd w:id="69"/>
    </w:p>
    <w:p w14:paraId="45A56E56" w14:textId="77777777" w:rsidR="0054046E" w:rsidRPr="00A50E65" w:rsidRDefault="0054046E" w:rsidP="00A50E65">
      <w:pPr>
        <w:pStyle w:val="3"/>
      </w:pPr>
      <w:bookmarkStart w:id="70" w:name="_Toc183586393"/>
      <w:r w:rsidRPr="00A50E65">
        <w:t>Программа</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начала</w:t>
      </w:r>
      <w:r w:rsidR="00D25EA6" w:rsidRPr="00A50E65">
        <w:t xml:space="preserve"> </w:t>
      </w:r>
      <w:r w:rsidRPr="00A50E65">
        <w:t>свою</w:t>
      </w:r>
      <w:r w:rsidR="00D25EA6" w:rsidRPr="00A50E65">
        <w:t xml:space="preserve"> </w:t>
      </w:r>
      <w:r w:rsidRPr="00A50E65">
        <w:t>работу</w:t>
      </w:r>
      <w:r w:rsidR="00D25EA6" w:rsidRPr="00A50E65">
        <w:t xml:space="preserve"> </w:t>
      </w:r>
      <w:r w:rsidRPr="00A50E65">
        <w:t>с</w:t>
      </w:r>
      <w:r w:rsidR="00D25EA6" w:rsidRPr="00A50E65">
        <w:t xml:space="preserve"> </w:t>
      </w:r>
      <w:r w:rsidRPr="00A50E65">
        <w:t>января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и</w:t>
      </w:r>
      <w:r w:rsidR="00D25EA6" w:rsidRPr="00A50E65">
        <w:t xml:space="preserve"> </w:t>
      </w:r>
      <w:r w:rsidRPr="00A50E65">
        <w:t>предоставляет</w:t>
      </w:r>
      <w:r w:rsidR="00D25EA6" w:rsidRPr="00A50E65">
        <w:t xml:space="preserve"> </w:t>
      </w:r>
      <w:r w:rsidRPr="00A50E65">
        <w:t>жителям</w:t>
      </w:r>
      <w:r w:rsidR="00D25EA6" w:rsidRPr="00A50E65">
        <w:t xml:space="preserve"> </w:t>
      </w:r>
      <w:r w:rsidRPr="00A50E65">
        <w:t>области</w:t>
      </w:r>
      <w:r w:rsidR="00D25EA6" w:rsidRPr="00A50E65">
        <w:t xml:space="preserve"> </w:t>
      </w:r>
      <w:r w:rsidRPr="00A50E65">
        <w:t>возможность</w:t>
      </w:r>
      <w:r w:rsidR="00D25EA6" w:rsidRPr="00A50E65">
        <w:t xml:space="preserve"> </w:t>
      </w:r>
      <w:r w:rsidRPr="00A50E65">
        <w:t>накапливать</w:t>
      </w:r>
      <w:r w:rsidR="00D25EA6" w:rsidRPr="00A50E65">
        <w:t xml:space="preserve"> </w:t>
      </w:r>
      <w:r w:rsidRPr="00A50E65">
        <w:t>средства</w:t>
      </w:r>
      <w:r w:rsidR="00D25EA6" w:rsidRPr="00A50E65">
        <w:t xml:space="preserve"> </w:t>
      </w:r>
      <w:r w:rsidRPr="00A50E65">
        <w:t>для</w:t>
      </w:r>
      <w:r w:rsidR="00D25EA6" w:rsidRPr="00A50E65">
        <w:t xml:space="preserve"> </w:t>
      </w:r>
      <w:r w:rsidRPr="00A50E65">
        <w:t>будущих</w:t>
      </w:r>
      <w:r w:rsidR="00D25EA6" w:rsidRPr="00A50E65">
        <w:t xml:space="preserve"> </w:t>
      </w:r>
      <w:r w:rsidRPr="00A50E65">
        <w:t>нужд,</w:t>
      </w:r>
      <w:r w:rsidR="00D25EA6" w:rsidRPr="00A50E65">
        <w:t xml:space="preserve"> </w:t>
      </w:r>
      <w:r w:rsidRPr="00A50E65">
        <w:t>таких</w:t>
      </w:r>
      <w:r w:rsidR="00D25EA6" w:rsidRPr="00A50E65">
        <w:t xml:space="preserve"> </w:t>
      </w:r>
      <w:r w:rsidRPr="00A50E65">
        <w:t>как</w:t>
      </w:r>
      <w:r w:rsidR="00D25EA6" w:rsidRPr="00A50E65">
        <w:t xml:space="preserve"> </w:t>
      </w:r>
      <w:r w:rsidRPr="00A50E65">
        <w:t>образование</w:t>
      </w:r>
      <w:r w:rsidR="00D25EA6" w:rsidRPr="00A50E65">
        <w:t xml:space="preserve"> </w:t>
      </w:r>
      <w:r w:rsidRPr="00A50E65">
        <w:t>детей,</w:t>
      </w:r>
      <w:r w:rsidR="00D25EA6" w:rsidRPr="00A50E65">
        <w:t xml:space="preserve"> </w:t>
      </w:r>
      <w:r w:rsidRPr="00A50E65">
        <w:t>первый</w:t>
      </w:r>
      <w:r w:rsidR="00D25EA6" w:rsidRPr="00A50E65">
        <w:t xml:space="preserve"> </w:t>
      </w:r>
      <w:r w:rsidRPr="00A50E65">
        <w:t>взнос</w:t>
      </w:r>
      <w:r w:rsidR="00D25EA6" w:rsidRPr="00A50E65">
        <w:t xml:space="preserve"> </w:t>
      </w:r>
      <w:r w:rsidRPr="00A50E65">
        <w:t>на</w:t>
      </w:r>
      <w:r w:rsidR="00D25EA6" w:rsidRPr="00A50E65">
        <w:t xml:space="preserve"> </w:t>
      </w:r>
      <w:r w:rsidRPr="00A50E65">
        <w:t>жиль</w:t>
      </w:r>
      <w:r w:rsidR="00D25EA6" w:rsidRPr="00A50E65">
        <w:t xml:space="preserve">е </w:t>
      </w:r>
      <w:r w:rsidRPr="00A50E65">
        <w:t>или</w:t>
      </w:r>
      <w:r w:rsidR="00D25EA6" w:rsidRPr="00A50E65">
        <w:t xml:space="preserve"> </w:t>
      </w:r>
      <w:r w:rsidRPr="00A50E65">
        <w:t>дополнительный</w:t>
      </w:r>
      <w:r w:rsidR="00D25EA6" w:rsidRPr="00A50E65">
        <w:t xml:space="preserve"> </w:t>
      </w:r>
      <w:r w:rsidRPr="00A50E65">
        <w:t>доход</w:t>
      </w:r>
      <w:r w:rsidR="00D25EA6" w:rsidRPr="00A50E65">
        <w:t xml:space="preserve"> </w:t>
      </w:r>
      <w:r w:rsidRPr="00A50E65">
        <w:t>к</w:t>
      </w:r>
      <w:r w:rsidR="00D25EA6" w:rsidRPr="00A50E65">
        <w:t xml:space="preserve"> </w:t>
      </w:r>
      <w:r w:rsidRPr="00A50E65">
        <w:t>пенсии.</w:t>
      </w:r>
      <w:r w:rsidR="00D25EA6" w:rsidRPr="00A50E65">
        <w:t xml:space="preserve"> </w:t>
      </w:r>
      <w:r w:rsidRPr="00A50E65">
        <w:t>Об</w:t>
      </w:r>
      <w:r w:rsidR="00D25EA6" w:rsidRPr="00A50E65">
        <w:t xml:space="preserve"> </w:t>
      </w:r>
      <w:r w:rsidRPr="00A50E65">
        <w:t>этом</w:t>
      </w:r>
      <w:r w:rsidR="00D25EA6" w:rsidRPr="00A50E65">
        <w:t xml:space="preserve"> </w:t>
      </w:r>
      <w:r w:rsidRPr="00A50E65">
        <w:t>сообщили</w:t>
      </w:r>
      <w:r w:rsidR="00D25EA6" w:rsidRPr="00A50E65">
        <w:t xml:space="preserve"> </w:t>
      </w:r>
      <w:r w:rsidRPr="00A50E65">
        <w:t>в</w:t>
      </w:r>
      <w:r w:rsidR="00D25EA6" w:rsidRPr="00A50E65">
        <w:t xml:space="preserve"> </w:t>
      </w:r>
      <w:r w:rsidRPr="00A50E65">
        <w:t>министерстве</w:t>
      </w:r>
      <w:r w:rsidR="00D25EA6" w:rsidRPr="00A50E65">
        <w:t xml:space="preserve"> </w:t>
      </w:r>
      <w:r w:rsidRPr="00A50E65">
        <w:t>финансов</w:t>
      </w:r>
      <w:r w:rsidR="00D25EA6" w:rsidRPr="00A50E65">
        <w:t xml:space="preserve"> </w:t>
      </w:r>
      <w:r w:rsidRPr="00A50E65">
        <w:t>Новгородской</w:t>
      </w:r>
      <w:r w:rsidR="00D25EA6" w:rsidRPr="00A50E65">
        <w:t xml:space="preserve"> </w:t>
      </w:r>
      <w:r w:rsidRPr="00A50E65">
        <w:t>области.</w:t>
      </w:r>
      <w:bookmarkEnd w:id="70"/>
    </w:p>
    <w:p w14:paraId="7686AD89" w14:textId="77777777" w:rsidR="0054046E" w:rsidRPr="00A50E65" w:rsidRDefault="00D25EA6" w:rsidP="0054046E">
      <w:r w:rsidRPr="00A50E65">
        <w:t>«</w:t>
      </w:r>
      <w:r w:rsidR="0054046E" w:rsidRPr="00A50E65">
        <w:t>Долгосрочные</w:t>
      </w:r>
      <w:r w:rsidRPr="00A50E65">
        <w:t xml:space="preserve"> </w:t>
      </w:r>
      <w:r w:rsidR="0054046E" w:rsidRPr="00A50E65">
        <w:t>сбережения</w:t>
      </w:r>
      <w:r w:rsidRPr="00A50E65">
        <w:t xml:space="preserve"> </w:t>
      </w:r>
      <w:r w:rsidR="0054046E" w:rsidRPr="00A50E65">
        <w:t>помогут</w:t>
      </w:r>
      <w:r w:rsidRPr="00A50E65">
        <w:t xml:space="preserve"> </w:t>
      </w:r>
      <w:r w:rsidR="0054046E" w:rsidRPr="00A50E65">
        <w:t>вам</w:t>
      </w:r>
      <w:r w:rsidRPr="00A50E65">
        <w:t xml:space="preserve"> </w:t>
      </w:r>
      <w:r w:rsidR="0054046E" w:rsidRPr="00A50E65">
        <w:t>создать</w:t>
      </w:r>
      <w:r w:rsidRPr="00A50E65">
        <w:t xml:space="preserve"> </w:t>
      </w:r>
      <w:r w:rsidR="0054046E" w:rsidRPr="00A50E65">
        <w:t>финансовую</w:t>
      </w:r>
      <w:r w:rsidRPr="00A50E65">
        <w:t xml:space="preserve"> </w:t>
      </w:r>
      <w:r w:rsidR="0054046E" w:rsidRPr="00A50E65">
        <w:t>подушку</w:t>
      </w:r>
      <w:r w:rsidRPr="00A50E65">
        <w:t xml:space="preserve"> </w:t>
      </w:r>
      <w:r w:rsidR="0054046E" w:rsidRPr="00A50E65">
        <w:t>безопасности.</w:t>
      </w:r>
      <w:r w:rsidRPr="00A50E65">
        <w:t xml:space="preserve"> </w:t>
      </w:r>
      <w:r w:rsidR="0054046E" w:rsidRPr="00A50E65">
        <w:t>Негосударственный</w:t>
      </w:r>
      <w:r w:rsidRPr="00A50E65">
        <w:t xml:space="preserve"> </w:t>
      </w:r>
      <w:r w:rsidR="0054046E" w:rsidRPr="00A50E65">
        <w:t>пенсионный</w:t>
      </w:r>
      <w:r w:rsidRPr="00A50E65">
        <w:t xml:space="preserve"> </w:t>
      </w:r>
      <w:r w:rsidR="0054046E" w:rsidRPr="00A50E65">
        <w:t>фонд,</w:t>
      </w:r>
      <w:r w:rsidRPr="00A50E65">
        <w:t xml:space="preserve"> </w:t>
      </w:r>
      <w:r w:rsidR="0054046E" w:rsidRPr="00A50E65">
        <w:t>который</w:t>
      </w:r>
      <w:r w:rsidRPr="00A50E65">
        <w:t xml:space="preserve"> </w:t>
      </w:r>
      <w:r w:rsidR="0054046E" w:rsidRPr="00A50E65">
        <w:t>вы</w:t>
      </w:r>
      <w:r w:rsidRPr="00A50E65">
        <w:t xml:space="preserve"> </w:t>
      </w:r>
      <w:r w:rsidR="0054046E" w:rsidRPr="00A50E65">
        <w:t>выберете,</w:t>
      </w:r>
      <w:r w:rsidRPr="00A50E65">
        <w:t xml:space="preserve"> </w:t>
      </w:r>
      <w:r w:rsidR="0054046E" w:rsidRPr="00A50E65">
        <w:t>будет</w:t>
      </w:r>
      <w:r w:rsidRPr="00A50E65">
        <w:t xml:space="preserve"> </w:t>
      </w:r>
      <w:r w:rsidR="0054046E" w:rsidRPr="00A50E65">
        <w:t>инвестировать</w:t>
      </w:r>
      <w:r w:rsidRPr="00A50E65">
        <w:t xml:space="preserve"> </w:t>
      </w:r>
      <w:r w:rsidR="0054046E" w:rsidRPr="00A50E65">
        <w:t>ваши</w:t>
      </w:r>
      <w:r w:rsidRPr="00A50E65">
        <w:t xml:space="preserve"> </w:t>
      </w:r>
      <w:r w:rsidR="0054046E" w:rsidRPr="00A50E65">
        <w:t>средства</w:t>
      </w:r>
      <w:r w:rsidRPr="00A50E65">
        <w:t xml:space="preserve"> </w:t>
      </w:r>
      <w:r w:rsidR="0054046E" w:rsidRPr="00A50E65">
        <w:t>для</w:t>
      </w:r>
      <w:r w:rsidRPr="00A50E65">
        <w:t xml:space="preserve"> </w:t>
      </w:r>
      <w:r w:rsidR="0054046E" w:rsidRPr="00A50E65">
        <w:t>увеличения</w:t>
      </w:r>
      <w:r w:rsidRPr="00A50E65">
        <w:t xml:space="preserve"> </w:t>
      </w:r>
      <w:r w:rsidR="0054046E" w:rsidRPr="00A50E65">
        <w:t>накоплений.</w:t>
      </w:r>
      <w:r w:rsidRPr="00A50E65">
        <w:t xml:space="preserve"> </w:t>
      </w:r>
      <w:r w:rsidR="0054046E" w:rsidRPr="00A50E65">
        <w:t>При</w:t>
      </w:r>
      <w:r w:rsidRPr="00A50E65">
        <w:t xml:space="preserve"> </w:t>
      </w:r>
      <w:r w:rsidR="0054046E" w:rsidRPr="00A50E65">
        <w:t>соблюдении</w:t>
      </w:r>
      <w:r w:rsidRPr="00A50E65">
        <w:t xml:space="preserve"> </w:t>
      </w:r>
      <w:r w:rsidR="0054046E" w:rsidRPr="00A50E65">
        <w:t>определ</w:t>
      </w:r>
      <w:r w:rsidRPr="00A50E65">
        <w:t>е</w:t>
      </w:r>
      <w:r w:rsidR="0054046E" w:rsidRPr="00A50E65">
        <w:t>нных</w:t>
      </w:r>
      <w:r w:rsidRPr="00A50E65">
        <w:t xml:space="preserve"> </w:t>
      </w:r>
      <w:r w:rsidR="0054046E" w:rsidRPr="00A50E65">
        <w:t>условий</w:t>
      </w:r>
      <w:r w:rsidRPr="00A50E65">
        <w:t xml:space="preserve"> </w:t>
      </w:r>
      <w:r w:rsidR="0054046E" w:rsidRPr="00A50E65">
        <w:t>государство</w:t>
      </w:r>
      <w:r w:rsidRPr="00A50E65">
        <w:t xml:space="preserve"> </w:t>
      </w:r>
      <w:r w:rsidR="0054046E" w:rsidRPr="00A50E65">
        <w:t>добавит</w:t>
      </w:r>
      <w:r w:rsidRPr="00A50E65">
        <w:t xml:space="preserve"> </w:t>
      </w:r>
      <w:r w:rsidR="0054046E" w:rsidRPr="00A50E65">
        <w:t>к</w:t>
      </w:r>
      <w:r w:rsidRPr="00A50E65">
        <w:t xml:space="preserve"> </w:t>
      </w:r>
      <w:r w:rsidR="0054046E" w:rsidRPr="00A50E65">
        <w:t>вашим</w:t>
      </w:r>
      <w:r w:rsidRPr="00A50E65">
        <w:t xml:space="preserve"> </w:t>
      </w:r>
      <w:r w:rsidR="0054046E" w:rsidRPr="00A50E65">
        <w:t>сбережениям</w:t>
      </w:r>
      <w:r w:rsidRPr="00A50E65">
        <w:t>»</w:t>
      </w:r>
      <w:r w:rsidR="0054046E" w:rsidRPr="00A50E65">
        <w:t>,</w:t>
      </w:r>
      <w:r w:rsidRPr="00A50E65">
        <w:t xml:space="preserve"> - </w:t>
      </w:r>
      <w:r w:rsidR="0054046E" w:rsidRPr="00A50E65">
        <w:t>рассказала</w:t>
      </w:r>
      <w:r w:rsidRPr="00A50E65">
        <w:t xml:space="preserve"> </w:t>
      </w:r>
      <w:r w:rsidR="0054046E" w:rsidRPr="00A50E65">
        <w:t>исполняющая</w:t>
      </w:r>
      <w:r w:rsidRPr="00A50E65">
        <w:t xml:space="preserve"> </w:t>
      </w:r>
      <w:r w:rsidR="0054046E" w:rsidRPr="00A50E65">
        <w:t>обязанности</w:t>
      </w:r>
      <w:r w:rsidRPr="00A50E65">
        <w:t xml:space="preserve"> </w:t>
      </w:r>
      <w:r w:rsidR="0054046E" w:rsidRPr="00A50E65">
        <w:t>министра</w:t>
      </w:r>
      <w:r w:rsidRPr="00A50E65">
        <w:t xml:space="preserve"> </w:t>
      </w:r>
      <w:r w:rsidR="0054046E" w:rsidRPr="00A50E65">
        <w:t>финансов</w:t>
      </w:r>
      <w:r w:rsidRPr="00A50E65">
        <w:t xml:space="preserve"> </w:t>
      </w:r>
      <w:r w:rsidR="0054046E" w:rsidRPr="00A50E65">
        <w:t>региона</w:t>
      </w:r>
      <w:r w:rsidRPr="00A50E65">
        <w:t xml:space="preserve"> </w:t>
      </w:r>
      <w:r w:rsidR="0054046E" w:rsidRPr="00A50E65">
        <w:t>Елена</w:t>
      </w:r>
      <w:r w:rsidRPr="00A50E65">
        <w:t xml:space="preserve"> </w:t>
      </w:r>
      <w:r w:rsidR="0054046E" w:rsidRPr="00A50E65">
        <w:t>Силина.</w:t>
      </w:r>
    </w:p>
    <w:p w14:paraId="27BC47DF" w14:textId="77777777" w:rsidR="0054046E" w:rsidRPr="00A50E65" w:rsidRDefault="0054046E" w:rsidP="0054046E">
      <w:r w:rsidRPr="00A50E65">
        <w:t>В</w:t>
      </w:r>
      <w:r w:rsidR="00D25EA6" w:rsidRPr="00A50E65">
        <w:t xml:space="preserve"> </w:t>
      </w:r>
      <w:r w:rsidRPr="00A50E65">
        <w:t>ближайшее</w:t>
      </w:r>
      <w:r w:rsidR="00D25EA6" w:rsidRPr="00A50E65">
        <w:t xml:space="preserve"> </w:t>
      </w:r>
      <w:r w:rsidRPr="00A50E65">
        <w:t>время</w:t>
      </w:r>
      <w:r w:rsidR="00D25EA6" w:rsidRPr="00A50E65">
        <w:t xml:space="preserve"> </w:t>
      </w:r>
      <w:r w:rsidRPr="00A50E65">
        <w:t>в</w:t>
      </w:r>
      <w:r w:rsidR="00D25EA6" w:rsidRPr="00A50E65">
        <w:t xml:space="preserve"> </w:t>
      </w:r>
      <w:r w:rsidRPr="00A50E65">
        <w:t>регионе</w:t>
      </w:r>
      <w:r w:rsidR="00D25EA6" w:rsidRPr="00A50E65">
        <w:t xml:space="preserve"> </w:t>
      </w:r>
      <w:r w:rsidRPr="00A50E65">
        <w:t>запланированы</w:t>
      </w:r>
      <w:r w:rsidR="00D25EA6" w:rsidRPr="00A50E65">
        <w:t xml:space="preserve"> </w:t>
      </w:r>
      <w:r w:rsidRPr="00A50E65">
        <w:t>мероприятия</w:t>
      </w:r>
      <w:r w:rsidR="00D25EA6" w:rsidRPr="00A50E65">
        <w:t xml:space="preserve"> </w:t>
      </w:r>
      <w:r w:rsidRPr="00A50E65">
        <w:t>с</w:t>
      </w:r>
      <w:r w:rsidR="00D25EA6" w:rsidRPr="00A50E65">
        <w:t xml:space="preserve"> </w:t>
      </w:r>
      <w:r w:rsidRPr="00A50E65">
        <w:t>представителями</w:t>
      </w:r>
      <w:r w:rsidR="00D25EA6" w:rsidRPr="00A50E65">
        <w:t xml:space="preserve"> </w:t>
      </w:r>
      <w:r w:rsidRPr="00A50E65">
        <w:t>финансовых</w:t>
      </w:r>
      <w:r w:rsidR="00D25EA6" w:rsidRPr="00A50E65">
        <w:t xml:space="preserve"> </w:t>
      </w:r>
      <w:r w:rsidRPr="00A50E65">
        <w:t>учреждений,</w:t>
      </w:r>
      <w:r w:rsidR="00D25EA6" w:rsidRPr="00A50E65">
        <w:t xml:space="preserve"> </w:t>
      </w:r>
      <w:r w:rsidRPr="00A50E65">
        <w:t>посвященные</w:t>
      </w:r>
      <w:r w:rsidR="00D25EA6" w:rsidRPr="00A50E65">
        <w:t xml:space="preserve"> </w:t>
      </w:r>
      <w:r w:rsidRPr="00A50E65">
        <w:t>участию</w:t>
      </w:r>
      <w:r w:rsidR="00D25EA6" w:rsidRPr="00A50E65">
        <w:t xml:space="preserve"> </w:t>
      </w:r>
      <w:r w:rsidRPr="00A50E65">
        <w:t>новгородцев</w:t>
      </w:r>
      <w:r w:rsidR="00D25EA6" w:rsidRPr="00A50E65">
        <w:t xml:space="preserve"> </w:t>
      </w:r>
      <w:r w:rsidRPr="00A50E65">
        <w:t>в</w:t>
      </w:r>
      <w:r w:rsidR="00D25EA6" w:rsidRPr="00A50E65">
        <w:t xml:space="preserve"> </w:t>
      </w:r>
      <w:r w:rsidRPr="00A50E65">
        <w:t>программе.</w:t>
      </w:r>
      <w:r w:rsidR="00D25EA6" w:rsidRPr="00A50E65">
        <w:t xml:space="preserve"> </w:t>
      </w:r>
      <w:r w:rsidRPr="00A50E65">
        <w:t>Граждане</w:t>
      </w:r>
      <w:r w:rsidR="00D25EA6" w:rsidRPr="00A50E65">
        <w:t xml:space="preserve"> </w:t>
      </w:r>
      <w:r w:rsidRPr="00A50E65">
        <w:t>также</w:t>
      </w:r>
      <w:r w:rsidR="00D25EA6" w:rsidRPr="00A50E65">
        <w:t xml:space="preserve"> </w:t>
      </w:r>
      <w:r w:rsidRPr="00A50E65">
        <w:t>могут</w:t>
      </w:r>
      <w:r w:rsidR="00D25EA6" w:rsidRPr="00A50E65">
        <w:t xml:space="preserve"> </w:t>
      </w:r>
      <w:r w:rsidRPr="00A50E65">
        <w:t>пройти</w:t>
      </w:r>
      <w:r w:rsidR="00D25EA6" w:rsidRPr="00A50E65">
        <w:t xml:space="preserve"> </w:t>
      </w:r>
      <w:r w:rsidRPr="00A50E65">
        <w:t>короткий</w:t>
      </w:r>
      <w:r w:rsidR="00D25EA6" w:rsidRPr="00A50E65">
        <w:t xml:space="preserve"> </w:t>
      </w:r>
      <w:r w:rsidRPr="00A50E65">
        <w:t>опрос,</w:t>
      </w:r>
      <w:r w:rsidR="00D25EA6" w:rsidRPr="00A50E65">
        <w:t xml:space="preserve"> </w:t>
      </w:r>
      <w:r w:rsidRPr="00A50E65">
        <w:t>чтобы</w:t>
      </w:r>
      <w:r w:rsidR="00D25EA6" w:rsidRPr="00A50E65">
        <w:t xml:space="preserve"> </w:t>
      </w:r>
      <w:r w:rsidRPr="00A50E65">
        <w:t>выразить</w:t>
      </w:r>
      <w:r w:rsidR="00D25EA6" w:rsidRPr="00A50E65">
        <w:t xml:space="preserve"> </w:t>
      </w:r>
      <w:r w:rsidRPr="00A50E65">
        <w:t>интерес</w:t>
      </w:r>
      <w:r w:rsidR="00D25EA6" w:rsidRPr="00A50E65">
        <w:t xml:space="preserve"> </w:t>
      </w:r>
      <w:r w:rsidRPr="00A50E65">
        <w:t>к</w:t>
      </w:r>
      <w:r w:rsidR="00D25EA6" w:rsidRPr="00A50E65">
        <w:t xml:space="preserve"> </w:t>
      </w:r>
      <w:r w:rsidRPr="00A50E65">
        <w:t>участию</w:t>
      </w:r>
      <w:r w:rsidR="00D25EA6" w:rsidRPr="00A50E65">
        <w:t xml:space="preserve"> </w:t>
      </w:r>
      <w:r w:rsidRPr="00A50E65">
        <w:t>в</w:t>
      </w:r>
      <w:r w:rsidR="00D25EA6" w:rsidRPr="00A50E65">
        <w:t xml:space="preserve"> </w:t>
      </w:r>
      <w:r w:rsidRPr="00A50E65">
        <w:t>программе</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Опрос</w:t>
      </w:r>
      <w:r w:rsidR="00D25EA6" w:rsidRPr="00A50E65">
        <w:t xml:space="preserve"> </w:t>
      </w:r>
      <w:r w:rsidRPr="00A50E65">
        <w:t>доступен</w:t>
      </w:r>
      <w:r w:rsidR="00D25EA6" w:rsidRPr="00A50E65">
        <w:t xml:space="preserve"> </w:t>
      </w:r>
      <w:r w:rsidRPr="00A50E65">
        <w:t>по</w:t>
      </w:r>
      <w:r w:rsidR="00D25EA6" w:rsidRPr="00A50E65">
        <w:t xml:space="preserve"> </w:t>
      </w:r>
      <w:r w:rsidRPr="00A50E65">
        <w:t>ссылке.</w:t>
      </w:r>
    </w:p>
    <w:p w14:paraId="7D1E0D73" w14:textId="77777777" w:rsidR="0054046E" w:rsidRPr="00A50E65" w:rsidRDefault="0054046E" w:rsidP="0054046E">
      <w:r w:rsidRPr="00A50E65">
        <w:t>На</w:t>
      </w:r>
      <w:r w:rsidR="00D25EA6" w:rsidRPr="00A50E65">
        <w:t xml:space="preserve"> </w:t>
      </w:r>
      <w:r w:rsidRPr="00A50E65">
        <w:t>портале</w:t>
      </w:r>
      <w:r w:rsidR="00D25EA6" w:rsidRPr="00A50E65">
        <w:t xml:space="preserve"> </w:t>
      </w:r>
      <w:r w:rsidRPr="00A50E65">
        <w:t>МоиФинансы.рф</w:t>
      </w:r>
      <w:r w:rsidR="00D25EA6" w:rsidRPr="00A50E65">
        <w:t xml:space="preserve"> </w:t>
      </w:r>
      <w:r w:rsidRPr="00A50E65">
        <w:t>доступен</w:t>
      </w:r>
      <w:r w:rsidR="00D25EA6" w:rsidRPr="00A50E65">
        <w:t xml:space="preserve"> </w:t>
      </w:r>
      <w:r w:rsidRPr="00A50E65">
        <w:t>онлайн-калькулятор,</w:t>
      </w:r>
      <w:r w:rsidR="00D25EA6" w:rsidRPr="00A50E65">
        <w:t xml:space="preserve"> </w:t>
      </w:r>
      <w:r w:rsidRPr="00A50E65">
        <w:t>который</w:t>
      </w:r>
      <w:r w:rsidR="00D25EA6" w:rsidRPr="00A50E65">
        <w:t xml:space="preserve"> </w:t>
      </w:r>
      <w:r w:rsidRPr="00A50E65">
        <w:t>поможет</w:t>
      </w:r>
      <w:r w:rsidR="00D25EA6" w:rsidRPr="00A50E65">
        <w:t xml:space="preserve"> </w:t>
      </w:r>
      <w:r w:rsidRPr="00A50E65">
        <w:t>рассчитать</w:t>
      </w:r>
      <w:r w:rsidR="00D25EA6" w:rsidRPr="00A50E65">
        <w:t xml:space="preserve"> </w:t>
      </w:r>
      <w:r w:rsidRPr="00A50E65">
        <w:t>потенциальный</w:t>
      </w:r>
      <w:r w:rsidR="00D25EA6" w:rsidRPr="00A50E65">
        <w:t xml:space="preserve"> </w:t>
      </w:r>
      <w:r w:rsidRPr="00A50E65">
        <w:t>доход</w:t>
      </w:r>
      <w:r w:rsidR="00D25EA6" w:rsidRPr="00A50E65">
        <w:t xml:space="preserve"> </w:t>
      </w:r>
      <w:r w:rsidRPr="00A50E65">
        <w:t>от</w:t>
      </w:r>
      <w:r w:rsidR="00D25EA6" w:rsidRPr="00A50E65">
        <w:t xml:space="preserve"> </w:t>
      </w:r>
      <w:r w:rsidRPr="00A50E65">
        <w:t>участия</w:t>
      </w:r>
      <w:r w:rsidR="00D25EA6" w:rsidRPr="00A50E65">
        <w:t xml:space="preserve"> </w:t>
      </w:r>
      <w:r w:rsidRPr="00A50E65">
        <w:t>в</w:t>
      </w:r>
      <w:r w:rsidR="00D25EA6" w:rsidRPr="00A50E65">
        <w:t xml:space="preserve"> </w:t>
      </w:r>
      <w:r w:rsidRPr="00A50E65">
        <w:t>программе,</w:t>
      </w:r>
      <w:r w:rsidR="00D25EA6" w:rsidRPr="00A50E65">
        <w:t xml:space="preserve"> </w:t>
      </w:r>
      <w:r w:rsidRPr="00A50E65">
        <w:t>учитывая</w:t>
      </w:r>
      <w:r w:rsidR="00D25EA6" w:rsidRPr="00A50E65">
        <w:t xml:space="preserve"> </w:t>
      </w:r>
      <w:r w:rsidRPr="00A50E65">
        <w:t>такие</w:t>
      </w:r>
      <w:r w:rsidR="00D25EA6" w:rsidRPr="00A50E65">
        <w:t xml:space="preserve"> </w:t>
      </w:r>
      <w:r w:rsidRPr="00A50E65">
        <w:t>факторы,</w:t>
      </w:r>
      <w:r w:rsidR="00D25EA6" w:rsidRPr="00A50E65">
        <w:t xml:space="preserve"> </w:t>
      </w:r>
      <w:r w:rsidRPr="00A50E65">
        <w:t>как</w:t>
      </w:r>
      <w:r w:rsidR="00D25EA6" w:rsidRPr="00A50E65">
        <w:t xml:space="preserve"> </w:t>
      </w:r>
      <w:r w:rsidRPr="00A50E65">
        <w:t>возраст,</w:t>
      </w:r>
      <w:r w:rsidR="00D25EA6" w:rsidRPr="00A50E65">
        <w:t xml:space="preserve"> </w:t>
      </w:r>
      <w:r w:rsidRPr="00A50E65">
        <w:t>сумма</w:t>
      </w:r>
      <w:r w:rsidR="00D25EA6" w:rsidRPr="00A50E65">
        <w:t xml:space="preserve"> </w:t>
      </w:r>
      <w:r w:rsidRPr="00A50E65">
        <w:t>накоплений</w:t>
      </w:r>
      <w:r w:rsidR="00D25EA6" w:rsidRPr="00A50E65">
        <w:t xml:space="preserve"> </w:t>
      </w:r>
      <w:r w:rsidRPr="00A50E65">
        <w:t>и</w:t>
      </w:r>
      <w:r w:rsidR="00D25EA6" w:rsidRPr="00A50E65">
        <w:t xml:space="preserve"> </w:t>
      </w:r>
      <w:r w:rsidRPr="00A50E65">
        <w:t>ежемесячные</w:t>
      </w:r>
      <w:r w:rsidR="00D25EA6" w:rsidRPr="00A50E65">
        <w:t xml:space="preserve"> </w:t>
      </w:r>
      <w:r w:rsidRPr="00A50E65">
        <w:t>взносы.</w:t>
      </w:r>
    </w:p>
    <w:p w14:paraId="04F6F402" w14:textId="77777777" w:rsidR="0054046E" w:rsidRPr="00A50E65" w:rsidRDefault="0054046E" w:rsidP="0054046E">
      <w:r w:rsidRPr="00A50E65">
        <w:t>Как</w:t>
      </w:r>
      <w:r w:rsidR="00D25EA6" w:rsidRPr="00A50E65">
        <w:t xml:space="preserve"> </w:t>
      </w:r>
      <w:r w:rsidRPr="00A50E65">
        <w:t>отметили</w:t>
      </w:r>
      <w:r w:rsidR="00D25EA6" w:rsidRPr="00A50E65">
        <w:t xml:space="preserve"> </w:t>
      </w:r>
      <w:r w:rsidRPr="00A50E65">
        <w:t>в</w:t>
      </w:r>
      <w:r w:rsidR="00D25EA6" w:rsidRPr="00A50E65">
        <w:t xml:space="preserve"> </w:t>
      </w:r>
      <w:r w:rsidRPr="00A50E65">
        <w:t>пресс-службе</w:t>
      </w:r>
      <w:r w:rsidR="00D25EA6" w:rsidRPr="00A50E65">
        <w:t xml:space="preserve"> </w:t>
      </w:r>
      <w:r w:rsidRPr="00A50E65">
        <w:t>правительства</w:t>
      </w:r>
      <w:r w:rsidR="00D25EA6" w:rsidRPr="00A50E65">
        <w:t xml:space="preserve"> </w:t>
      </w:r>
      <w:r w:rsidRPr="00A50E65">
        <w:t>Новгородской</w:t>
      </w:r>
      <w:r w:rsidR="00D25EA6" w:rsidRPr="00A50E65">
        <w:t xml:space="preserve"> </w:t>
      </w:r>
      <w:r w:rsidRPr="00A50E65">
        <w:t>области,</w:t>
      </w:r>
      <w:r w:rsidR="00D25EA6" w:rsidRPr="00A50E65">
        <w:t xml:space="preserve"> </w:t>
      </w:r>
      <w:r w:rsidRPr="00A50E65">
        <w:t>участие</w:t>
      </w:r>
      <w:r w:rsidR="00D25EA6" w:rsidRPr="00A50E65">
        <w:t xml:space="preserve"> </w:t>
      </w:r>
      <w:r w:rsidRPr="00A50E65">
        <w:t>в</w:t>
      </w:r>
      <w:r w:rsidR="00D25EA6" w:rsidRPr="00A50E65">
        <w:t xml:space="preserve"> </w:t>
      </w:r>
      <w:r w:rsidRPr="00A50E65">
        <w:t>программе</w:t>
      </w:r>
      <w:r w:rsidR="00D25EA6" w:rsidRPr="00A50E65">
        <w:t xml:space="preserve"> </w:t>
      </w:r>
      <w:r w:rsidRPr="00A50E65">
        <w:t>является</w:t>
      </w:r>
      <w:r w:rsidR="00D25EA6" w:rsidRPr="00A50E65">
        <w:t xml:space="preserve"> </w:t>
      </w:r>
      <w:r w:rsidRPr="00A50E65">
        <w:t>добровольным</w:t>
      </w:r>
      <w:r w:rsidR="00D25EA6" w:rsidRPr="00A50E65">
        <w:t xml:space="preserve"> </w:t>
      </w:r>
      <w:r w:rsidRPr="00A50E65">
        <w:t>и</w:t>
      </w:r>
      <w:r w:rsidR="00D25EA6" w:rsidRPr="00A50E65">
        <w:t xml:space="preserve"> </w:t>
      </w:r>
      <w:r w:rsidRPr="00A50E65">
        <w:t>доступно</w:t>
      </w:r>
      <w:r w:rsidR="00D25EA6" w:rsidRPr="00A50E65">
        <w:t xml:space="preserve"> </w:t>
      </w:r>
      <w:r w:rsidRPr="00A50E65">
        <w:t>всем</w:t>
      </w:r>
      <w:r w:rsidR="00D25EA6" w:rsidRPr="00A50E65">
        <w:t xml:space="preserve"> </w:t>
      </w:r>
      <w:r w:rsidRPr="00A50E65">
        <w:t>гражданам,</w:t>
      </w:r>
      <w:r w:rsidR="00D25EA6" w:rsidRPr="00A50E65">
        <w:t xml:space="preserve"> </w:t>
      </w:r>
      <w:r w:rsidRPr="00A50E65">
        <w:t>достигшим</w:t>
      </w:r>
      <w:r w:rsidR="00D25EA6" w:rsidRPr="00A50E65">
        <w:t xml:space="preserve"> </w:t>
      </w:r>
      <w:r w:rsidRPr="00A50E65">
        <w:t>совершеннолетия.</w:t>
      </w:r>
    </w:p>
    <w:p w14:paraId="10FBB4B1" w14:textId="77777777" w:rsidR="0054046E" w:rsidRPr="00A50E65" w:rsidRDefault="0054046E" w:rsidP="0054046E">
      <w:hyperlink r:id="rId23" w:history="1">
        <w:r w:rsidRPr="00A50E65">
          <w:rPr>
            <w:rStyle w:val="a3"/>
          </w:rPr>
          <w:t>https://vnru.ru/news/novgorodczy-mogut-podklyuchitsya-k-programme-dolgosrochnyh-sberezhenij.html</w:t>
        </w:r>
      </w:hyperlink>
    </w:p>
    <w:p w14:paraId="234F941D" w14:textId="77777777" w:rsidR="008C6951" w:rsidRPr="00A50E65" w:rsidRDefault="005E161F" w:rsidP="008C6951">
      <w:pPr>
        <w:pStyle w:val="2"/>
      </w:pPr>
      <w:bookmarkStart w:id="71" w:name="_Toc183586394"/>
      <w:r w:rsidRPr="00A50E65">
        <w:lastRenderedPageBreak/>
        <w:t>ИнфоПро</w:t>
      </w:r>
      <w:r w:rsidR="008C6951" w:rsidRPr="00A50E65">
        <w:t>54</w:t>
      </w:r>
      <w:r w:rsidRPr="00A50E65">
        <w:t>.</w:t>
      </w:r>
      <w:r w:rsidRPr="00A50E65">
        <w:rPr>
          <w:lang w:val="en-US"/>
        </w:rPr>
        <w:t>ru</w:t>
      </w:r>
      <w:r w:rsidR="00D25EA6" w:rsidRPr="00A50E65">
        <w:t xml:space="preserve"> </w:t>
      </w:r>
      <w:r w:rsidR="008C6951" w:rsidRPr="00A50E65">
        <w:t>(Новосибирск),</w:t>
      </w:r>
      <w:r w:rsidR="00D25EA6" w:rsidRPr="00A50E65">
        <w:t xml:space="preserve"> </w:t>
      </w:r>
      <w:r w:rsidR="008C6951" w:rsidRPr="00A50E65">
        <w:t>26.11.2024,</w:t>
      </w:r>
      <w:r w:rsidR="00D25EA6" w:rsidRPr="00A50E65">
        <w:t xml:space="preserve"> </w:t>
      </w:r>
      <w:r w:rsidR="008C6951" w:rsidRPr="00A50E65">
        <w:t>Программа</w:t>
      </w:r>
      <w:r w:rsidR="00D25EA6" w:rsidRPr="00A50E65">
        <w:t xml:space="preserve"> </w:t>
      </w:r>
      <w:r w:rsidR="008C6951" w:rsidRPr="00A50E65">
        <w:t>долгосрочных</w:t>
      </w:r>
      <w:r w:rsidR="00D25EA6" w:rsidRPr="00A50E65">
        <w:t xml:space="preserve"> </w:t>
      </w:r>
      <w:r w:rsidR="008C6951" w:rsidRPr="00A50E65">
        <w:t>сбережений:</w:t>
      </w:r>
      <w:r w:rsidR="00D25EA6" w:rsidRPr="00A50E65">
        <w:t xml:space="preserve"> </w:t>
      </w:r>
      <w:r w:rsidR="008C6951" w:rsidRPr="00A50E65">
        <w:t>как</w:t>
      </w:r>
      <w:r w:rsidR="00D25EA6" w:rsidRPr="00A50E65">
        <w:t xml:space="preserve"> </w:t>
      </w:r>
      <w:r w:rsidR="008C6951" w:rsidRPr="00A50E65">
        <w:t>копить</w:t>
      </w:r>
      <w:r w:rsidR="00D25EA6" w:rsidRPr="00A50E65">
        <w:t xml:space="preserve"> </w:t>
      </w:r>
      <w:r w:rsidR="008C6951" w:rsidRPr="00A50E65">
        <w:t>с</w:t>
      </w:r>
      <w:r w:rsidR="00D25EA6" w:rsidRPr="00A50E65">
        <w:t xml:space="preserve"> </w:t>
      </w:r>
      <w:r w:rsidR="008C6951" w:rsidRPr="00A50E65">
        <w:t>поддержкой</w:t>
      </w:r>
      <w:r w:rsidR="00D25EA6" w:rsidRPr="00A50E65">
        <w:t xml:space="preserve"> </w:t>
      </w:r>
      <w:r w:rsidR="008C6951" w:rsidRPr="00A50E65">
        <w:t>государства</w:t>
      </w:r>
      <w:bookmarkEnd w:id="71"/>
    </w:p>
    <w:p w14:paraId="3EF1DDA6" w14:textId="77777777" w:rsidR="008C6951" w:rsidRPr="00A50E65" w:rsidRDefault="008C6951" w:rsidP="00A50E65">
      <w:pPr>
        <w:pStyle w:val="3"/>
      </w:pPr>
      <w:bookmarkStart w:id="72" w:name="_Toc183586395"/>
      <w:r w:rsidRPr="00A50E65">
        <w:t>Накопить</w:t>
      </w:r>
      <w:r w:rsidR="00D25EA6" w:rsidRPr="00A50E65">
        <w:t xml:space="preserve"> </w:t>
      </w:r>
      <w:r w:rsidRPr="00A50E65">
        <w:t>на</w:t>
      </w:r>
      <w:r w:rsidR="00D25EA6" w:rsidRPr="00A50E65">
        <w:t xml:space="preserve"> </w:t>
      </w:r>
      <w:r w:rsidRPr="00A50E65">
        <w:t>крупную</w:t>
      </w:r>
      <w:r w:rsidR="00D25EA6" w:rsidRPr="00A50E65">
        <w:t xml:space="preserve"> </w:t>
      </w:r>
      <w:r w:rsidRPr="00A50E65">
        <w:t>покупку</w:t>
      </w:r>
      <w:r w:rsidR="00D25EA6" w:rsidRPr="00A50E65">
        <w:t xml:space="preserve"> </w:t>
      </w:r>
      <w:r w:rsidRPr="00A50E65">
        <w:t>или</w:t>
      </w:r>
      <w:r w:rsidR="00D25EA6" w:rsidRPr="00A50E65">
        <w:t xml:space="preserve"> </w:t>
      </w:r>
      <w:r w:rsidRPr="00A50E65">
        <w:t>прибавку</w:t>
      </w:r>
      <w:r w:rsidR="00D25EA6" w:rsidRPr="00A50E65">
        <w:t xml:space="preserve"> </w:t>
      </w:r>
      <w:r w:rsidRPr="00A50E65">
        <w:t>к</w:t>
      </w:r>
      <w:r w:rsidR="00D25EA6" w:rsidRPr="00A50E65">
        <w:t xml:space="preserve"> </w:t>
      </w:r>
      <w:r w:rsidRPr="00A50E65">
        <w:t>пенсии</w:t>
      </w:r>
      <w:r w:rsidR="00D25EA6" w:rsidRPr="00A50E65">
        <w:t xml:space="preserve"> </w:t>
      </w:r>
      <w:r w:rsidRPr="00A50E65">
        <w:t>с</w:t>
      </w:r>
      <w:r w:rsidR="00D25EA6" w:rsidRPr="00A50E65">
        <w:t xml:space="preserve"> </w:t>
      </w:r>
      <w:r w:rsidRPr="00A50E65">
        <w:t>поддержкой</w:t>
      </w:r>
      <w:r w:rsidR="00D25EA6" w:rsidRPr="00A50E65">
        <w:t xml:space="preserve"> </w:t>
      </w:r>
      <w:r w:rsidRPr="00A50E65">
        <w:t>от</w:t>
      </w:r>
      <w:r w:rsidR="00D25EA6" w:rsidRPr="00A50E65">
        <w:t xml:space="preserve"> </w:t>
      </w:r>
      <w:r w:rsidRPr="00A50E65">
        <w:t>государства</w:t>
      </w:r>
      <w:r w:rsidR="00D25EA6" w:rsidRPr="00A50E65">
        <w:t xml:space="preserve"> </w:t>
      </w:r>
      <w:r w:rsidRPr="00A50E65">
        <w:t>―</w:t>
      </w:r>
      <w:r w:rsidR="00D25EA6" w:rsidRPr="00A50E65">
        <w:t xml:space="preserve"> </w:t>
      </w:r>
      <w:r w:rsidRPr="00A50E65">
        <w:t>такую</w:t>
      </w:r>
      <w:r w:rsidR="00D25EA6" w:rsidRPr="00A50E65">
        <w:t xml:space="preserve"> </w:t>
      </w:r>
      <w:r w:rsidRPr="00A50E65">
        <w:t>возможность</w:t>
      </w:r>
      <w:r w:rsidR="00D25EA6" w:rsidRPr="00A50E65">
        <w:t xml:space="preserve"> </w:t>
      </w:r>
      <w:r w:rsidRPr="00A50E65">
        <w:t>дает</w:t>
      </w:r>
      <w:r w:rsidR="00D25EA6" w:rsidRPr="00A50E65">
        <w:t xml:space="preserve"> </w:t>
      </w:r>
      <w:r w:rsidRPr="00A50E65">
        <w:t>новый</w:t>
      </w:r>
      <w:r w:rsidR="00D25EA6" w:rsidRPr="00A50E65">
        <w:t xml:space="preserve"> </w:t>
      </w:r>
      <w:r w:rsidRPr="00A50E65">
        <w:t>финансовый</w:t>
      </w:r>
      <w:r w:rsidR="00D25EA6" w:rsidRPr="00A50E65">
        <w:t xml:space="preserve"> </w:t>
      </w:r>
      <w:r w:rsidRPr="00A50E65">
        <w:t>инструмент</w:t>
      </w:r>
      <w:r w:rsidR="00D25EA6" w:rsidRPr="00A50E65">
        <w:t xml:space="preserve"> </w:t>
      </w:r>
      <w:r w:rsidRPr="00A50E65">
        <w:t>―</w:t>
      </w:r>
      <w:r w:rsidR="00D25EA6" w:rsidRPr="00A50E65">
        <w:t xml:space="preserve"> </w:t>
      </w:r>
      <w:r w:rsidRPr="00A50E65">
        <w:t>программа</w:t>
      </w:r>
      <w:r w:rsidR="00D25EA6" w:rsidRPr="00A50E65">
        <w:t xml:space="preserve"> </w:t>
      </w:r>
      <w:r w:rsidRPr="00A50E65">
        <w:t>долгосрочных</w:t>
      </w:r>
      <w:r w:rsidR="00D25EA6" w:rsidRPr="00A50E65">
        <w:t xml:space="preserve"> </w:t>
      </w:r>
      <w:r w:rsidRPr="00A50E65">
        <w:t>сбережений.</w:t>
      </w:r>
      <w:bookmarkEnd w:id="72"/>
    </w:p>
    <w:p w14:paraId="5FD0FD39" w14:textId="77777777" w:rsidR="008C6951" w:rsidRPr="00A50E65" w:rsidRDefault="008C6951" w:rsidP="008C6951">
      <w:r w:rsidRPr="00A50E65">
        <w:t>ПДС</w:t>
      </w:r>
      <w:r w:rsidR="00D25EA6" w:rsidRPr="00A50E65">
        <w:t xml:space="preserve"> </w:t>
      </w:r>
      <w:r w:rsidRPr="00A50E65">
        <w:t>предусматривает</w:t>
      </w:r>
      <w:r w:rsidR="00D25EA6" w:rsidRPr="00A50E65">
        <w:t xml:space="preserve"> </w:t>
      </w:r>
      <w:r w:rsidRPr="00A50E65">
        <w:t>личные</w:t>
      </w:r>
      <w:r w:rsidR="00D25EA6" w:rsidRPr="00A50E65">
        <w:t xml:space="preserve"> </w:t>
      </w:r>
      <w:r w:rsidRPr="00A50E65">
        <w:t>взносы</w:t>
      </w:r>
      <w:r w:rsidR="00D25EA6" w:rsidRPr="00A50E65">
        <w:t xml:space="preserve"> </w:t>
      </w:r>
      <w:r w:rsidRPr="00A50E65">
        <w:t>участника,</w:t>
      </w:r>
      <w:r w:rsidR="00D25EA6" w:rsidRPr="00A50E65">
        <w:t xml:space="preserve"> </w:t>
      </w:r>
      <w:r w:rsidRPr="00A50E65">
        <w:t>софинансирование</w:t>
      </w:r>
      <w:r w:rsidR="00D25EA6" w:rsidRPr="00A50E65">
        <w:t xml:space="preserve"> </w:t>
      </w:r>
      <w:r w:rsidRPr="00A50E65">
        <w:t>из</w:t>
      </w:r>
      <w:r w:rsidR="00D25EA6" w:rsidRPr="00A50E65">
        <w:t xml:space="preserve"> </w:t>
      </w:r>
      <w:r w:rsidRPr="00A50E65">
        <w:t>бюджета,</w:t>
      </w:r>
      <w:r w:rsidR="00D25EA6" w:rsidRPr="00A50E65">
        <w:t xml:space="preserve"> </w:t>
      </w:r>
      <w:r w:rsidRPr="00A50E65">
        <w:t>налоговые</w:t>
      </w:r>
      <w:r w:rsidR="00D25EA6" w:rsidRPr="00A50E65">
        <w:t xml:space="preserve"> </w:t>
      </w:r>
      <w:r w:rsidRPr="00A50E65">
        <w:t>льготы</w:t>
      </w:r>
      <w:r w:rsidR="00D25EA6" w:rsidRPr="00A50E65">
        <w:t xml:space="preserve"> </w:t>
      </w:r>
      <w:r w:rsidRPr="00A50E65">
        <w:t>и</w:t>
      </w:r>
      <w:r w:rsidR="00D25EA6" w:rsidRPr="00A50E65">
        <w:t xml:space="preserve"> </w:t>
      </w:r>
      <w:r w:rsidRPr="00A50E65">
        <w:t>инвестиционный</w:t>
      </w:r>
      <w:r w:rsidR="00D25EA6" w:rsidRPr="00A50E65">
        <w:t xml:space="preserve"> </w:t>
      </w:r>
      <w:r w:rsidRPr="00A50E65">
        <w:t>доход.</w:t>
      </w:r>
      <w:r w:rsidR="00D25EA6" w:rsidRPr="00A50E65">
        <w:t xml:space="preserve"> </w:t>
      </w:r>
      <w:r w:rsidRPr="00A50E65">
        <w:t>Операторами</w:t>
      </w:r>
      <w:r w:rsidR="00D25EA6" w:rsidRPr="00A50E65">
        <w:t xml:space="preserve"> </w:t>
      </w:r>
      <w:r w:rsidRPr="00A50E65">
        <w:t>программы</w:t>
      </w:r>
      <w:r w:rsidR="00D25EA6" w:rsidRPr="00A50E65">
        <w:t xml:space="preserve"> </w:t>
      </w:r>
      <w:r w:rsidRPr="00A50E65">
        <w:t>выступают</w:t>
      </w:r>
      <w:r w:rsidR="00D25EA6" w:rsidRPr="00A50E65">
        <w:t xml:space="preserve"> </w:t>
      </w:r>
      <w:r w:rsidRPr="00A50E65">
        <w:t>негосударственные</w:t>
      </w:r>
      <w:r w:rsidR="00D25EA6" w:rsidRPr="00A50E65">
        <w:t xml:space="preserve"> </w:t>
      </w:r>
      <w:r w:rsidRPr="00A50E65">
        <w:t>пенсионные</w:t>
      </w:r>
      <w:r w:rsidR="00D25EA6" w:rsidRPr="00A50E65">
        <w:t xml:space="preserve"> </w:t>
      </w:r>
      <w:r w:rsidRPr="00A50E65">
        <w:t>фонды</w:t>
      </w:r>
      <w:r w:rsidR="00D25EA6" w:rsidRPr="00A50E65">
        <w:t xml:space="preserve"> </w:t>
      </w:r>
      <w:r w:rsidRPr="00A50E65">
        <w:t>(НПФ).</w:t>
      </w:r>
    </w:p>
    <w:p w14:paraId="6F8F5E54" w14:textId="77777777" w:rsidR="008C6951" w:rsidRPr="00A50E65" w:rsidRDefault="005E161F" w:rsidP="008C6951">
      <w:r w:rsidRPr="00A50E65">
        <w:t>СУТЬ</w:t>
      </w:r>
      <w:r w:rsidR="00D25EA6" w:rsidRPr="00A50E65">
        <w:t xml:space="preserve"> </w:t>
      </w:r>
      <w:r w:rsidRPr="00A50E65">
        <w:t>ПДС</w:t>
      </w:r>
    </w:p>
    <w:p w14:paraId="6A22A88F" w14:textId="77777777" w:rsidR="008C6951" w:rsidRPr="00A50E65" w:rsidRDefault="008C6951" w:rsidP="008C6951">
      <w:r w:rsidRPr="00A50E65">
        <w:t>Программа</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заработала</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ее</w:t>
      </w:r>
      <w:r w:rsidR="00D25EA6" w:rsidRPr="00A50E65">
        <w:t xml:space="preserve"> </w:t>
      </w:r>
      <w:r w:rsidRPr="00A50E65">
        <w:t>инициатором</w:t>
      </w:r>
      <w:r w:rsidR="00D25EA6" w:rsidRPr="00A50E65">
        <w:t xml:space="preserve"> </w:t>
      </w:r>
      <w:r w:rsidRPr="00A50E65">
        <w:t>выступило</w:t>
      </w:r>
      <w:r w:rsidR="00D25EA6" w:rsidRPr="00A50E65">
        <w:t xml:space="preserve"> </w:t>
      </w:r>
      <w:r w:rsidRPr="00A50E65">
        <w:t>правительство</w:t>
      </w:r>
      <w:r w:rsidR="00D25EA6" w:rsidRPr="00A50E65">
        <w:t xml:space="preserve"> </w:t>
      </w:r>
      <w:r w:rsidRPr="00A50E65">
        <w:t>РФ,</w:t>
      </w:r>
      <w:r w:rsidR="00D25EA6" w:rsidRPr="00A50E65">
        <w:t xml:space="preserve"> </w:t>
      </w:r>
      <w:r w:rsidRPr="00A50E65">
        <w:t>а</w:t>
      </w:r>
      <w:r w:rsidR="00D25EA6" w:rsidRPr="00A50E65">
        <w:t xml:space="preserve"> </w:t>
      </w:r>
      <w:r w:rsidRPr="00A50E65">
        <w:t>поддержали</w:t>
      </w:r>
      <w:r w:rsidR="00D25EA6" w:rsidRPr="00A50E65">
        <w:t xml:space="preserve"> </w:t>
      </w:r>
      <w:r w:rsidRPr="00A50E65">
        <w:t>Минфин</w:t>
      </w:r>
      <w:r w:rsidR="00D25EA6" w:rsidRPr="00A50E65">
        <w:t xml:space="preserve"> </w:t>
      </w:r>
      <w:r w:rsidRPr="00A50E65">
        <w:t>страны</w:t>
      </w:r>
      <w:r w:rsidR="00D25EA6" w:rsidRPr="00A50E65">
        <w:t xml:space="preserve"> </w:t>
      </w:r>
      <w:r w:rsidRPr="00A50E65">
        <w:t>и</w:t>
      </w:r>
      <w:r w:rsidR="00D25EA6" w:rsidRPr="00A50E65">
        <w:t xml:space="preserve"> </w:t>
      </w:r>
      <w:r w:rsidRPr="00A50E65">
        <w:t>Банк</w:t>
      </w:r>
      <w:r w:rsidR="00D25EA6" w:rsidRPr="00A50E65">
        <w:t xml:space="preserve"> </w:t>
      </w:r>
      <w:r w:rsidRPr="00A50E65">
        <w:t>России.</w:t>
      </w:r>
      <w:r w:rsidR="00D25EA6" w:rsidRPr="00A50E65">
        <w:t xml:space="preserve"> </w:t>
      </w:r>
      <w:r w:rsidRPr="00A50E65">
        <w:t>ПДС</w:t>
      </w:r>
      <w:r w:rsidR="00D25EA6" w:rsidRPr="00A50E65">
        <w:t xml:space="preserve"> </w:t>
      </w:r>
      <w:r w:rsidRPr="00A50E65">
        <w:t>позволяет</w:t>
      </w:r>
      <w:r w:rsidR="00D25EA6" w:rsidRPr="00A50E65">
        <w:t xml:space="preserve"> </w:t>
      </w:r>
      <w:r w:rsidRPr="00A50E65">
        <w:t>накопить</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крупную</w:t>
      </w:r>
      <w:r w:rsidR="00D25EA6" w:rsidRPr="00A50E65">
        <w:t xml:space="preserve"> </w:t>
      </w:r>
      <w:r w:rsidRPr="00A50E65">
        <w:t>покупку</w:t>
      </w:r>
      <w:r w:rsidR="00D25EA6" w:rsidRPr="00A50E65">
        <w:t xml:space="preserve"> </w:t>
      </w:r>
      <w:r w:rsidRPr="00A50E65">
        <w:t>или</w:t>
      </w:r>
      <w:r w:rsidR="00D25EA6" w:rsidRPr="00A50E65">
        <w:t xml:space="preserve"> </w:t>
      </w:r>
      <w:r w:rsidRPr="00A50E65">
        <w:t>получить</w:t>
      </w:r>
      <w:r w:rsidR="00D25EA6" w:rsidRPr="00A50E65">
        <w:t xml:space="preserve"> </w:t>
      </w:r>
      <w:r w:rsidRPr="00A50E65">
        <w:t>дополнительный</w:t>
      </w:r>
      <w:r w:rsidR="00D25EA6" w:rsidRPr="00A50E65">
        <w:t xml:space="preserve"> </w:t>
      </w:r>
      <w:r w:rsidRPr="00A50E65">
        <w:t>доход</w:t>
      </w:r>
      <w:r w:rsidR="00D25EA6" w:rsidRPr="00A50E65">
        <w:t xml:space="preserve"> </w:t>
      </w:r>
      <w:r w:rsidRPr="00A50E65">
        <w:t>в</w:t>
      </w:r>
      <w:r w:rsidR="00D25EA6" w:rsidRPr="00A50E65">
        <w:t xml:space="preserve"> </w:t>
      </w:r>
      <w:r w:rsidRPr="00A50E65">
        <w:t>будущем.</w:t>
      </w:r>
    </w:p>
    <w:p w14:paraId="4EA97374" w14:textId="77777777" w:rsidR="008C6951" w:rsidRPr="00A50E65" w:rsidRDefault="008C6951" w:rsidP="008C6951">
      <w:r w:rsidRPr="00A50E65">
        <w:t>Один</w:t>
      </w:r>
      <w:r w:rsidR="00D25EA6" w:rsidRPr="00A50E65">
        <w:t xml:space="preserve"> </w:t>
      </w:r>
      <w:r w:rsidRPr="00A50E65">
        <w:t>из</w:t>
      </w:r>
      <w:r w:rsidR="00D25EA6" w:rsidRPr="00A50E65">
        <w:t xml:space="preserve"> </w:t>
      </w:r>
      <w:r w:rsidRPr="00A50E65">
        <w:t>основных</w:t>
      </w:r>
      <w:r w:rsidR="00D25EA6" w:rsidRPr="00A50E65">
        <w:t xml:space="preserve"> </w:t>
      </w:r>
      <w:r w:rsidRPr="00A50E65">
        <w:t>плюсов</w:t>
      </w:r>
      <w:r w:rsidR="00D25EA6" w:rsidRPr="00A50E65">
        <w:t xml:space="preserve"> </w:t>
      </w:r>
      <w:r w:rsidRPr="00A50E65">
        <w:t>ПДС</w:t>
      </w:r>
      <w:r w:rsidR="00D25EA6" w:rsidRPr="00A50E65">
        <w:t xml:space="preserve"> </w:t>
      </w:r>
      <w:r w:rsidRPr="00A50E65">
        <w:t>в</w:t>
      </w:r>
      <w:r w:rsidR="00D25EA6" w:rsidRPr="00A50E65">
        <w:t xml:space="preserve"> </w:t>
      </w:r>
      <w:r w:rsidRPr="00A50E65">
        <w:t>том,</w:t>
      </w:r>
      <w:r w:rsidR="00D25EA6" w:rsidRPr="00A50E65">
        <w:t xml:space="preserve"> </w:t>
      </w:r>
      <w:r w:rsidRPr="00A50E65">
        <w:t>что</w:t>
      </w:r>
      <w:r w:rsidR="00D25EA6" w:rsidRPr="00A50E65">
        <w:t xml:space="preserve"> </w:t>
      </w:r>
      <w:r w:rsidRPr="00A50E65">
        <w:t>накопления</w:t>
      </w:r>
      <w:r w:rsidR="00D25EA6" w:rsidRPr="00A50E65">
        <w:t xml:space="preserve"> </w:t>
      </w:r>
      <w:r w:rsidRPr="00A50E65">
        <w:t>участников</w:t>
      </w:r>
      <w:r w:rsidR="00D25EA6" w:rsidRPr="00A50E65">
        <w:t xml:space="preserve"> </w:t>
      </w:r>
      <w:r w:rsidRPr="00A50E65">
        <w:t>в</w:t>
      </w:r>
      <w:r w:rsidR="00D25EA6" w:rsidRPr="00A50E65">
        <w:t xml:space="preserve"> </w:t>
      </w:r>
      <w:r w:rsidRPr="00A50E65">
        <w:t>течение</w:t>
      </w:r>
      <w:r w:rsidR="00D25EA6" w:rsidRPr="00A50E65">
        <w:t xml:space="preserve"> </w:t>
      </w:r>
      <w:r w:rsidRPr="00A50E65">
        <w:t>10</w:t>
      </w:r>
      <w:r w:rsidR="00D25EA6" w:rsidRPr="00A50E65">
        <w:t xml:space="preserve"> </w:t>
      </w:r>
      <w:r w:rsidRPr="00A50E65">
        <w:t>лет</w:t>
      </w:r>
      <w:r w:rsidR="00D25EA6" w:rsidRPr="00A50E65">
        <w:t xml:space="preserve"> </w:t>
      </w:r>
      <w:r w:rsidRPr="00A50E65">
        <w:t>софинансирует</w:t>
      </w:r>
      <w:r w:rsidR="00D25EA6" w:rsidRPr="00A50E65">
        <w:t xml:space="preserve"> </w:t>
      </w:r>
      <w:r w:rsidRPr="00A50E65">
        <w:t>государство.</w:t>
      </w:r>
      <w:r w:rsidR="00D25EA6" w:rsidRPr="00A50E65">
        <w:t xml:space="preserve"> </w:t>
      </w:r>
      <w:r w:rsidRPr="00A50E65">
        <w:t>Максимальная</w:t>
      </w:r>
      <w:r w:rsidR="00D25EA6" w:rsidRPr="00A50E65">
        <w:t xml:space="preserve"> </w:t>
      </w:r>
      <w:r w:rsidRPr="00A50E65">
        <w:t>сумма</w:t>
      </w:r>
      <w:r w:rsidR="00D25EA6" w:rsidRPr="00A50E65">
        <w:t xml:space="preserve"> </w:t>
      </w:r>
      <w:r w:rsidRPr="00A50E65">
        <w:t>господдержки</w:t>
      </w:r>
      <w:r w:rsidR="00D25EA6" w:rsidRPr="00A50E65">
        <w:t xml:space="preserve"> </w:t>
      </w:r>
      <w:r w:rsidRPr="00A50E65">
        <w:t>составляет</w:t>
      </w:r>
      <w:r w:rsidR="00D25EA6" w:rsidRPr="00A50E65">
        <w:t xml:space="preserve"> </w:t>
      </w:r>
      <w:r w:rsidRPr="00A50E65">
        <w:t>36</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год.</w:t>
      </w:r>
      <w:r w:rsidR="00D25EA6" w:rsidRPr="00A50E65">
        <w:t xml:space="preserve"> </w:t>
      </w:r>
      <w:r w:rsidRPr="00A50E65">
        <w:t>Конкретная</w:t>
      </w:r>
      <w:r w:rsidR="00D25EA6" w:rsidRPr="00A50E65">
        <w:t xml:space="preserve"> </w:t>
      </w:r>
      <w:r w:rsidRPr="00A50E65">
        <w:t>сумма</w:t>
      </w:r>
      <w:r w:rsidR="00D25EA6" w:rsidRPr="00A50E65">
        <w:t xml:space="preserve"> </w:t>
      </w:r>
      <w:r w:rsidRPr="00A50E65">
        <w:t>зависит</w:t>
      </w:r>
      <w:r w:rsidR="00D25EA6" w:rsidRPr="00A50E65">
        <w:t xml:space="preserve"> </w:t>
      </w:r>
      <w:r w:rsidRPr="00A50E65">
        <w:t>от</w:t>
      </w:r>
      <w:r w:rsidR="00D25EA6" w:rsidRPr="00A50E65">
        <w:t xml:space="preserve"> </w:t>
      </w:r>
      <w:r w:rsidRPr="00A50E65">
        <w:t>размера</w:t>
      </w:r>
      <w:r w:rsidR="00D25EA6" w:rsidRPr="00A50E65">
        <w:t xml:space="preserve"> </w:t>
      </w:r>
      <w:r w:rsidRPr="00A50E65">
        <w:t>взносов</w:t>
      </w:r>
      <w:r w:rsidR="00D25EA6" w:rsidRPr="00A50E65">
        <w:t xml:space="preserve"> </w:t>
      </w:r>
      <w:r w:rsidRPr="00A50E65">
        <w:t>и</w:t>
      </w:r>
      <w:r w:rsidR="00D25EA6" w:rsidRPr="00A50E65">
        <w:t xml:space="preserve"> </w:t>
      </w:r>
      <w:r w:rsidRPr="00A50E65">
        <w:t>дохода</w:t>
      </w:r>
      <w:r w:rsidR="00D25EA6" w:rsidRPr="00A50E65">
        <w:t xml:space="preserve"> </w:t>
      </w:r>
      <w:r w:rsidRPr="00A50E65">
        <w:t>участника</w:t>
      </w:r>
      <w:r w:rsidR="00D25EA6" w:rsidRPr="00A50E65">
        <w:t xml:space="preserve"> </w:t>
      </w:r>
      <w:r w:rsidRPr="00A50E65">
        <w:t>программы.</w:t>
      </w:r>
    </w:p>
    <w:p w14:paraId="55BF0C7F" w14:textId="77777777" w:rsidR="008C6951" w:rsidRPr="00A50E65" w:rsidRDefault="008C6951" w:rsidP="008C6951">
      <w:r w:rsidRPr="00A50E65">
        <w:t>Если</w:t>
      </w:r>
      <w:r w:rsidR="00D25EA6" w:rsidRPr="00A50E65">
        <w:t xml:space="preserve"> </w:t>
      </w:r>
      <w:r w:rsidRPr="00A50E65">
        <w:t>доход</w:t>
      </w:r>
      <w:r w:rsidR="00D25EA6" w:rsidRPr="00A50E65">
        <w:t xml:space="preserve"> </w:t>
      </w:r>
      <w:r w:rsidRPr="00A50E65">
        <w:t>не</w:t>
      </w:r>
      <w:r w:rsidR="00D25EA6" w:rsidRPr="00A50E65">
        <w:t xml:space="preserve"> </w:t>
      </w:r>
      <w:r w:rsidRPr="00A50E65">
        <w:t>превышает</w:t>
      </w:r>
      <w:r w:rsidR="00D25EA6" w:rsidRPr="00A50E65">
        <w:t xml:space="preserve"> </w:t>
      </w:r>
      <w:r w:rsidRPr="00A50E65">
        <w:t>80</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месяц,</w:t>
      </w:r>
      <w:r w:rsidR="00D25EA6" w:rsidRPr="00A50E65">
        <w:t xml:space="preserve"> </w:t>
      </w:r>
      <w:r w:rsidRPr="00A50E65">
        <w:t>государство</w:t>
      </w:r>
      <w:r w:rsidR="00D25EA6" w:rsidRPr="00A50E65">
        <w:t xml:space="preserve"> </w:t>
      </w:r>
      <w:r w:rsidRPr="00A50E65">
        <w:t>добавит</w:t>
      </w:r>
      <w:r w:rsidR="00D25EA6" w:rsidRPr="00A50E65">
        <w:t xml:space="preserve"> </w:t>
      </w:r>
      <w:r w:rsidRPr="00A50E65">
        <w:t>рубль</w:t>
      </w:r>
      <w:r w:rsidR="00D25EA6" w:rsidRPr="00A50E65">
        <w:t xml:space="preserve"> </w:t>
      </w:r>
      <w:r w:rsidRPr="00A50E65">
        <w:t>на</w:t>
      </w:r>
      <w:r w:rsidR="00D25EA6" w:rsidRPr="00A50E65">
        <w:t xml:space="preserve"> </w:t>
      </w:r>
      <w:r w:rsidRPr="00A50E65">
        <w:t>каждый</w:t>
      </w:r>
      <w:r w:rsidR="00D25EA6" w:rsidRPr="00A50E65">
        <w:t xml:space="preserve"> </w:t>
      </w:r>
      <w:r w:rsidRPr="00A50E65">
        <w:t>рубль,</w:t>
      </w:r>
      <w:r w:rsidR="00D25EA6" w:rsidRPr="00A50E65">
        <w:t xml:space="preserve"> </w:t>
      </w:r>
      <w:r w:rsidRPr="00A50E65">
        <w:t>внесенный</w:t>
      </w:r>
      <w:r w:rsidR="00D25EA6" w:rsidRPr="00A50E65">
        <w:t xml:space="preserve"> </w:t>
      </w:r>
      <w:r w:rsidRPr="00A50E65">
        <w:t>на</w:t>
      </w:r>
      <w:r w:rsidR="00D25EA6" w:rsidRPr="00A50E65">
        <w:t xml:space="preserve"> </w:t>
      </w:r>
      <w:r w:rsidRPr="00A50E65">
        <w:t>счет</w:t>
      </w:r>
      <w:r w:rsidR="00D25EA6" w:rsidRPr="00A50E65">
        <w:t xml:space="preserve"> </w:t>
      </w:r>
      <w:r w:rsidRPr="00A50E65">
        <w:t>ПДС.</w:t>
      </w:r>
      <w:r w:rsidR="00D25EA6" w:rsidRPr="00A50E65">
        <w:t xml:space="preserve"> </w:t>
      </w:r>
      <w:r w:rsidRPr="00A50E65">
        <w:t>При</w:t>
      </w:r>
      <w:r w:rsidR="00D25EA6" w:rsidRPr="00A50E65">
        <w:t xml:space="preserve"> </w:t>
      </w:r>
      <w:r w:rsidRPr="00A50E65">
        <w:t>доходе</w:t>
      </w:r>
      <w:r w:rsidR="00D25EA6" w:rsidRPr="00A50E65">
        <w:t xml:space="preserve"> </w:t>
      </w:r>
      <w:r w:rsidRPr="00A50E65">
        <w:t>80-150</w:t>
      </w:r>
      <w:r w:rsidR="00D25EA6" w:rsidRPr="00A50E65">
        <w:t xml:space="preserve"> </w:t>
      </w:r>
      <w:r w:rsidRPr="00A50E65">
        <w:t>тысяч</w:t>
      </w:r>
      <w:r w:rsidR="00D25EA6" w:rsidRPr="00A50E65">
        <w:t xml:space="preserve"> </w:t>
      </w:r>
      <w:r w:rsidRPr="00A50E65">
        <w:t>в</w:t>
      </w:r>
      <w:r w:rsidR="00D25EA6" w:rsidRPr="00A50E65">
        <w:t xml:space="preserve"> </w:t>
      </w:r>
      <w:r w:rsidRPr="00A50E65">
        <w:t>месяц</w:t>
      </w:r>
      <w:r w:rsidR="00D25EA6" w:rsidRPr="00A50E65">
        <w:t xml:space="preserve"> </w:t>
      </w:r>
      <w:r w:rsidRPr="00A50E65">
        <w:t>софинансирование</w:t>
      </w:r>
      <w:r w:rsidR="00D25EA6" w:rsidRPr="00A50E65">
        <w:t xml:space="preserve"> </w:t>
      </w:r>
      <w:r w:rsidRPr="00A50E65">
        <w:t>будет</w:t>
      </w:r>
      <w:r w:rsidR="00D25EA6" w:rsidRPr="00A50E65">
        <w:t xml:space="preserve"> </w:t>
      </w:r>
      <w:r w:rsidRPr="00A50E65">
        <w:t>в</w:t>
      </w:r>
      <w:r w:rsidR="00D25EA6" w:rsidRPr="00A50E65">
        <w:t xml:space="preserve"> </w:t>
      </w:r>
      <w:r w:rsidRPr="00A50E65">
        <w:t>пропорции</w:t>
      </w:r>
      <w:r w:rsidR="00D25EA6" w:rsidRPr="00A50E65">
        <w:t xml:space="preserve"> </w:t>
      </w:r>
      <w:r w:rsidRPr="00A50E65">
        <w:t>один</w:t>
      </w:r>
      <w:r w:rsidR="00D25EA6" w:rsidRPr="00A50E65">
        <w:t xml:space="preserve"> </w:t>
      </w:r>
      <w:r w:rsidRPr="00A50E65">
        <w:t>к</w:t>
      </w:r>
      <w:r w:rsidR="00D25EA6" w:rsidRPr="00A50E65">
        <w:t xml:space="preserve"> </w:t>
      </w:r>
      <w:r w:rsidRPr="00A50E65">
        <w:t>двум,</w:t>
      </w:r>
      <w:r w:rsidR="00D25EA6" w:rsidRPr="00A50E65">
        <w:t xml:space="preserve"> </w:t>
      </w:r>
      <w:r w:rsidRPr="00A50E65">
        <w:t>свыше</w:t>
      </w:r>
      <w:r w:rsidR="00D25EA6" w:rsidRPr="00A50E65">
        <w:t xml:space="preserve"> </w:t>
      </w:r>
      <w:r w:rsidRPr="00A50E65">
        <w:t>150</w:t>
      </w:r>
      <w:r w:rsidR="00D25EA6" w:rsidRPr="00A50E65">
        <w:t xml:space="preserve"> </w:t>
      </w:r>
      <w:r w:rsidRPr="00A50E65">
        <w:t>тысяч</w:t>
      </w:r>
      <w:r w:rsidR="00D25EA6" w:rsidRPr="00A50E65">
        <w:t xml:space="preserve"> </w:t>
      </w:r>
      <w:r w:rsidRPr="00A50E65">
        <w:t>―</w:t>
      </w:r>
      <w:r w:rsidR="00D25EA6" w:rsidRPr="00A50E65">
        <w:t xml:space="preserve"> </w:t>
      </w:r>
      <w:r w:rsidRPr="00A50E65">
        <w:t>один</w:t>
      </w:r>
      <w:r w:rsidR="00D25EA6" w:rsidRPr="00A50E65">
        <w:t xml:space="preserve"> </w:t>
      </w:r>
      <w:r w:rsidRPr="00A50E65">
        <w:t>к</w:t>
      </w:r>
      <w:r w:rsidR="00D25EA6" w:rsidRPr="00A50E65">
        <w:t xml:space="preserve"> </w:t>
      </w:r>
      <w:r w:rsidRPr="00A50E65">
        <w:t>четырем.</w:t>
      </w:r>
    </w:p>
    <w:p w14:paraId="1D4F386F" w14:textId="77777777" w:rsidR="008C6951" w:rsidRPr="00A50E65" w:rsidRDefault="008C6951" w:rsidP="008C6951">
      <w:r w:rsidRPr="00A50E65">
        <w:t>Снять</w:t>
      </w:r>
      <w:r w:rsidR="00D25EA6" w:rsidRPr="00A50E65">
        <w:t xml:space="preserve"> </w:t>
      </w:r>
      <w:r w:rsidRPr="00A50E65">
        <w:t>накопления</w:t>
      </w:r>
      <w:r w:rsidR="00D25EA6" w:rsidRPr="00A50E65">
        <w:t xml:space="preserve"> </w:t>
      </w:r>
      <w:r w:rsidRPr="00A50E65">
        <w:t>со</w:t>
      </w:r>
      <w:r w:rsidR="00D25EA6" w:rsidRPr="00A50E65">
        <w:t xml:space="preserve"> </w:t>
      </w:r>
      <w:r w:rsidRPr="00A50E65">
        <w:t>счета</w:t>
      </w:r>
      <w:r w:rsidR="00D25EA6" w:rsidRPr="00A50E65">
        <w:t xml:space="preserve"> </w:t>
      </w:r>
      <w:r w:rsidRPr="00A50E65">
        <w:t>ПДС</w:t>
      </w:r>
      <w:r w:rsidR="00D25EA6" w:rsidRPr="00A50E65">
        <w:t xml:space="preserve"> </w:t>
      </w:r>
      <w:r w:rsidRPr="00A50E65">
        <w:t>можно</w:t>
      </w:r>
      <w:r w:rsidR="00D25EA6" w:rsidRPr="00A50E65">
        <w:t xml:space="preserve"> </w:t>
      </w:r>
      <w:r w:rsidRPr="00A50E65">
        <w:t>через</w:t>
      </w:r>
      <w:r w:rsidR="00D25EA6" w:rsidRPr="00A50E65">
        <w:t xml:space="preserve"> </w:t>
      </w:r>
      <w:r w:rsidRPr="00A50E65">
        <w:t>15</w:t>
      </w:r>
      <w:r w:rsidR="00D25EA6" w:rsidRPr="00A50E65">
        <w:t xml:space="preserve"> </w:t>
      </w:r>
      <w:r w:rsidRPr="00A50E65">
        <w:t>лет</w:t>
      </w:r>
      <w:r w:rsidR="00D25EA6" w:rsidRPr="00A50E65">
        <w:t xml:space="preserve"> </w:t>
      </w:r>
      <w:r w:rsidRPr="00A50E65">
        <w:t>участия</w:t>
      </w:r>
      <w:r w:rsidR="00D25EA6" w:rsidRPr="00A50E65">
        <w:t xml:space="preserve"> </w:t>
      </w:r>
      <w:r w:rsidRPr="00A50E65">
        <w:t>в</w:t>
      </w:r>
      <w:r w:rsidR="00D25EA6" w:rsidRPr="00A50E65">
        <w:t xml:space="preserve"> </w:t>
      </w:r>
      <w:r w:rsidRPr="00A50E65">
        <w:t>программе.</w:t>
      </w:r>
      <w:r w:rsidR="00D25EA6" w:rsidRPr="00A50E65">
        <w:t xml:space="preserve"> </w:t>
      </w:r>
      <w:r w:rsidRPr="00A50E65">
        <w:t>Если</w:t>
      </w:r>
      <w:r w:rsidR="00D25EA6" w:rsidRPr="00A50E65">
        <w:t xml:space="preserve"> </w:t>
      </w:r>
      <w:r w:rsidRPr="00A50E65">
        <w:t>женщине</w:t>
      </w:r>
      <w:r w:rsidR="00D25EA6" w:rsidRPr="00A50E65">
        <w:t xml:space="preserve"> </w:t>
      </w:r>
      <w:r w:rsidRPr="00A50E65">
        <w:t>исполнилось</w:t>
      </w:r>
      <w:r w:rsidR="00D25EA6" w:rsidRPr="00A50E65">
        <w:t xml:space="preserve"> </w:t>
      </w:r>
      <w:r w:rsidRPr="00A50E65">
        <w:t>55,</w:t>
      </w:r>
      <w:r w:rsidR="00D25EA6" w:rsidRPr="00A50E65">
        <w:t xml:space="preserve"> </w:t>
      </w:r>
      <w:r w:rsidRPr="00A50E65">
        <w:t>а</w:t>
      </w:r>
      <w:r w:rsidR="00D25EA6" w:rsidRPr="00A50E65">
        <w:t xml:space="preserve"> </w:t>
      </w:r>
      <w:r w:rsidRPr="00A50E65">
        <w:t>мужчине</w:t>
      </w:r>
      <w:r w:rsidR="00D25EA6" w:rsidRPr="00A50E65">
        <w:t xml:space="preserve"> </w:t>
      </w:r>
      <w:r w:rsidRPr="00A50E65">
        <w:t>―</w:t>
      </w:r>
      <w:r w:rsidR="00D25EA6" w:rsidRPr="00A50E65">
        <w:t xml:space="preserve"> </w:t>
      </w:r>
      <w:r w:rsidRPr="00A50E65">
        <w:t>60</w:t>
      </w:r>
      <w:r w:rsidR="00D25EA6" w:rsidRPr="00A50E65">
        <w:t xml:space="preserve"> </w:t>
      </w:r>
      <w:r w:rsidRPr="00A50E65">
        <w:t>лет,</w:t>
      </w:r>
      <w:r w:rsidR="00D25EA6" w:rsidRPr="00A50E65">
        <w:t xml:space="preserve"> </w:t>
      </w:r>
      <w:r w:rsidRPr="00A50E65">
        <w:t>то</w:t>
      </w:r>
      <w:r w:rsidR="00D25EA6" w:rsidRPr="00A50E65">
        <w:t xml:space="preserve"> </w:t>
      </w:r>
      <w:r w:rsidRPr="00A50E65">
        <w:t>они</w:t>
      </w:r>
      <w:r w:rsidR="00D25EA6" w:rsidRPr="00A50E65">
        <w:t xml:space="preserve"> </w:t>
      </w:r>
      <w:r w:rsidRPr="00A50E65">
        <w:t>могут</w:t>
      </w:r>
      <w:r w:rsidR="00D25EA6" w:rsidRPr="00A50E65">
        <w:t xml:space="preserve"> </w:t>
      </w:r>
      <w:r w:rsidRPr="00A50E65">
        <w:t>назначить</w:t>
      </w:r>
      <w:r w:rsidR="00D25EA6" w:rsidRPr="00A50E65">
        <w:t xml:space="preserve"> </w:t>
      </w:r>
      <w:r w:rsidRPr="00A50E65">
        <w:t>себе</w:t>
      </w:r>
      <w:r w:rsidR="00D25EA6" w:rsidRPr="00A50E65">
        <w:t xml:space="preserve"> </w:t>
      </w:r>
      <w:r w:rsidRPr="00A50E65">
        <w:t>регулярные</w:t>
      </w:r>
      <w:r w:rsidR="00D25EA6" w:rsidRPr="00A50E65">
        <w:t xml:space="preserve"> </w:t>
      </w:r>
      <w:r w:rsidRPr="00A50E65">
        <w:t>денежные</w:t>
      </w:r>
      <w:r w:rsidR="00D25EA6" w:rsidRPr="00A50E65">
        <w:t xml:space="preserve"> </w:t>
      </w:r>
      <w:r w:rsidRPr="00A50E65">
        <w:t>выплаты.</w:t>
      </w:r>
      <w:r w:rsidR="00D25EA6" w:rsidRPr="00A50E65">
        <w:t xml:space="preserve"> </w:t>
      </w:r>
      <w:r w:rsidRPr="00A50E65">
        <w:t>Если</w:t>
      </w:r>
      <w:r w:rsidR="00D25EA6" w:rsidRPr="00A50E65">
        <w:t xml:space="preserve"> </w:t>
      </w:r>
      <w:r w:rsidRPr="00A50E65">
        <w:t>регулярная</w:t>
      </w:r>
      <w:r w:rsidR="00D25EA6" w:rsidRPr="00A50E65">
        <w:t xml:space="preserve"> </w:t>
      </w:r>
      <w:r w:rsidRPr="00A50E65">
        <w:t>выплата</w:t>
      </w:r>
      <w:r w:rsidR="00D25EA6" w:rsidRPr="00A50E65">
        <w:t xml:space="preserve"> </w:t>
      </w:r>
      <w:r w:rsidRPr="00A50E65">
        <w:t>окажется</w:t>
      </w:r>
      <w:r w:rsidR="00D25EA6" w:rsidRPr="00A50E65">
        <w:t xml:space="preserve"> </w:t>
      </w:r>
      <w:r w:rsidRPr="00A50E65">
        <w:t>меньше</w:t>
      </w:r>
      <w:r w:rsidR="00D25EA6" w:rsidRPr="00A50E65">
        <w:t xml:space="preserve"> </w:t>
      </w:r>
      <w:r w:rsidRPr="00A50E65">
        <w:t>прожиточного</w:t>
      </w:r>
      <w:r w:rsidR="00D25EA6" w:rsidRPr="00A50E65">
        <w:t xml:space="preserve"> </w:t>
      </w:r>
      <w:r w:rsidRPr="00A50E65">
        <w:t>минимума</w:t>
      </w:r>
      <w:r w:rsidR="00D25EA6" w:rsidRPr="00A50E65">
        <w:t xml:space="preserve"> </w:t>
      </w:r>
      <w:r w:rsidRPr="00A50E65">
        <w:t>пенсионера,</w:t>
      </w:r>
      <w:r w:rsidR="00D25EA6" w:rsidRPr="00A50E65">
        <w:t xml:space="preserve"> </w:t>
      </w:r>
      <w:r w:rsidRPr="00A50E65">
        <w:t>то</w:t>
      </w:r>
      <w:r w:rsidR="00D25EA6" w:rsidRPr="00A50E65">
        <w:t xml:space="preserve"> </w:t>
      </w:r>
      <w:r w:rsidRPr="00A50E65">
        <w:t>все</w:t>
      </w:r>
      <w:r w:rsidR="00D25EA6" w:rsidRPr="00A50E65">
        <w:t xml:space="preserve"> </w:t>
      </w:r>
      <w:r w:rsidRPr="00A50E65">
        <w:t>накопления</w:t>
      </w:r>
      <w:r w:rsidR="00D25EA6" w:rsidRPr="00A50E65">
        <w:t xml:space="preserve"> </w:t>
      </w:r>
      <w:r w:rsidRPr="00A50E65">
        <w:t>можно</w:t>
      </w:r>
      <w:r w:rsidR="00D25EA6" w:rsidRPr="00A50E65">
        <w:t xml:space="preserve"> </w:t>
      </w:r>
      <w:r w:rsidRPr="00A50E65">
        <w:t>будет</w:t>
      </w:r>
      <w:r w:rsidR="00D25EA6" w:rsidRPr="00A50E65">
        <w:t xml:space="preserve"> </w:t>
      </w:r>
      <w:r w:rsidRPr="00A50E65">
        <w:t>забрать</w:t>
      </w:r>
      <w:r w:rsidR="00D25EA6" w:rsidRPr="00A50E65">
        <w:t xml:space="preserve"> </w:t>
      </w:r>
      <w:r w:rsidRPr="00A50E65">
        <w:t>сразу.</w:t>
      </w:r>
      <w:r w:rsidR="00D25EA6" w:rsidRPr="00A50E65">
        <w:t xml:space="preserve"> </w:t>
      </w:r>
      <w:r w:rsidRPr="00A50E65">
        <w:t>Деньги,</w:t>
      </w:r>
      <w:r w:rsidR="00D25EA6" w:rsidRPr="00A50E65">
        <w:t xml:space="preserve"> </w:t>
      </w:r>
      <w:r w:rsidRPr="00A50E65">
        <w:t>накопленные</w:t>
      </w:r>
      <w:r w:rsidR="00D25EA6" w:rsidRPr="00A50E65">
        <w:t xml:space="preserve"> </w:t>
      </w:r>
      <w:r w:rsidRPr="00A50E65">
        <w:t>по</w:t>
      </w:r>
      <w:r w:rsidR="00D25EA6" w:rsidRPr="00A50E65">
        <w:t xml:space="preserve"> </w:t>
      </w:r>
      <w:r w:rsidRPr="00A50E65">
        <w:t>ПДС,</w:t>
      </w:r>
      <w:r w:rsidR="00D25EA6" w:rsidRPr="00A50E65">
        <w:t xml:space="preserve"> </w:t>
      </w:r>
      <w:r w:rsidRPr="00A50E65">
        <w:t>можно</w:t>
      </w:r>
      <w:r w:rsidR="00D25EA6" w:rsidRPr="00A50E65">
        <w:t xml:space="preserve"> </w:t>
      </w:r>
      <w:r w:rsidRPr="00A50E65">
        <w:t>передавать</w:t>
      </w:r>
      <w:r w:rsidR="00D25EA6" w:rsidRPr="00A50E65">
        <w:t xml:space="preserve"> </w:t>
      </w:r>
      <w:r w:rsidRPr="00A50E65">
        <w:t>по</w:t>
      </w:r>
      <w:r w:rsidR="00D25EA6" w:rsidRPr="00A50E65">
        <w:t xml:space="preserve"> </w:t>
      </w:r>
      <w:r w:rsidRPr="00A50E65">
        <w:t>наследству,</w:t>
      </w:r>
      <w:r w:rsidR="00D25EA6" w:rsidRPr="00A50E65">
        <w:t xml:space="preserve"> </w:t>
      </w:r>
      <w:r w:rsidRPr="00A50E65">
        <w:t>при</w:t>
      </w:r>
      <w:r w:rsidR="00D25EA6" w:rsidRPr="00A50E65">
        <w:t xml:space="preserve"> </w:t>
      </w:r>
      <w:r w:rsidRPr="00A50E65">
        <w:t>этом</w:t>
      </w:r>
      <w:r w:rsidR="00D25EA6" w:rsidRPr="00A50E65">
        <w:t xml:space="preserve"> </w:t>
      </w:r>
      <w:r w:rsidRPr="00A50E65">
        <w:t>они</w:t>
      </w:r>
      <w:r w:rsidR="00D25EA6" w:rsidRPr="00A50E65">
        <w:t xml:space="preserve"> </w:t>
      </w:r>
      <w:r w:rsidRPr="00A50E65">
        <w:t>не</w:t>
      </w:r>
      <w:r w:rsidR="00D25EA6" w:rsidRPr="00A50E65">
        <w:t xml:space="preserve"> </w:t>
      </w:r>
      <w:r w:rsidRPr="00A50E65">
        <w:t>делятся</w:t>
      </w:r>
      <w:r w:rsidR="00D25EA6" w:rsidRPr="00A50E65">
        <w:t xml:space="preserve"> </w:t>
      </w:r>
      <w:r w:rsidRPr="00A50E65">
        <w:t>при</w:t>
      </w:r>
      <w:r w:rsidR="00D25EA6" w:rsidRPr="00A50E65">
        <w:t xml:space="preserve"> </w:t>
      </w:r>
      <w:r w:rsidRPr="00A50E65">
        <w:t>разводе</w:t>
      </w:r>
      <w:r w:rsidR="00D25EA6" w:rsidRPr="00A50E65">
        <w:t xml:space="preserve"> </w:t>
      </w:r>
      <w:r w:rsidRPr="00A50E65">
        <w:t>и</w:t>
      </w:r>
      <w:r w:rsidR="00D25EA6" w:rsidRPr="00A50E65">
        <w:t xml:space="preserve"> </w:t>
      </w:r>
      <w:r w:rsidRPr="00A50E65">
        <w:t>не</w:t>
      </w:r>
      <w:r w:rsidR="00D25EA6" w:rsidRPr="00A50E65">
        <w:t xml:space="preserve"> </w:t>
      </w:r>
      <w:r w:rsidRPr="00A50E65">
        <w:t>подлежат</w:t>
      </w:r>
      <w:r w:rsidR="00D25EA6" w:rsidRPr="00A50E65">
        <w:t xml:space="preserve"> </w:t>
      </w:r>
      <w:r w:rsidRPr="00A50E65">
        <w:t>взысканию.</w:t>
      </w:r>
    </w:p>
    <w:p w14:paraId="0334BB11" w14:textId="77777777" w:rsidR="008C6951" w:rsidRPr="00A50E65" w:rsidRDefault="005E161F" w:rsidP="008C6951">
      <w:r w:rsidRPr="00A50E65">
        <w:t>ГОСПОДДЕРЖКУ</w:t>
      </w:r>
      <w:r w:rsidR="00D25EA6" w:rsidRPr="00A50E65">
        <w:t xml:space="preserve"> </w:t>
      </w:r>
      <w:r w:rsidRPr="00A50E65">
        <w:t>ПРОДЛИЛИ</w:t>
      </w:r>
    </w:p>
    <w:p w14:paraId="18F92C42" w14:textId="77777777" w:rsidR="008C6951" w:rsidRPr="00A50E65" w:rsidRDefault="008C6951" w:rsidP="008C6951">
      <w:r w:rsidRPr="00A50E65">
        <w:t>В</w:t>
      </w:r>
      <w:r w:rsidR="00D25EA6" w:rsidRPr="00A50E65">
        <w:t xml:space="preserve"> </w:t>
      </w:r>
      <w:r w:rsidRPr="00A50E65">
        <w:t>июле</w:t>
      </w:r>
      <w:r w:rsidR="00D25EA6" w:rsidRPr="00A50E65">
        <w:t xml:space="preserve"> </w:t>
      </w:r>
      <w:r w:rsidRPr="00A50E65">
        <w:t>срок</w:t>
      </w:r>
      <w:r w:rsidR="00D25EA6" w:rsidRPr="00A50E65">
        <w:t xml:space="preserve"> </w:t>
      </w:r>
      <w:r w:rsidRPr="00A50E65">
        <w:t>софинансирования</w:t>
      </w:r>
      <w:r w:rsidR="00D25EA6" w:rsidRPr="00A50E65">
        <w:t xml:space="preserve"> </w:t>
      </w:r>
      <w:r w:rsidRPr="00A50E65">
        <w:t>государством</w:t>
      </w:r>
      <w:r w:rsidR="00D25EA6" w:rsidRPr="00A50E65">
        <w:t xml:space="preserve"> </w:t>
      </w:r>
      <w:r w:rsidRPr="00A50E65">
        <w:t>программы</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был</w:t>
      </w:r>
      <w:r w:rsidR="00D25EA6" w:rsidRPr="00A50E65">
        <w:t xml:space="preserve"> </w:t>
      </w:r>
      <w:r w:rsidRPr="00A50E65">
        <w:t>продлен</w:t>
      </w:r>
      <w:r w:rsidR="00D25EA6" w:rsidRPr="00A50E65">
        <w:t xml:space="preserve"> </w:t>
      </w:r>
      <w:r w:rsidRPr="00A50E65">
        <w:t>с</w:t>
      </w:r>
      <w:r w:rsidR="00D25EA6" w:rsidRPr="00A50E65">
        <w:t xml:space="preserve"> </w:t>
      </w:r>
      <w:r w:rsidRPr="00A50E65">
        <w:t>3</w:t>
      </w:r>
      <w:r w:rsidR="00D25EA6" w:rsidRPr="00A50E65">
        <w:t xml:space="preserve"> </w:t>
      </w:r>
      <w:r w:rsidRPr="00A50E65">
        <w:t>до</w:t>
      </w:r>
      <w:r w:rsidR="00D25EA6" w:rsidRPr="00A50E65">
        <w:t xml:space="preserve"> </w:t>
      </w:r>
      <w:r w:rsidRPr="00A50E65">
        <w:t>10</w:t>
      </w:r>
      <w:r w:rsidR="00D25EA6" w:rsidRPr="00A50E65">
        <w:t xml:space="preserve"> </w:t>
      </w:r>
      <w:r w:rsidRPr="00A50E65">
        <w:t>лет.</w:t>
      </w:r>
      <w:r w:rsidR="00D25EA6" w:rsidRPr="00A50E65">
        <w:t xml:space="preserve"> </w:t>
      </w:r>
      <w:r w:rsidRPr="00A50E65">
        <w:t>Соответствующий</w:t>
      </w:r>
      <w:r w:rsidR="00D25EA6" w:rsidRPr="00A50E65">
        <w:t xml:space="preserve"> </w:t>
      </w:r>
      <w:r w:rsidRPr="00A50E65">
        <w:t>закон</w:t>
      </w:r>
      <w:r w:rsidR="00D25EA6" w:rsidRPr="00A50E65">
        <w:t xml:space="preserve"> </w:t>
      </w:r>
      <w:r w:rsidRPr="00A50E65">
        <w:t>подписал</w:t>
      </w:r>
      <w:r w:rsidR="00D25EA6" w:rsidRPr="00A50E65">
        <w:t xml:space="preserve"> </w:t>
      </w:r>
      <w:r w:rsidRPr="00A50E65">
        <w:t>президент</w:t>
      </w:r>
      <w:r w:rsidR="00D25EA6" w:rsidRPr="00A50E65">
        <w:t xml:space="preserve"> </w:t>
      </w:r>
      <w:r w:rsidRPr="00A50E65">
        <w:t>России</w:t>
      </w:r>
      <w:r w:rsidR="00D25EA6" w:rsidRPr="00A50E65">
        <w:t xml:space="preserve"> </w:t>
      </w:r>
      <w:r w:rsidRPr="00A50E65">
        <w:t>Владимир</w:t>
      </w:r>
      <w:r w:rsidR="00D25EA6" w:rsidRPr="00A50E65">
        <w:t xml:space="preserve"> </w:t>
      </w:r>
      <w:r w:rsidRPr="00A50E65">
        <w:t>Путин.</w:t>
      </w:r>
    </w:p>
    <w:p w14:paraId="2A23927B" w14:textId="77777777" w:rsidR="008C6951" w:rsidRPr="00A50E65" w:rsidRDefault="008C6951" w:rsidP="008C6951">
      <w:r w:rsidRPr="00A50E65">
        <w:t>Управляющий</w:t>
      </w:r>
      <w:r w:rsidR="00D25EA6" w:rsidRPr="00A50E65">
        <w:t xml:space="preserve"> </w:t>
      </w:r>
      <w:r w:rsidRPr="00A50E65">
        <w:t>ВТБ</w:t>
      </w:r>
      <w:r w:rsidR="00D25EA6" w:rsidRPr="00A50E65">
        <w:t xml:space="preserve"> </w:t>
      </w:r>
      <w:r w:rsidRPr="00A50E65">
        <w:t>в</w:t>
      </w:r>
      <w:r w:rsidR="00D25EA6" w:rsidRPr="00A50E65">
        <w:t xml:space="preserve"> </w:t>
      </w:r>
      <w:r w:rsidRPr="00A50E65">
        <w:t>Новосибирской</w:t>
      </w:r>
      <w:r w:rsidR="00D25EA6" w:rsidRPr="00A50E65">
        <w:t xml:space="preserve"> </w:t>
      </w:r>
      <w:r w:rsidRPr="00A50E65">
        <w:t>области</w:t>
      </w:r>
      <w:r w:rsidR="00D25EA6" w:rsidRPr="00A50E65">
        <w:t xml:space="preserve"> </w:t>
      </w:r>
      <w:r w:rsidRPr="00A50E65">
        <w:t>Сергей</w:t>
      </w:r>
      <w:r w:rsidR="00D25EA6" w:rsidRPr="00A50E65">
        <w:t xml:space="preserve"> </w:t>
      </w:r>
      <w:r w:rsidRPr="00A50E65">
        <w:t>Никулин</w:t>
      </w:r>
      <w:r w:rsidR="00D25EA6" w:rsidRPr="00A50E65">
        <w:t xml:space="preserve"> </w:t>
      </w:r>
      <w:r w:rsidRPr="00A50E65">
        <w:t>уверен,</w:t>
      </w:r>
      <w:r w:rsidR="00D25EA6" w:rsidRPr="00A50E65">
        <w:t xml:space="preserve"> </w:t>
      </w:r>
      <w:r w:rsidRPr="00A50E65">
        <w:t>что</w:t>
      </w:r>
      <w:r w:rsidR="00D25EA6" w:rsidRPr="00A50E65">
        <w:t xml:space="preserve"> </w:t>
      </w:r>
      <w:r w:rsidRPr="00A50E65">
        <w:t>эта</w:t>
      </w:r>
      <w:r w:rsidR="00D25EA6" w:rsidRPr="00A50E65">
        <w:t xml:space="preserve"> </w:t>
      </w:r>
      <w:r w:rsidRPr="00A50E65">
        <w:t>мера</w:t>
      </w:r>
      <w:r w:rsidR="00D25EA6" w:rsidRPr="00A50E65">
        <w:t xml:space="preserve"> </w:t>
      </w:r>
      <w:r w:rsidRPr="00A50E65">
        <w:t>существенно</w:t>
      </w:r>
      <w:r w:rsidR="00D25EA6" w:rsidRPr="00A50E65">
        <w:t xml:space="preserve"> </w:t>
      </w:r>
      <w:r w:rsidRPr="00A50E65">
        <w:t>расширит</w:t>
      </w:r>
      <w:r w:rsidR="00D25EA6" w:rsidRPr="00A50E65">
        <w:t xml:space="preserve"> </w:t>
      </w:r>
      <w:r w:rsidRPr="00A50E65">
        <w:t>список</w:t>
      </w:r>
      <w:r w:rsidR="00D25EA6" w:rsidRPr="00A50E65">
        <w:t xml:space="preserve"> </w:t>
      </w:r>
      <w:r w:rsidRPr="00A50E65">
        <w:t>тех,</w:t>
      </w:r>
      <w:r w:rsidR="00D25EA6" w:rsidRPr="00A50E65">
        <w:t xml:space="preserve"> </w:t>
      </w:r>
      <w:r w:rsidRPr="00A50E65">
        <w:t>кому</w:t>
      </w:r>
      <w:r w:rsidR="00D25EA6" w:rsidRPr="00A50E65">
        <w:t xml:space="preserve"> </w:t>
      </w:r>
      <w:r w:rsidRPr="00A50E65">
        <w:t>программа</w:t>
      </w:r>
      <w:r w:rsidR="00D25EA6" w:rsidRPr="00A50E65">
        <w:t xml:space="preserve"> </w:t>
      </w:r>
      <w:r w:rsidRPr="00A50E65">
        <w:t>может</w:t>
      </w:r>
      <w:r w:rsidR="00D25EA6" w:rsidRPr="00A50E65">
        <w:t xml:space="preserve"> </w:t>
      </w:r>
      <w:r w:rsidRPr="00A50E65">
        <w:t>принести</w:t>
      </w:r>
      <w:r w:rsidR="00D25EA6" w:rsidRPr="00A50E65">
        <w:t xml:space="preserve"> </w:t>
      </w:r>
      <w:r w:rsidRPr="00A50E65">
        <w:t>максимальную</w:t>
      </w:r>
      <w:r w:rsidR="00D25EA6" w:rsidRPr="00A50E65">
        <w:t xml:space="preserve"> </w:t>
      </w:r>
      <w:r w:rsidRPr="00A50E65">
        <w:t>выгоду.</w:t>
      </w:r>
    </w:p>
    <w:p w14:paraId="31B7537F" w14:textId="77777777" w:rsidR="008C6951" w:rsidRPr="00A50E65" w:rsidRDefault="00D25EA6" w:rsidP="008C6951">
      <w:r w:rsidRPr="00A50E65">
        <w:t xml:space="preserve">- </w:t>
      </w:r>
      <w:r w:rsidR="008C6951" w:rsidRPr="00A50E65">
        <w:t>Теперь</w:t>
      </w:r>
      <w:r w:rsidRPr="00A50E65">
        <w:t xml:space="preserve"> </w:t>
      </w:r>
      <w:r w:rsidR="008C6951" w:rsidRPr="00A50E65">
        <w:t>ПДС</w:t>
      </w:r>
      <w:r w:rsidRPr="00A50E65">
        <w:t xml:space="preserve"> </w:t>
      </w:r>
      <w:r w:rsidR="008C6951" w:rsidRPr="00A50E65">
        <w:t>сможет</w:t>
      </w:r>
      <w:r w:rsidRPr="00A50E65">
        <w:t xml:space="preserve"> </w:t>
      </w:r>
      <w:r w:rsidR="008C6951" w:rsidRPr="00A50E65">
        <w:t>обеспечить</w:t>
      </w:r>
      <w:r w:rsidRPr="00A50E65">
        <w:t xml:space="preserve"> </w:t>
      </w:r>
      <w:r w:rsidR="008C6951" w:rsidRPr="00A50E65">
        <w:t>существенную</w:t>
      </w:r>
      <w:r w:rsidRPr="00A50E65">
        <w:t xml:space="preserve"> </w:t>
      </w:r>
      <w:r w:rsidR="008C6951" w:rsidRPr="00A50E65">
        <w:t>доходность</w:t>
      </w:r>
      <w:r w:rsidRPr="00A50E65">
        <w:t xml:space="preserve"> </w:t>
      </w:r>
      <w:r w:rsidR="008C6951" w:rsidRPr="00A50E65">
        <w:t>для</w:t>
      </w:r>
      <w:r w:rsidRPr="00A50E65">
        <w:t xml:space="preserve"> </w:t>
      </w:r>
      <w:r w:rsidR="008C6951" w:rsidRPr="00A50E65">
        <w:t>наиболее</w:t>
      </w:r>
      <w:r w:rsidRPr="00A50E65">
        <w:t xml:space="preserve"> </w:t>
      </w:r>
      <w:r w:rsidR="008C6951" w:rsidRPr="00A50E65">
        <w:t>экономически</w:t>
      </w:r>
      <w:r w:rsidRPr="00A50E65">
        <w:t xml:space="preserve"> </w:t>
      </w:r>
      <w:r w:rsidR="008C6951" w:rsidRPr="00A50E65">
        <w:t>активных</w:t>
      </w:r>
      <w:r w:rsidRPr="00A50E65">
        <w:t xml:space="preserve"> </w:t>
      </w:r>
      <w:r w:rsidR="008C6951" w:rsidRPr="00A50E65">
        <w:t>людей</w:t>
      </w:r>
      <w:r w:rsidRPr="00A50E65">
        <w:t xml:space="preserve"> </w:t>
      </w:r>
      <w:r w:rsidR="008C6951" w:rsidRPr="00A50E65">
        <w:t>40-45</w:t>
      </w:r>
      <w:r w:rsidRPr="00A50E65">
        <w:t xml:space="preserve"> </w:t>
      </w:r>
      <w:r w:rsidR="008C6951" w:rsidRPr="00A50E65">
        <w:t>лет.</w:t>
      </w:r>
      <w:r w:rsidRPr="00A50E65">
        <w:t xml:space="preserve"> </w:t>
      </w:r>
      <w:r w:rsidR="008C6951" w:rsidRPr="00A50E65">
        <w:t>Например,</w:t>
      </w:r>
      <w:r w:rsidRPr="00A50E65">
        <w:t xml:space="preserve"> </w:t>
      </w:r>
      <w:r w:rsidR="008C6951" w:rsidRPr="00A50E65">
        <w:t>мужчина</w:t>
      </w:r>
      <w:r w:rsidRPr="00A50E65">
        <w:t xml:space="preserve"> </w:t>
      </w:r>
      <w:r w:rsidR="008C6951" w:rsidRPr="00A50E65">
        <w:t>в</w:t>
      </w:r>
      <w:r w:rsidRPr="00A50E65">
        <w:t xml:space="preserve"> </w:t>
      </w:r>
      <w:r w:rsidR="008C6951" w:rsidRPr="00A50E65">
        <w:t>возрасте</w:t>
      </w:r>
      <w:r w:rsidRPr="00A50E65">
        <w:t xml:space="preserve"> </w:t>
      </w:r>
      <w:r w:rsidR="008C6951" w:rsidRPr="00A50E65">
        <w:t>45</w:t>
      </w:r>
      <w:r w:rsidRPr="00A50E65">
        <w:t xml:space="preserve"> </w:t>
      </w:r>
      <w:r w:rsidR="008C6951" w:rsidRPr="00A50E65">
        <w:t>лет</w:t>
      </w:r>
      <w:r w:rsidRPr="00A50E65">
        <w:t xml:space="preserve"> </w:t>
      </w:r>
      <w:r w:rsidR="008C6951" w:rsidRPr="00A50E65">
        <w:t>с</w:t>
      </w:r>
      <w:r w:rsidRPr="00A50E65">
        <w:t xml:space="preserve"> </w:t>
      </w:r>
      <w:r w:rsidR="008C6951" w:rsidRPr="00A50E65">
        <w:t>доходом</w:t>
      </w:r>
      <w:r w:rsidRPr="00A50E65">
        <w:t xml:space="preserve"> </w:t>
      </w:r>
      <w:r w:rsidR="008C6951" w:rsidRPr="00A50E65">
        <w:t>до</w:t>
      </w:r>
      <w:r w:rsidRPr="00A50E65">
        <w:t xml:space="preserve"> </w:t>
      </w:r>
      <w:r w:rsidR="008C6951" w:rsidRPr="00A50E65">
        <w:t>80</w:t>
      </w:r>
      <w:r w:rsidRPr="00A50E65">
        <w:t xml:space="preserve"> </w:t>
      </w:r>
      <w:r w:rsidR="008C6951" w:rsidRPr="00A50E65">
        <w:t>тысяч</w:t>
      </w:r>
      <w:r w:rsidRPr="00A50E65">
        <w:t xml:space="preserve"> </w:t>
      </w:r>
      <w:r w:rsidR="008C6951" w:rsidRPr="00A50E65">
        <w:t>рублей</w:t>
      </w:r>
      <w:r w:rsidRPr="00A50E65">
        <w:t xml:space="preserve"> </w:t>
      </w:r>
      <w:r w:rsidR="008C6951" w:rsidRPr="00A50E65">
        <w:t>в</w:t>
      </w:r>
      <w:r w:rsidRPr="00A50E65">
        <w:t xml:space="preserve"> </w:t>
      </w:r>
      <w:r w:rsidR="008C6951" w:rsidRPr="00A50E65">
        <w:t>месяц</w:t>
      </w:r>
      <w:r w:rsidRPr="00A50E65">
        <w:t xml:space="preserve"> </w:t>
      </w:r>
      <w:r w:rsidR="008C6951" w:rsidRPr="00A50E65">
        <w:t>при</w:t>
      </w:r>
      <w:r w:rsidRPr="00A50E65">
        <w:t xml:space="preserve"> </w:t>
      </w:r>
      <w:r w:rsidR="008C6951" w:rsidRPr="00A50E65">
        <w:t>ежемесячных</w:t>
      </w:r>
      <w:r w:rsidRPr="00A50E65">
        <w:t xml:space="preserve"> </w:t>
      </w:r>
      <w:r w:rsidR="008C6951" w:rsidRPr="00A50E65">
        <w:t>взносах</w:t>
      </w:r>
      <w:r w:rsidRPr="00A50E65">
        <w:t xml:space="preserve"> </w:t>
      </w:r>
      <w:r w:rsidR="008C6951" w:rsidRPr="00A50E65">
        <w:t>в</w:t>
      </w:r>
      <w:r w:rsidRPr="00A50E65">
        <w:t xml:space="preserve"> </w:t>
      </w:r>
      <w:r w:rsidR="008C6951" w:rsidRPr="00A50E65">
        <w:t>3</w:t>
      </w:r>
      <w:r w:rsidRPr="00A50E65">
        <w:t xml:space="preserve"> </w:t>
      </w:r>
      <w:r w:rsidR="008C6951" w:rsidRPr="00A50E65">
        <w:t>тысячи</w:t>
      </w:r>
      <w:r w:rsidRPr="00A50E65">
        <w:t xml:space="preserve"> </w:t>
      </w:r>
      <w:r w:rsidR="008C6951" w:rsidRPr="00A50E65">
        <w:t>рублей</w:t>
      </w:r>
      <w:r w:rsidRPr="00A50E65">
        <w:t xml:space="preserve"> </w:t>
      </w:r>
      <w:r w:rsidR="008C6951" w:rsidRPr="00A50E65">
        <w:t>может</w:t>
      </w:r>
      <w:r w:rsidRPr="00A50E65">
        <w:t xml:space="preserve"> </w:t>
      </w:r>
      <w:r w:rsidR="008C6951" w:rsidRPr="00A50E65">
        <w:t>рассчитывать</w:t>
      </w:r>
      <w:r w:rsidRPr="00A50E65">
        <w:t xml:space="preserve"> </w:t>
      </w:r>
      <w:r w:rsidR="008C6951" w:rsidRPr="00A50E65">
        <w:t>на</w:t>
      </w:r>
      <w:r w:rsidRPr="00A50E65">
        <w:t xml:space="preserve"> </w:t>
      </w:r>
      <w:r w:rsidR="008C6951" w:rsidRPr="00A50E65">
        <w:t>то,</w:t>
      </w:r>
      <w:r w:rsidRPr="00A50E65">
        <w:t xml:space="preserve"> </w:t>
      </w:r>
      <w:r w:rsidR="008C6951" w:rsidRPr="00A50E65">
        <w:t>что</w:t>
      </w:r>
      <w:r w:rsidRPr="00A50E65">
        <w:t xml:space="preserve"> </w:t>
      </w:r>
      <w:r w:rsidR="008C6951" w:rsidRPr="00A50E65">
        <w:t>к</w:t>
      </w:r>
      <w:r w:rsidRPr="00A50E65">
        <w:t xml:space="preserve"> </w:t>
      </w:r>
      <w:r w:rsidR="008C6951" w:rsidRPr="00A50E65">
        <w:t>моменту</w:t>
      </w:r>
      <w:r w:rsidRPr="00A50E65">
        <w:t xml:space="preserve"> </w:t>
      </w:r>
      <w:r w:rsidR="008C6951" w:rsidRPr="00A50E65">
        <w:t>выхода</w:t>
      </w:r>
      <w:r w:rsidRPr="00A50E65">
        <w:t xml:space="preserve"> </w:t>
      </w:r>
      <w:r w:rsidR="008C6951" w:rsidRPr="00A50E65">
        <w:t>на</w:t>
      </w:r>
      <w:r w:rsidRPr="00A50E65">
        <w:t xml:space="preserve"> </w:t>
      </w:r>
      <w:r w:rsidR="008C6951" w:rsidRPr="00A50E65">
        <w:t>пенсию</w:t>
      </w:r>
      <w:r w:rsidRPr="00A50E65">
        <w:t xml:space="preserve"> </w:t>
      </w:r>
      <w:r w:rsidR="008C6951" w:rsidRPr="00A50E65">
        <w:t>он</w:t>
      </w:r>
      <w:r w:rsidRPr="00A50E65">
        <w:t xml:space="preserve"> </w:t>
      </w:r>
      <w:r w:rsidR="008C6951" w:rsidRPr="00A50E65">
        <w:t>сформирует</w:t>
      </w:r>
      <w:r w:rsidRPr="00A50E65">
        <w:t xml:space="preserve"> </w:t>
      </w:r>
      <w:r w:rsidR="008C6951" w:rsidRPr="00A50E65">
        <w:t>более</w:t>
      </w:r>
      <w:r w:rsidRPr="00A50E65">
        <w:t xml:space="preserve"> </w:t>
      </w:r>
      <w:r w:rsidR="008C6951" w:rsidRPr="00A50E65">
        <w:t>2</w:t>
      </w:r>
      <w:r w:rsidRPr="00A50E65">
        <w:t xml:space="preserve"> </w:t>
      </w:r>
      <w:r w:rsidR="008C6951" w:rsidRPr="00A50E65">
        <w:t>млн</w:t>
      </w:r>
      <w:r w:rsidRPr="00A50E65">
        <w:t xml:space="preserve"> </w:t>
      </w:r>
      <w:r w:rsidR="008C6951" w:rsidRPr="00A50E65">
        <w:t>рублей*</w:t>
      </w:r>
      <w:r w:rsidRPr="00A50E65">
        <w:t xml:space="preserve"> </w:t>
      </w:r>
      <w:r w:rsidR="008C6951" w:rsidRPr="00A50E65">
        <w:t>с</w:t>
      </w:r>
      <w:r w:rsidRPr="00A50E65">
        <w:t xml:space="preserve"> </w:t>
      </w:r>
      <w:r w:rsidR="008C6951" w:rsidRPr="00A50E65">
        <w:t>учетом</w:t>
      </w:r>
      <w:r w:rsidRPr="00A50E65">
        <w:t xml:space="preserve"> </w:t>
      </w:r>
      <w:r w:rsidR="008C6951" w:rsidRPr="00A50E65">
        <w:t>перечисления</w:t>
      </w:r>
      <w:r w:rsidRPr="00A50E65">
        <w:t xml:space="preserve"> </w:t>
      </w:r>
      <w:r w:rsidR="008C6951" w:rsidRPr="00A50E65">
        <w:t>в</w:t>
      </w:r>
      <w:r w:rsidRPr="00A50E65">
        <w:t xml:space="preserve"> </w:t>
      </w:r>
      <w:r w:rsidR="008C6951" w:rsidRPr="00A50E65">
        <w:t>программу</w:t>
      </w:r>
      <w:r w:rsidRPr="00A50E65">
        <w:t xml:space="preserve"> </w:t>
      </w:r>
      <w:r w:rsidR="008C6951" w:rsidRPr="00A50E65">
        <w:t>налогового</w:t>
      </w:r>
      <w:r w:rsidRPr="00A50E65">
        <w:t xml:space="preserve"> </w:t>
      </w:r>
      <w:r w:rsidR="008C6951" w:rsidRPr="00A50E65">
        <w:t>вычета</w:t>
      </w:r>
      <w:r w:rsidRPr="00A50E65">
        <w:t xml:space="preserve"> </w:t>
      </w:r>
      <w:r w:rsidR="008C6951" w:rsidRPr="00A50E65">
        <w:t>на</w:t>
      </w:r>
      <w:r w:rsidRPr="00A50E65">
        <w:t xml:space="preserve"> </w:t>
      </w:r>
      <w:r w:rsidR="008C6951" w:rsidRPr="00A50E65">
        <w:t>счет</w:t>
      </w:r>
      <w:r w:rsidRPr="00A50E65">
        <w:t xml:space="preserve"> </w:t>
      </w:r>
      <w:r w:rsidR="008C6951" w:rsidRPr="00A50E65">
        <w:t>ПДС.</w:t>
      </w:r>
      <w:r w:rsidRPr="00A50E65">
        <w:t xml:space="preserve"> </w:t>
      </w:r>
      <w:r w:rsidR="008C6951" w:rsidRPr="00A50E65">
        <w:t>При</w:t>
      </w:r>
      <w:r w:rsidRPr="00A50E65">
        <w:t xml:space="preserve"> </w:t>
      </w:r>
      <w:r w:rsidR="008C6951" w:rsidRPr="00A50E65">
        <w:t>этом</w:t>
      </w:r>
      <w:r w:rsidRPr="00A50E65">
        <w:t xml:space="preserve"> </w:t>
      </w:r>
      <w:r w:rsidR="008C6951" w:rsidRPr="00A50E65">
        <w:t>со</w:t>
      </w:r>
      <w:r w:rsidRPr="00A50E65">
        <w:t xml:space="preserve"> </w:t>
      </w:r>
      <w:r w:rsidR="008C6951" w:rsidRPr="00A50E65">
        <w:t>стороны</w:t>
      </w:r>
      <w:r w:rsidRPr="00A50E65">
        <w:t xml:space="preserve"> </w:t>
      </w:r>
      <w:r w:rsidR="008C6951" w:rsidRPr="00A50E65">
        <w:t>государства</w:t>
      </w:r>
      <w:r w:rsidRPr="00A50E65">
        <w:t xml:space="preserve"> </w:t>
      </w:r>
      <w:r w:rsidR="008C6951" w:rsidRPr="00A50E65">
        <w:t>он</w:t>
      </w:r>
      <w:r w:rsidRPr="00A50E65">
        <w:t xml:space="preserve"> </w:t>
      </w:r>
      <w:r w:rsidR="008C6951" w:rsidRPr="00A50E65">
        <w:t>получит</w:t>
      </w:r>
      <w:r w:rsidRPr="00A50E65">
        <w:t xml:space="preserve"> </w:t>
      </w:r>
      <w:r w:rsidR="008C6951" w:rsidRPr="00A50E65">
        <w:t>360</w:t>
      </w:r>
      <w:r w:rsidRPr="00A50E65">
        <w:t xml:space="preserve"> </w:t>
      </w:r>
      <w:r w:rsidR="008C6951" w:rsidRPr="00A50E65">
        <w:t>тысяч</w:t>
      </w:r>
      <w:r w:rsidRPr="00A50E65">
        <w:t xml:space="preserve"> </w:t>
      </w:r>
      <w:r w:rsidR="008C6951" w:rsidRPr="00A50E65">
        <w:t>рублей,</w:t>
      </w:r>
      <w:r w:rsidRPr="00A50E65">
        <w:t xml:space="preserve"> - </w:t>
      </w:r>
      <w:r w:rsidR="008C6951" w:rsidRPr="00A50E65">
        <w:t>рассказал</w:t>
      </w:r>
      <w:r w:rsidRPr="00A50E65">
        <w:t xml:space="preserve"> </w:t>
      </w:r>
      <w:r w:rsidR="008C6951" w:rsidRPr="00A50E65">
        <w:t>эксперт.</w:t>
      </w:r>
    </w:p>
    <w:p w14:paraId="610B0EAB" w14:textId="77777777" w:rsidR="008C6951" w:rsidRPr="00A50E65" w:rsidRDefault="005E161F" w:rsidP="008C6951">
      <w:r w:rsidRPr="00A50E65">
        <w:t>НАЛОГОВЫЙ</w:t>
      </w:r>
      <w:r w:rsidR="00D25EA6" w:rsidRPr="00A50E65">
        <w:t xml:space="preserve"> </w:t>
      </w:r>
      <w:r w:rsidRPr="00A50E65">
        <w:t>ВЫЧЕТ</w:t>
      </w:r>
    </w:p>
    <w:p w14:paraId="003EA6AB" w14:textId="77777777" w:rsidR="008C6951" w:rsidRPr="00A50E65" w:rsidRDefault="008C6951" w:rsidP="008C6951">
      <w:r w:rsidRPr="00A50E65">
        <w:lastRenderedPageBreak/>
        <w:t>По</w:t>
      </w:r>
      <w:r w:rsidR="00D25EA6" w:rsidRPr="00A50E65">
        <w:t xml:space="preserve"> </w:t>
      </w:r>
      <w:r w:rsidRPr="00A50E65">
        <w:t>программе</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предусмотрен</w:t>
      </w:r>
      <w:r w:rsidR="00D25EA6" w:rsidRPr="00A50E65">
        <w:t xml:space="preserve"> </w:t>
      </w:r>
      <w:r w:rsidRPr="00A50E65">
        <w:t>налоговый</w:t>
      </w:r>
      <w:r w:rsidR="00D25EA6" w:rsidRPr="00A50E65">
        <w:t xml:space="preserve"> </w:t>
      </w:r>
      <w:r w:rsidRPr="00A50E65">
        <w:t>вычет.</w:t>
      </w:r>
      <w:r w:rsidR="00D25EA6" w:rsidRPr="00A50E65">
        <w:t xml:space="preserve"> </w:t>
      </w:r>
      <w:r w:rsidRPr="00A50E65">
        <w:t>Максимальная</w:t>
      </w:r>
      <w:r w:rsidR="00D25EA6" w:rsidRPr="00A50E65">
        <w:t xml:space="preserve"> </w:t>
      </w:r>
      <w:r w:rsidRPr="00A50E65">
        <w:t>сумма,</w:t>
      </w:r>
      <w:r w:rsidR="00D25EA6" w:rsidRPr="00A50E65">
        <w:t xml:space="preserve"> </w:t>
      </w:r>
      <w:r w:rsidRPr="00A50E65">
        <w:t>с</w:t>
      </w:r>
      <w:r w:rsidR="00D25EA6" w:rsidRPr="00A50E65">
        <w:t xml:space="preserve"> </w:t>
      </w:r>
      <w:r w:rsidRPr="00A50E65">
        <w:t>которой</w:t>
      </w:r>
      <w:r w:rsidR="00D25EA6" w:rsidRPr="00A50E65">
        <w:t xml:space="preserve"> </w:t>
      </w:r>
      <w:r w:rsidRPr="00A50E65">
        <w:t>его</w:t>
      </w:r>
      <w:r w:rsidR="00D25EA6" w:rsidRPr="00A50E65">
        <w:t xml:space="preserve"> </w:t>
      </w:r>
      <w:r w:rsidRPr="00A50E65">
        <w:t>можно</w:t>
      </w:r>
      <w:r w:rsidR="00D25EA6" w:rsidRPr="00A50E65">
        <w:t xml:space="preserve"> </w:t>
      </w:r>
      <w:r w:rsidRPr="00A50E65">
        <w:t>получить,</w:t>
      </w:r>
      <w:r w:rsidR="00D25EA6" w:rsidRPr="00A50E65">
        <w:t xml:space="preserve"> </w:t>
      </w:r>
      <w:r w:rsidRPr="00A50E65">
        <w:t>составляет</w:t>
      </w:r>
      <w:r w:rsidR="00D25EA6" w:rsidRPr="00A50E65">
        <w:t xml:space="preserve"> </w:t>
      </w:r>
      <w:r w:rsidRPr="00A50E65">
        <w:t>400</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год.</w:t>
      </w:r>
      <w:r w:rsidR="00D25EA6" w:rsidRPr="00A50E65">
        <w:t xml:space="preserve"> </w:t>
      </w:r>
      <w:r w:rsidRPr="00A50E65">
        <w:t>На</w:t>
      </w:r>
      <w:r w:rsidR="00D25EA6" w:rsidRPr="00A50E65">
        <w:t xml:space="preserve"> </w:t>
      </w:r>
      <w:r w:rsidRPr="00A50E65">
        <w:t>вычет</w:t>
      </w:r>
      <w:r w:rsidR="00D25EA6" w:rsidRPr="00A50E65">
        <w:t xml:space="preserve"> </w:t>
      </w:r>
      <w:r w:rsidRPr="00A50E65">
        <w:t>имеют</w:t>
      </w:r>
      <w:r w:rsidR="00D25EA6" w:rsidRPr="00A50E65">
        <w:t xml:space="preserve"> </w:t>
      </w:r>
      <w:r w:rsidRPr="00A50E65">
        <w:t>право</w:t>
      </w:r>
      <w:r w:rsidR="00D25EA6" w:rsidRPr="00A50E65">
        <w:t xml:space="preserve"> </w:t>
      </w:r>
      <w:r w:rsidRPr="00A50E65">
        <w:t>те,</w:t>
      </w:r>
      <w:r w:rsidR="00D25EA6" w:rsidRPr="00A50E65">
        <w:t xml:space="preserve"> </w:t>
      </w:r>
      <w:r w:rsidRPr="00A50E65">
        <w:t>кто</w:t>
      </w:r>
      <w:r w:rsidR="00D25EA6" w:rsidRPr="00A50E65">
        <w:t xml:space="preserve"> </w:t>
      </w:r>
      <w:r w:rsidRPr="00A50E65">
        <w:t>вносит</w:t>
      </w:r>
      <w:r w:rsidR="00D25EA6" w:rsidRPr="00A50E65">
        <w:t xml:space="preserve"> </w:t>
      </w:r>
      <w:r w:rsidRPr="00A50E65">
        <w:t>средства</w:t>
      </w:r>
      <w:r w:rsidR="00D25EA6" w:rsidRPr="00A50E65">
        <w:t xml:space="preserve"> </w:t>
      </w:r>
      <w:r w:rsidRPr="00A50E65">
        <w:t>по</w:t>
      </w:r>
      <w:r w:rsidR="00D25EA6" w:rsidRPr="00A50E65">
        <w:t xml:space="preserve"> </w:t>
      </w:r>
      <w:r w:rsidRPr="00A50E65">
        <w:t>трем</w:t>
      </w:r>
      <w:r w:rsidR="00D25EA6" w:rsidRPr="00A50E65">
        <w:t xml:space="preserve"> </w:t>
      </w:r>
      <w:r w:rsidRPr="00A50E65">
        <w:t>продуктам:</w:t>
      </w:r>
      <w:r w:rsidR="00D25EA6" w:rsidRPr="00A50E65">
        <w:t xml:space="preserve"> </w:t>
      </w:r>
      <w:r w:rsidRPr="00A50E65">
        <w:t>индивидуальному</w:t>
      </w:r>
      <w:r w:rsidR="00D25EA6" w:rsidRPr="00A50E65">
        <w:t xml:space="preserve"> </w:t>
      </w:r>
      <w:r w:rsidRPr="00A50E65">
        <w:t>инвестиционному</w:t>
      </w:r>
      <w:r w:rsidR="00D25EA6" w:rsidRPr="00A50E65">
        <w:t xml:space="preserve"> </w:t>
      </w:r>
      <w:r w:rsidRPr="00A50E65">
        <w:t>счету,</w:t>
      </w:r>
      <w:r w:rsidR="00D25EA6" w:rsidRPr="00A50E65">
        <w:t xml:space="preserve"> </w:t>
      </w:r>
      <w:r w:rsidRPr="00A50E65">
        <w:t>программе</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и</w:t>
      </w:r>
      <w:r w:rsidR="00D25EA6" w:rsidRPr="00A50E65">
        <w:t xml:space="preserve"> </w:t>
      </w:r>
      <w:r w:rsidRPr="00A50E65">
        <w:t>взносам</w:t>
      </w:r>
      <w:r w:rsidR="00D25EA6" w:rsidRPr="00A50E65">
        <w:t xml:space="preserve"> </w:t>
      </w:r>
      <w:r w:rsidRPr="00A50E65">
        <w:t>по</w:t>
      </w:r>
      <w:r w:rsidR="00D25EA6" w:rsidRPr="00A50E65">
        <w:t xml:space="preserve"> </w:t>
      </w:r>
      <w:r w:rsidRPr="00A50E65">
        <w:t>договору</w:t>
      </w:r>
      <w:r w:rsidR="00D25EA6" w:rsidRPr="00A50E65">
        <w:t xml:space="preserve"> </w:t>
      </w:r>
      <w:r w:rsidRPr="00A50E65">
        <w:t>негосударственного</w:t>
      </w:r>
      <w:r w:rsidR="00D25EA6" w:rsidRPr="00A50E65">
        <w:t xml:space="preserve"> </w:t>
      </w:r>
      <w:r w:rsidRPr="00A50E65">
        <w:t>пенсионного</w:t>
      </w:r>
      <w:r w:rsidR="00D25EA6" w:rsidRPr="00A50E65">
        <w:t xml:space="preserve"> </w:t>
      </w:r>
      <w:r w:rsidRPr="00A50E65">
        <w:t>обеспечения</w:t>
      </w:r>
      <w:r w:rsidR="00D25EA6" w:rsidRPr="00A50E65">
        <w:t xml:space="preserve"> </w:t>
      </w:r>
      <w:r w:rsidRPr="00A50E65">
        <w:t>(НПО).</w:t>
      </w:r>
    </w:p>
    <w:p w14:paraId="7E8C9ADA" w14:textId="77777777" w:rsidR="008C6951" w:rsidRPr="00A50E65" w:rsidRDefault="00D25EA6" w:rsidP="008C6951">
      <w:r w:rsidRPr="00A50E65">
        <w:t xml:space="preserve">- </w:t>
      </w:r>
      <w:r w:rsidR="008C6951" w:rsidRPr="00A50E65">
        <w:t>Максимальный</w:t>
      </w:r>
      <w:r w:rsidRPr="00A50E65">
        <w:t xml:space="preserve"> </w:t>
      </w:r>
      <w:r w:rsidR="008C6951" w:rsidRPr="00A50E65">
        <w:t>возврат</w:t>
      </w:r>
      <w:r w:rsidRPr="00A50E65">
        <w:t xml:space="preserve"> </w:t>
      </w:r>
      <w:r w:rsidR="008C6951" w:rsidRPr="00A50E65">
        <w:t>будет</w:t>
      </w:r>
      <w:r w:rsidRPr="00A50E65">
        <w:t xml:space="preserve"> </w:t>
      </w:r>
      <w:r w:rsidR="008C6951" w:rsidRPr="00A50E65">
        <w:t>зависеть</w:t>
      </w:r>
      <w:r w:rsidRPr="00A50E65">
        <w:t xml:space="preserve"> </w:t>
      </w:r>
      <w:r w:rsidR="008C6951" w:rsidRPr="00A50E65">
        <w:t>от</w:t>
      </w:r>
      <w:r w:rsidRPr="00A50E65">
        <w:t xml:space="preserve"> </w:t>
      </w:r>
      <w:r w:rsidR="008C6951" w:rsidRPr="00A50E65">
        <w:t>налоговой</w:t>
      </w:r>
      <w:r w:rsidRPr="00A50E65">
        <w:t xml:space="preserve"> </w:t>
      </w:r>
      <w:r w:rsidR="008C6951" w:rsidRPr="00A50E65">
        <w:t>ставки</w:t>
      </w:r>
      <w:r w:rsidRPr="00A50E65">
        <w:t xml:space="preserve"> </w:t>
      </w:r>
      <w:r w:rsidR="008C6951" w:rsidRPr="00A50E65">
        <w:t>вкладчика</w:t>
      </w:r>
      <w:r w:rsidRPr="00A50E65">
        <w:t xml:space="preserve"> </w:t>
      </w:r>
      <w:r w:rsidR="008C6951" w:rsidRPr="00A50E65">
        <w:t>и</w:t>
      </w:r>
      <w:r w:rsidRPr="00A50E65">
        <w:t xml:space="preserve"> </w:t>
      </w:r>
      <w:r w:rsidR="008C6951" w:rsidRPr="00A50E65">
        <w:t>определяться</w:t>
      </w:r>
      <w:r w:rsidRPr="00A50E65">
        <w:t xml:space="preserve"> </w:t>
      </w:r>
      <w:r w:rsidR="008C6951" w:rsidRPr="00A50E65">
        <w:t>его</w:t>
      </w:r>
      <w:r w:rsidRPr="00A50E65">
        <w:t xml:space="preserve"> </w:t>
      </w:r>
      <w:r w:rsidR="008C6951" w:rsidRPr="00A50E65">
        <w:t>доходом</w:t>
      </w:r>
      <w:r w:rsidRPr="00A50E65">
        <w:t xml:space="preserve"> </w:t>
      </w:r>
      <w:r w:rsidR="008C6951" w:rsidRPr="00A50E65">
        <w:t>за</w:t>
      </w:r>
      <w:r w:rsidRPr="00A50E65">
        <w:t xml:space="preserve"> </w:t>
      </w:r>
      <w:r w:rsidR="008C6951" w:rsidRPr="00A50E65">
        <w:t>год:</w:t>
      </w:r>
      <w:r w:rsidRPr="00A50E65">
        <w:t xml:space="preserve"> </w:t>
      </w:r>
      <w:r w:rsidR="008C6951" w:rsidRPr="00A50E65">
        <w:t>при</w:t>
      </w:r>
      <w:r w:rsidRPr="00A50E65">
        <w:t xml:space="preserve"> </w:t>
      </w:r>
      <w:r w:rsidR="008C6951" w:rsidRPr="00A50E65">
        <w:t>доходе</w:t>
      </w:r>
      <w:r w:rsidRPr="00A50E65">
        <w:t xml:space="preserve"> </w:t>
      </w:r>
      <w:r w:rsidR="008C6951" w:rsidRPr="00A50E65">
        <w:t>до</w:t>
      </w:r>
      <w:r w:rsidRPr="00A50E65">
        <w:t xml:space="preserve"> </w:t>
      </w:r>
      <w:r w:rsidR="008C6951" w:rsidRPr="00A50E65">
        <w:t>5</w:t>
      </w:r>
      <w:r w:rsidRPr="00A50E65">
        <w:t xml:space="preserve"> </w:t>
      </w:r>
      <w:r w:rsidR="008C6951" w:rsidRPr="00A50E65">
        <w:t>млн</w:t>
      </w:r>
      <w:r w:rsidRPr="00A50E65">
        <w:t xml:space="preserve"> </w:t>
      </w:r>
      <w:r w:rsidR="008C6951" w:rsidRPr="00A50E65">
        <w:t>рублей</w:t>
      </w:r>
      <w:r w:rsidRPr="00A50E65">
        <w:t xml:space="preserve"> </w:t>
      </w:r>
      <w:r w:rsidR="008C6951" w:rsidRPr="00A50E65">
        <w:t>и</w:t>
      </w:r>
      <w:r w:rsidRPr="00A50E65">
        <w:t xml:space="preserve"> </w:t>
      </w:r>
      <w:r w:rsidR="008C6951" w:rsidRPr="00A50E65">
        <w:t>налоговой</w:t>
      </w:r>
      <w:r w:rsidRPr="00A50E65">
        <w:t xml:space="preserve"> </w:t>
      </w:r>
      <w:r w:rsidR="008C6951" w:rsidRPr="00A50E65">
        <w:t>ставке</w:t>
      </w:r>
      <w:r w:rsidRPr="00A50E65">
        <w:t xml:space="preserve"> </w:t>
      </w:r>
      <w:r w:rsidR="008C6951" w:rsidRPr="00A50E65">
        <w:t>13%</w:t>
      </w:r>
      <w:r w:rsidRPr="00A50E65">
        <w:t xml:space="preserve"> </w:t>
      </w:r>
      <w:r w:rsidR="008C6951" w:rsidRPr="00A50E65">
        <w:t>максимальный</w:t>
      </w:r>
      <w:r w:rsidRPr="00A50E65">
        <w:t xml:space="preserve"> </w:t>
      </w:r>
      <w:r w:rsidR="008C6951" w:rsidRPr="00A50E65">
        <w:t>возврат</w:t>
      </w:r>
      <w:r w:rsidRPr="00A50E65">
        <w:t xml:space="preserve"> </w:t>
      </w:r>
      <w:r w:rsidR="008C6951" w:rsidRPr="00A50E65">
        <w:t>составит</w:t>
      </w:r>
      <w:r w:rsidRPr="00A50E65">
        <w:t xml:space="preserve"> </w:t>
      </w:r>
      <w:r w:rsidR="008C6951" w:rsidRPr="00A50E65">
        <w:t>52</w:t>
      </w:r>
      <w:r w:rsidRPr="00A50E65">
        <w:t xml:space="preserve"> </w:t>
      </w:r>
      <w:r w:rsidR="008C6951" w:rsidRPr="00A50E65">
        <w:t>тысячи</w:t>
      </w:r>
      <w:r w:rsidRPr="00A50E65">
        <w:t xml:space="preserve"> </w:t>
      </w:r>
      <w:r w:rsidR="008C6951" w:rsidRPr="00A50E65">
        <w:t>рублей</w:t>
      </w:r>
      <w:r w:rsidRPr="00A50E65">
        <w:t xml:space="preserve"> </w:t>
      </w:r>
      <w:r w:rsidR="008C6951" w:rsidRPr="00A50E65">
        <w:t>в</w:t>
      </w:r>
      <w:r w:rsidRPr="00A50E65">
        <w:t xml:space="preserve"> </w:t>
      </w:r>
      <w:r w:rsidR="008C6951" w:rsidRPr="00A50E65">
        <w:t>год,</w:t>
      </w:r>
      <w:r w:rsidRPr="00A50E65">
        <w:t xml:space="preserve"> </w:t>
      </w:r>
      <w:r w:rsidR="008C6951" w:rsidRPr="00A50E65">
        <w:t>а</w:t>
      </w:r>
      <w:r w:rsidRPr="00A50E65">
        <w:t xml:space="preserve"> </w:t>
      </w:r>
      <w:r w:rsidR="008C6951" w:rsidRPr="00A50E65">
        <w:t>при</w:t>
      </w:r>
      <w:r w:rsidRPr="00A50E65">
        <w:t xml:space="preserve"> </w:t>
      </w:r>
      <w:r w:rsidR="008C6951" w:rsidRPr="00A50E65">
        <w:t>доходе</w:t>
      </w:r>
      <w:r w:rsidRPr="00A50E65">
        <w:t xml:space="preserve"> </w:t>
      </w:r>
      <w:r w:rsidR="008C6951" w:rsidRPr="00A50E65">
        <w:t>более</w:t>
      </w:r>
      <w:r w:rsidRPr="00A50E65">
        <w:t xml:space="preserve"> </w:t>
      </w:r>
      <w:r w:rsidR="008C6951" w:rsidRPr="00A50E65">
        <w:t>5</w:t>
      </w:r>
      <w:r w:rsidRPr="00A50E65">
        <w:t xml:space="preserve"> </w:t>
      </w:r>
      <w:r w:rsidR="008C6951" w:rsidRPr="00A50E65">
        <w:t>млн</w:t>
      </w:r>
      <w:r w:rsidRPr="00A50E65">
        <w:t xml:space="preserve"> </w:t>
      </w:r>
      <w:r w:rsidR="008C6951" w:rsidRPr="00A50E65">
        <w:t>и</w:t>
      </w:r>
      <w:r w:rsidRPr="00A50E65">
        <w:t xml:space="preserve"> </w:t>
      </w:r>
      <w:r w:rsidR="008C6951" w:rsidRPr="00A50E65">
        <w:t>налоговой</w:t>
      </w:r>
      <w:r w:rsidRPr="00A50E65">
        <w:t xml:space="preserve"> </w:t>
      </w:r>
      <w:r w:rsidR="008C6951" w:rsidRPr="00A50E65">
        <w:t>ставке</w:t>
      </w:r>
      <w:r w:rsidRPr="00A50E65">
        <w:t xml:space="preserve"> </w:t>
      </w:r>
      <w:r w:rsidR="008C6951" w:rsidRPr="00A50E65">
        <w:t>15%</w:t>
      </w:r>
      <w:r w:rsidRPr="00A50E65">
        <w:t xml:space="preserve"> </w:t>
      </w:r>
      <w:r w:rsidR="008C6951" w:rsidRPr="00A50E65">
        <w:t>максимальный</w:t>
      </w:r>
      <w:r w:rsidRPr="00A50E65">
        <w:t xml:space="preserve"> </w:t>
      </w:r>
      <w:r w:rsidR="008C6951" w:rsidRPr="00A50E65">
        <w:t>возврат</w:t>
      </w:r>
      <w:r w:rsidRPr="00A50E65">
        <w:t xml:space="preserve"> </w:t>
      </w:r>
      <w:r w:rsidR="008C6951" w:rsidRPr="00A50E65">
        <w:t>составит</w:t>
      </w:r>
      <w:r w:rsidRPr="00A50E65">
        <w:t xml:space="preserve"> </w:t>
      </w:r>
      <w:r w:rsidR="008C6951" w:rsidRPr="00A50E65">
        <w:t>60</w:t>
      </w:r>
      <w:r w:rsidRPr="00A50E65">
        <w:t xml:space="preserve"> </w:t>
      </w:r>
      <w:r w:rsidR="008C6951" w:rsidRPr="00A50E65">
        <w:t>тысяч</w:t>
      </w:r>
      <w:r w:rsidRPr="00A50E65">
        <w:t xml:space="preserve"> </w:t>
      </w:r>
      <w:r w:rsidR="008C6951" w:rsidRPr="00A50E65">
        <w:t>рублей</w:t>
      </w:r>
      <w:r w:rsidRPr="00A50E65">
        <w:t xml:space="preserve"> </w:t>
      </w:r>
      <w:r w:rsidR="008C6951" w:rsidRPr="00A50E65">
        <w:t>в</w:t>
      </w:r>
      <w:r w:rsidRPr="00A50E65">
        <w:t xml:space="preserve"> </w:t>
      </w:r>
      <w:r w:rsidR="008C6951" w:rsidRPr="00A50E65">
        <w:t>год,</w:t>
      </w:r>
      <w:r w:rsidRPr="00A50E65">
        <w:t xml:space="preserve"> - </w:t>
      </w:r>
      <w:r w:rsidR="008C6951" w:rsidRPr="00A50E65">
        <w:t>пояснил</w:t>
      </w:r>
      <w:r w:rsidRPr="00A50E65">
        <w:t xml:space="preserve"> </w:t>
      </w:r>
      <w:r w:rsidR="008C6951" w:rsidRPr="00A50E65">
        <w:t>Сергей</w:t>
      </w:r>
      <w:r w:rsidRPr="00A50E65">
        <w:t xml:space="preserve"> </w:t>
      </w:r>
      <w:r w:rsidR="008C6951" w:rsidRPr="00A50E65">
        <w:t>Никулин.</w:t>
      </w:r>
    </w:p>
    <w:p w14:paraId="731D87E4" w14:textId="77777777" w:rsidR="008C6951" w:rsidRPr="00A50E65" w:rsidRDefault="008C6951" w:rsidP="008C6951">
      <w:r w:rsidRPr="00A50E65">
        <w:t>С</w:t>
      </w:r>
      <w:r w:rsidR="00D25EA6" w:rsidRPr="00A50E65">
        <w:t xml:space="preserve"> </w:t>
      </w:r>
      <w:r w:rsidRPr="00A50E65">
        <w:t>2025</w:t>
      </w:r>
      <w:r w:rsidR="00D25EA6" w:rsidRPr="00A50E65">
        <w:t xml:space="preserve"> </w:t>
      </w:r>
      <w:r w:rsidRPr="00A50E65">
        <w:t>года</w:t>
      </w:r>
      <w:r w:rsidR="00D25EA6" w:rsidRPr="00A50E65">
        <w:t xml:space="preserve"> </w:t>
      </w:r>
      <w:r w:rsidRPr="00A50E65">
        <w:t>вступит</w:t>
      </w:r>
      <w:r w:rsidR="00D25EA6" w:rsidRPr="00A50E65">
        <w:t xml:space="preserve"> </w:t>
      </w:r>
      <w:r w:rsidRPr="00A50E65">
        <w:t>в</w:t>
      </w:r>
      <w:r w:rsidR="00D25EA6" w:rsidRPr="00A50E65">
        <w:t xml:space="preserve"> </w:t>
      </w:r>
      <w:r w:rsidRPr="00A50E65">
        <w:t>силу</w:t>
      </w:r>
      <w:r w:rsidR="00D25EA6" w:rsidRPr="00A50E65">
        <w:t xml:space="preserve"> </w:t>
      </w:r>
      <w:r w:rsidRPr="00A50E65">
        <w:t>новая</w:t>
      </w:r>
      <w:r w:rsidR="00D25EA6" w:rsidRPr="00A50E65">
        <w:t xml:space="preserve"> </w:t>
      </w:r>
      <w:r w:rsidRPr="00A50E65">
        <w:t>пятиступенчатая</w:t>
      </w:r>
      <w:r w:rsidR="00D25EA6" w:rsidRPr="00A50E65">
        <w:t xml:space="preserve"> </w:t>
      </w:r>
      <w:r w:rsidRPr="00A50E65">
        <w:t>шкала</w:t>
      </w:r>
      <w:r w:rsidR="00D25EA6" w:rsidRPr="00A50E65">
        <w:t xml:space="preserve"> </w:t>
      </w:r>
      <w:r w:rsidRPr="00A50E65">
        <w:t>НДФЛ,</w:t>
      </w:r>
      <w:r w:rsidR="00D25EA6" w:rsidRPr="00A50E65">
        <w:t xml:space="preserve"> </w:t>
      </w:r>
      <w:r w:rsidRPr="00A50E65">
        <w:t>и</w:t>
      </w:r>
      <w:r w:rsidR="00D25EA6" w:rsidRPr="00A50E65">
        <w:t xml:space="preserve"> </w:t>
      </w:r>
      <w:r w:rsidRPr="00A50E65">
        <w:t>вместо</w:t>
      </w:r>
      <w:r w:rsidR="00D25EA6" w:rsidRPr="00A50E65">
        <w:t xml:space="preserve"> </w:t>
      </w:r>
      <w:r w:rsidRPr="00A50E65">
        <w:t>двух</w:t>
      </w:r>
      <w:r w:rsidR="00D25EA6" w:rsidRPr="00A50E65">
        <w:t xml:space="preserve"> </w:t>
      </w:r>
      <w:r w:rsidRPr="00A50E65">
        <w:t>текущих</w:t>
      </w:r>
      <w:r w:rsidR="00D25EA6" w:rsidRPr="00A50E65">
        <w:t xml:space="preserve"> </w:t>
      </w:r>
      <w:r w:rsidRPr="00A50E65">
        <w:t>ставок</w:t>
      </w:r>
      <w:r w:rsidR="00D25EA6" w:rsidRPr="00A50E65">
        <w:t xml:space="preserve"> </w:t>
      </w:r>
      <w:r w:rsidRPr="00A50E65">
        <w:t>13%</w:t>
      </w:r>
      <w:r w:rsidR="00D25EA6" w:rsidRPr="00A50E65">
        <w:t xml:space="preserve"> </w:t>
      </w:r>
      <w:r w:rsidRPr="00A50E65">
        <w:t>и</w:t>
      </w:r>
      <w:r w:rsidR="00D25EA6" w:rsidRPr="00A50E65">
        <w:t xml:space="preserve"> </w:t>
      </w:r>
      <w:r w:rsidRPr="00A50E65">
        <w:t>15%</w:t>
      </w:r>
      <w:r w:rsidR="00D25EA6" w:rsidRPr="00A50E65">
        <w:t xml:space="preserve"> </w:t>
      </w:r>
      <w:r w:rsidRPr="00A50E65">
        <w:t>их</w:t>
      </w:r>
      <w:r w:rsidR="00D25EA6" w:rsidRPr="00A50E65">
        <w:t xml:space="preserve"> </w:t>
      </w:r>
      <w:r w:rsidRPr="00A50E65">
        <w:t>станет</w:t>
      </w:r>
      <w:r w:rsidR="00D25EA6" w:rsidRPr="00A50E65">
        <w:t xml:space="preserve"> </w:t>
      </w:r>
      <w:r w:rsidRPr="00A50E65">
        <w:t>пять:</w:t>
      </w:r>
      <w:r w:rsidR="00D25EA6" w:rsidRPr="00A50E65">
        <w:t xml:space="preserve"> </w:t>
      </w:r>
      <w:r w:rsidRPr="00A50E65">
        <w:t>13%,</w:t>
      </w:r>
      <w:r w:rsidR="00D25EA6" w:rsidRPr="00A50E65">
        <w:t xml:space="preserve"> </w:t>
      </w:r>
      <w:r w:rsidRPr="00A50E65">
        <w:t>15%,</w:t>
      </w:r>
      <w:r w:rsidR="00D25EA6" w:rsidRPr="00A50E65">
        <w:t xml:space="preserve"> </w:t>
      </w:r>
      <w:r w:rsidRPr="00A50E65">
        <w:t>18%,</w:t>
      </w:r>
      <w:r w:rsidR="00D25EA6" w:rsidRPr="00A50E65">
        <w:t xml:space="preserve"> </w:t>
      </w:r>
      <w:r w:rsidRPr="00A50E65">
        <w:t>20%</w:t>
      </w:r>
      <w:r w:rsidR="00D25EA6" w:rsidRPr="00A50E65">
        <w:t xml:space="preserve"> </w:t>
      </w:r>
      <w:r w:rsidRPr="00A50E65">
        <w:t>и</w:t>
      </w:r>
      <w:r w:rsidR="00D25EA6" w:rsidRPr="00A50E65">
        <w:t xml:space="preserve"> </w:t>
      </w:r>
      <w:r w:rsidRPr="00A50E65">
        <w:t>22%</w:t>
      </w:r>
      <w:r w:rsidR="00D25EA6" w:rsidRPr="00A50E65">
        <w:t xml:space="preserve"> </w:t>
      </w:r>
      <w:r w:rsidRPr="00A50E65">
        <w:t>―</w:t>
      </w:r>
      <w:r w:rsidR="00D25EA6" w:rsidRPr="00A50E65">
        <w:t xml:space="preserve"> </w:t>
      </w:r>
      <w:r w:rsidRPr="00A50E65">
        <w:t>в</w:t>
      </w:r>
      <w:r w:rsidR="00D25EA6" w:rsidRPr="00A50E65">
        <w:t xml:space="preserve"> </w:t>
      </w:r>
      <w:r w:rsidRPr="00A50E65">
        <w:t>зависимости</w:t>
      </w:r>
      <w:r w:rsidR="00D25EA6" w:rsidRPr="00A50E65">
        <w:t xml:space="preserve"> </w:t>
      </w:r>
      <w:r w:rsidRPr="00A50E65">
        <w:t>от</w:t>
      </w:r>
      <w:r w:rsidR="00D25EA6" w:rsidRPr="00A50E65">
        <w:t xml:space="preserve"> </w:t>
      </w:r>
      <w:r w:rsidRPr="00A50E65">
        <w:t>уровня</w:t>
      </w:r>
      <w:r w:rsidR="00D25EA6" w:rsidRPr="00A50E65">
        <w:t xml:space="preserve"> </w:t>
      </w:r>
      <w:r w:rsidRPr="00A50E65">
        <w:t>дохода.</w:t>
      </w:r>
      <w:r w:rsidR="00D25EA6" w:rsidRPr="00A50E65">
        <w:t xml:space="preserve"> </w:t>
      </w:r>
      <w:r w:rsidRPr="00A50E65">
        <w:t>Инвесторы,</w:t>
      </w:r>
      <w:r w:rsidR="00D25EA6" w:rsidRPr="00A50E65">
        <w:t xml:space="preserve"> </w:t>
      </w:r>
      <w:r w:rsidRPr="00A50E65">
        <w:t>чьи</w:t>
      </w:r>
      <w:r w:rsidR="00D25EA6" w:rsidRPr="00A50E65">
        <w:t xml:space="preserve"> </w:t>
      </w:r>
      <w:r w:rsidRPr="00A50E65">
        <w:t>доходы</w:t>
      </w:r>
      <w:r w:rsidR="00D25EA6" w:rsidRPr="00A50E65">
        <w:t xml:space="preserve"> </w:t>
      </w:r>
      <w:r w:rsidRPr="00A50E65">
        <w:t>станут</w:t>
      </w:r>
      <w:r w:rsidR="00D25EA6" w:rsidRPr="00A50E65">
        <w:t xml:space="preserve"> </w:t>
      </w:r>
      <w:r w:rsidRPr="00A50E65">
        <w:t>облагаться</w:t>
      </w:r>
      <w:r w:rsidR="00D25EA6" w:rsidRPr="00A50E65">
        <w:t xml:space="preserve"> </w:t>
      </w:r>
      <w:r w:rsidRPr="00A50E65">
        <w:t>по</w:t>
      </w:r>
      <w:r w:rsidR="00D25EA6" w:rsidRPr="00A50E65">
        <w:t xml:space="preserve"> </w:t>
      </w:r>
      <w:r w:rsidRPr="00A50E65">
        <w:t>ставке</w:t>
      </w:r>
      <w:r w:rsidR="00D25EA6" w:rsidRPr="00A50E65">
        <w:t xml:space="preserve"> </w:t>
      </w:r>
      <w:r w:rsidRPr="00A50E65">
        <w:t>22%,</w:t>
      </w:r>
      <w:r w:rsidR="00D25EA6" w:rsidRPr="00A50E65">
        <w:t xml:space="preserve"> </w:t>
      </w:r>
      <w:r w:rsidRPr="00A50E65">
        <w:t>смогут</w:t>
      </w:r>
      <w:r w:rsidR="00D25EA6" w:rsidRPr="00A50E65">
        <w:t xml:space="preserve"> </w:t>
      </w:r>
      <w:r w:rsidRPr="00A50E65">
        <w:t>вернуть</w:t>
      </w:r>
      <w:r w:rsidR="00D25EA6" w:rsidRPr="00A50E65">
        <w:t xml:space="preserve"> </w:t>
      </w:r>
      <w:r w:rsidRPr="00A50E65">
        <w:t>до</w:t>
      </w:r>
      <w:r w:rsidR="00D25EA6" w:rsidRPr="00A50E65">
        <w:t xml:space="preserve"> </w:t>
      </w:r>
      <w:r w:rsidRPr="00A50E65">
        <w:t>88</w:t>
      </w:r>
      <w:r w:rsidR="00D25EA6" w:rsidRPr="00A50E65">
        <w:t xml:space="preserve"> </w:t>
      </w:r>
      <w:r w:rsidRPr="00A50E65">
        <w:t>тысяч</w:t>
      </w:r>
      <w:r w:rsidR="00D25EA6" w:rsidRPr="00A50E65">
        <w:t xml:space="preserve"> </w:t>
      </w:r>
      <w:r w:rsidRPr="00A50E65">
        <w:t>рублей.</w:t>
      </w:r>
    </w:p>
    <w:p w14:paraId="4EF3373B" w14:textId="77777777" w:rsidR="008C6951" w:rsidRPr="00A50E65" w:rsidRDefault="005E161F" w:rsidP="008C6951">
      <w:r w:rsidRPr="00A50E65">
        <w:t>ПЕНСИОННЫЕ</w:t>
      </w:r>
      <w:r w:rsidR="00D25EA6" w:rsidRPr="00A50E65">
        <w:t xml:space="preserve"> </w:t>
      </w:r>
      <w:r w:rsidRPr="00A50E65">
        <w:t>НАКОПЛЕНИЯ</w:t>
      </w:r>
    </w:p>
    <w:p w14:paraId="639AA095" w14:textId="77777777" w:rsidR="008C6951" w:rsidRPr="00A50E65" w:rsidRDefault="008C6951" w:rsidP="008C6951">
      <w:r w:rsidRPr="00A50E65">
        <w:t>В</w:t>
      </w:r>
      <w:r w:rsidR="00D25EA6" w:rsidRPr="00A50E65">
        <w:t xml:space="preserve"> </w:t>
      </w:r>
      <w:r w:rsidRPr="00A50E65">
        <w:t>ПДС</w:t>
      </w:r>
      <w:r w:rsidR="00D25EA6" w:rsidRPr="00A50E65">
        <w:t xml:space="preserve"> </w:t>
      </w:r>
      <w:r w:rsidRPr="00A50E65">
        <w:t>можно</w:t>
      </w:r>
      <w:r w:rsidR="00D25EA6" w:rsidRPr="00A50E65">
        <w:t xml:space="preserve"> </w:t>
      </w:r>
      <w:r w:rsidRPr="00A50E65">
        <w:t>перевести</w:t>
      </w:r>
      <w:r w:rsidR="00D25EA6" w:rsidRPr="00A50E65">
        <w:t xml:space="preserve"> </w:t>
      </w:r>
      <w:r w:rsidRPr="00A50E65">
        <w:t>накопительную</w:t>
      </w:r>
      <w:r w:rsidR="00D25EA6" w:rsidRPr="00A50E65">
        <w:t xml:space="preserve"> </w:t>
      </w:r>
      <w:r w:rsidRPr="00A50E65">
        <w:t>часть</w:t>
      </w:r>
      <w:r w:rsidR="00D25EA6" w:rsidRPr="00A50E65">
        <w:t xml:space="preserve"> </w:t>
      </w:r>
      <w:r w:rsidRPr="00A50E65">
        <w:t>пенсии,</w:t>
      </w:r>
      <w:r w:rsidR="00D25EA6" w:rsidRPr="00A50E65">
        <w:t xml:space="preserve"> </w:t>
      </w:r>
      <w:r w:rsidRPr="00A50E65">
        <w:t>которая</w:t>
      </w:r>
      <w:r w:rsidR="00D25EA6" w:rsidRPr="00A50E65">
        <w:t xml:space="preserve"> </w:t>
      </w:r>
      <w:r w:rsidRPr="00A50E65">
        <w:t>сформировалась</w:t>
      </w:r>
      <w:r w:rsidR="00D25EA6" w:rsidRPr="00A50E65">
        <w:t xml:space="preserve"> </w:t>
      </w:r>
      <w:r w:rsidRPr="00A50E65">
        <w:t>по</w:t>
      </w:r>
      <w:r w:rsidR="00D25EA6" w:rsidRPr="00A50E65">
        <w:t xml:space="preserve"> </w:t>
      </w:r>
      <w:r w:rsidRPr="00A50E65">
        <w:t>программе</w:t>
      </w:r>
      <w:r w:rsidR="00D25EA6" w:rsidRPr="00A50E65">
        <w:t xml:space="preserve"> </w:t>
      </w:r>
      <w:r w:rsidRPr="00A50E65">
        <w:t>обязательного</w:t>
      </w:r>
      <w:r w:rsidR="00D25EA6" w:rsidRPr="00A50E65">
        <w:t xml:space="preserve"> </w:t>
      </w:r>
      <w:r w:rsidRPr="00A50E65">
        <w:t>пенсионного</w:t>
      </w:r>
      <w:r w:rsidR="00D25EA6" w:rsidRPr="00A50E65">
        <w:t xml:space="preserve"> </w:t>
      </w:r>
      <w:r w:rsidRPr="00A50E65">
        <w:t>страхования.</w:t>
      </w:r>
      <w:r w:rsidR="00D25EA6" w:rsidRPr="00A50E65">
        <w:t xml:space="preserve"> </w:t>
      </w:r>
      <w:r w:rsidRPr="00A50E65">
        <w:t>Сейчас</w:t>
      </w:r>
      <w:r w:rsidR="00D25EA6" w:rsidRPr="00A50E65">
        <w:t xml:space="preserve"> </w:t>
      </w:r>
      <w:r w:rsidRPr="00A50E65">
        <w:t>эти</w:t>
      </w:r>
      <w:r w:rsidR="00D25EA6" w:rsidRPr="00A50E65">
        <w:t xml:space="preserve"> </w:t>
      </w:r>
      <w:r w:rsidRPr="00A50E65">
        <w:t>средства</w:t>
      </w:r>
      <w:r w:rsidR="00D25EA6" w:rsidRPr="00A50E65">
        <w:t xml:space="preserve"> </w:t>
      </w:r>
      <w:r w:rsidRPr="00A50E65">
        <w:t>заморожены.</w:t>
      </w:r>
    </w:p>
    <w:p w14:paraId="3E0F5F47" w14:textId="77777777" w:rsidR="008C6951" w:rsidRPr="00A50E65" w:rsidRDefault="00D25EA6" w:rsidP="008C6951">
      <w:r w:rsidRPr="00A50E65">
        <w:t xml:space="preserve">- </w:t>
      </w:r>
      <w:r w:rsidR="008C6951" w:rsidRPr="00A50E65">
        <w:t>По</w:t>
      </w:r>
      <w:r w:rsidRPr="00A50E65">
        <w:t xml:space="preserve"> </w:t>
      </w:r>
      <w:r w:rsidR="008C6951" w:rsidRPr="00A50E65">
        <w:t>закону,</w:t>
      </w:r>
      <w:r w:rsidRPr="00A50E65">
        <w:t xml:space="preserve"> </w:t>
      </w:r>
      <w:r w:rsidR="008C6951" w:rsidRPr="00A50E65">
        <w:t>единовременный</w:t>
      </w:r>
      <w:r w:rsidRPr="00A50E65">
        <w:t xml:space="preserve"> </w:t>
      </w:r>
      <w:r w:rsidR="008C6951" w:rsidRPr="00A50E65">
        <w:t>взнос</w:t>
      </w:r>
      <w:r w:rsidRPr="00A50E65">
        <w:t xml:space="preserve"> </w:t>
      </w:r>
      <w:r w:rsidR="008C6951" w:rsidRPr="00A50E65">
        <w:t>по</w:t>
      </w:r>
      <w:r w:rsidRPr="00A50E65">
        <w:t xml:space="preserve"> </w:t>
      </w:r>
      <w:r w:rsidR="008C6951" w:rsidRPr="00A50E65">
        <w:t>ОПС</w:t>
      </w:r>
      <w:r w:rsidRPr="00A50E65">
        <w:t xml:space="preserve"> </w:t>
      </w:r>
      <w:r w:rsidR="008C6951" w:rsidRPr="00A50E65">
        <w:t>государством</w:t>
      </w:r>
      <w:r w:rsidRPr="00A50E65">
        <w:t xml:space="preserve"> </w:t>
      </w:r>
      <w:r w:rsidR="008C6951" w:rsidRPr="00A50E65">
        <w:t>не</w:t>
      </w:r>
      <w:r w:rsidRPr="00A50E65">
        <w:t xml:space="preserve"> </w:t>
      </w:r>
      <w:r w:rsidR="008C6951" w:rsidRPr="00A50E65">
        <w:t>софинансируется.</w:t>
      </w:r>
      <w:r w:rsidRPr="00A50E65">
        <w:t xml:space="preserve"> </w:t>
      </w:r>
      <w:r w:rsidR="008C6951" w:rsidRPr="00A50E65">
        <w:t>Но</w:t>
      </w:r>
      <w:r w:rsidRPr="00A50E65">
        <w:t xml:space="preserve"> </w:t>
      </w:r>
      <w:r w:rsidR="008C6951" w:rsidRPr="00A50E65">
        <w:t>если</w:t>
      </w:r>
      <w:r w:rsidRPr="00A50E65">
        <w:t xml:space="preserve"> </w:t>
      </w:r>
      <w:r w:rsidR="008C6951" w:rsidRPr="00A50E65">
        <w:t>по</w:t>
      </w:r>
      <w:r w:rsidRPr="00A50E65">
        <w:t xml:space="preserve"> </w:t>
      </w:r>
      <w:r w:rsidR="008C6951" w:rsidRPr="00A50E65">
        <w:t>обязательному</w:t>
      </w:r>
      <w:r w:rsidRPr="00A50E65">
        <w:t xml:space="preserve"> </w:t>
      </w:r>
      <w:r w:rsidR="008C6951" w:rsidRPr="00A50E65">
        <w:t>пенсионному</w:t>
      </w:r>
      <w:r w:rsidRPr="00A50E65">
        <w:t xml:space="preserve"> </w:t>
      </w:r>
      <w:r w:rsidR="008C6951" w:rsidRPr="00A50E65">
        <w:t>страхованию</w:t>
      </w:r>
      <w:r w:rsidRPr="00A50E65">
        <w:t xml:space="preserve"> </w:t>
      </w:r>
      <w:r w:rsidR="008C6951" w:rsidRPr="00A50E65">
        <w:t>эти</w:t>
      </w:r>
      <w:r w:rsidRPr="00A50E65">
        <w:t xml:space="preserve"> </w:t>
      </w:r>
      <w:r w:rsidR="008C6951" w:rsidRPr="00A50E65">
        <w:t>средства</w:t>
      </w:r>
      <w:r w:rsidRPr="00A50E65">
        <w:t xml:space="preserve"> </w:t>
      </w:r>
      <w:r w:rsidR="008C6951" w:rsidRPr="00A50E65">
        <w:t>становятся</w:t>
      </w:r>
      <w:r w:rsidRPr="00A50E65">
        <w:t xml:space="preserve"> </w:t>
      </w:r>
      <w:r w:rsidR="008C6951" w:rsidRPr="00A50E65">
        <w:t>доступны</w:t>
      </w:r>
      <w:r w:rsidRPr="00A50E65">
        <w:t xml:space="preserve"> </w:t>
      </w:r>
      <w:r w:rsidR="008C6951" w:rsidRPr="00A50E65">
        <w:t>только</w:t>
      </w:r>
      <w:r w:rsidRPr="00A50E65">
        <w:t xml:space="preserve"> </w:t>
      </w:r>
      <w:r w:rsidR="008C6951" w:rsidRPr="00A50E65">
        <w:t>при</w:t>
      </w:r>
      <w:r w:rsidRPr="00A50E65">
        <w:t xml:space="preserve"> </w:t>
      </w:r>
      <w:r w:rsidR="008C6951" w:rsidRPr="00A50E65">
        <w:t>наступлении</w:t>
      </w:r>
      <w:r w:rsidRPr="00A50E65">
        <w:t xml:space="preserve"> </w:t>
      </w:r>
      <w:r w:rsidR="008C6951" w:rsidRPr="00A50E65">
        <w:t>пенсионного</w:t>
      </w:r>
      <w:r w:rsidRPr="00A50E65">
        <w:t xml:space="preserve"> </w:t>
      </w:r>
      <w:r w:rsidR="008C6951" w:rsidRPr="00A50E65">
        <w:t>возраста,</w:t>
      </w:r>
      <w:r w:rsidRPr="00A50E65">
        <w:t xml:space="preserve"> </w:t>
      </w:r>
      <w:r w:rsidR="008C6951" w:rsidRPr="00A50E65">
        <w:t>то</w:t>
      </w:r>
      <w:r w:rsidRPr="00A50E65">
        <w:t xml:space="preserve"> </w:t>
      </w:r>
      <w:r w:rsidR="008C6951" w:rsidRPr="00A50E65">
        <w:t>в</w:t>
      </w:r>
      <w:r w:rsidRPr="00A50E65">
        <w:t xml:space="preserve"> </w:t>
      </w:r>
      <w:r w:rsidR="008C6951" w:rsidRPr="00A50E65">
        <w:t>рамках</w:t>
      </w:r>
      <w:r w:rsidRPr="00A50E65">
        <w:t xml:space="preserve"> </w:t>
      </w:r>
      <w:r w:rsidR="008C6951" w:rsidRPr="00A50E65">
        <w:t>ПДС</w:t>
      </w:r>
      <w:r w:rsidRPr="00A50E65">
        <w:t xml:space="preserve"> </w:t>
      </w:r>
      <w:r w:rsidR="008C6951" w:rsidRPr="00A50E65">
        <w:t>выплаты</w:t>
      </w:r>
      <w:r w:rsidRPr="00A50E65">
        <w:t xml:space="preserve"> </w:t>
      </w:r>
      <w:r w:rsidR="008C6951" w:rsidRPr="00A50E65">
        <w:t>можно</w:t>
      </w:r>
      <w:r w:rsidRPr="00A50E65">
        <w:t xml:space="preserve"> </w:t>
      </w:r>
      <w:r w:rsidR="008C6951" w:rsidRPr="00A50E65">
        <w:t>получить</w:t>
      </w:r>
      <w:r w:rsidRPr="00A50E65">
        <w:t xml:space="preserve"> </w:t>
      </w:r>
      <w:r w:rsidR="008C6951" w:rsidRPr="00A50E65">
        <w:t>и</w:t>
      </w:r>
      <w:r w:rsidRPr="00A50E65">
        <w:t xml:space="preserve"> </w:t>
      </w:r>
      <w:r w:rsidR="008C6951" w:rsidRPr="00A50E65">
        <w:t>раньше:</w:t>
      </w:r>
      <w:r w:rsidRPr="00A50E65">
        <w:t xml:space="preserve"> </w:t>
      </w:r>
      <w:r w:rsidR="008C6951" w:rsidRPr="00A50E65">
        <w:t>в</w:t>
      </w:r>
      <w:r w:rsidRPr="00A50E65">
        <w:t xml:space="preserve"> </w:t>
      </w:r>
      <w:r w:rsidR="008C6951" w:rsidRPr="00A50E65">
        <w:t>виде</w:t>
      </w:r>
      <w:r w:rsidRPr="00A50E65">
        <w:t xml:space="preserve"> </w:t>
      </w:r>
      <w:r w:rsidR="008C6951" w:rsidRPr="00A50E65">
        <w:t>единовременной</w:t>
      </w:r>
      <w:r w:rsidRPr="00A50E65">
        <w:t xml:space="preserve"> </w:t>
      </w:r>
      <w:r w:rsidR="008C6951" w:rsidRPr="00A50E65">
        <w:t>выплаты</w:t>
      </w:r>
      <w:r w:rsidRPr="00A50E65">
        <w:t xml:space="preserve"> </w:t>
      </w:r>
      <w:r w:rsidR="008C6951" w:rsidRPr="00A50E65">
        <w:t>через</w:t>
      </w:r>
      <w:r w:rsidRPr="00A50E65">
        <w:t xml:space="preserve"> </w:t>
      </w:r>
      <w:r w:rsidR="008C6951" w:rsidRPr="00A50E65">
        <w:t>15</w:t>
      </w:r>
      <w:r w:rsidRPr="00A50E65">
        <w:t xml:space="preserve"> </w:t>
      </w:r>
      <w:r w:rsidR="008C6951" w:rsidRPr="00A50E65">
        <w:t>лет</w:t>
      </w:r>
      <w:r w:rsidRPr="00A50E65">
        <w:t xml:space="preserve"> </w:t>
      </w:r>
      <w:r w:rsidR="008C6951" w:rsidRPr="00A50E65">
        <w:t>участия</w:t>
      </w:r>
      <w:r w:rsidRPr="00A50E65">
        <w:t xml:space="preserve"> </w:t>
      </w:r>
      <w:r w:rsidR="008C6951" w:rsidRPr="00A50E65">
        <w:t>в</w:t>
      </w:r>
      <w:r w:rsidRPr="00A50E65">
        <w:t xml:space="preserve"> </w:t>
      </w:r>
      <w:r w:rsidR="008C6951" w:rsidRPr="00A50E65">
        <w:t>программе,</w:t>
      </w:r>
      <w:r w:rsidRPr="00A50E65">
        <w:t xml:space="preserve"> </w:t>
      </w:r>
      <w:r w:rsidR="008C6951" w:rsidRPr="00A50E65">
        <w:t>а</w:t>
      </w:r>
      <w:r w:rsidRPr="00A50E65">
        <w:t xml:space="preserve"> </w:t>
      </w:r>
      <w:r w:rsidR="008C6951" w:rsidRPr="00A50E65">
        <w:t>также</w:t>
      </w:r>
      <w:r w:rsidRPr="00A50E65">
        <w:t xml:space="preserve"> </w:t>
      </w:r>
      <w:r w:rsidR="008C6951" w:rsidRPr="00A50E65">
        <w:t>в</w:t>
      </w:r>
      <w:r w:rsidRPr="00A50E65">
        <w:t xml:space="preserve"> </w:t>
      </w:r>
      <w:r w:rsidR="008C6951" w:rsidRPr="00A50E65">
        <w:t>особых</w:t>
      </w:r>
      <w:r w:rsidRPr="00A50E65">
        <w:t xml:space="preserve"> </w:t>
      </w:r>
      <w:r w:rsidR="008C6951" w:rsidRPr="00A50E65">
        <w:t>жизненных</w:t>
      </w:r>
      <w:r w:rsidRPr="00A50E65">
        <w:t xml:space="preserve"> </w:t>
      </w:r>
      <w:r w:rsidR="008C6951" w:rsidRPr="00A50E65">
        <w:t>ситуациях,</w:t>
      </w:r>
      <w:r w:rsidRPr="00A50E65">
        <w:t xml:space="preserve"> - </w:t>
      </w:r>
      <w:r w:rsidR="008C6951" w:rsidRPr="00A50E65">
        <w:t>отметил</w:t>
      </w:r>
      <w:r w:rsidRPr="00A50E65">
        <w:t xml:space="preserve"> </w:t>
      </w:r>
      <w:r w:rsidR="008C6951" w:rsidRPr="00A50E65">
        <w:t>Сергей</w:t>
      </w:r>
      <w:r w:rsidRPr="00A50E65">
        <w:t xml:space="preserve"> </w:t>
      </w:r>
      <w:r w:rsidR="008C6951" w:rsidRPr="00A50E65">
        <w:t>Никулин.</w:t>
      </w:r>
    </w:p>
    <w:p w14:paraId="6EC6F6E4" w14:textId="77777777" w:rsidR="008C6951" w:rsidRPr="00A50E65" w:rsidRDefault="008C6951" w:rsidP="008C6951">
      <w:r w:rsidRPr="00A50E65">
        <w:t>Он</w:t>
      </w:r>
      <w:r w:rsidR="00D25EA6" w:rsidRPr="00A50E65">
        <w:t xml:space="preserve"> </w:t>
      </w:r>
      <w:r w:rsidRPr="00A50E65">
        <w:t>подчеркнул,</w:t>
      </w:r>
      <w:r w:rsidR="00D25EA6" w:rsidRPr="00A50E65">
        <w:t xml:space="preserve"> </w:t>
      </w:r>
      <w:r w:rsidRPr="00A50E65">
        <w:t>что</w:t>
      </w:r>
      <w:r w:rsidR="00D25EA6" w:rsidRPr="00A50E65">
        <w:t xml:space="preserve"> </w:t>
      </w:r>
      <w:r w:rsidRPr="00A50E65">
        <w:t>при</w:t>
      </w:r>
      <w:r w:rsidR="00D25EA6" w:rsidRPr="00A50E65">
        <w:t xml:space="preserve"> </w:t>
      </w:r>
      <w:r w:rsidRPr="00A50E65">
        <w:t>подаче</w:t>
      </w:r>
      <w:r w:rsidR="00D25EA6" w:rsidRPr="00A50E65">
        <w:t xml:space="preserve"> </w:t>
      </w:r>
      <w:r w:rsidRPr="00A50E65">
        <w:t>заявления</w:t>
      </w:r>
      <w:r w:rsidR="00D25EA6" w:rsidRPr="00A50E65">
        <w:t xml:space="preserve"> </w:t>
      </w:r>
      <w:r w:rsidRPr="00A50E65">
        <w:t>о</w:t>
      </w:r>
      <w:r w:rsidR="00D25EA6" w:rsidRPr="00A50E65">
        <w:t xml:space="preserve"> </w:t>
      </w:r>
      <w:r w:rsidRPr="00A50E65">
        <w:t>переводе</w:t>
      </w:r>
      <w:r w:rsidR="00D25EA6" w:rsidRPr="00A50E65">
        <w:t xml:space="preserve"> </w:t>
      </w:r>
      <w:r w:rsidRPr="00A50E65">
        <w:t>средств,</w:t>
      </w:r>
      <w:r w:rsidR="00D25EA6" w:rsidRPr="00A50E65">
        <w:t xml:space="preserve"> </w:t>
      </w:r>
      <w:r w:rsidRPr="00A50E65">
        <w:t>накопленных</w:t>
      </w:r>
      <w:r w:rsidR="00D25EA6" w:rsidRPr="00A50E65">
        <w:t xml:space="preserve"> </w:t>
      </w:r>
      <w:r w:rsidRPr="00A50E65">
        <w:t>по</w:t>
      </w:r>
      <w:r w:rsidR="00D25EA6" w:rsidRPr="00A50E65">
        <w:t xml:space="preserve"> </w:t>
      </w:r>
      <w:r w:rsidRPr="00A50E65">
        <w:t>ОПС</w:t>
      </w:r>
      <w:r w:rsidR="00D25EA6" w:rsidRPr="00A50E65">
        <w:t xml:space="preserve"> </w:t>
      </w:r>
      <w:r w:rsidRPr="00A50E65">
        <w:t>до</w:t>
      </w:r>
      <w:r w:rsidR="00D25EA6" w:rsidRPr="00A50E65">
        <w:t xml:space="preserve"> </w:t>
      </w:r>
      <w:r w:rsidRPr="00A50E65">
        <w:t>конца</w:t>
      </w:r>
      <w:r w:rsidR="00D25EA6" w:rsidRPr="00A50E65">
        <w:t xml:space="preserve"> </w:t>
      </w:r>
      <w:r w:rsidRPr="00A50E65">
        <w:t>текущего</w:t>
      </w:r>
      <w:r w:rsidR="00D25EA6" w:rsidRPr="00A50E65">
        <w:t xml:space="preserve"> </w:t>
      </w:r>
      <w:r w:rsidRPr="00A50E65">
        <w:t>года,</w:t>
      </w:r>
      <w:r w:rsidR="00D25EA6" w:rsidRPr="00A50E65">
        <w:t xml:space="preserve"> </w:t>
      </w:r>
      <w:r w:rsidRPr="00A50E65">
        <w:t>накопления</w:t>
      </w:r>
      <w:r w:rsidR="00D25EA6" w:rsidRPr="00A50E65">
        <w:t xml:space="preserve"> </w:t>
      </w:r>
      <w:r w:rsidRPr="00A50E65">
        <w:t>будут</w:t>
      </w:r>
      <w:r w:rsidR="00D25EA6" w:rsidRPr="00A50E65">
        <w:t xml:space="preserve"> </w:t>
      </w:r>
      <w:r w:rsidRPr="00A50E65">
        <w:t>переведены</w:t>
      </w:r>
      <w:r w:rsidR="00D25EA6" w:rsidRPr="00A50E65">
        <w:t xml:space="preserve"> </w:t>
      </w:r>
      <w:r w:rsidRPr="00A50E65">
        <w:t>в</w:t>
      </w:r>
      <w:r w:rsidR="00D25EA6" w:rsidRPr="00A50E65">
        <w:t xml:space="preserve"> </w:t>
      </w:r>
      <w:r w:rsidRPr="00A50E65">
        <w:t>ПДС</w:t>
      </w:r>
      <w:r w:rsidR="00D25EA6" w:rsidRPr="00A50E65">
        <w:t xml:space="preserve"> </w:t>
      </w:r>
      <w:r w:rsidRPr="00A50E65">
        <w:t>до</w:t>
      </w:r>
      <w:r w:rsidR="00D25EA6" w:rsidRPr="00A50E65">
        <w:t xml:space="preserve"> </w:t>
      </w:r>
      <w:r w:rsidRPr="00A50E65">
        <w:t>31</w:t>
      </w:r>
      <w:r w:rsidR="00D25EA6" w:rsidRPr="00A50E65">
        <w:t xml:space="preserve"> </w:t>
      </w:r>
      <w:r w:rsidRPr="00A50E65">
        <w:t>марта</w:t>
      </w:r>
      <w:r w:rsidR="00D25EA6" w:rsidRPr="00A50E65">
        <w:t xml:space="preserve"> </w:t>
      </w:r>
      <w:r w:rsidRPr="00A50E65">
        <w:t>2025</w:t>
      </w:r>
      <w:r w:rsidR="00D25EA6" w:rsidRPr="00A50E65">
        <w:t xml:space="preserve"> </w:t>
      </w:r>
      <w:r w:rsidRPr="00A50E65">
        <w:t>года.</w:t>
      </w:r>
    </w:p>
    <w:p w14:paraId="61FA6956" w14:textId="77777777" w:rsidR="008C6951" w:rsidRPr="00A50E65" w:rsidRDefault="005E161F" w:rsidP="008C6951">
      <w:r w:rsidRPr="00A50E65">
        <w:t>СРЕДСТВА</w:t>
      </w:r>
      <w:r w:rsidR="00D25EA6" w:rsidRPr="00A50E65">
        <w:t xml:space="preserve"> </w:t>
      </w:r>
      <w:r w:rsidRPr="00A50E65">
        <w:t>ПОД</w:t>
      </w:r>
      <w:r w:rsidR="00D25EA6" w:rsidRPr="00A50E65">
        <w:t xml:space="preserve"> </w:t>
      </w:r>
      <w:r w:rsidRPr="00A50E65">
        <w:t>ЗАЩИТОЙ</w:t>
      </w:r>
    </w:p>
    <w:p w14:paraId="5EA7E048" w14:textId="77777777" w:rsidR="008C6951" w:rsidRPr="00A50E65" w:rsidRDefault="008C6951" w:rsidP="008C6951">
      <w:r w:rsidRPr="00A50E65">
        <w:t>На</w:t>
      </w:r>
      <w:r w:rsidR="00D25EA6" w:rsidRPr="00A50E65">
        <w:t xml:space="preserve"> </w:t>
      </w:r>
      <w:r w:rsidRPr="00A50E65">
        <w:t>взносы</w:t>
      </w:r>
      <w:r w:rsidR="00D25EA6" w:rsidRPr="00A50E65">
        <w:t xml:space="preserve"> </w:t>
      </w:r>
      <w:r w:rsidRPr="00A50E65">
        <w:t>по</w:t>
      </w:r>
      <w:r w:rsidR="00D25EA6" w:rsidRPr="00A50E65">
        <w:t xml:space="preserve"> </w:t>
      </w:r>
      <w:r w:rsidRPr="00A50E65">
        <w:t>ПДС</w:t>
      </w:r>
      <w:r w:rsidR="00D25EA6" w:rsidRPr="00A50E65">
        <w:t xml:space="preserve"> </w:t>
      </w:r>
      <w:r w:rsidRPr="00A50E65">
        <w:t>распространяется</w:t>
      </w:r>
      <w:r w:rsidR="00D25EA6" w:rsidRPr="00A50E65">
        <w:t xml:space="preserve"> </w:t>
      </w:r>
      <w:r w:rsidRPr="00A50E65">
        <w:t>двухступенчатая</w:t>
      </w:r>
      <w:r w:rsidR="00D25EA6" w:rsidRPr="00A50E65">
        <w:t xml:space="preserve"> </w:t>
      </w:r>
      <w:r w:rsidRPr="00A50E65">
        <w:t>защита:</w:t>
      </w:r>
      <w:r w:rsidR="00D25EA6" w:rsidRPr="00A50E65">
        <w:t xml:space="preserve"> </w:t>
      </w:r>
      <w:r w:rsidRPr="00A50E65">
        <w:t>система</w:t>
      </w:r>
      <w:r w:rsidR="00D25EA6" w:rsidRPr="00A50E65">
        <w:t xml:space="preserve"> </w:t>
      </w:r>
      <w:r w:rsidRPr="00A50E65">
        <w:t>гарантирования</w:t>
      </w:r>
      <w:r w:rsidR="00D25EA6" w:rsidRPr="00A50E65">
        <w:t xml:space="preserve"> </w:t>
      </w:r>
      <w:r w:rsidRPr="00A50E65">
        <w:t>прав</w:t>
      </w:r>
      <w:r w:rsidR="00D25EA6" w:rsidRPr="00A50E65">
        <w:t xml:space="preserve"> </w:t>
      </w:r>
      <w:r w:rsidRPr="00A50E65">
        <w:t>участников</w:t>
      </w:r>
      <w:r w:rsidR="00D25EA6" w:rsidRPr="00A50E65">
        <w:t xml:space="preserve"> </w:t>
      </w:r>
      <w:r w:rsidRPr="00A50E65">
        <w:t>НПФ</w:t>
      </w:r>
      <w:r w:rsidR="00D25EA6" w:rsidRPr="00A50E65">
        <w:t xml:space="preserve"> </w:t>
      </w:r>
      <w:r w:rsidRPr="00A50E65">
        <w:t>защищает</w:t>
      </w:r>
      <w:r w:rsidR="00D25EA6" w:rsidRPr="00A50E65">
        <w:t xml:space="preserve"> </w:t>
      </w:r>
      <w:r w:rsidRPr="00A50E65">
        <w:t>взносы</w:t>
      </w:r>
      <w:r w:rsidR="00D25EA6" w:rsidRPr="00A50E65">
        <w:t xml:space="preserve"> </w:t>
      </w:r>
      <w:r w:rsidRPr="00A50E65">
        <w:t>по</w:t>
      </w:r>
      <w:r w:rsidR="00D25EA6" w:rsidRPr="00A50E65">
        <w:t xml:space="preserve"> </w:t>
      </w:r>
      <w:r w:rsidRPr="00A50E65">
        <w:t>ПДС</w:t>
      </w:r>
      <w:r w:rsidR="00D25EA6" w:rsidRPr="00A50E65">
        <w:t xml:space="preserve"> </w:t>
      </w:r>
      <w:r w:rsidRPr="00A50E65">
        <w:t>от</w:t>
      </w:r>
      <w:r w:rsidR="00D25EA6" w:rsidRPr="00A50E65">
        <w:t xml:space="preserve"> </w:t>
      </w:r>
      <w:r w:rsidRPr="00A50E65">
        <w:t>отрицательного</w:t>
      </w:r>
      <w:r w:rsidR="00D25EA6" w:rsidRPr="00A50E65">
        <w:t xml:space="preserve"> </w:t>
      </w:r>
      <w:r w:rsidRPr="00A50E65">
        <w:t>инвестиционного</w:t>
      </w:r>
      <w:r w:rsidR="00D25EA6" w:rsidRPr="00A50E65">
        <w:t xml:space="preserve"> </w:t>
      </w:r>
      <w:r w:rsidRPr="00A50E65">
        <w:t>результата,</w:t>
      </w:r>
      <w:r w:rsidR="00D25EA6" w:rsidRPr="00A50E65">
        <w:t xml:space="preserve"> </w:t>
      </w:r>
      <w:r w:rsidRPr="00A50E65">
        <w:t>а</w:t>
      </w:r>
      <w:r w:rsidR="00D25EA6" w:rsidRPr="00A50E65">
        <w:t xml:space="preserve"> </w:t>
      </w:r>
      <w:r w:rsidRPr="00A50E65">
        <w:t>в</w:t>
      </w:r>
      <w:r w:rsidR="00D25EA6" w:rsidRPr="00A50E65">
        <w:t xml:space="preserve"> </w:t>
      </w:r>
      <w:r w:rsidRPr="00A50E65">
        <w:t>случае</w:t>
      </w:r>
      <w:r w:rsidR="00D25EA6" w:rsidRPr="00A50E65">
        <w:t xml:space="preserve"> </w:t>
      </w:r>
      <w:r w:rsidRPr="00A50E65">
        <w:t>непредвиденных</w:t>
      </w:r>
      <w:r w:rsidR="00D25EA6" w:rsidRPr="00A50E65">
        <w:t xml:space="preserve"> </w:t>
      </w:r>
      <w:r w:rsidRPr="00A50E65">
        <w:t>обстоятельств</w:t>
      </w:r>
      <w:r w:rsidR="00D25EA6" w:rsidRPr="00A50E65">
        <w:t xml:space="preserve"> </w:t>
      </w:r>
      <w:r w:rsidRPr="00A50E65">
        <w:t>будет</w:t>
      </w:r>
      <w:r w:rsidR="00D25EA6" w:rsidRPr="00A50E65">
        <w:t xml:space="preserve"> </w:t>
      </w:r>
      <w:r w:rsidRPr="00A50E65">
        <w:t>действовать</w:t>
      </w:r>
      <w:r w:rsidR="00D25EA6" w:rsidRPr="00A50E65">
        <w:t xml:space="preserve"> </w:t>
      </w:r>
      <w:r w:rsidRPr="00A50E65">
        <w:t>гарантия</w:t>
      </w:r>
      <w:r w:rsidR="00D25EA6" w:rsidRPr="00A50E65">
        <w:t xml:space="preserve"> </w:t>
      </w:r>
      <w:r w:rsidRPr="00A50E65">
        <w:t>Агентства</w:t>
      </w:r>
      <w:r w:rsidR="00D25EA6" w:rsidRPr="00A50E65">
        <w:t xml:space="preserve"> </w:t>
      </w:r>
      <w:r w:rsidRPr="00A50E65">
        <w:t>по</w:t>
      </w:r>
      <w:r w:rsidR="00D25EA6" w:rsidRPr="00A50E65">
        <w:t xml:space="preserve"> </w:t>
      </w:r>
      <w:r w:rsidRPr="00A50E65">
        <w:t>страхованию</w:t>
      </w:r>
      <w:r w:rsidR="00D25EA6" w:rsidRPr="00A50E65">
        <w:t xml:space="preserve"> </w:t>
      </w:r>
      <w:r w:rsidRPr="00A50E65">
        <w:t>вкладов</w:t>
      </w:r>
      <w:r w:rsidR="00D25EA6" w:rsidRPr="00A50E65">
        <w:t xml:space="preserve"> </w:t>
      </w:r>
      <w:r w:rsidRPr="00A50E65">
        <w:t>(АСВ)</w:t>
      </w:r>
      <w:r w:rsidR="00D25EA6" w:rsidRPr="00A50E65">
        <w:t xml:space="preserve"> </w:t>
      </w:r>
      <w:r w:rsidRPr="00A50E65">
        <w:t>на</w:t>
      </w:r>
      <w:r w:rsidR="00D25EA6" w:rsidRPr="00A50E65">
        <w:t xml:space="preserve"> </w:t>
      </w:r>
      <w:r w:rsidRPr="00A50E65">
        <w:t>сумму</w:t>
      </w:r>
      <w:r w:rsidR="00D25EA6" w:rsidRPr="00A50E65">
        <w:t xml:space="preserve"> </w:t>
      </w:r>
      <w:r w:rsidRPr="00A50E65">
        <w:t>2,8</w:t>
      </w:r>
      <w:r w:rsidR="00D25EA6" w:rsidRPr="00A50E65">
        <w:t xml:space="preserve"> </w:t>
      </w:r>
      <w:r w:rsidRPr="00A50E65">
        <w:t>млн</w:t>
      </w:r>
      <w:r w:rsidR="00D25EA6" w:rsidRPr="00A50E65">
        <w:t xml:space="preserve"> </w:t>
      </w:r>
      <w:r w:rsidRPr="00A50E65">
        <w:t>рублей</w:t>
      </w:r>
      <w:r w:rsidR="00D25EA6" w:rsidRPr="00A50E65">
        <w:t xml:space="preserve"> </w:t>
      </w:r>
      <w:r w:rsidRPr="00A50E65">
        <w:t>с</w:t>
      </w:r>
      <w:r w:rsidR="00D25EA6" w:rsidRPr="00A50E65">
        <w:t xml:space="preserve"> </w:t>
      </w:r>
      <w:r w:rsidRPr="00A50E65">
        <w:t>учетом</w:t>
      </w:r>
      <w:r w:rsidR="00D25EA6" w:rsidRPr="00A50E65">
        <w:t xml:space="preserve"> </w:t>
      </w:r>
      <w:r w:rsidRPr="00A50E65">
        <w:t>инвестиционного</w:t>
      </w:r>
      <w:r w:rsidR="00D25EA6" w:rsidRPr="00A50E65">
        <w:t xml:space="preserve"> </w:t>
      </w:r>
      <w:r w:rsidRPr="00A50E65">
        <w:t>дохода</w:t>
      </w:r>
      <w:r w:rsidR="00D25EA6" w:rsidRPr="00A50E65">
        <w:t xml:space="preserve"> - </w:t>
      </w:r>
      <w:r w:rsidRPr="00A50E65">
        <w:t>в</w:t>
      </w:r>
      <w:r w:rsidR="00D25EA6" w:rsidRPr="00A50E65">
        <w:t xml:space="preserve"> </w:t>
      </w:r>
      <w:r w:rsidRPr="00A50E65">
        <w:t>два</w:t>
      </w:r>
      <w:r w:rsidR="00D25EA6" w:rsidRPr="00A50E65">
        <w:t xml:space="preserve"> </w:t>
      </w:r>
      <w:r w:rsidRPr="00A50E65">
        <w:t>раза</w:t>
      </w:r>
      <w:r w:rsidR="00D25EA6" w:rsidRPr="00A50E65">
        <w:t xml:space="preserve"> </w:t>
      </w:r>
      <w:r w:rsidRPr="00A50E65">
        <w:t>больше,</w:t>
      </w:r>
      <w:r w:rsidR="00D25EA6" w:rsidRPr="00A50E65">
        <w:t xml:space="preserve"> </w:t>
      </w:r>
      <w:r w:rsidRPr="00A50E65">
        <w:t>чем</w:t>
      </w:r>
      <w:r w:rsidR="00D25EA6" w:rsidRPr="00A50E65">
        <w:t xml:space="preserve"> </w:t>
      </w:r>
      <w:r w:rsidRPr="00A50E65">
        <w:t>по</w:t>
      </w:r>
      <w:r w:rsidR="00D25EA6" w:rsidRPr="00A50E65">
        <w:t xml:space="preserve"> </w:t>
      </w:r>
      <w:r w:rsidRPr="00A50E65">
        <w:t>банковским</w:t>
      </w:r>
      <w:r w:rsidR="00D25EA6" w:rsidRPr="00A50E65">
        <w:t xml:space="preserve"> </w:t>
      </w:r>
      <w:r w:rsidRPr="00A50E65">
        <w:t>вкладам.</w:t>
      </w:r>
    </w:p>
    <w:p w14:paraId="69541467" w14:textId="77777777" w:rsidR="008C6951" w:rsidRPr="00A50E65" w:rsidRDefault="008C6951" w:rsidP="008C6951">
      <w:r w:rsidRPr="00A50E65">
        <w:t>По</w:t>
      </w:r>
      <w:r w:rsidR="00D25EA6" w:rsidRPr="00A50E65">
        <w:t xml:space="preserve"> </w:t>
      </w:r>
      <w:r w:rsidRPr="00A50E65">
        <w:t>данным</w:t>
      </w:r>
      <w:r w:rsidR="00D25EA6" w:rsidRPr="00A50E65">
        <w:t xml:space="preserve"> </w:t>
      </w:r>
      <w:r w:rsidRPr="00A50E65">
        <w:t>Банка</w:t>
      </w:r>
      <w:r w:rsidR="00D25EA6" w:rsidRPr="00A50E65">
        <w:t xml:space="preserve"> </w:t>
      </w:r>
      <w:r w:rsidRPr="00A50E65">
        <w:t>России,</w:t>
      </w:r>
      <w:r w:rsidR="00D25EA6" w:rsidRPr="00A50E65">
        <w:t xml:space="preserve"> </w:t>
      </w:r>
      <w:r w:rsidRPr="00A50E65">
        <w:t>на</w:t>
      </w:r>
      <w:r w:rsidR="00D25EA6" w:rsidRPr="00A50E65">
        <w:t xml:space="preserve"> </w:t>
      </w:r>
      <w:r w:rsidRPr="00A50E65">
        <w:t>12</w:t>
      </w:r>
      <w:r w:rsidR="00D25EA6" w:rsidRPr="00A50E65">
        <w:t xml:space="preserve"> </w:t>
      </w:r>
      <w:r w:rsidRPr="00A50E65">
        <w:t>ноября</w:t>
      </w:r>
      <w:r w:rsidR="00D25EA6" w:rsidRPr="00A50E65">
        <w:t xml:space="preserve"> </w:t>
      </w:r>
      <w:r w:rsidRPr="00A50E65">
        <w:t>в</w:t>
      </w:r>
      <w:r w:rsidR="00D25EA6" w:rsidRPr="00A50E65">
        <w:t xml:space="preserve"> </w:t>
      </w:r>
      <w:r w:rsidRPr="00A50E65">
        <w:t>реестре</w:t>
      </w:r>
      <w:r w:rsidR="00D25EA6" w:rsidRPr="00A50E65">
        <w:t xml:space="preserve"> </w:t>
      </w:r>
      <w:r w:rsidRPr="00A50E65">
        <w:t>лицензий</w:t>
      </w:r>
      <w:r w:rsidR="00D25EA6" w:rsidRPr="00A50E65">
        <w:t xml:space="preserve"> </w:t>
      </w:r>
      <w:r w:rsidRPr="00A50E65">
        <w:t>негосударственных</w:t>
      </w:r>
      <w:r w:rsidR="00D25EA6" w:rsidRPr="00A50E65">
        <w:t xml:space="preserve"> </w:t>
      </w:r>
      <w:r w:rsidRPr="00A50E65">
        <w:t>пенсионных</w:t>
      </w:r>
      <w:r w:rsidR="00D25EA6" w:rsidRPr="00A50E65">
        <w:t xml:space="preserve"> </w:t>
      </w:r>
      <w:r w:rsidRPr="00A50E65">
        <w:t>фондов</w:t>
      </w:r>
      <w:r w:rsidR="00D25EA6" w:rsidRPr="00A50E65">
        <w:t xml:space="preserve"> </w:t>
      </w:r>
      <w:r w:rsidRPr="00A50E65">
        <w:t>значатся</w:t>
      </w:r>
      <w:r w:rsidR="00D25EA6" w:rsidRPr="00A50E65">
        <w:t xml:space="preserve"> </w:t>
      </w:r>
      <w:r w:rsidRPr="00A50E65">
        <w:t>35</w:t>
      </w:r>
      <w:r w:rsidR="00D25EA6" w:rsidRPr="00A50E65">
        <w:t xml:space="preserve"> </w:t>
      </w:r>
      <w:r w:rsidRPr="00A50E65">
        <w:t>организаций,</w:t>
      </w:r>
      <w:r w:rsidR="00D25EA6" w:rsidRPr="00A50E65">
        <w:t xml:space="preserve"> </w:t>
      </w:r>
      <w:r w:rsidRPr="00A50E65">
        <w:t>в</w:t>
      </w:r>
      <w:r w:rsidR="00D25EA6" w:rsidRPr="00A50E65">
        <w:t xml:space="preserve"> </w:t>
      </w:r>
      <w:r w:rsidRPr="00A50E65">
        <w:t>том</w:t>
      </w:r>
      <w:r w:rsidR="00D25EA6" w:rsidRPr="00A50E65">
        <w:t xml:space="preserve"> </w:t>
      </w:r>
      <w:r w:rsidRPr="00A50E65">
        <w:t>числе</w:t>
      </w:r>
      <w:r w:rsidR="00D25EA6" w:rsidRPr="00A50E65">
        <w:t xml:space="preserve"> </w:t>
      </w:r>
      <w:r w:rsidRPr="00A50E65">
        <w:t>АО</w:t>
      </w:r>
      <w:r w:rsidR="00D25EA6" w:rsidRPr="00A50E65">
        <w:t xml:space="preserve"> </w:t>
      </w:r>
      <w:r w:rsidRPr="00A50E65">
        <w:t>НПФ</w:t>
      </w:r>
      <w:r w:rsidR="00D25EA6" w:rsidRPr="00A50E65">
        <w:t xml:space="preserve"> </w:t>
      </w:r>
      <w:r w:rsidRPr="00A50E65">
        <w:t>ВТБ.</w:t>
      </w:r>
      <w:r w:rsidR="00D25EA6" w:rsidRPr="00A50E65">
        <w:t xml:space="preserve"> </w:t>
      </w:r>
      <w:r w:rsidRPr="00A50E65">
        <w:t>Он</w:t>
      </w:r>
      <w:r w:rsidR="00D25EA6" w:rsidRPr="00A50E65">
        <w:t xml:space="preserve"> </w:t>
      </w:r>
      <w:r w:rsidRPr="00A50E65">
        <w:t>присоединился</w:t>
      </w:r>
      <w:r w:rsidR="00D25EA6" w:rsidRPr="00A50E65">
        <w:t xml:space="preserve"> </w:t>
      </w:r>
      <w:r w:rsidRPr="00A50E65">
        <w:t>к</w:t>
      </w:r>
      <w:r w:rsidR="00D25EA6" w:rsidRPr="00A50E65">
        <w:t xml:space="preserve"> </w:t>
      </w:r>
      <w:r w:rsidRPr="00A50E65">
        <w:t>программе</w:t>
      </w:r>
      <w:r w:rsidR="00D25EA6" w:rsidRPr="00A50E65">
        <w:t xml:space="preserve"> </w:t>
      </w:r>
      <w:r w:rsidRPr="00A50E65">
        <w:t>ПДС</w:t>
      </w:r>
      <w:r w:rsidR="00D25EA6" w:rsidRPr="00A50E65">
        <w:t xml:space="preserve"> </w:t>
      </w:r>
      <w:r w:rsidRPr="00A50E65">
        <w:t>1</w:t>
      </w:r>
      <w:r w:rsidR="00D25EA6" w:rsidRPr="00A50E65">
        <w:t xml:space="preserve"> </w:t>
      </w:r>
      <w:r w:rsidRPr="00A50E65">
        <w:t>апреля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Заключить</w:t>
      </w:r>
      <w:r w:rsidR="00D25EA6" w:rsidRPr="00A50E65">
        <w:t xml:space="preserve"> </w:t>
      </w:r>
      <w:r w:rsidRPr="00A50E65">
        <w:t>договор</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с</w:t>
      </w:r>
      <w:r w:rsidR="00D25EA6" w:rsidRPr="00A50E65">
        <w:t xml:space="preserve"> «</w:t>
      </w:r>
      <w:r w:rsidRPr="00A50E65">
        <w:t>ВТБ</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можно</w:t>
      </w:r>
      <w:r w:rsidR="00D25EA6" w:rsidRPr="00A50E65">
        <w:t xml:space="preserve"> </w:t>
      </w:r>
      <w:r w:rsidRPr="00A50E65">
        <w:t>на</w:t>
      </w:r>
      <w:r w:rsidR="00D25EA6" w:rsidRPr="00A50E65">
        <w:t xml:space="preserve"> </w:t>
      </w:r>
      <w:r w:rsidRPr="00A50E65">
        <w:t>сайте</w:t>
      </w:r>
      <w:r w:rsidR="00D25EA6" w:rsidRPr="00A50E65">
        <w:t xml:space="preserve"> </w:t>
      </w:r>
      <w:r w:rsidRPr="00A50E65">
        <w:t>фонда,</w:t>
      </w:r>
      <w:r w:rsidR="00D25EA6" w:rsidRPr="00A50E65">
        <w:t xml:space="preserve"> </w:t>
      </w:r>
      <w:r w:rsidRPr="00A50E65">
        <w:t>в</w:t>
      </w:r>
      <w:r w:rsidR="00D25EA6" w:rsidRPr="00A50E65">
        <w:t xml:space="preserve"> </w:t>
      </w:r>
      <w:r w:rsidRPr="00A50E65">
        <w:t>отделениях</w:t>
      </w:r>
      <w:r w:rsidR="00D25EA6" w:rsidRPr="00A50E65">
        <w:t xml:space="preserve"> </w:t>
      </w:r>
      <w:r w:rsidRPr="00A50E65">
        <w:t>ВТБ,</w:t>
      </w:r>
      <w:r w:rsidR="00D25EA6" w:rsidRPr="00A50E65">
        <w:t xml:space="preserve"> </w:t>
      </w:r>
      <w:r w:rsidRPr="00A50E65">
        <w:t>РНКБ</w:t>
      </w:r>
      <w:r w:rsidR="00D25EA6" w:rsidRPr="00A50E65">
        <w:t xml:space="preserve"> </w:t>
      </w:r>
      <w:r w:rsidRPr="00A50E65">
        <w:t>и</w:t>
      </w:r>
      <w:r w:rsidR="00D25EA6" w:rsidRPr="00A50E65">
        <w:t xml:space="preserve"> «</w:t>
      </w:r>
      <w:r w:rsidRPr="00A50E65">
        <w:t>Почта</w:t>
      </w:r>
      <w:r w:rsidR="00D25EA6" w:rsidRPr="00A50E65">
        <w:t xml:space="preserve"> </w:t>
      </w:r>
      <w:r w:rsidRPr="00A50E65">
        <w:t>Банка</w:t>
      </w:r>
      <w:r w:rsidR="00D25EA6" w:rsidRPr="00A50E65">
        <w:t xml:space="preserve">» </w:t>
      </w:r>
      <w:r w:rsidRPr="00A50E65">
        <w:t>по</w:t>
      </w:r>
      <w:r w:rsidR="00D25EA6" w:rsidRPr="00A50E65">
        <w:t xml:space="preserve"> </w:t>
      </w:r>
      <w:r w:rsidRPr="00A50E65">
        <w:t>всей</w:t>
      </w:r>
      <w:r w:rsidR="00D25EA6" w:rsidRPr="00A50E65">
        <w:t xml:space="preserve"> </w:t>
      </w:r>
      <w:r w:rsidRPr="00A50E65">
        <w:t>России,</w:t>
      </w:r>
      <w:r w:rsidR="00D25EA6" w:rsidRPr="00A50E65">
        <w:t xml:space="preserve"> </w:t>
      </w:r>
      <w:r w:rsidRPr="00A50E65">
        <w:t>а</w:t>
      </w:r>
      <w:r w:rsidR="00D25EA6" w:rsidRPr="00A50E65">
        <w:t xml:space="preserve"> </w:t>
      </w:r>
      <w:r w:rsidRPr="00A50E65">
        <w:t>также</w:t>
      </w:r>
      <w:r w:rsidR="00D25EA6" w:rsidRPr="00A50E65">
        <w:t xml:space="preserve"> </w:t>
      </w:r>
      <w:r w:rsidRPr="00A50E65">
        <w:t>в</w:t>
      </w:r>
      <w:r w:rsidR="00D25EA6" w:rsidRPr="00A50E65">
        <w:t xml:space="preserve"> </w:t>
      </w:r>
      <w:r w:rsidRPr="00A50E65">
        <w:t>приложении</w:t>
      </w:r>
      <w:r w:rsidR="00D25EA6" w:rsidRPr="00A50E65">
        <w:t xml:space="preserve"> «</w:t>
      </w:r>
      <w:r w:rsidRPr="00A50E65">
        <w:t>ВТБ</w:t>
      </w:r>
      <w:r w:rsidR="00D25EA6" w:rsidRPr="00A50E65">
        <w:t xml:space="preserve"> </w:t>
      </w:r>
      <w:r w:rsidRPr="00A50E65">
        <w:t>Онлайн</w:t>
      </w:r>
      <w:r w:rsidR="00D25EA6" w:rsidRPr="00A50E65">
        <w:t>»</w:t>
      </w:r>
      <w:r w:rsidRPr="00A50E65">
        <w:t>.</w:t>
      </w:r>
    </w:p>
    <w:p w14:paraId="599FA2FC" w14:textId="77777777" w:rsidR="008C6951" w:rsidRPr="00A50E65" w:rsidRDefault="008C6951" w:rsidP="008C6951">
      <w:r w:rsidRPr="00A50E65">
        <w:t>*</w:t>
      </w:r>
      <w:r w:rsidR="00D25EA6" w:rsidRPr="00A50E65">
        <w:t xml:space="preserve"> </w:t>
      </w:r>
      <w:r w:rsidRPr="00A50E65">
        <w:t>При</w:t>
      </w:r>
      <w:r w:rsidR="00D25EA6" w:rsidRPr="00A50E65">
        <w:t xml:space="preserve"> </w:t>
      </w:r>
      <w:r w:rsidRPr="00A50E65">
        <w:t>первоначальном</w:t>
      </w:r>
      <w:r w:rsidR="00D25EA6" w:rsidRPr="00A50E65">
        <w:t xml:space="preserve"> </w:t>
      </w:r>
      <w:r w:rsidRPr="00A50E65">
        <w:t>взносе</w:t>
      </w:r>
      <w:r w:rsidR="00D25EA6" w:rsidRPr="00A50E65">
        <w:t xml:space="preserve"> </w:t>
      </w:r>
      <w:r w:rsidRPr="00A50E65">
        <w:t>3</w:t>
      </w:r>
      <w:r w:rsidR="00D25EA6" w:rsidRPr="00A50E65">
        <w:t xml:space="preserve"> </w:t>
      </w:r>
      <w:r w:rsidRPr="00A50E65">
        <w:t>тысячи</w:t>
      </w:r>
      <w:r w:rsidR="00D25EA6" w:rsidRPr="00A50E65">
        <w:t xml:space="preserve"> </w:t>
      </w:r>
      <w:r w:rsidRPr="00A50E65">
        <w:t>рублей,</w:t>
      </w:r>
      <w:r w:rsidR="00D25EA6" w:rsidRPr="00A50E65">
        <w:t xml:space="preserve"> </w:t>
      </w:r>
      <w:r w:rsidRPr="00A50E65">
        <w:t>ежемесячных</w:t>
      </w:r>
      <w:r w:rsidR="00D25EA6" w:rsidRPr="00A50E65">
        <w:t xml:space="preserve"> </w:t>
      </w:r>
      <w:r w:rsidRPr="00A50E65">
        <w:t>взносах</w:t>
      </w:r>
      <w:r w:rsidR="00D25EA6" w:rsidRPr="00A50E65">
        <w:t xml:space="preserve"> </w:t>
      </w:r>
      <w:r w:rsidRPr="00A50E65">
        <w:t>в</w:t>
      </w:r>
      <w:r w:rsidR="00D25EA6" w:rsidRPr="00A50E65">
        <w:t xml:space="preserve"> </w:t>
      </w:r>
      <w:r w:rsidRPr="00A50E65">
        <w:t>размере</w:t>
      </w:r>
      <w:r w:rsidR="00D25EA6" w:rsidRPr="00A50E65">
        <w:t xml:space="preserve"> </w:t>
      </w:r>
      <w:r w:rsidRPr="00A50E65">
        <w:t>3</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и</w:t>
      </w:r>
      <w:r w:rsidR="00D25EA6" w:rsidRPr="00A50E65">
        <w:t xml:space="preserve"> </w:t>
      </w:r>
      <w:r w:rsidRPr="00A50E65">
        <w:t>переводе</w:t>
      </w:r>
      <w:r w:rsidR="00D25EA6" w:rsidRPr="00A50E65">
        <w:t xml:space="preserve"> </w:t>
      </w:r>
      <w:r w:rsidRPr="00A50E65">
        <w:t>налогового</w:t>
      </w:r>
      <w:r w:rsidR="00D25EA6" w:rsidRPr="00A50E65">
        <w:t xml:space="preserve"> </w:t>
      </w:r>
      <w:r w:rsidRPr="00A50E65">
        <w:t>вычета</w:t>
      </w:r>
      <w:r w:rsidR="00D25EA6" w:rsidRPr="00A50E65">
        <w:t xml:space="preserve"> </w:t>
      </w:r>
      <w:r w:rsidRPr="00A50E65">
        <w:t>в</w:t>
      </w:r>
      <w:r w:rsidR="00D25EA6" w:rsidRPr="00A50E65">
        <w:t xml:space="preserve"> </w:t>
      </w:r>
      <w:r w:rsidRPr="00A50E65">
        <w:t>качестве</w:t>
      </w:r>
      <w:r w:rsidR="00D25EA6" w:rsidRPr="00A50E65">
        <w:t xml:space="preserve"> </w:t>
      </w:r>
      <w:r w:rsidRPr="00A50E65">
        <w:t>добровольных</w:t>
      </w:r>
      <w:r w:rsidR="00D25EA6" w:rsidRPr="00A50E65">
        <w:t xml:space="preserve"> </w:t>
      </w:r>
      <w:r w:rsidRPr="00A50E65">
        <w:t>взносов.</w:t>
      </w:r>
      <w:r w:rsidR="00D25EA6" w:rsidRPr="00A50E65">
        <w:t xml:space="preserve"> </w:t>
      </w:r>
      <w:r w:rsidRPr="00A50E65">
        <w:t>Софинансирование</w:t>
      </w:r>
      <w:r w:rsidR="00D25EA6" w:rsidRPr="00A50E65">
        <w:t xml:space="preserve"> </w:t>
      </w:r>
      <w:r w:rsidRPr="00A50E65">
        <w:t>действует</w:t>
      </w:r>
      <w:r w:rsidR="00D25EA6" w:rsidRPr="00A50E65">
        <w:t xml:space="preserve"> </w:t>
      </w:r>
      <w:r w:rsidRPr="00A50E65">
        <w:t>первые</w:t>
      </w:r>
      <w:r w:rsidR="00D25EA6" w:rsidRPr="00A50E65">
        <w:t xml:space="preserve"> </w:t>
      </w:r>
      <w:r w:rsidRPr="00A50E65">
        <w:t>10</w:t>
      </w:r>
      <w:r w:rsidR="00D25EA6" w:rsidRPr="00A50E65">
        <w:t xml:space="preserve"> </w:t>
      </w:r>
      <w:r w:rsidRPr="00A50E65">
        <w:t>лет</w:t>
      </w:r>
      <w:r w:rsidR="00D25EA6" w:rsidRPr="00A50E65">
        <w:t xml:space="preserve"> </w:t>
      </w:r>
      <w:r w:rsidRPr="00A50E65">
        <w:t>после</w:t>
      </w:r>
      <w:r w:rsidR="00D25EA6" w:rsidRPr="00A50E65">
        <w:t xml:space="preserve"> </w:t>
      </w:r>
      <w:r w:rsidRPr="00A50E65">
        <w:t>вступления</w:t>
      </w:r>
      <w:r w:rsidR="00D25EA6" w:rsidRPr="00A50E65">
        <w:t xml:space="preserve"> </w:t>
      </w:r>
      <w:r w:rsidRPr="00A50E65">
        <w:t>в</w:t>
      </w:r>
      <w:r w:rsidR="00D25EA6" w:rsidRPr="00A50E65">
        <w:t xml:space="preserve"> </w:t>
      </w:r>
      <w:r w:rsidRPr="00A50E65">
        <w:t>Программу.</w:t>
      </w:r>
      <w:r w:rsidR="00D25EA6" w:rsidRPr="00A50E65">
        <w:t xml:space="preserve"> </w:t>
      </w:r>
      <w:r w:rsidRPr="00A50E65">
        <w:t>Налоговый</w:t>
      </w:r>
      <w:r w:rsidR="00D25EA6" w:rsidRPr="00A50E65">
        <w:t xml:space="preserve"> </w:t>
      </w:r>
      <w:r w:rsidRPr="00A50E65">
        <w:t>вычет</w:t>
      </w:r>
      <w:r w:rsidR="00D25EA6" w:rsidRPr="00A50E65">
        <w:t xml:space="preserve"> </w:t>
      </w:r>
      <w:r w:rsidRPr="00A50E65">
        <w:t>можно</w:t>
      </w:r>
      <w:r w:rsidR="00D25EA6" w:rsidRPr="00A50E65">
        <w:t xml:space="preserve"> </w:t>
      </w:r>
      <w:r w:rsidRPr="00A50E65">
        <w:t>получать</w:t>
      </w:r>
      <w:r w:rsidR="00D25EA6" w:rsidRPr="00A50E65">
        <w:t xml:space="preserve"> </w:t>
      </w:r>
      <w:r w:rsidRPr="00A50E65">
        <w:t>со</w:t>
      </w:r>
      <w:r w:rsidR="00D25EA6" w:rsidRPr="00A50E65">
        <w:t xml:space="preserve"> </w:t>
      </w:r>
      <w:r w:rsidRPr="00A50E65">
        <w:t>сберегательных</w:t>
      </w:r>
      <w:r w:rsidR="00D25EA6" w:rsidRPr="00A50E65">
        <w:t xml:space="preserve"> </w:t>
      </w:r>
      <w:r w:rsidRPr="00A50E65">
        <w:t>взносов</w:t>
      </w:r>
      <w:r w:rsidR="00D25EA6" w:rsidRPr="00A50E65">
        <w:t xml:space="preserve"> </w:t>
      </w:r>
      <w:r w:rsidRPr="00A50E65">
        <w:t>в</w:t>
      </w:r>
      <w:r w:rsidR="00D25EA6" w:rsidRPr="00A50E65">
        <w:t xml:space="preserve"> </w:t>
      </w:r>
      <w:r w:rsidRPr="00A50E65">
        <w:t>размере</w:t>
      </w:r>
      <w:r w:rsidR="00D25EA6" w:rsidRPr="00A50E65">
        <w:t xml:space="preserve"> </w:t>
      </w:r>
      <w:r w:rsidRPr="00A50E65">
        <w:t>до</w:t>
      </w:r>
      <w:r w:rsidR="00D25EA6" w:rsidRPr="00A50E65">
        <w:t xml:space="preserve"> </w:t>
      </w:r>
      <w:r w:rsidRPr="00A50E65">
        <w:t>400</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за</w:t>
      </w:r>
      <w:r w:rsidR="00D25EA6" w:rsidRPr="00A50E65">
        <w:t xml:space="preserve"> </w:t>
      </w:r>
      <w:r w:rsidRPr="00A50E65">
        <w:t>год.</w:t>
      </w:r>
      <w:r w:rsidR="00D25EA6" w:rsidRPr="00A50E65">
        <w:t xml:space="preserve"> </w:t>
      </w:r>
      <w:r w:rsidRPr="00A50E65">
        <w:t>Максимальный</w:t>
      </w:r>
      <w:r w:rsidR="00D25EA6" w:rsidRPr="00A50E65">
        <w:t xml:space="preserve"> </w:t>
      </w:r>
      <w:r w:rsidRPr="00A50E65">
        <w:t>размер</w:t>
      </w:r>
      <w:r w:rsidR="00D25EA6" w:rsidRPr="00A50E65">
        <w:t xml:space="preserve"> </w:t>
      </w:r>
      <w:r w:rsidRPr="00A50E65">
        <w:t>вычета</w:t>
      </w:r>
      <w:r w:rsidR="00D25EA6" w:rsidRPr="00A50E65">
        <w:t xml:space="preserve"> </w:t>
      </w:r>
      <w:r w:rsidRPr="00A50E65">
        <w:t>―</w:t>
      </w:r>
      <w:r w:rsidR="00D25EA6" w:rsidRPr="00A50E65">
        <w:t xml:space="preserve"> </w:t>
      </w:r>
      <w:r w:rsidRPr="00A50E65">
        <w:t>от</w:t>
      </w:r>
      <w:r w:rsidR="00D25EA6" w:rsidRPr="00A50E65">
        <w:t xml:space="preserve"> </w:t>
      </w:r>
      <w:r w:rsidRPr="00A50E65">
        <w:t>52</w:t>
      </w:r>
      <w:r w:rsidR="00D25EA6" w:rsidRPr="00A50E65">
        <w:t xml:space="preserve"> </w:t>
      </w:r>
      <w:r w:rsidRPr="00A50E65">
        <w:t>до</w:t>
      </w:r>
      <w:r w:rsidR="00D25EA6" w:rsidRPr="00A50E65">
        <w:t xml:space="preserve"> </w:t>
      </w:r>
      <w:r w:rsidRPr="00A50E65">
        <w:t>60</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год,</w:t>
      </w:r>
      <w:r w:rsidR="00D25EA6" w:rsidRPr="00A50E65">
        <w:t xml:space="preserve"> </w:t>
      </w:r>
      <w:r w:rsidRPr="00A50E65">
        <w:t>в</w:t>
      </w:r>
      <w:r w:rsidR="00D25EA6" w:rsidRPr="00A50E65">
        <w:t xml:space="preserve"> </w:t>
      </w:r>
      <w:r w:rsidRPr="00A50E65">
        <w:t>зависимости</w:t>
      </w:r>
      <w:r w:rsidR="00D25EA6" w:rsidRPr="00A50E65">
        <w:t xml:space="preserve"> </w:t>
      </w:r>
      <w:r w:rsidRPr="00A50E65">
        <w:t>от</w:t>
      </w:r>
      <w:r w:rsidR="00D25EA6" w:rsidRPr="00A50E65">
        <w:t xml:space="preserve"> </w:t>
      </w:r>
      <w:r w:rsidRPr="00A50E65">
        <w:t>доходов</w:t>
      </w:r>
      <w:r w:rsidR="00D25EA6" w:rsidRPr="00A50E65">
        <w:t xml:space="preserve"> </w:t>
      </w:r>
      <w:r w:rsidRPr="00A50E65">
        <w:t>участника</w:t>
      </w:r>
      <w:r w:rsidR="00D25EA6" w:rsidRPr="00A50E65">
        <w:t xml:space="preserve"> </w:t>
      </w:r>
      <w:r w:rsidRPr="00A50E65">
        <w:t>программы</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при</w:t>
      </w:r>
      <w:r w:rsidR="00D25EA6" w:rsidRPr="00A50E65">
        <w:t xml:space="preserve"> </w:t>
      </w:r>
      <w:r w:rsidRPr="00A50E65">
        <w:t>ставке</w:t>
      </w:r>
      <w:r w:rsidR="00D25EA6" w:rsidRPr="00A50E65">
        <w:t xml:space="preserve"> </w:t>
      </w:r>
      <w:r w:rsidRPr="00A50E65">
        <w:t>13-15%.</w:t>
      </w:r>
      <w:r w:rsidR="00D25EA6" w:rsidRPr="00A50E65">
        <w:t xml:space="preserve">  </w:t>
      </w:r>
      <w:r w:rsidRPr="00A50E65">
        <w:t>Ориентировочный</w:t>
      </w:r>
      <w:r w:rsidR="00D25EA6" w:rsidRPr="00A50E65">
        <w:t xml:space="preserve"> </w:t>
      </w:r>
      <w:r w:rsidRPr="00A50E65">
        <w:t>расчет</w:t>
      </w:r>
      <w:r w:rsidR="00D25EA6" w:rsidRPr="00A50E65">
        <w:t xml:space="preserve"> </w:t>
      </w:r>
      <w:r w:rsidRPr="00A50E65">
        <w:t>подготовлен</w:t>
      </w:r>
      <w:r w:rsidR="00D25EA6" w:rsidRPr="00A50E65">
        <w:t xml:space="preserve"> </w:t>
      </w:r>
      <w:r w:rsidRPr="00A50E65">
        <w:t>на</w:t>
      </w:r>
      <w:r w:rsidR="00D25EA6" w:rsidRPr="00A50E65">
        <w:t xml:space="preserve"> </w:t>
      </w:r>
      <w:r w:rsidRPr="00A50E65">
        <w:t>основе</w:t>
      </w:r>
      <w:r w:rsidR="00D25EA6" w:rsidRPr="00A50E65">
        <w:t xml:space="preserve"> </w:t>
      </w:r>
      <w:r w:rsidRPr="00A50E65">
        <w:t>целевой</w:t>
      </w:r>
      <w:r w:rsidR="00D25EA6" w:rsidRPr="00A50E65">
        <w:t xml:space="preserve"> </w:t>
      </w:r>
      <w:r w:rsidRPr="00A50E65">
        <w:t>доходности</w:t>
      </w:r>
      <w:r w:rsidR="00D25EA6" w:rsidRPr="00A50E65">
        <w:t xml:space="preserve"> </w:t>
      </w:r>
      <w:r w:rsidRPr="00A50E65">
        <w:t>сберегательного</w:t>
      </w:r>
      <w:r w:rsidR="00D25EA6" w:rsidRPr="00A50E65">
        <w:t xml:space="preserve"> </w:t>
      </w:r>
      <w:r w:rsidRPr="00A50E65">
        <w:t>инвестиционного</w:t>
      </w:r>
      <w:r w:rsidR="00D25EA6" w:rsidRPr="00A50E65">
        <w:t xml:space="preserve"> </w:t>
      </w:r>
      <w:r w:rsidRPr="00A50E65">
        <w:t>портфеля</w:t>
      </w:r>
      <w:r w:rsidR="00D25EA6" w:rsidRPr="00A50E65">
        <w:t xml:space="preserve"> </w:t>
      </w:r>
      <w:r w:rsidRPr="00A50E65">
        <w:t>АО</w:t>
      </w:r>
      <w:r w:rsidR="00D25EA6" w:rsidRPr="00A50E65">
        <w:t xml:space="preserve"> </w:t>
      </w:r>
      <w:r w:rsidRPr="00A50E65">
        <w:t>НПФ</w:t>
      </w:r>
      <w:r w:rsidR="00D25EA6" w:rsidRPr="00A50E65">
        <w:t xml:space="preserve"> «</w:t>
      </w:r>
      <w:r w:rsidRPr="00A50E65">
        <w:t>ВТБ</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в</w:t>
      </w:r>
      <w:r w:rsidR="00D25EA6" w:rsidRPr="00A50E65">
        <w:t xml:space="preserve"> </w:t>
      </w:r>
      <w:r w:rsidRPr="00A50E65">
        <w:t>2024</w:t>
      </w:r>
      <w:r w:rsidR="00D25EA6" w:rsidRPr="00A50E65">
        <w:t xml:space="preserve"> </w:t>
      </w:r>
      <w:r w:rsidRPr="00A50E65">
        <w:t>году</w:t>
      </w:r>
      <w:r w:rsidR="00D25EA6" w:rsidRPr="00A50E65">
        <w:t xml:space="preserve"> </w:t>
      </w:r>
      <w:r w:rsidRPr="00A50E65">
        <w:t>к</w:t>
      </w:r>
      <w:r w:rsidR="00D25EA6" w:rsidRPr="00A50E65">
        <w:t xml:space="preserve"> </w:t>
      </w:r>
      <w:r w:rsidRPr="00A50E65">
        <w:t>разнесению</w:t>
      </w:r>
      <w:r w:rsidR="00D25EA6" w:rsidRPr="00A50E65">
        <w:t xml:space="preserve"> </w:t>
      </w:r>
      <w:r w:rsidRPr="00A50E65">
        <w:t>на</w:t>
      </w:r>
      <w:r w:rsidR="00D25EA6" w:rsidRPr="00A50E65">
        <w:t xml:space="preserve"> </w:t>
      </w:r>
      <w:r w:rsidRPr="00A50E65">
        <w:t>счета</w:t>
      </w:r>
      <w:r w:rsidR="00D25EA6" w:rsidRPr="00A50E65">
        <w:t xml:space="preserve"> </w:t>
      </w:r>
      <w:r w:rsidRPr="00A50E65">
        <w:t>участников</w:t>
      </w:r>
      <w:r w:rsidR="00D25EA6" w:rsidRPr="00A50E65">
        <w:t xml:space="preserve"> </w:t>
      </w:r>
      <w:r w:rsidRPr="00A50E65">
        <w:t>программы</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10,02%</w:t>
      </w:r>
      <w:r w:rsidR="00D25EA6" w:rsidRPr="00A50E65">
        <w:t xml:space="preserve"> </w:t>
      </w:r>
      <w:r w:rsidRPr="00A50E65">
        <w:t>―</w:t>
      </w:r>
      <w:r w:rsidR="00D25EA6" w:rsidRPr="00A50E65">
        <w:t xml:space="preserve"> </w:t>
      </w:r>
      <w:r w:rsidRPr="00A50E65">
        <w:lastRenderedPageBreak/>
        <w:t>прогноз</w:t>
      </w:r>
      <w:r w:rsidR="00D25EA6" w:rsidRPr="00A50E65">
        <w:t xml:space="preserve"> </w:t>
      </w:r>
      <w:r w:rsidRPr="00A50E65">
        <w:t>доходности</w:t>
      </w:r>
      <w:r w:rsidR="00D25EA6" w:rsidRPr="00A50E65">
        <w:t xml:space="preserve"> </w:t>
      </w:r>
      <w:r w:rsidRPr="00A50E65">
        <w:t>на</w:t>
      </w:r>
      <w:r w:rsidR="00D25EA6" w:rsidRPr="00A50E65">
        <w:t xml:space="preserve"> </w:t>
      </w:r>
      <w:r w:rsidRPr="00A50E65">
        <w:t>счета</w:t>
      </w:r>
      <w:r w:rsidR="00D25EA6" w:rsidRPr="00A50E65">
        <w:t xml:space="preserve"> </w:t>
      </w:r>
      <w:r w:rsidRPr="00A50E65">
        <w:t>клиентов</w:t>
      </w:r>
      <w:r w:rsidR="00D25EA6" w:rsidRPr="00A50E65">
        <w:t xml:space="preserve"> </w:t>
      </w:r>
      <w:r w:rsidRPr="00A50E65">
        <w:t>по</w:t>
      </w:r>
      <w:r w:rsidR="00D25EA6" w:rsidRPr="00A50E65">
        <w:t xml:space="preserve"> </w:t>
      </w:r>
      <w:r w:rsidRPr="00A50E65">
        <w:t>итогам</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Используемые</w:t>
      </w:r>
      <w:r w:rsidR="00D25EA6" w:rsidRPr="00A50E65">
        <w:t xml:space="preserve"> </w:t>
      </w:r>
      <w:r w:rsidRPr="00A50E65">
        <w:t>в</w:t>
      </w:r>
      <w:r w:rsidR="00D25EA6" w:rsidRPr="00A50E65">
        <w:t xml:space="preserve"> </w:t>
      </w:r>
      <w:r w:rsidRPr="00A50E65">
        <w:t>расчете</w:t>
      </w:r>
      <w:r w:rsidR="00D25EA6" w:rsidRPr="00A50E65">
        <w:t xml:space="preserve"> </w:t>
      </w:r>
      <w:r w:rsidRPr="00A50E65">
        <w:t>показатели</w:t>
      </w:r>
      <w:r w:rsidR="00D25EA6" w:rsidRPr="00A50E65">
        <w:t xml:space="preserve"> </w:t>
      </w:r>
      <w:r w:rsidRPr="00A50E65">
        <w:t>доходности</w:t>
      </w:r>
      <w:r w:rsidR="00D25EA6" w:rsidRPr="00A50E65">
        <w:t xml:space="preserve"> </w:t>
      </w:r>
      <w:r w:rsidRPr="00A50E65">
        <w:t>АО</w:t>
      </w:r>
      <w:r w:rsidR="00D25EA6" w:rsidRPr="00A50E65">
        <w:t xml:space="preserve"> </w:t>
      </w:r>
      <w:r w:rsidRPr="00A50E65">
        <w:t>НПФ</w:t>
      </w:r>
      <w:r w:rsidR="00D25EA6" w:rsidRPr="00A50E65">
        <w:t xml:space="preserve"> «</w:t>
      </w:r>
      <w:r w:rsidRPr="00A50E65">
        <w:t>ВТБ</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не</w:t>
      </w:r>
      <w:r w:rsidR="00D25EA6" w:rsidRPr="00A50E65">
        <w:t xml:space="preserve"> </w:t>
      </w:r>
      <w:r w:rsidRPr="00A50E65">
        <w:t>являются</w:t>
      </w:r>
      <w:r w:rsidR="00D25EA6" w:rsidRPr="00A50E65">
        <w:t xml:space="preserve"> </w:t>
      </w:r>
      <w:r w:rsidRPr="00A50E65">
        <w:t>прогнозом</w:t>
      </w:r>
      <w:r w:rsidR="00D25EA6" w:rsidRPr="00A50E65">
        <w:t xml:space="preserve"> </w:t>
      </w:r>
      <w:r w:rsidRPr="00A50E65">
        <w:t>относительно</w:t>
      </w:r>
      <w:r w:rsidR="00D25EA6" w:rsidRPr="00A50E65">
        <w:t xml:space="preserve"> </w:t>
      </w:r>
      <w:r w:rsidRPr="00A50E65">
        <w:t>финансовых</w:t>
      </w:r>
      <w:r w:rsidR="00D25EA6" w:rsidRPr="00A50E65">
        <w:t xml:space="preserve"> </w:t>
      </w:r>
      <w:r w:rsidRPr="00A50E65">
        <w:t>результатов</w:t>
      </w:r>
      <w:r w:rsidR="00D25EA6" w:rsidRPr="00A50E65">
        <w:t xml:space="preserve"> </w:t>
      </w:r>
      <w:r w:rsidRPr="00A50E65">
        <w:t>будущей</w:t>
      </w:r>
      <w:r w:rsidR="00D25EA6" w:rsidRPr="00A50E65">
        <w:t xml:space="preserve"> </w:t>
      </w:r>
      <w:r w:rsidRPr="00A50E65">
        <w:t>инвестиционной</w:t>
      </w:r>
      <w:r w:rsidR="00D25EA6" w:rsidRPr="00A50E65">
        <w:t xml:space="preserve"> </w:t>
      </w:r>
      <w:r w:rsidRPr="00A50E65">
        <w:t>деятельности</w:t>
      </w:r>
      <w:r w:rsidR="00D25EA6" w:rsidRPr="00A50E65">
        <w:t xml:space="preserve"> </w:t>
      </w:r>
      <w:r w:rsidRPr="00A50E65">
        <w:t>Фонда</w:t>
      </w:r>
      <w:r w:rsidR="00D25EA6" w:rsidRPr="00A50E65">
        <w:t xml:space="preserve"> </w:t>
      </w:r>
      <w:r w:rsidRPr="00A50E65">
        <w:t>и</w:t>
      </w:r>
      <w:r w:rsidR="00D25EA6" w:rsidRPr="00A50E65">
        <w:t xml:space="preserve"> </w:t>
      </w:r>
      <w:r w:rsidRPr="00A50E65">
        <w:t>применяются</w:t>
      </w:r>
      <w:r w:rsidR="00D25EA6" w:rsidRPr="00A50E65">
        <w:t xml:space="preserve"> </w:t>
      </w:r>
      <w:r w:rsidRPr="00A50E65">
        <w:t>исключительно</w:t>
      </w:r>
      <w:r w:rsidR="00D25EA6" w:rsidRPr="00A50E65">
        <w:t xml:space="preserve"> </w:t>
      </w:r>
      <w:r w:rsidRPr="00A50E65">
        <w:t>в</w:t>
      </w:r>
      <w:r w:rsidR="00D25EA6" w:rsidRPr="00A50E65">
        <w:t xml:space="preserve"> </w:t>
      </w:r>
      <w:r w:rsidRPr="00A50E65">
        <w:t>целях</w:t>
      </w:r>
      <w:r w:rsidR="00D25EA6" w:rsidRPr="00A50E65">
        <w:t xml:space="preserve"> </w:t>
      </w:r>
      <w:r w:rsidRPr="00A50E65">
        <w:t>расчета</w:t>
      </w:r>
      <w:r w:rsidR="00D25EA6" w:rsidRPr="00A50E65">
        <w:t xml:space="preserve"> </w:t>
      </w:r>
      <w:r w:rsidRPr="00A50E65">
        <w:t>ориентировочного</w:t>
      </w:r>
      <w:r w:rsidR="00D25EA6" w:rsidRPr="00A50E65">
        <w:t xml:space="preserve"> </w:t>
      </w:r>
      <w:r w:rsidRPr="00A50E65">
        <w:t>размера</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Государство</w:t>
      </w:r>
      <w:r w:rsidR="00D25EA6" w:rsidRPr="00A50E65">
        <w:t xml:space="preserve"> </w:t>
      </w:r>
      <w:r w:rsidRPr="00A50E65">
        <w:t>и</w:t>
      </w:r>
      <w:r w:rsidR="00D25EA6" w:rsidRPr="00A50E65">
        <w:t xml:space="preserve"> </w:t>
      </w:r>
      <w:r w:rsidRPr="00A50E65">
        <w:t>Фонд</w:t>
      </w:r>
      <w:r w:rsidR="00D25EA6" w:rsidRPr="00A50E65">
        <w:t xml:space="preserve"> </w:t>
      </w:r>
      <w:r w:rsidRPr="00A50E65">
        <w:t>не</w:t>
      </w:r>
      <w:r w:rsidR="00D25EA6" w:rsidRPr="00A50E65">
        <w:t xml:space="preserve"> </w:t>
      </w:r>
      <w:r w:rsidRPr="00A50E65">
        <w:t>гарантируют</w:t>
      </w:r>
      <w:r w:rsidR="00D25EA6" w:rsidRPr="00A50E65">
        <w:t xml:space="preserve"> </w:t>
      </w:r>
      <w:r w:rsidRPr="00A50E65">
        <w:t>доходности</w:t>
      </w:r>
      <w:r w:rsidR="00D25EA6" w:rsidRPr="00A50E65">
        <w:t xml:space="preserve"> </w:t>
      </w:r>
      <w:r w:rsidRPr="00A50E65">
        <w:t>от</w:t>
      </w:r>
      <w:r w:rsidR="00D25EA6" w:rsidRPr="00A50E65">
        <w:t xml:space="preserve"> </w:t>
      </w:r>
      <w:r w:rsidRPr="00A50E65">
        <w:t>размещения</w:t>
      </w:r>
      <w:r w:rsidR="00D25EA6" w:rsidRPr="00A50E65">
        <w:t xml:space="preserve"> </w:t>
      </w:r>
      <w:r w:rsidRPr="00A50E65">
        <w:t>пенсионных</w:t>
      </w:r>
      <w:r w:rsidR="00D25EA6" w:rsidRPr="00A50E65">
        <w:t xml:space="preserve"> </w:t>
      </w:r>
      <w:r w:rsidRPr="00A50E65">
        <w:t>резервов.</w:t>
      </w:r>
      <w:r w:rsidR="00D25EA6" w:rsidRPr="00A50E65">
        <w:t xml:space="preserve"> </w:t>
      </w:r>
      <w:r w:rsidRPr="00A50E65">
        <w:t>С</w:t>
      </w:r>
      <w:r w:rsidR="00D25EA6" w:rsidRPr="00A50E65">
        <w:t xml:space="preserve"> </w:t>
      </w:r>
      <w:r w:rsidRPr="00A50E65">
        <w:t>полными</w:t>
      </w:r>
      <w:r w:rsidR="00D25EA6" w:rsidRPr="00A50E65">
        <w:t xml:space="preserve"> </w:t>
      </w:r>
      <w:r w:rsidRPr="00A50E65">
        <w:t>условиями</w:t>
      </w:r>
      <w:r w:rsidR="00D25EA6" w:rsidRPr="00A50E65">
        <w:t xml:space="preserve"> </w:t>
      </w:r>
      <w:r w:rsidRPr="00A50E65">
        <w:t>Программы</w:t>
      </w:r>
      <w:r w:rsidR="00D25EA6" w:rsidRPr="00A50E65">
        <w:t xml:space="preserve"> </w:t>
      </w:r>
      <w:r w:rsidRPr="00A50E65">
        <w:t>можно</w:t>
      </w:r>
      <w:r w:rsidR="00D25EA6" w:rsidRPr="00A50E65">
        <w:t xml:space="preserve"> </w:t>
      </w:r>
      <w:r w:rsidRPr="00A50E65">
        <w:t>ознакомиться</w:t>
      </w:r>
      <w:r w:rsidR="00D25EA6" w:rsidRPr="00A50E65">
        <w:t xml:space="preserve"> </w:t>
      </w:r>
      <w:r w:rsidRPr="00A50E65">
        <w:t>на</w:t>
      </w:r>
      <w:r w:rsidR="00D25EA6" w:rsidRPr="00A50E65">
        <w:t xml:space="preserve"> </w:t>
      </w:r>
      <w:r w:rsidRPr="00A50E65">
        <w:t>сайте</w:t>
      </w:r>
      <w:r w:rsidR="00D25EA6" w:rsidRPr="00A50E65">
        <w:t xml:space="preserve"> </w:t>
      </w:r>
      <w:r w:rsidRPr="00A50E65">
        <w:t>АО</w:t>
      </w:r>
      <w:r w:rsidR="00D25EA6" w:rsidRPr="00A50E65">
        <w:t xml:space="preserve"> </w:t>
      </w:r>
      <w:r w:rsidRPr="00A50E65">
        <w:t>НПФ</w:t>
      </w:r>
      <w:r w:rsidR="00D25EA6" w:rsidRPr="00A50E65">
        <w:t xml:space="preserve"> «</w:t>
      </w:r>
      <w:r w:rsidRPr="00A50E65">
        <w:t>ВТБ</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vtbnpf.ru</w:t>
      </w:r>
      <w:r w:rsidR="00D25EA6" w:rsidRPr="00A50E65">
        <w:t xml:space="preserve"> </w:t>
      </w:r>
    </w:p>
    <w:p w14:paraId="5C3C8924" w14:textId="77777777" w:rsidR="008C6951" w:rsidRPr="00A50E65" w:rsidRDefault="008C6951" w:rsidP="008C6951">
      <w:hyperlink r:id="rId24" w:history="1">
        <w:r w:rsidRPr="00A50E65">
          <w:rPr>
            <w:rStyle w:val="a3"/>
          </w:rPr>
          <w:t>https://infopro54.ru/news/programma-dolgosrochnyx-sberezhenij-kak-kopit-s-podderzhkoj-gosudarstva/</w:t>
        </w:r>
      </w:hyperlink>
      <w:r w:rsidR="00D25EA6" w:rsidRPr="00A50E65">
        <w:t xml:space="preserve"> </w:t>
      </w:r>
    </w:p>
    <w:p w14:paraId="196623FD" w14:textId="77777777" w:rsidR="004D0255" w:rsidRPr="00A50E65" w:rsidRDefault="004D0255" w:rsidP="004D0255">
      <w:pPr>
        <w:pStyle w:val="2"/>
      </w:pPr>
      <w:bookmarkStart w:id="73" w:name="_Toc183586396"/>
      <w:r w:rsidRPr="00A50E65">
        <w:t>Нижегородская</w:t>
      </w:r>
      <w:r w:rsidR="00D25EA6" w:rsidRPr="00A50E65">
        <w:t xml:space="preserve"> </w:t>
      </w:r>
      <w:r w:rsidRPr="00A50E65">
        <w:t>правда,</w:t>
      </w:r>
      <w:r w:rsidR="00D25EA6" w:rsidRPr="00A50E65">
        <w:t xml:space="preserve"> </w:t>
      </w:r>
      <w:r w:rsidRPr="00A50E65">
        <w:t>26.11.2024,</w:t>
      </w:r>
      <w:r w:rsidR="00D25EA6" w:rsidRPr="00A50E65">
        <w:t xml:space="preserve"> </w:t>
      </w:r>
      <w:r w:rsidRPr="00A50E65">
        <w:t>Будущее</w:t>
      </w:r>
      <w:r w:rsidR="00D25EA6" w:rsidRPr="00A50E65">
        <w:t xml:space="preserve"> </w:t>
      </w:r>
      <w:r w:rsidRPr="00A50E65">
        <w:t>время:</w:t>
      </w:r>
      <w:r w:rsidR="00D25EA6" w:rsidRPr="00A50E65">
        <w:t xml:space="preserve"> </w:t>
      </w:r>
      <w:r w:rsidRPr="00A50E65">
        <w:t>сохраняем</w:t>
      </w:r>
      <w:r w:rsidR="00D25EA6" w:rsidRPr="00A50E65">
        <w:t xml:space="preserve"> </w:t>
      </w:r>
      <w:r w:rsidRPr="00A50E65">
        <w:t>деньги</w:t>
      </w:r>
      <w:r w:rsidR="00D25EA6" w:rsidRPr="00A50E65">
        <w:t xml:space="preserve"> </w:t>
      </w:r>
      <w:r w:rsidRPr="00A50E65">
        <w:t>правильно</w:t>
      </w:r>
      <w:bookmarkEnd w:id="73"/>
    </w:p>
    <w:p w14:paraId="7E7F68B0" w14:textId="77777777" w:rsidR="004D0255" w:rsidRPr="00A50E65" w:rsidRDefault="004D0255" w:rsidP="00A50E65">
      <w:pPr>
        <w:pStyle w:val="3"/>
      </w:pPr>
      <w:bookmarkStart w:id="74" w:name="_Toc183586397"/>
      <w:r w:rsidRPr="00A50E65">
        <w:t>Почему</w:t>
      </w:r>
      <w:r w:rsidR="00D25EA6" w:rsidRPr="00A50E65">
        <w:t xml:space="preserve"> </w:t>
      </w:r>
      <w:r w:rsidRPr="00A50E65">
        <w:t>о</w:t>
      </w:r>
      <w:r w:rsidR="00D25EA6" w:rsidRPr="00A50E65">
        <w:t xml:space="preserve"> </w:t>
      </w:r>
      <w:r w:rsidRPr="00A50E65">
        <w:t>пенсии</w:t>
      </w:r>
      <w:r w:rsidR="00D25EA6" w:rsidRPr="00A50E65">
        <w:t xml:space="preserve"> </w:t>
      </w:r>
      <w:r w:rsidRPr="00A50E65">
        <w:t>стоит</w:t>
      </w:r>
      <w:r w:rsidR="00D25EA6" w:rsidRPr="00A50E65">
        <w:t xml:space="preserve"> </w:t>
      </w:r>
      <w:r w:rsidRPr="00A50E65">
        <w:t>подумать</w:t>
      </w:r>
      <w:r w:rsidR="00D25EA6" w:rsidRPr="00A50E65">
        <w:t xml:space="preserve"> </w:t>
      </w:r>
      <w:r w:rsidRPr="00A50E65">
        <w:t>заранее?</w:t>
      </w:r>
      <w:r w:rsidR="00D25EA6" w:rsidRPr="00A50E65">
        <w:t xml:space="preserve"> </w:t>
      </w:r>
      <w:r w:rsidRPr="00A50E65">
        <w:t>Как</w:t>
      </w:r>
      <w:r w:rsidR="00D25EA6" w:rsidRPr="00A50E65">
        <w:t xml:space="preserve"> </w:t>
      </w:r>
      <w:r w:rsidRPr="00A50E65">
        <w:t>можно</w:t>
      </w:r>
      <w:r w:rsidR="00D25EA6" w:rsidRPr="00A50E65">
        <w:t xml:space="preserve"> </w:t>
      </w:r>
      <w:r w:rsidRPr="00A50E65">
        <w:t>приумножить</w:t>
      </w:r>
      <w:r w:rsidR="00D25EA6" w:rsidRPr="00A50E65">
        <w:t xml:space="preserve"> </w:t>
      </w:r>
      <w:r w:rsidRPr="00A50E65">
        <w:t>пенсионные</w:t>
      </w:r>
      <w:r w:rsidR="00D25EA6" w:rsidRPr="00A50E65">
        <w:t xml:space="preserve"> </w:t>
      </w:r>
      <w:r w:rsidRPr="00A50E65">
        <w:t>накопления</w:t>
      </w:r>
      <w:r w:rsidR="00D25EA6" w:rsidRPr="00A50E65">
        <w:t xml:space="preserve"> </w:t>
      </w:r>
      <w:r w:rsidRPr="00A50E65">
        <w:t>или</w:t>
      </w:r>
      <w:r w:rsidR="00D25EA6" w:rsidRPr="00A50E65">
        <w:t xml:space="preserve"> </w:t>
      </w:r>
      <w:r w:rsidRPr="00A50E65">
        <w:t>создать</w:t>
      </w:r>
      <w:r w:rsidR="00D25EA6" w:rsidRPr="00A50E65">
        <w:t xml:space="preserve"> </w:t>
      </w:r>
      <w:r w:rsidRPr="00A50E65">
        <w:t>дополнительную</w:t>
      </w:r>
      <w:r w:rsidR="00D25EA6" w:rsidRPr="00A50E65">
        <w:t xml:space="preserve"> </w:t>
      </w:r>
      <w:r w:rsidRPr="00A50E65">
        <w:t>финансовую</w:t>
      </w:r>
      <w:r w:rsidR="00D25EA6" w:rsidRPr="00A50E65">
        <w:t xml:space="preserve"> «</w:t>
      </w:r>
      <w:r w:rsidRPr="00A50E65">
        <w:t>подушку</w:t>
      </w:r>
      <w:r w:rsidR="00D25EA6" w:rsidRPr="00A50E65">
        <w:t>»</w:t>
      </w:r>
      <w:r w:rsidRPr="00A50E65">
        <w:t>?</w:t>
      </w:r>
      <w:r w:rsidR="00D25EA6" w:rsidRPr="00A50E65">
        <w:t xml:space="preserve"> </w:t>
      </w:r>
      <w:r w:rsidRPr="00A50E65">
        <w:t>Почему</w:t>
      </w:r>
      <w:r w:rsidR="00D25EA6" w:rsidRPr="00A50E65">
        <w:t xml:space="preserve"> </w:t>
      </w:r>
      <w:r w:rsidRPr="00A50E65">
        <w:t>грамотные</w:t>
      </w:r>
      <w:r w:rsidR="00D25EA6" w:rsidRPr="00A50E65">
        <w:t xml:space="preserve"> </w:t>
      </w:r>
      <w:r w:rsidRPr="00A50E65">
        <w:t>сбережения</w:t>
      </w:r>
      <w:r w:rsidRPr="00A50E65">
        <w:rPr>
          <w:rFonts w:ascii="Cambria Math" w:hAnsi="Cambria Math" w:cs="Cambria Math"/>
        </w:rPr>
        <w:t> </w:t>
      </w:r>
      <w:r w:rsidR="00D25EA6" w:rsidRPr="00A50E65">
        <w:t>-</w:t>
      </w:r>
      <w:r w:rsidRPr="00A50E65">
        <w:rPr>
          <w:rFonts w:ascii="Cambria Math" w:hAnsi="Cambria Math" w:cs="Cambria Math"/>
        </w:rPr>
        <w:t> </w:t>
      </w:r>
      <w:r w:rsidRPr="00A50E65">
        <w:t>это</w:t>
      </w:r>
      <w:r w:rsidR="00D25EA6" w:rsidRPr="00A50E65">
        <w:t xml:space="preserve"> </w:t>
      </w:r>
      <w:r w:rsidRPr="00A50E65">
        <w:t>защита</w:t>
      </w:r>
      <w:r w:rsidR="00D25EA6" w:rsidRPr="00A50E65">
        <w:t xml:space="preserve"> </w:t>
      </w:r>
      <w:r w:rsidRPr="00A50E65">
        <w:t>от</w:t>
      </w:r>
      <w:r w:rsidR="00D25EA6" w:rsidRPr="00A50E65">
        <w:t xml:space="preserve"> </w:t>
      </w:r>
      <w:r w:rsidRPr="00A50E65">
        <w:t>мошенников?</w:t>
      </w:r>
      <w:r w:rsidR="00D25EA6" w:rsidRPr="00A50E65">
        <w:t xml:space="preserve"> </w:t>
      </w:r>
      <w:r w:rsidRPr="00A50E65">
        <w:t>Это</w:t>
      </w:r>
      <w:r w:rsidR="00D25EA6" w:rsidRPr="00A50E65">
        <w:t xml:space="preserve"> </w:t>
      </w:r>
      <w:r w:rsidRPr="00A50E65">
        <w:t>и</w:t>
      </w:r>
      <w:r w:rsidR="00D25EA6" w:rsidRPr="00A50E65">
        <w:t xml:space="preserve"> </w:t>
      </w:r>
      <w:r w:rsidRPr="00A50E65">
        <w:t>многое</w:t>
      </w:r>
      <w:r w:rsidR="00D25EA6" w:rsidRPr="00A50E65">
        <w:t xml:space="preserve"> </w:t>
      </w:r>
      <w:r w:rsidRPr="00A50E65">
        <w:t>другое</w:t>
      </w:r>
      <w:r w:rsidR="00D25EA6" w:rsidRPr="00A50E65">
        <w:t xml:space="preserve"> </w:t>
      </w:r>
      <w:r w:rsidRPr="00A50E65">
        <w:t>эксперты</w:t>
      </w:r>
      <w:r w:rsidR="00D25EA6" w:rsidRPr="00A50E65">
        <w:t xml:space="preserve"> </w:t>
      </w:r>
      <w:r w:rsidRPr="00A50E65">
        <w:t>обсудили</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круглого</w:t>
      </w:r>
      <w:r w:rsidR="00D25EA6" w:rsidRPr="00A50E65">
        <w:t xml:space="preserve"> </w:t>
      </w:r>
      <w:r w:rsidRPr="00A50E65">
        <w:t>стола</w:t>
      </w:r>
      <w:r w:rsidR="00D25EA6" w:rsidRPr="00A50E65">
        <w:t xml:space="preserve"> «</w:t>
      </w:r>
      <w:r w:rsidRPr="00A50E65">
        <w:t>Долгосрочное</w:t>
      </w:r>
      <w:r w:rsidR="00D25EA6" w:rsidRPr="00A50E65">
        <w:t xml:space="preserve"> </w:t>
      </w:r>
      <w:r w:rsidRPr="00A50E65">
        <w:t>планирование.</w:t>
      </w:r>
      <w:r w:rsidR="00D25EA6" w:rsidRPr="00A50E65">
        <w:t xml:space="preserve"> </w:t>
      </w:r>
      <w:r w:rsidRPr="00A50E65">
        <w:t>Будущее</w:t>
      </w:r>
      <w:r w:rsidR="00D25EA6" w:rsidRPr="00A50E65">
        <w:t xml:space="preserve"> </w:t>
      </w:r>
      <w:r w:rsidRPr="00A50E65">
        <w:t>начинается</w:t>
      </w:r>
      <w:r w:rsidR="00D25EA6" w:rsidRPr="00A50E65">
        <w:t xml:space="preserve"> </w:t>
      </w:r>
      <w:r w:rsidRPr="00A50E65">
        <w:t>сегодня</w:t>
      </w:r>
      <w:r w:rsidR="00D25EA6" w:rsidRPr="00A50E65">
        <w:t>»</w:t>
      </w:r>
      <w:r w:rsidRPr="00A50E65">
        <w:t>.</w:t>
      </w:r>
      <w:r w:rsidR="00D25EA6" w:rsidRPr="00A50E65">
        <w:t xml:space="preserve"> </w:t>
      </w:r>
      <w:r w:rsidRPr="00A50E65">
        <w:t>Подробности</w:t>
      </w:r>
      <w:r w:rsidRPr="00A50E65">
        <w:rPr>
          <w:rFonts w:ascii="Cambria Math" w:hAnsi="Cambria Math" w:cs="Cambria Math"/>
        </w:rPr>
        <w:t> </w:t>
      </w:r>
      <w:r w:rsidR="00D25EA6" w:rsidRPr="00A50E65">
        <w:t>-</w:t>
      </w:r>
      <w:r w:rsidRPr="00A50E65">
        <w:rPr>
          <w:rFonts w:ascii="Cambria Math" w:hAnsi="Cambria Math" w:cs="Cambria Math"/>
        </w:rPr>
        <w:t> </w:t>
      </w:r>
      <w:r w:rsidRPr="00A50E65">
        <w:t>в</w:t>
      </w:r>
      <w:r w:rsidR="00D25EA6" w:rsidRPr="00A50E65">
        <w:t xml:space="preserve"> </w:t>
      </w:r>
      <w:r w:rsidRPr="00A50E65">
        <w:t>нашем</w:t>
      </w:r>
      <w:r w:rsidR="00D25EA6" w:rsidRPr="00A50E65">
        <w:t xml:space="preserve"> </w:t>
      </w:r>
      <w:r w:rsidRPr="00A50E65">
        <w:t>материале.</w:t>
      </w:r>
      <w:bookmarkEnd w:id="74"/>
    </w:p>
    <w:p w14:paraId="78E02896" w14:textId="77777777" w:rsidR="004D0255" w:rsidRPr="00A50E65" w:rsidRDefault="005E161F" w:rsidP="004D0255">
      <w:r w:rsidRPr="00A50E65">
        <w:t>ГРАМОТНЫЙ</w:t>
      </w:r>
      <w:r w:rsidR="00D25EA6" w:rsidRPr="00A50E65">
        <w:t xml:space="preserve"> </w:t>
      </w:r>
      <w:r w:rsidRPr="00A50E65">
        <w:t>ПОДХОД</w:t>
      </w:r>
    </w:p>
    <w:p w14:paraId="4A81FE0C" w14:textId="77777777" w:rsidR="004D0255" w:rsidRPr="00A50E65" w:rsidRDefault="004D0255" w:rsidP="004D0255">
      <w:r w:rsidRPr="00A50E65">
        <w:t>Вопреки</w:t>
      </w:r>
      <w:r w:rsidR="00D25EA6" w:rsidRPr="00A50E65">
        <w:t xml:space="preserve"> </w:t>
      </w:r>
      <w:r w:rsidRPr="00A50E65">
        <w:t>расхожему</w:t>
      </w:r>
      <w:r w:rsidR="00D25EA6" w:rsidRPr="00A50E65">
        <w:t xml:space="preserve"> </w:t>
      </w:r>
      <w:r w:rsidRPr="00A50E65">
        <w:t>мнению</w:t>
      </w:r>
      <w:r w:rsidR="00D25EA6" w:rsidRPr="00A50E65">
        <w:t xml:space="preserve"> </w:t>
      </w:r>
      <w:r w:rsidRPr="00A50E65">
        <w:t>о</w:t>
      </w:r>
      <w:r w:rsidR="00D25EA6" w:rsidRPr="00A50E65">
        <w:t xml:space="preserve"> </w:t>
      </w:r>
      <w:r w:rsidRPr="00A50E65">
        <w:t>пенсии</w:t>
      </w:r>
      <w:r w:rsidR="00D25EA6" w:rsidRPr="00A50E65">
        <w:t xml:space="preserve"> </w:t>
      </w:r>
      <w:r w:rsidRPr="00A50E65">
        <w:t>стоит</w:t>
      </w:r>
      <w:r w:rsidR="00D25EA6" w:rsidRPr="00A50E65">
        <w:t xml:space="preserve"> </w:t>
      </w:r>
      <w:r w:rsidRPr="00A50E65">
        <w:t>задумываться</w:t>
      </w:r>
      <w:r w:rsidR="00D25EA6" w:rsidRPr="00A50E65">
        <w:t xml:space="preserve"> </w:t>
      </w:r>
      <w:r w:rsidRPr="00A50E65">
        <w:t>как</w:t>
      </w:r>
      <w:r w:rsidR="00D25EA6" w:rsidRPr="00A50E65">
        <w:t xml:space="preserve"> </w:t>
      </w:r>
      <w:r w:rsidRPr="00A50E65">
        <w:t>можно</w:t>
      </w:r>
      <w:r w:rsidR="00D25EA6" w:rsidRPr="00A50E65">
        <w:t xml:space="preserve"> </w:t>
      </w:r>
      <w:r w:rsidRPr="00A50E65">
        <w:t>раньше.</w:t>
      </w:r>
    </w:p>
    <w:p w14:paraId="77FC006D" w14:textId="77777777" w:rsidR="004D0255" w:rsidRPr="00A50E65" w:rsidRDefault="004D0255" w:rsidP="004D0255">
      <w:r w:rsidRPr="00A50E65">
        <w:t>-</w:t>
      </w:r>
      <w:r w:rsidR="00D25EA6" w:rsidRPr="00A50E65">
        <w:t xml:space="preserve"> </w:t>
      </w:r>
      <w:r w:rsidRPr="00A50E65">
        <w:t>Почему-то</w:t>
      </w:r>
      <w:r w:rsidR="00D25EA6" w:rsidRPr="00A50E65">
        <w:t xml:space="preserve"> </w:t>
      </w:r>
      <w:r w:rsidRPr="00A50E65">
        <w:t>все</w:t>
      </w:r>
      <w:r w:rsidR="00D25EA6" w:rsidRPr="00A50E65">
        <w:t xml:space="preserve"> </w:t>
      </w:r>
      <w:r w:rsidRPr="00A50E65">
        <w:t>думают,</w:t>
      </w:r>
      <w:r w:rsidR="00D25EA6" w:rsidRPr="00A50E65">
        <w:t xml:space="preserve"> </w:t>
      </w:r>
      <w:r w:rsidRPr="00A50E65">
        <w:t>что</w:t>
      </w:r>
      <w:r w:rsidR="00D25EA6" w:rsidRPr="00A50E65">
        <w:t xml:space="preserve"> </w:t>
      </w:r>
      <w:r w:rsidRPr="00A50E65">
        <w:t>пенсия</w:t>
      </w:r>
      <w:r w:rsidRPr="00A50E65">
        <w:rPr>
          <w:rFonts w:ascii="Cambria Math" w:hAnsi="Cambria Math" w:cs="Cambria Math"/>
        </w:rPr>
        <w:t> </w:t>
      </w:r>
      <w:r w:rsidR="00D25EA6" w:rsidRPr="00A50E65">
        <w:t>-</w:t>
      </w:r>
      <w:r w:rsidRPr="00A50E65">
        <w:rPr>
          <w:rFonts w:ascii="Cambria Math" w:hAnsi="Cambria Math" w:cs="Cambria Math"/>
        </w:rPr>
        <w:t> </w:t>
      </w:r>
      <w:r w:rsidRPr="00A50E65">
        <w:t>это</w:t>
      </w:r>
      <w:r w:rsidR="00D25EA6" w:rsidRPr="00A50E65">
        <w:t xml:space="preserve"> </w:t>
      </w:r>
      <w:r w:rsidRPr="00A50E65">
        <w:t>не</w:t>
      </w:r>
      <w:r w:rsidR="00D25EA6" w:rsidRPr="00A50E65">
        <w:t xml:space="preserve"> </w:t>
      </w:r>
      <w:r w:rsidRPr="00A50E65">
        <w:t>про</w:t>
      </w:r>
      <w:r w:rsidR="00D25EA6" w:rsidRPr="00A50E65">
        <w:t xml:space="preserve"> </w:t>
      </w:r>
      <w:r w:rsidRPr="00A50E65">
        <w:t>меня.</w:t>
      </w:r>
      <w:r w:rsidR="00D25EA6" w:rsidRPr="00A50E65">
        <w:t xml:space="preserve"> </w:t>
      </w:r>
      <w:r w:rsidRPr="00A50E65">
        <w:t>На</w:t>
      </w:r>
      <w:r w:rsidR="00D25EA6" w:rsidRPr="00A50E65">
        <w:t xml:space="preserve"> </w:t>
      </w:r>
      <w:r w:rsidRPr="00A50E65">
        <w:t>самом</w:t>
      </w:r>
      <w:r w:rsidR="00D25EA6" w:rsidRPr="00A50E65">
        <w:t xml:space="preserve"> </w:t>
      </w:r>
      <w:r w:rsidRPr="00A50E65">
        <w:t>деле</w:t>
      </w:r>
      <w:r w:rsidR="00D25EA6" w:rsidRPr="00A50E65">
        <w:t xml:space="preserve"> </w:t>
      </w:r>
      <w:r w:rsidRPr="00A50E65">
        <w:t>с</w:t>
      </w:r>
      <w:r w:rsidR="00D25EA6" w:rsidRPr="00A50E65">
        <w:t xml:space="preserve"> </w:t>
      </w:r>
      <w:r w:rsidRPr="00A50E65">
        <w:t>пенсией,</w:t>
      </w:r>
      <w:r w:rsidR="00D25EA6" w:rsidRPr="00A50E65">
        <w:t xml:space="preserve"> </w:t>
      </w:r>
      <w:r w:rsidRPr="00A50E65">
        <w:t>как</w:t>
      </w:r>
      <w:r w:rsidR="00D25EA6" w:rsidRPr="00A50E65">
        <w:t xml:space="preserve"> </w:t>
      </w:r>
      <w:r w:rsidRPr="00A50E65">
        <w:t>с</w:t>
      </w:r>
      <w:r w:rsidR="00D25EA6" w:rsidRPr="00A50E65">
        <w:t xml:space="preserve"> </w:t>
      </w:r>
      <w:r w:rsidRPr="00A50E65">
        <w:t>санями,</w:t>
      </w:r>
      <w:r w:rsidR="00D25EA6" w:rsidRPr="00A50E65">
        <w:t xml:space="preserve"> </w:t>
      </w:r>
      <w:r w:rsidRPr="00A50E65">
        <w:t>которые</w:t>
      </w:r>
      <w:r w:rsidR="00D25EA6" w:rsidRPr="00A50E65">
        <w:t xml:space="preserve"> </w:t>
      </w:r>
      <w:r w:rsidRPr="00A50E65">
        <w:t>нужно</w:t>
      </w:r>
      <w:r w:rsidR="00D25EA6" w:rsidRPr="00A50E65">
        <w:t xml:space="preserve"> </w:t>
      </w:r>
      <w:r w:rsidRPr="00A50E65">
        <w:t>готовить</w:t>
      </w:r>
      <w:r w:rsidR="00D25EA6" w:rsidRPr="00A50E65">
        <w:t xml:space="preserve"> </w:t>
      </w:r>
      <w:r w:rsidRPr="00A50E65">
        <w:t>летом,</w:t>
      </w:r>
      <w:r w:rsidRPr="00A50E65">
        <w:rPr>
          <w:rFonts w:ascii="Cambria Math" w:hAnsi="Cambria Math" w:cs="Cambria Math"/>
        </w:rPr>
        <w:t> </w:t>
      </w:r>
      <w:r w:rsidR="00D25EA6" w:rsidRPr="00A50E65">
        <w:t>-</w:t>
      </w:r>
      <w:r w:rsidRPr="00A50E65">
        <w:rPr>
          <w:rFonts w:ascii="Cambria Math" w:hAnsi="Cambria Math" w:cs="Cambria Math"/>
        </w:rPr>
        <w:t> </w:t>
      </w:r>
      <w:r w:rsidRPr="00A50E65">
        <w:t>отметила</w:t>
      </w:r>
      <w:r w:rsidR="00D25EA6" w:rsidRPr="00A50E65">
        <w:t xml:space="preserve"> </w:t>
      </w:r>
      <w:r w:rsidRPr="00A50E65">
        <w:t>управляющая</w:t>
      </w:r>
      <w:r w:rsidR="00D25EA6" w:rsidRPr="00A50E65">
        <w:t xml:space="preserve"> </w:t>
      </w:r>
      <w:r w:rsidRPr="00A50E65">
        <w:t>Отделением</w:t>
      </w:r>
      <w:r w:rsidR="00D25EA6" w:rsidRPr="00A50E65">
        <w:t xml:space="preserve"> </w:t>
      </w:r>
      <w:r w:rsidRPr="00A50E65">
        <w:t>Фонда</w:t>
      </w:r>
      <w:r w:rsidR="00D25EA6" w:rsidRPr="00A50E65">
        <w:t xml:space="preserve"> </w:t>
      </w:r>
      <w:r w:rsidRPr="00A50E65">
        <w:t>пенсионного</w:t>
      </w:r>
      <w:r w:rsidR="00D25EA6" w:rsidRPr="00A50E65">
        <w:t xml:space="preserve"> </w:t>
      </w:r>
      <w:r w:rsidRPr="00A50E65">
        <w:t>и</w:t>
      </w:r>
      <w:r w:rsidR="00D25EA6" w:rsidRPr="00A50E65">
        <w:t xml:space="preserve"> </w:t>
      </w:r>
      <w:r w:rsidRPr="00A50E65">
        <w:t>социального</w:t>
      </w:r>
      <w:r w:rsidR="00D25EA6" w:rsidRPr="00A50E65">
        <w:t xml:space="preserve"> </w:t>
      </w:r>
      <w:r w:rsidRPr="00A50E65">
        <w:t>страхования</w:t>
      </w:r>
      <w:r w:rsidR="00D25EA6" w:rsidRPr="00A50E65">
        <w:t xml:space="preserve"> </w:t>
      </w:r>
      <w:r w:rsidRPr="00A50E65">
        <w:t>РФ</w:t>
      </w:r>
      <w:r w:rsidR="00D25EA6" w:rsidRPr="00A50E65">
        <w:t xml:space="preserve"> </w:t>
      </w:r>
      <w:r w:rsidRPr="00A50E65">
        <w:t>по</w:t>
      </w:r>
      <w:r w:rsidR="00D25EA6" w:rsidRPr="00A50E65">
        <w:t xml:space="preserve"> </w:t>
      </w:r>
      <w:r w:rsidRPr="00A50E65">
        <w:t>Нижегородской</w:t>
      </w:r>
      <w:r w:rsidR="00D25EA6" w:rsidRPr="00A50E65">
        <w:t xml:space="preserve"> </w:t>
      </w:r>
      <w:r w:rsidRPr="00A50E65">
        <w:t>области</w:t>
      </w:r>
      <w:r w:rsidR="00D25EA6" w:rsidRPr="00A50E65">
        <w:t xml:space="preserve"> </w:t>
      </w:r>
      <w:r w:rsidRPr="00A50E65">
        <w:t>Арина</w:t>
      </w:r>
      <w:r w:rsidR="00D25EA6" w:rsidRPr="00A50E65">
        <w:t xml:space="preserve"> </w:t>
      </w:r>
      <w:r w:rsidRPr="00A50E65">
        <w:t>Садулина.</w:t>
      </w:r>
      <w:r w:rsidRPr="00A50E65">
        <w:rPr>
          <w:rFonts w:ascii="Cambria Math" w:hAnsi="Cambria Math" w:cs="Cambria Math"/>
        </w:rPr>
        <w:t> </w:t>
      </w:r>
      <w:r w:rsidR="00D25EA6" w:rsidRPr="00A50E65">
        <w:t>-</w:t>
      </w:r>
      <w:r w:rsidRPr="00A50E65">
        <w:rPr>
          <w:rFonts w:ascii="Cambria Math" w:hAnsi="Cambria Math" w:cs="Cambria Math"/>
        </w:rPr>
        <w:t> </w:t>
      </w:r>
      <w:r w:rsidRPr="00A50E65">
        <w:t>Что</w:t>
      </w:r>
      <w:r w:rsidR="00D25EA6" w:rsidRPr="00A50E65">
        <w:t xml:space="preserve"> </w:t>
      </w:r>
      <w:r w:rsidRPr="00A50E65">
        <w:t>влияет</w:t>
      </w:r>
      <w:r w:rsidR="00D25EA6" w:rsidRPr="00A50E65">
        <w:t xml:space="preserve"> </w:t>
      </w:r>
      <w:r w:rsidRPr="00A50E65">
        <w:t>на</w:t>
      </w:r>
      <w:r w:rsidR="00D25EA6" w:rsidRPr="00A50E65">
        <w:t xml:space="preserve"> </w:t>
      </w:r>
      <w:r w:rsidRPr="00A50E65">
        <w:t>размер</w:t>
      </w:r>
      <w:r w:rsidR="00D25EA6" w:rsidRPr="00A50E65">
        <w:t xml:space="preserve"> </w:t>
      </w:r>
      <w:r w:rsidRPr="00A50E65">
        <w:t>пенсии?</w:t>
      </w:r>
      <w:r w:rsidR="00D25EA6" w:rsidRPr="00A50E65">
        <w:t xml:space="preserve"> </w:t>
      </w:r>
      <w:r w:rsidRPr="00A50E65">
        <w:t>Стаж</w:t>
      </w:r>
      <w:r w:rsidR="00D25EA6" w:rsidRPr="00A50E65">
        <w:t xml:space="preserve"> </w:t>
      </w:r>
      <w:r w:rsidRPr="00A50E65">
        <w:t>и</w:t>
      </w:r>
      <w:r w:rsidR="00D25EA6" w:rsidRPr="00A50E65">
        <w:t xml:space="preserve"> </w:t>
      </w:r>
      <w:r w:rsidRPr="00A50E65">
        <w:t>заработок.</w:t>
      </w:r>
      <w:r w:rsidR="00D25EA6" w:rsidRPr="00A50E65">
        <w:t xml:space="preserve"> </w:t>
      </w:r>
      <w:r w:rsidRPr="00A50E65">
        <w:t>Поэтому</w:t>
      </w:r>
      <w:r w:rsidR="00D25EA6" w:rsidRPr="00A50E65">
        <w:t xml:space="preserve"> </w:t>
      </w:r>
      <w:r w:rsidRPr="00A50E65">
        <w:t>нужно</w:t>
      </w:r>
      <w:r w:rsidR="00D25EA6" w:rsidRPr="00A50E65">
        <w:t xml:space="preserve"> </w:t>
      </w:r>
      <w:r w:rsidRPr="00A50E65">
        <w:t>понимать,</w:t>
      </w:r>
      <w:r w:rsidR="00D25EA6" w:rsidRPr="00A50E65">
        <w:t xml:space="preserve"> </w:t>
      </w:r>
      <w:r w:rsidRPr="00A50E65">
        <w:t>что</w:t>
      </w:r>
      <w:r w:rsidR="00D25EA6" w:rsidRPr="00A50E65">
        <w:t xml:space="preserve"> </w:t>
      </w:r>
      <w:r w:rsidRPr="00A50E65">
        <w:t>трудоустраиваться</w:t>
      </w:r>
      <w:r w:rsidR="00D25EA6" w:rsidRPr="00A50E65">
        <w:t xml:space="preserve"> </w:t>
      </w:r>
      <w:r w:rsidRPr="00A50E65">
        <w:t>необходимо</w:t>
      </w:r>
      <w:r w:rsidR="00D25EA6" w:rsidRPr="00A50E65">
        <w:t xml:space="preserve"> </w:t>
      </w:r>
      <w:r w:rsidRPr="00A50E65">
        <w:t>официально,</w:t>
      </w:r>
      <w:r w:rsidR="00D25EA6" w:rsidRPr="00A50E65">
        <w:t xml:space="preserve"> </w:t>
      </w:r>
      <w:r w:rsidRPr="00A50E65">
        <w:t>поскольку</w:t>
      </w:r>
      <w:r w:rsidR="00D25EA6" w:rsidRPr="00A50E65">
        <w:t xml:space="preserve"> </w:t>
      </w:r>
      <w:r w:rsidRPr="00A50E65">
        <w:t>только</w:t>
      </w:r>
      <w:r w:rsidR="00D25EA6" w:rsidRPr="00A50E65">
        <w:t xml:space="preserve"> </w:t>
      </w:r>
      <w:r w:rsidRPr="00A50E65">
        <w:t>с</w:t>
      </w:r>
      <w:r w:rsidR="00D25EA6" w:rsidRPr="00A50E65">
        <w:t xml:space="preserve"> «</w:t>
      </w:r>
      <w:r w:rsidRPr="00A50E65">
        <w:t>белой</w:t>
      </w:r>
      <w:r w:rsidR="00D25EA6" w:rsidRPr="00A50E65">
        <w:t xml:space="preserve">» </w:t>
      </w:r>
      <w:r w:rsidRPr="00A50E65">
        <w:t>зарплаты</w:t>
      </w:r>
      <w:r w:rsidR="00D25EA6" w:rsidRPr="00A50E65">
        <w:t xml:space="preserve"> </w:t>
      </w:r>
      <w:r w:rsidRPr="00A50E65">
        <w:t>идут</w:t>
      </w:r>
      <w:r w:rsidR="00D25EA6" w:rsidRPr="00A50E65">
        <w:t xml:space="preserve"> </w:t>
      </w:r>
      <w:r w:rsidRPr="00A50E65">
        <w:t>отчисления</w:t>
      </w:r>
      <w:r w:rsidR="00D25EA6" w:rsidRPr="00A50E65">
        <w:t xml:space="preserve"> </w:t>
      </w:r>
      <w:r w:rsidRPr="00A50E65">
        <w:t>в</w:t>
      </w:r>
      <w:r w:rsidR="00D25EA6" w:rsidRPr="00A50E65">
        <w:t xml:space="preserve"> </w:t>
      </w:r>
      <w:r w:rsidRPr="00A50E65">
        <w:t>Социальный</w:t>
      </w:r>
      <w:r w:rsidR="00D25EA6" w:rsidRPr="00A50E65">
        <w:t xml:space="preserve"> </w:t>
      </w:r>
      <w:r w:rsidRPr="00A50E65">
        <w:t>фонд,</w:t>
      </w:r>
      <w:r w:rsidR="00D25EA6" w:rsidRPr="00A50E65">
        <w:t xml:space="preserve"> </w:t>
      </w:r>
      <w:r w:rsidRPr="00A50E65">
        <w:t>и</w:t>
      </w:r>
      <w:r w:rsidR="00D25EA6" w:rsidRPr="00A50E65">
        <w:t xml:space="preserve"> </w:t>
      </w:r>
      <w:r w:rsidRPr="00A50E65">
        <w:t>это</w:t>
      </w:r>
      <w:r w:rsidR="00D25EA6" w:rsidRPr="00A50E65">
        <w:t xml:space="preserve"> </w:t>
      </w:r>
      <w:r w:rsidRPr="00A50E65">
        <w:t>инвестиция</w:t>
      </w:r>
      <w:r w:rsidR="00D25EA6" w:rsidRPr="00A50E65">
        <w:t xml:space="preserve"> </w:t>
      </w:r>
      <w:r w:rsidRPr="00A50E65">
        <w:t>в</w:t>
      </w:r>
      <w:r w:rsidR="00D25EA6" w:rsidRPr="00A50E65">
        <w:t xml:space="preserve"> </w:t>
      </w:r>
      <w:r w:rsidRPr="00A50E65">
        <w:t>будущее.</w:t>
      </w:r>
    </w:p>
    <w:p w14:paraId="19A94F49" w14:textId="77777777" w:rsidR="004D0255" w:rsidRPr="00A50E65" w:rsidRDefault="004D0255" w:rsidP="004D0255">
      <w:r w:rsidRPr="00A50E65">
        <w:t>Трудоустраиваться</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можно</w:t>
      </w:r>
      <w:r w:rsidR="00D25EA6" w:rsidRPr="00A50E65">
        <w:t xml:space="preserve"> </w:t>
      </w:r>
      <w:r w:rsidRPr="00A50E65">
        <w:t>с</w:t>
      </w:r>
      <w:r w:rsidR="00D25EA6" w:rsidRPr="00A50E65">
        <w:t xml:space="preserve"> </w:t>
      </w:r>
      <w:r w:rsidRPr="00A50E65">
        <w:t>14</w:t>
      </w:r>
      <w:r w:rsidR="00D25EA6" w:rsidRPr="00A50E65">
        <w:t xml:space="preserve"> </w:t>
      </w:r>
      <w:r w:rsidRPr="00A50E65">
        <w:t>лет,</w:t>
      </w:r>
      <w:r w:rsidR="00D25EA6" w:rsidRPr="00A50E65">
        <w:t xml:space="preserve"> </w:t>
      </w:r>
      <w:r w:rsidRPr="00A50E65">
        <w:t>поэтому</w:t>
      </w:r>
      <w:r w:rsidR="00D25EA6" w:rsidRPr="00A50E65">
        <w:t xml:space="preserve"> </w:t>
      </w:r>
      <w:r w:rsidRPr="00A50E65">
        <w:t>о</w:t>
      </w:r>
      <w:r w:rsidR="00D25EA6" w:rsidRPr="00A50E65">
        <w:t xml:space="preserve"> </w:t>
      </w:r>
      <w:r w:rsidRPr="00A50E65">
        <w:t>том,</w:t>
      </w:r>
      <w:r w:rsidR="00D25EA6" w:rsidRPr="00A50E65">
        <w:t xml:space="preserve"> </w:t>
      </w:r>
      <w:r w:rsidRPr="00A50E65">
        <w:t>что</w:t>
      </w:r>
      <w:r w:rsidR="00D25EA6" w:rsidRPr="00A50E65">
        <w:t xml:space="preserve"> </w:t>
      </w:r>
      <w:r w:rsidRPr="00A50E65">
        <w:t>такое</w:t>
      </w:r>
      <w:r w:rsidR="00D25EA6" w:rsidRPr="00A50E65">
        <w:t xml:space="preserve"> </w:t>
      </w:r>
      <w:r w:rsidRPr="00A50E65">
        <w:t>пенсионные</w:t>
      </w:r>
      <w:r w:rsidR="00D25EA6" w:rsidRPr="00A50E65">
        <w:t xml:space="preserve"> </w:t>
      </w:r>
      <w:r w:rsidRPr="00A50E65">
        <w:t>накопления,</w:t>
      </w:r>
      <w:r w:rsidR="00D25EA6" w:rsidRPr="00A50E65">
        <w:t xml:space="preserve"> </w:t>
      </w:r>
      <w:r w:rsidRPr="00A50E65">
        <w:t>как</w:t>
      </w:r>
      <w:r w:rsidR="00D25EA6" w:rsidRPr="00A50E65">
        <w:t xml:space="preserve"> </w:t>
      </w:r>
      <w:r w:rsidRPr="00A50E65">
        <w:t>они</w:t>
      </w:r>
      <w:r w:rsidR="00D25EA6" w:rsidRPr="00A50E65">
        <w:t xml:space="preserve"> </w:t>
      </w:r>
      <w:r w:rsidRPr="00A50E65">
        <w:t>формируются</w:t>
      </w:r>
      <w:r w:rsidR="00D25EA6" w:rsidRPr="00A50E65">
        <w:t xml:space="preserve"> </w:t>
      </w:r>
      <w:r w:rsidRPr="00A50E65">
        <w:t>и</w:t>
      </w:r>
      <w:r w:rsidR="00D25EA6" w:rsidRPr="00A50E65">
        <w:t xml:space="preserve"> </w:t>
      </w:r>
      <w:r w:rsidRPr="00A50E65">
        <w:t>почему</w:t>
      </w:r>
      <w:r w:rsidR="00D25EA6" w:rsidRPr="00A50E65">
        <w:t xml:space="preserve"> </w:t>
      </w:r>
      <w:r w:rsidRPr="00A50E65">
        <w:t>важно</w:t>
      </w:r>
      <w:r w:rsidR="00D25EA6" w:rsidRPr="00A50E65">
        <w:t xml:space="preserve"> </w:t>
      </w:r>
      <w:r w:rsidRPr="00A50E65">
        <w:t>об</w:t>
      </w:r>
      <w:r w:rsidR="00D25EA6" w:rsidRPr="00A50E65">
        <w:t xml:space="preserve"> </w:t>
      </w:r>
      <w:r w:rsidRPr="00A50E65">
        <w:t>этом</w:t>
      </w:r>
      <w:r w:rsidR="00D25EA6" w:rsidRPr="00A50E65">
        <w:t xml:space="preserve"> </w:t>
      </w:r>
      <w:r w:rsidRPr="00A50E65">
        <w:t>задумываться</w:t>
      </w:r>
      <w:r w:rsidR="00D25EA6" w:rsidRPr="00A50E65">
        <w:t xml:space="preserve"> </w:t>
      </w:r>
      <w:r w:rsidRPr="00A50E65">
        <w:t>заранее</w:t>
      </w:r>
      <w:r w:rsidRPr="00A50E65">
        <w:rPr>
          <w:rFonts w:ascii="Cambria Math" w:hAnsi="Cambria Math" w:cs="Cambria Math"/>
        </w:rPr>
        <w:t> </w:t>
      </w:r>
      <w:r w:rsidR="00D25EA6" w:rsidRPr="00A50E65">
        <w:t>-</w:t>
      </w:r>
      <w:r w:rsidRPr="00A50E65">
        <w:rPr>
          <w:rFonts w:ascii="Cambria Math" w:hAnsi="Cambria Math" w:cs="Cambria Math"/>
        </w:rPr>
        <w:t> </w:t>
      </w:r>
      <w:r w:rsidRPr="00A50E65">
        <w:t>детям</w:t>
      </w:r>
      <w:r w:rsidR="00D25EA6" w:rsidRPr="00A50E65">
        <w:t xml:space="preserve"> </w:t>
      </w:r>
      <w:r w:rsidRPr="00A50E65">
        <w:t>рассказывают</w:t>
      </w:r>
      <w:r w:rsidR="00D25EA6" w:rsidRPr="00A50E65">
        <w:t xml:space="preserve"> </w:t>
      </w:r>
      <w:r w:rsidRPr="00A50E65">
        <w:t>на</w:t>
      </w:r>
      <w:r w:rsidR="00D25EA6" w:rsidRPr="00A50E65">
        <w:t xml:space="preserve"> </w:t>
      </w:r>
      <w:r w:rsidRPr="00A50E65">
        <w:t>уроках</w:t>
      </w:r>
      <w:r w:rsidR="00D25EA6" w:rsidRPr="00A50E65">
        <w:t xml:space="preserve"> </w:t>
      </w:r>
      <w:r w:rsidRPr="00A50E65">
        <w:t>финансовой</w:t>
      </w:r>
      <w:r w:rsidR="00D25EA6" w:rsidRPr="00A50E65">
        <w:t xml:space="preserve"> </w:t>
      </w:r>
      <w:r w:rsidRPr="00A50E65">
        <w:t>грамотности</w:t>
      </w:r>
      <w:r w:rsidR="00D25EA6" w:rsidRPr="00A50E65">
        <w:t xml:space="preserve"> </w:t>
      </w:r>
      <w:r w:rsidRPr="00A50E65">
        <w:t>в</w:t>
      </w:r>
      <w:r w:rsidR="00D25EA6" w:rsidRPr="00A50E65">
        <w:t xml:space="preserve"> </w:t>
      </w:r>
      <w:r w:rsidRPr="00A50E65">
        <w:t>школах.</w:t>
      </w:r>
    </w:p>
    <w:p w14:paraId="0F535666" w14:textId="77777777" w:rsidR="004D0255" w:rsidRPr="00A50E65" w:rsidRDefault="004D0255" w:rsidP="004D0255">
      <w:r w:rsidRPr="00A50E65">
        <w:t>-</w:t>
      </w:r>
      <w:r w:rsidR="00D25EA6" w:rsidRPr="00A50E65">
        <w:t xml:space="preserve"> </w:t>
      </w:r>
      <w:r w:rsidRPr="00A50E65">
        <w:t>Дети</w:t>
      </w:r>
      <w:r w:rsidR="00D25EA6" w:rsidRPr="00A50E65">
        <w:t xml:space="preserve"> </w:t>
      </w:r>
      <w:r w:rsidRPr="00A50E65">
        <w:t>живо</w:t>
      </w:r>
      <w:r w:rsidR="00D25EA6" w:rsidRPr="00A50E65">
        <w:t xml:space="preserve"> </w:t>
      </w:r>
      <w:r w:rsidRPr="00A50E65">
        <w:t>откликаются</w:t>
      </w:r>
      <w:r w:rsidR="00D25EA6" w:rsidRPr="00A50E65">
        <w:t xml:space="preserve"> </w:t>
      </w:r>
      <w:r w:rsidRPr="00A50E65">
        <w:t>на</w:t>
      </w:r>
      <w:r w:rsidR="00D25EA6" w:rsidRPr="00A50E65">
        <w:t xml:space="preserve"> </w:t>
      </w:r>
      <w:r w:rsidRPr="00A50E65">
        <w:t>эти</w:t>
      </w:r>
      <w:r w:rsidR="00D25EA6" w:rsidRPr="00A50E65">
        <w:t xml:space="preserve"> </w:t>
      </w:r>
      <w:r w:rsidRPr="00A50E65">
        <w:t>уроки,</w:t>
      </w:r>
      <w:r w:rsidR="00D25EA6" w:rsidRPr="00A50E65">
        <w:t xml:space="preserve"> </w:t>
      </w:r>
      <w:r w:rsidRPr="00A50E65">
        <w:t>потому</w:t>
      </w:r>
      <w:r w:rsidR="00D25EA6" w:rsidRPr="00A50E65">
        <w:t xml:space="preserve"> </w:t>
      </w:r>
      <w:r w:rsidRPr="00A50E65">
        <w:t>что</w:t>
      </w:r>
      <w:r w:rsidR="00D25EA6" w:rsidRPr="00A50E65">
        <w:t xml:space="preserve"> </w:t>
      </w:r>
      <w:r w:rsidRPr="00A50E65">
        <w:t>подростки</w:t>
      </w:r>
      <w:r w:rsidR="00D25EA6" w:rsidRPr="00A50E65">
        <w:t xml:space="preserve"> </w:t>
      </w:r>
      <w:r w:rsidRPr="00A50E65">
        <w:t>очень</w:t>
      </w:r>
      <w:r w:rsidR="00D25EA6" w:rsidRPr="00A50E65">
        <w:t xml:space="preserve"> </w:t>
      </w:r>
      <w:r w:rsidRPr="00A50E65">
        <w:t>активные,</w:t>
      </w:r>
      <w:r w:rsidR="00D25EA6" w:rsidRPr="00A50E65">
        <w:t xml:space="preserve"> </w:t>
      </w:r>
      <w:r w:rsidRPr="00A50E65">
        <w:t>многие</w:t>
      </w:r>
      <w:r w:rsidR="00D25EA6" w:rsidRPr="00A50E65">
        <w:t xml:space="preserve"> </w:t>
      </w:r>
      <w:r w:rsidRPr="00A50E65">
        <w:t>уже</w:t>
      </w:r>
      <w:r w:rsidR="00D25EA6" w:rsidRPr="00A50E65">
        <w:t xml:space="preserve"> </w:t>
      </w:r>
      <w:r w:rsidRPr="00A50E65">
        <w:t>подрабатывают,</w:t>
      </w:r>
      <w:r w:rsidRPr="00A50E65">
        <w:rPr>
          <w:rFonts w:ascii="Cambria Math" w:hAnsi="Cambria Math" w:cs="Cambria Math"/>
        </w:rPr>
        <w:t> </w:t>
      </w:r>
      <w:r w:rsidR="00D25EA6" w:rsidRPr="00A50E65">
        <w:t>-</w:t>
      </w:r>
      <w:r w:rsidRPr="00A50E65">
        <w:rPr>
          <w:rFonts w:ascii="Cambria Math" w:hAnsi="Cambria Math" w:cs="Cambria Math"/>
        </w:rPr>
        <w:t> </w:t>
      </w:r>
      <w:r w:rsidRPr="00A50E65">
        <w:t>рассказала</w:t>
      </w:r>
      <w:r w:rsidR="00D25EA6" w:rsidRPr="00A50E65">
        <w:t xml:space="preserve"> </w:t>
      </w:r>
      <w:r w:rsidRPr="00A50E65">
        <w:t>Арина</w:t>
      </w:r>
      <w:r w:rsidR="00D25EA6" w:rsidRPr="00A50E65">
        <w:t xml:space="preserve"> </w:t>
      </w:r>
      <w:r w:rsidRPr="00A50E65">
        <w:t>Садулина.</w:t>
      </w:r>
    </w:p>
    <w:p w14:paraId="0B264759" w14:textId="77777777" w:rsidR="004D0255" w:rsidRPr="00A50E65" w:rsidRDefault="004D0255" w:rsidP="004D0255">
      <w:r w:rsidRPr="00A50E65">
        <w:t>Она</w:t>
      </w:r>
      <w:r w:rsidR="00D25EA6" w:rsidRPr="00A50E65">
        <w:t xml:space="preserve"> </w:t>
      </w:r>
      <w:r w:rsidRPr="00A50E65">
        <w:t>напомнила,</w:t>
      </w:r>
      <w:r w:rsidR="00D25EA6" w:rsidRPr="00A50E65">
        <w:t xml:space="preserve"> </w:t>
      </w:r>
      <w:r w:rsidRPr="00A50E65">
        <w:t>что</w:t>
      </w:r>
      <w:r w:rsidR="00D25EA6" w:rsidRPr="00A50E65">
        <w:t xml:space="preserve"> </w:t>
      </w:r>
      <w:r w:rsidRPr="00A50E65">
        <w:t>пенсия</w:t>
      </w:r>
      <w:r w:rsidR="00D25EA6" w:rsidRPr="00A50E65">
        <w:t xml:space="preserve"> </w:t>
      </w:r>
      <w:r w:rsidRPr="00A50E65">
        <w:t>делится</w:t>
      </w:r>
      <w:r w:rsidR="00D25EA6" w:rsidRPr="00A50E65">
        <w:t xml:space="preserve"> </w:t>
      </w:r>
      <w:r w:rsidRPr="00A50E65">
        <w:t>на</w:t>
      </w:r>
      <w:r w:rsidR="00D25EA6" w:rsidRPr="00A50E65">
        <w:t xml:space="preserve"> </w:t>
      </w:r>
      <w:r w:rsidRPr="00A50E65">
        <w:t>две</w:t>
      </w:r>
      <w:r w:rsidR="00D25EA6" w:rsidRPr="00A50E65">
        <w:t xml:space="preserve"> </w:t>
      </w:r>
      <w:r w:rsidRPr="00A50E65">
        <w:t>части:</w:t>
      </w:r>
      <w:r w:rsidR="00D25EA6" w:rsidRPr="00A50E65">
        <w:t xml:space="preserve"> </w:t>
      </w:r>
      <w:r w:rsidRPr="00A50E65">
        <w:t>страховую</w:t>
      </w:r>
      <w:r w:rsidR="00D25EA6" w:rsidRPr="00A50E65">
        <w:t xml:space="preserve"> </w:t>
      </w:r>
      <w:r w:rsidRPr="00A50E65">
        <w:t>и</w:t>
      </w:r>
      <w:r w:rsidR="00D25EA6" w:rsidRPr="00A50E65">
        <w:t xml:space="preserve"> </w:t>
      </w:r>
      <w:r w:rsidRPr="00A50E65">
        <w:t>накопительную.</w:t>
      </w:r>
      <w:r w:rsidR="00D25EA6" w:rsidRPr="00A50E65">
        <w:t xml:space="preserve"> </w:t>
      </w:r>
      <w:r w:rsidRPr="00A50E65">
        <w:t>Такое</w:t>
      </w:r>
      <w:r w:rsidR="00D25EA6" w:rsidRPr="00A50E65">
        <w:t xml:space="preserve"> </w:t>
      </w:r>
      <w:r w:rsidRPr="00A50E65">
        <w:t>разделение</w:t>
      </w:r>
      <w:r w:rsidR="00D25EA6" w:rsidRPr="00A50E65">
        <w:t xml:space="preserve"> </w:t>
      </w:r>
      <w:r w:rsidRPr="00A50E65">
        <w:t>произошло</w:t>
      </w:r>
      <w:r w:rsidR="00D25EA6" w:rsidRPr="00A50E65">
        <w:t xml:space="preserve"> </w:t>
      </w:r>
      <w:r w:rsidRPr="00A50E65">
        <w:t>в</w:t>
      </w:r>
      <w:r w:rsidR="00D25EA6" w:rsidRPr="00A50E65">
        <w:t xml:space="preserve"> </w:t>
      </w:r>
      <w:r w:rsidRPr="00A50E65">
        <w:t>2002</w:t>
      </w:r>
      <w:r w:rsidR="00D25EA6" w:rsidRPr="00A50E65">
        <w:t xml:space="preserve"> </w:t>
      </w:r>
      <w:r w:rsidRPr="00A50E65">
        <w:t>году.</w:t>
      </w:r>
    </w:p>
    <w:p w14:paraId="568BCEF6" w14:textId="77777777" w:rsidR="004D0255" w:rsidRPr="00A50E65" w:rsidRDefault="004D0255" w:rsidP="004D0255">
      <w:r w:rsidRPr="00A50E65">
        <w:t>-</w:t>
      </w:r>
      <w:r w:rsidR="00D25EA6" w:rsidRPr="00A50E65">
        <w:t xml:space="preserve"> </w:t>
      </w:r>
      <w:r w:rsidRPr="00A50E65">
        <w:t>В</w:t>
      </w:r>
      <w:r w:rsidR="00D25EA6" w:rsidRPr="00A50E65">
        <w:t xml:space="preserve"> </w:t>
      </w:r>
      <w:r w:rsidRPr="00A50E65">
        <w:t>2014</w:t>
      </w:r>
      <w:r w:rsidR="00D25EA6" w:rsidRPr="00A50E65">
        <w:t xml:space="preserve"> </w:t>
      </w:r>
      <w:r w:rsidRPr="00A50E65">
        <w:t>году</w:t>
      </w:r>
      <w:r w:rsidR="00D25EA6" w:rsidRPr="00A50E65">
        <w:t xml:space="preserve"> </w:t>
      </w:r>
      <w:r w:rsidRPr="00A50E65">
        <w:t>накопительная</w:t>
      </w:r>
      <w:r w:rsidR="00D25EA6" w:rsidRPr="00A50E65">
        <w:t xml:space="preserve"> </w:t>
      </w:r>
      <w:r w:rsidRPr="00A50E65">
        <w:t>часть</w:t>
      </w:r>
      <w:r w:rsidR="00D25EA6" w:rsidRPr="00A50E65">
        <w:t xml:space="preserve"> </w:t>
      </w:r>
      <w:r w:rsidRPr="00A50E65">
        <w:t>пенсии</w:t>
      </w:r>
      <w:r w:rsidR="00D25EA6" w:rsidRPr="00A50E65">
        <w:t xml:space="preserve"> </w:t>
      </w:r>
      <w:r w:rsidRPr="00A50E65">
        <w:t>была</w:t>
      </w:r>
      <w:r w:rsidR="00D25EA6" w:rsidRPr="00A50E65">
        <w:t xml:space="preserve"> </w:t>
      </w:r>
      <w:r w:rsidRPr="00A50E65">
        <w:t>заморожена,</w:t>
      </w:r>
      <w:r w:rsidR="00D25EA6" w:rsidRPr="00A50E65">
        <w:t xml:space="preserve"> </w:t>
      </w:r>
      <w:r w:rsidRPr="00A50E65">
        <w:t>и</w:t>
      </w:r>
      <w:r w:rsidR="00D25EA6" w:rsidRPr="00A50E65">
        <w:t xml:space="preserve"> </w:t>
      </w:r>
      <w:r w:rsidRPr="00A50E65">
        <w:t>все</w:t>
      </w:r>
      <w:r w:rsidR="00D25EA6" w:rsidRPr="00A50E65">
        <w:t xml:space="preserve"> </w:t>
      </w:r>
      <w:r w:rsidRPr="00A50E65">
        <w:t>отчисления</w:t>
      </w:r>
      <w:r w:rsidR="00D25EA6" w:rsidRPr="00A50E65">
        <w:t xml:space="preserve"> </w:t>
      </w:r>
      <w:r w:rsidRPr="00A50E65">
        <w:t>идут</w:t>
      </w:r>
      <w:r w:rsidR="00D25EA6" w:rsidRPr="00A50E65">
        <w:t xml:space="preserve"> </w:t>
      </w:r>
      <w:r w:rsidRPr="00A50E65">
        <w:t>на</w:t>
      </w:r>
      <w:r w:rsidR="00D25EA6" w:rsidRPr="00A50E65">
        <w:t xml:space="preserve"> </w:t>
      </w:r>
      <w:r w:rsidRPr="00A50E65">
        <w:t>общую</w:t>
      </w:r>
      <w:r w:rsidR="00D25EA6" w:rsidRPr="00A50E65">
        <w:t xml:space="preserve"> </w:t>
      </w:r>
      <w:r w:rsidRPr="00A50E65">
        <w:t>выплату</w:t>
      </w:r>
      <w:r w:rsidR="00D25EA6" w:rsidRPr="00A50E65">
        <w:t xml:space="preserve"> </w:t>
      </w:r>
      <w:r w:rsidRPr="00A50E65">
        <w:t>пенсии</w:t>
      </w:r>
      <w:r w:rsidR="00D25EA6" w:rsidRPr="00A50E65">
        <w:t xml:space="preserve"> </w:t>
      </w:r>
      <w:r w:rsidRPr="00A50E65">
        <w:t>всех</w:t>
      </w:r>
      <w:r w:rsidR="00D25EA6" w:rsidRPr="00A50E65">
        <w:t xml:space="preserve"> </w:t>
      </w:r>
      <w:r w:rsidRPr="00A50E65">
        <w:t>граждан,</w:t>
      </w:r>
      <w:r w:rsidRPr="00A50E65">
        <w:rPr>
          <w:rFonts w:ascii="Cambria Math" w:hAnsi="Cambria Math" w:cs="Cambria Math"/>
        </w:rPr>
        <w:t> </w:t>
      </w:r>
      <w:r w:rsidR="00D25EA6" w:rsidRPr="00A50E65">
        <w:t>-</w:t>
      </w:r>
      <w:r w:rsidRPr="00A50E65">
        <w:rPr>
          <w:rFonts w:ascii="Cambria Math" w:hAnsi="Cambria Math" w:cs="Cambria Math"/>
        </w:rPr>
        <w:t> </w:t>
      </w:r>
      <w:r w:rsidRPr="00A50E65">
        <w:t>объяснила</w:t>
      </w:r>
      <w:r w:rsidR="00D25EA6" w:rsidRPr="00A50E65">
        <w:t xml:space="preserve"> </w:t>
      </w:r>
      <w:r w:rsidRPr="00A50E65">
        <w:t>Арина</w:t>
      </w:r>
      <w:r w:rsidR="00D25EA6" w:rsidRPr="00A50E65">
        <w:t xml:space="preserve"> </w:t>
      </w:r>
      <w:r w:rsidRPr="00A50E65">
        <w:t>Садулина.</w:t>
      </w:r>
    </w:p>
    <w:p w14:paraId="4C8FA4F5" w14:textId="77777777" w:rsidR="004D0255" w:rsidRPr="00A50E65" w:rsidRDefault="004D0255" w:rsidP="004D0255">
      <w:r w:rsidRPr="00A50E65">
        <w:t>Пенсионными</w:t>
      </w:r>
      <w:r w:rsidR="00D25EA6" w:rsidRPr="00A50E65">
        <w:t xml:space="preserve"> </w:t>
      </w:r>
      <w:r w:rsidRPr="00A50E65">
        <w:t>накоплениями</w:t>
      </w:r>
      <w:r w:rsidR="00D25EA6" w:rsidRPr="00A50E65">
        <w:t xml:space="preserve"> </w:t>
      </w:r>
      <w:r w:rsidRPr="00A50E65">
        <w:t>обладают</w:t>
      </w:r>
      <w:r w:rsidR="00D25EA6" w:rsidRPr="00A50E65">
        <w:t xml:space="preserve"> </w:t>
      </w:r>
      <w:r w:rsidRPr="00A50E65">
        <w:t>также</w:t>
      </w:r>
      <w:r w:rsidR="00D25EA6" w:rsidRPr="00A50E65">
        <w:t xml:space="preserve"> </w:t>
      </w:r>
      <w:r w:rsidRPr="00A50E65">
        <w:t>мамы</w:t>
      </w:r>
      <w:r w:rsidR="00D25EA6" w:rsidRPr="00A50E65">
        <w:t xml:space="preserve"> </w:t>
      </w:r>
      <w:r w:rsidRPr="00A50E65">
        <w:t>и</w:t>
      </w:r>
      <w:r w:rsidR="00D25EA6" w:rsidRPr="00A50E65">
        <w:t xml:space="preserve"> </w:t>
      </w:r>
      <w:r w:rsidRPr="00A50E65">
        <w:t>папы,</w:t>
      </w:r>
      <w:r w:rsidR="00D25EA6" w:rsidRPr="00A50E65">
        <w:t xml:space="preserve"> </w:t>
      </w:r>
      <w:r w:rsidRPr="00A50E65">
        <w:t>которые</w:t>
      </w:r>
      <w:r w:rsidR="00D25EA6" w:rsidRPr="00A50E65">
        <w:t xml:space="preserve"> </w:t>
      </w:r>
      <w:r w:rsidRPr="00A50E65">
        <w:t>использовали</w:t>
      </w:r>
      <w:r w:rsidR="00D25EA6" w:rsidRPr="00A50E65">
        <w:t xml:space="preserve"> </w:t>
      </w:r>
      <w:r w:rsidRPr="00A50E65">
        <w:t>средства</w:t>
      </w:r>
      <w:r w:rsidR="00D25EA6" w:rsidRPr="00A50E65">
        <w:t xml:space="preserve"> </w:t>
      </w:r>
      <w:r w:rsidRPr="00A50E65">
        <w:t>материнского</w:t>
      </w:r>
      <w:r w:rsidR="00D25EA6" w:rsidRPr="00A50E65">
        <w:t xml:space="preserve"> </w:t>
      </w:r>
      <w:r w:rsidRPr="00A50E65">
        <w:t>капитала</w:t>
      </w:r>
      <w:r w:rsidR="00D25EA6" w:rsidRPr="00A50E65">
        <w:t xml:space="preserve"> </w:t>
      </w:r>
      <w:r w:rsidRPr="00A50E65">
        <w:t>и</w:t>
      </w:r>
      <w:r w:rsidR="00D25EA6" w:rsidRPr="00A50E65">
        <w:t xml:space="preserve"> </w:t>
      </w:r>
      <w:r w:rsidRPr="00A50E65">
        <w:t>направили</w:t>
      </w:r>
      <w:r w:rsidR="00D25EA6" w:rsidRPr="00A50E65">
        <w:t xml:space="preserve"> </w:t>
      </w:r>
      <w:r w:rsidRPr="00A50E65">
        <w:t>часть</w:t>
      </w:r>
      <w:r w:rsidR="00D25EA6" w:rsidRPr="00A50E65">
        <w:t xml:space="preserve"> </w:t>
      </w:r>
      <w:r w:rsidRPr="00A50E65">
        <w:t>этих</w:t>
      </w:r>
      <w:r w:rsidR="00D25EA6" w:rsidRPr="00A50E65">
        <w:t xml:space="preserve"> </w:t>
      </w:r>
      <w:r w:rsidRPr="00A50E65">
        <w:t>средств</w:t>
      </w:r>
      <w:r w:rsidR="00D25EA6" w:rsidRPr="00A50E65">
        <w:t xml:space="preserve"> </w:t>
      </w:r>
      <w:r w:rsidRPr="00A50E65">
        <w:t>на</w:t>
      </w:r>
      <w:r w:rsidR="00D25EA6" w:rsidRPr="00A50E65">
        <w:t xml:space="preserve"> </w:t>
      </w:r>
      <w:r w:rsidRPr="00A50E65">
        <w:t>накопительную</w:t>
      </w:r>
      <w:r w:rsidR="00D25EA6" w:rsidRPr="00A50E65">
        <w:t xml:space="preserve"> </w:t>
      </w:r>
      <w:r w:rsidRPr="00A50E65">
        <w:t>часть</w:t>
      </w:r>
      <w:r w:rsidR="00D25EA6" w:rsidRPr="00A50E65">
        <w:t xml:space="preserve"> </w:t>
      </w:r>
      <w:r w:rsidRPr="00A50E65">
        <w:t>пенсии.</w:t>
      </w:r>
    </w:p>
    <w:p w14:paraId="3DB832EE" w14:textId="77777777" w:rsidR="004D0255" w:rsidRPr="00A50E65" w:rsidRDefault="004D0255" w:rsidP="004D0255">
      <w:r w:rsidRPr="00A50E65">
        <w:t>-</w:t>
      </w:r>
      <w:r w:rsidR="00D25EA6" w:rsidRPr="00A50E65">
        <w:t xml:space="preserve"> </w:t>
      </w:r>
      <w:r w:rsidRPr="00A50E65">
        <w:t>Пенсионные</w:t>
      </w:r>
      <w:r w:rsidR="00D25EA6" w:rsidRPr="00A50E65">
        <w:t xml:space="preserve"> </w:t>
      </w:r>
      <w:r w:rsidRPr="00A50E65">
        <w:t>накопления</w:t>
      </w:r>
      <w:r w:rsidR="00D25EA6" w:rsidRPr="00A50E65">
        <w:t xml:space="preserve"> </w:t>
      </w:r>
      <w:r w:rsidRPr="00A50E65">
        <w:t>могут</w:t>
      </w:r>
      <w:r w:rsidR="00D25EA6" w:rsidRPr="00A50E65">
        <w:t xml:space="preserve"> </w:t>
      </w:r>
      <w:r w:rsidRPr="00A50E65">
        <w:t>быть</w:t>
      </w:r>
      <w:r w:rsidR="00D25EA6" w:rsidRPr="00A50E65">
        <w:t xml:space="preserve"> </w:t>
      </w:r>
      <w:r w:rsidRPr="00A50E65">
        <w:t>направлены</w:t>
      </w:r>
      <w:r w:rsidR="00D25EA6" w:rsidRPr="00A50E65">
        <w:t xml:space="preserve"> </w:t>
      </w:r>
      <w:r w:rsidRPr="00A50E65">
        <w:t>либо</w:t>
      </w:r>
      <w:r w:rsidR="00D25EA6" w:rsidRPr="00A50E65">
        <w:t xml:space="preserve"> </w:t>
      </w:r>
      <w:r w:rsidRPr="00A50E65">
        <w:t>в</w:t>
      </w:r>
      <w:r w:rsidR="00D25EA6" w:rsidRPr="00A50E65">
        <w:t xml:space="preserve"> </w:t>
      </w:r>
      <w:r w:rsidRPr="00A50E65">
        <w:t>Социальный</w:t>
      </w:r>
      <w:r w:rsidR="00D25EA6" w:rsidRPr="00A50E65">
        <w:t xml:space="preserve"> </w:t>
      </w:r>
      <w:r w:rsidRPr="00A50E65">
        <w:t>фонд</w:t>
      </w:r>
      <w:r w:rsidR="00D25EA6" w:rsidRPr="00A50E65">
        <w:t xml:space="preserve"> </w:t>
      </w:r>
      <w:r w:rsidRPr="00A50E65">
        <w:t>России,</w:t>
      </w:r>
      <w:r w:rsidR="00D25EA6" w:rsidRPr="00A50E65">
        <w:t xml:space="preserve"> </w:t>
      </w:r>
      <w:r w:rsidRPr="00A50E65">
        <w:t>где</w:t>
      </w:r>
      <w:r w:rsidR="00D25EA6" w:rsidRPr="00A50E65">
        <w:t xml:space="preserve"> </w:t>
      </w:r>
      <w:r w:rsidRPr="00A50E65">
        <w:t>ими</w:t>
      </w:r>
      <w:r w:rsidR="00D25EA6" w:rsidRPr="00A50E65">
        <w:t xml:space="preserve"> </w:t>
      </w:r>
      <w:r w:rsidRPr="00A50E65">
        <w:t>будет</w:t>
      </w:r>
      <w:r w:rsidR="00D25EA6" w:rsidRPr="00A50E65">
        <w:t xml:space="preserve"> </w:t>
      </w:r>
      <w:r w:rsidRPr="00A50E65">
        <w:t>управлять</w:t>
      </w:r>
      <w:r w:rsidR="00D25EA6" w:rsidRPr="00A50E65">
        <w:t xml:space="preserve"> </w:t>
      </w:r>
      <w:r w:rsidRPr="00A50E65">
        <w:t>государственная</w:t>
      </w:r>
      <w:r w:rsidR="00D25EA6" w:rsidRPr="00A50E65">
        <w:t xml:space="preserve"> </w:t>
      </w:r>
      <w:r w:rsidRPr="00A50E65">
        <w:t>управляющая</w:t>
      </w:r>
      <w:r w:rsidR="00D25EA6" w:rsidRPr="00A50E65">
        <w:t xml:space="preserve"> </w:t>
      </w:r>
      <w:r w:rsidRPr="00A50E65">
        <w:t>компания</w:t>
      </w:r>
      <w:r w:rsidR="00D25EA6" w:rsidRPr="00A50E65">
        <w:t xml:space="preserve"> </w:t>
      </w:r>
      <w:r w:rsidRPr="00A50E65">
        <w:t>ВЭБ.РФ</w:t>
      </w:r>
      <w:r w:rsidR="00D25EA6" w:rsidRPr="00A50E65">
        <w:t xml:space="preserve"> </w:t>
      </w:r>
      <w:r w:rsidRPr="00A50E65">
        <w:t>или</w:t>
      </w:r>
      <w:r w:rsidR="00D25EA6" w:rsidRPr="00A50E65">
        <w:t xml:space="preserve"> </w:t>
      </w:r>
      <w:r w:rsidRPr="00A50E65">
        <w:t>другая</w:t>
      </w:r>
      <w:r w:rsidR="00D25EA6" w:rsidRPr="00A50E65">
        <w:t xml:space="preserve"> </w:t>
      </w:r>
      <w:r w:rsidRPr="00A50E65">
        <w:t>частная</w:t>
      </w:r>
      <w:r w:rsidR="00D25EA6" w:rsidRPr="00A50E65">
        <w:t xml:space="preserve"> </w:t>
      </w:r>
      <w:r w:rsidRPr="00A50E65">
        <w:t>компания,</w:t>
      </w:r>
      <w:r w:rsidR="00D25EA6" w:rsidRPr="00A50E65">
        <w:t xml:space="preserve"> </w:t>
      </w:r>
      <w:r w:rsidRPr="00A50E65">
        <w:t>с</w:t>
      </w:r>
      <w:r w:rsidR="00D25EA6" w:rsidRPr="00A50E65">
        <w:t xml:space="preserve"> </w:t>
      </w:r>
      <w:r w:rsidRPr="00A50E65">
        <w:t>которой</w:t>
      </w:r>
      <w:r w:rsidR="00D25EA6" w:rsidRPr="00A50E65">
        <w:t xml:space="preserve"> </w:t>
      </w:r>
      <w:r w:rsidRPr="00A50E65">
        <w:t>Социальный</w:t>
      </w:r>
      <w:r w:rsidR="00D25EA6" w:rsidRPr="00A50E65">
        <w:t xml:space="preserve"> </w:t>
      </w:r>
      <w:r w:rsidRPr="00A50E65">
        <w:t>фонд</w:t>
      </w:r>
      <w:r w:rsidR="00D25EA6" w:rsidRPr="00A50E65">
        <w:t xml:space="preserve"> </w:t>
      </w:r>
      <w:r w:rsidRPr="00A50E65">
        <w:t>заключит</w:t>
      </w:r>
      <w:r w:rsidR="00D25EA6" w:rsidRPr="00A50E65">
        <w:t xml:space="preserve"> </w:t>
      </w:r>
      <w:r w:rsidRPr="00A50E65">
        <w:t>контракт.</w:t>
      </w:r>
      <w:r w:rsidR="00D25EA6" w:rsidRPr="00A50E65">
        <w:t xml:space="preserve"> </w:t>
      </w:r>
      <w:r w:rsidRPr="00A50E65">
        <w:t>Либо</w:t>
      </w:r>
      <w:r w:rsidR="00D25EA6" w:rsidRPr="00A50E65">
        <w:t xml:space="preserve"> </w:t>
      </w:r>
      <w:r w:rsidRPr="00A50E65">
        <w:t>их</w:t>
      </w:r>
      <w:r w:rsidR="00D25EA6" w:rsidRPr="00A50E65">
        <w:t xml:space="preserve"> </w:t>
      </w:r>
      <w:r w:rsidRPr="00A50E65">
        <w:t>можно</w:t>
      </w:r>
      <w:r w:rsidR="00D25EA6" w:rsidRPr="00A50E65">
        <w:t xml:space="preserve"> </w:t>
      </w:r>
      <w:r w:rsidRPr="00A50E65">
        <w:t>направить</w:t>
      </w:r>
      <w:r w:rsidR="00D25EA6" w:rsidRPr="00A50E65">
        <w:t xml:space="preserve"> </w:t>
      </w:r>
      <w:r w:rsidRPr="00A50E65">
        <w:t>в</w:t>
      </w:r>
      <w:r w:rsidR="00D25EA6" w:rsidRPr="00A50E65">
        <w:t xml:space="preserve"> </w:t>
      </w:r>
      <w:r w:rsidRPr="00A50E65">
        <w:t>любой</w:t>
      </w:r>
      <w:r w:rsidR="00D25EA6" w:rsidRPr="00A50E65">
        <w:t xml:space="preserve"> </w:t>
      </w:r>
      <w:r w:rsidRPr="00A50E65">
        <w:t>негосударственный</w:t>
      </w:r>
      <w:r w:rsidR="00D25EA6" w:rsidRPr="00A50E65">
        <w:t xml:space="preserve"> </w:t>
      </w:r>
      <w:r w:rsidRPr="00A50E65">
        <w:t>пенсионный</w:t>
      </w:r>
      <w:r w:rsidR="00D25EA6" w:rsidRPr="00A50E65">
        <w:t xml:space="preserve"> </w:t>
      </w:r>
      <w:r w:rsidRPr="00A50E65">
        <w:t>фонд.</w:t>
      </w:r>
    </w:p>
    <w:p w14:paraId="5E86ABD3" w14:textId="77777777" w:rsidR="004D0255" w:rsidRPr="00A50E65" w:rsidRDefault="004D0255" w:rsidP="004D0255">
      <w:r w:rsidRPr="00A50E65">
        <w:lastRenderedPageBreak/>
        <w:t>Информацию</w:t>
      </w:r>
      <w:r w:rsidR="00D25EA6" w:rsidRPr="00A50E65">
        <w:t xml:space="preserve"> </w:t>
      </w:r>
      <w:r w:rsidRPr="00A50E65">
        <w:t>о</w:t>
      </w:r>
      <w:r w:rsidR="00D25EA6" w:rsidRPr="00A50E65">
        <w:t xml:space="preserve"> </w:t>
      </w:r>
      <w:r w:rsidRPr="00A50E65">
        <w:t>том,</w:t>
      </w:r>
      <w:r w:rsidR="00D25EA6" w:rsidRPr="00A50E65">
        <w:t xml:space="preserve"> </w:t>
      </w:r>
      <w:r w:rsidRPr="00A50E65">
        <w:t>где</w:t>
      </w:r>
      <w:r w:rsidR="00D25EA6" w:rsidRPr="00A50E65">
        <w:t xml:space="preserve"> </w:t>
      </w:r>
      <w:r w:rsidRPr="00A50E65">
        <w:t>находятся</w:t>
      </w:r>
      <w:r w:rsidR="00D25EA6" w:rsidRPr="00A50E65">
        <w:t xml:space="preserve"> </w:t>
      </w:r>
      <w:r w:rsidRPr="00A50E65">
        <w:t>ваши</w:t>
      </w:r>
      <w:r w:rsidR="00D25EA6" w:rsidRPr="00A50E65">
        <w:t xml:space="preserve"> </w:t>
      </w:r>
      <w:r w:rsidRPr="00A50E65">
        <w:t>пенсионные</w:t>
      </w:r>
      <w:r w:rsidR="00D25EA6" w:rsidRPr="00A50E65">
        <w:t xml:space="preserve"> </w:t>
      </w:r>
      <w:r w:rsidRPr="00A50E65">
        <w:t>накопления</w:t>
      </w:r>
      <w:r w:rsidR="00D25EA6" w:rsidRPr="00A50E65">
        <w:t xml:space="preserve"> </w:t>
      </w:r>
      <w:r w:rsidRPr="00A50E65">
        <w:t>можно</w:t>
      </w:r>
      <w:r w:rsidR="00D25EA6" w:rsidRPr="00A50E65">
        <w:t xml:space="preserve"> </w:t>
      </w:r>
      <w:r w:rsidRPr="00A50E65">
        <w:t>за</w:t>
      </w:r>
      <w:r w:rsidR="00D25EA6" w:rsidRPr="00A50E65">
        <w:t xml:space="preserve"> </w:t>
      </w:r>
      <w:r w:rsidRPr="00A50E65">
        <w:t>пять</w:t>
      </w:r>
      <w:r w:rsidR="00D25EA6" w:rsidRPr="00A50E65">
        <w:t xml:space="preserve"> </w:t>
      </w:r>
      <w:r w:rsidRPr="00A50E65">
        <w:t>минут</w:t>
      </w:r>
      <w:r w:rsidR="00D25EA6" w:rsidRPr="00A50E65">
        <w:t xml:space="preserve"> </w:t>
      </w:r>
      <w:r w:rsidRPr="00A50E65">
        <w:t>получить</w:t>
      </w:r>
      <w:r w:rsidR="00D25EA6" w:rsidRPr="00A50E65">
        <w:t xml:space="preserve"> </w:t>
      </w:r>
      <w:r w:rsidRPr="00A50E65">
        <w:t>на</w:t>
      </w:r>
      <w:r w:rsidR="00D25EA6" w:rsidRPr="00A50E65">
        <w:t xml:space="preserve"> </w:t>
      </w:r>
      <w:r w:rsidRPr="00A50E65">
        <w:t>сайте</w:t>
      </w:r>
      <w:r w:rsidR="00D25EA6" w:rsidRPr="00A50E65">
        <w:t xml:space="preserve"> </w:t>
      </w:r>
      <w:r w:rsidRPr="00A50E65">
        <w:t>Госуслуг,</w:t>
      </w:r>
      <w:r w:rsidR="00D25EA6" w:rsidRPr="00A50E65">
        <w:t xml:space="preserve"> </w:t>
      </w:r>
      <w:r w:rsidRPr="00A50E65">
        <w:t>заказав</w:t>
      </w:r>
      <w:r w:rsidR="00D25EA6" w:rsidRPr="00A50E65">
        <w:t xml:space="preserve"> </w:t>
      </w:r>
      <w:r w:rsidRPr="00A50E65">
        <w:t>выписку</w:t>
      </w:r>
      <w:r w:rsidR="00D25EA6" w:rsidRPr="00A50E65">
        <w:t xml:space="preserve"> </w:t>
      </w:r>
      <w:r w:rsidRPr="00A50E65">
        <w:t>о</w:t>
      </w:r>
      <w:r w:rsidR="00D25EA6" w:rsidRPr="00A50E65">
        <w:t xml:space="preserve"> </w:t>
      </w:r>
      <w:r w:rsidRPr="00A50E65">
        <w:t>состоянии</w:t>
      </w:r>
      <w:r w:rsidR="00D25EA6" w:rsidRPr="00A50E65">
        <w:t xml:space="preserve"> </w:t>
      </w:r>
      <w:r w:rsidRPr="00A50E65">
        <w:t>индивидуального</w:t>
      </w:r>
      <w:r w:rsidR="00D25EA6" w:rsidRPr="00A50E65">
        <w:t xml:space="preserve"> </w:t>
      </w:r>
      <w:r w:rsidRPr="00A50E65">
        <w:t>лицевого</w:t>
      </w:r>
      <w:r w:rsidR="00D25EA6" w:rsidRPr="00A50E65">
        <w:t xml:space="preserve"> </w:t>
      </w:r>
      <w:r w:rsidRPr="00A50E65">
        <w:t>сч</w:t>
      </w:r>
      <w:r w:rsidR="00D25EA6" w:rsidRPr="00A50E65">
        <w:t>е</w:t>
      </w:r>
      <w:r w:rsidRPr="00A50E65">
        <w:t>та.</w:t>
      </w:r>
    </w:p>
    <w:p w14:paraId="6F7AB5E9" w14:textId="77777777" w:rsidR="004D0255" w:rsidRPr="00A50E65" w:rsidRDefault="004D0255" w:rsidP="004D0255">
      <w:r w:rsidRPr="00A50E65">
        <w:t>-То,</w:t>
      </w:r>
      <w:r w:rsidR="00D25EA6" w:rsidRPr="00A50E65">
        <w:t xml:space="preserve"> </w:t>
      </w:r>
      <w:r w:rsidRPr="00A50E65">
        <w:t>что</w:t>
      </w:r>
      <w:r w:rsidR="00D25EA6" w:rsidRPr="00A50E65">
        <w:t xml:space="preserve"> </w:t>
      </w:r>
      <w:r w:rsidRPr="00A50E65">
        <w:t>сформировалось</w:t>
      </w:r>
      <w:r w:rsidR="00D25EA6" w:rsidRPr="00A50E65">
        <w:t xml:space="preserve"> </w:t>
      </w:r>
      <w:r w:rsidRPr="00A50E65">
        <w:t>с</w:t>
      </w:r>
      <w:r w:rsidR="00D25EA6" w:rsidRPr="00A50E65">
        <w:t xml:space="preserve"> </w:t>
      </w:r>
      <w:r w:rsidRPr="00A50E65">
        <w:t>2002</w:t>
      </w:r>
      <w:r w:rsidR="00D25EA6" w:rsidRPr="00A50E65">
        <w:t xml:space="preserve"> </w:t>
      </w:r>
      <w:r w:rsidRPr="00A50E65">
        <w:t>по</w:t>
      </w:r>
      <w:r w:rsidR="00D25EA6" w:rsidRPr="00A50E65">
        <w:t xml:space="preserve"> </w:t>
      </w:r>
      <w:r w:rsidRPr="00A50E65">
        <w:t>2013</w:t>
      </w:r>
      <w:r w:rsidR="00D25EA6" w:rsidRPr="00A50E65">
        <w:t xml:space="preserve"> </w:t>
      </w:r>
      <w:r w:rsidRPr="00A50E65">
        <w:t>год</w:t>
      </w:r>
      <w:r w:rsidR="00D25EA6" w:rsidRPr="00A50E65">
        <w:t xml:space="preserve"> </w:t>
      </w:r>
      <w:r w:rsidRPr="00A50E65">
        <w:t>включительно</w:t>
      </w:r>
      <w:r w:rsidRPr="00A50E65">
        <w:rPr>
          <w:rFonts w:ascii="Cambria Math" w:hAnsi="Cambria Math" w:cs="Cambria Math"/>
        </w:rPr>
        <w:t> </w:t>
      </w:r>
      <w:r w:rsidR="00D25EA6" w:rsidRPr="00A50E65">
        <w:t>-</w:t>
      </w:r>
      <w:r w:rsidRPr="00A50E65">
        <w:rPr>
          <w:rFonts w:ascii="Cambria Math" w:hAnsi="Cambria Math" w:cs="Cambria Math"/>
        </w:rPr>
        <w:t> </w:t>
      </w:r>
      <w:r w:rsidRPr="00A50E65">
        <w:t>накопительная</w:t>
      </w:r>
      <w:r w:rsidR="00D25EA6" w:rsidRPr="00A50E65">
        <w:t xml:space="preserve"> </w:t>
      </w:r>
      <w:r w:rsidRPr="00A50E65">
        <w:t>часть</w:t>
      </w:r>
      <w:r w:rsidR="00D25EA6" w:rsidRPr="00A50E65">
        <w:t xml:space="preserve"> </w:t>
      </w:r>
      <w:r w:rsidRPr="00A50E65">
        <w:t>пенсии</w:t>
      </w:r>
      <w:r w:rsidRPr="00A50E65">
        <w:rPr>
          <w:rFonts w:ascii="Cambria Math" w:hAnsi="Cambria Math" w:cs="Cambria Math"/>
        </w:rPr>
        <w:t> </w:t>
      </w:r>
      <w:r w:rsidR="00D25EA6" w:rsidRPr="00A50E65">
        <w:t>-</w:t>
      </w:r>
      <w:r w:rsidRPr="00A50E65">
        <w:rPr>
          <w:rFonts w:ascii="Cambria Math" w:hAnsi="Cambria Math" w:cs="Cambria Math"/>
        </w:rPr>
        <w:t> </w:t>
      </w:r>
      <w:r w:rsidRPr="00A50E65">
        <w:t>ею</w:t>
      </w:r>
      <w:r w:rsidR="00D25EA6" w:rsidRPr="00A50E65">
        <w:t xml:space="preserve"> </w:t>
      </w:r>
      <w:r w:rsidRPr="00A50E65">
        <w:t>можно</w:t>
      </w:r>
      <w:r w:rsidR="00D25EA6" w:rsidRPr="00A50E65">
        <w:t xml:space="preserve"> </w:t>
      </w:r>
      <w:r w:rsidRPr="00A50E65">
        <w:t>распорядиться</w:t>
      </w:r>
      <w:r w:rsidR="00D25EA6" w:rsidRPr="00A50E65">
        <w:t xml:space="preserve"> </w:t>
      </w:r>
      <w:r w:rsidRPr="00A50E65">
        <w:t>по</w:t>
      </w:r>
      <w:r w:rsidR="00D25EA6" w:rsidRPr="00A50E65">
        <w:t xml:space="preserve"> </w:t>
      </w:r>
      <w:r w:rsidRPr="00A50E65">
        <w:t>своему</w:t>
      </w:r>
      <w:r w:rsidR="00D25EA6" w:rsidRPr="00A50E65">
        <w:t xml:space="preserve"> </w:t>
      </w:r>
      <w:r w:rsidRPr="00A50E65">
        <w:t>усмотрению</w:t>
      </w:r>
      <w:r w:rsidR="00D25EA6" w:rsidRPr="00A50E65">
        <w:t xml:space="preserve"> </w:t>
      </w:r>
      <w:r w:rsidRPr="00A50E65">
        <w:t>и</w:t>
      </w:r>
      <w:r w:rsidR="00D25EA6" w:rsidRPr="00A50E65">
        <w:t xml:space="preserve"> </w:t>
      </w:r>
      <w:r w:rsidRPr="00A50E65">
        <w:t>направить</w:t>
      </w:r>
      <w:r w:rsidR="00D25EA6" w:rsidRPr="00A50E65">
        <w:t xml:space="preserve"> </w:t>
      </w:r>
      <w:r w:rsidRPr="00A50E65">
        <w:t>на</w:t>
      </w:r>
      <w:r w:rsidR="00D25EA6" w:rsidRPr="00A50E65">
        <w:t xml:space="preserve"> </w:t>
      </w:r>
      <w:r w:rsidRPr="00A50E65">
        <w:t>долгосрочные</w:t>
      </w:r>
      <w:r w:rsidR="00D25EA6" w:rsidRPr="00A50E65">
        <w:t xml:space="preserve"> </w:t>
      </w:r>
      <w:r w:rsidRPr="00A50E65">
        <w:t>сбережения,</w:t>
      </w:r>
      <w:r w:rsidRPr="00A50E65">
        <w:rPr>
          <w:rFonts w:ascii="Cambria Math" w:hAnsi="Cambria Math" w:cs="Cambria Math"/>
        </w:rPr>
        <w:t> </w:t>
      </w:r>
      <w:r w:rsidR="00D25EA6" w:rsidRPr="00A50E65">
        <w:t>-</w:t>
      </w:r>
      <w:r w:rsidRPr="00A50E65">
        <w:rPr>
          <w:rFonts w:ascii="Cambria Math" w:hAnsi="Cambria Math" w:cs="Cambria Math"/>
        </w:rPr>
        <w:t> </w:t>
      </w:r>
      <w:r w:rsidRPr="00A50E65">
        <w:t>сказала</w:t>
      </w:r>
      <w:r w:rsidR="00D25EA6" w:rsidRPr="00A50E65">
        <w:t xml:space="preserve"> </w:t>
      </w:r>
      <w:r w:rsidRPr="00A50E65">
        <w:t>Арина</w:t>
      </w:r>
      <w:r w:rsidR="00D25EA6" w:rsidRPr="00A50E65">
        <w:t xml:space="preserve"> </w:t>
      </w:r>
      <w:r w:rsidRPr="00A50E65">
        <w:t>Садулина.</w:t>
      </w:r>
    </w:p>
    <w:p w14:paraId="51A199F0" w14:textId="77777777" w:rsidR="004D0255" w:rsidRPr="00A50E65" w:rsidRDefault="005E161F" w:rsidP="004D0255">
      <w:r w:rsidRPr="00A50E65">
        <w:t>ВКЛАДЫ</w:t>
      </w:r>
      <w:r w:rsidR="00D25EA6" w:rsidRPr="00A50E65">
        <w:t xml:space="preserve"> </w:t>
      </w:r>
      <w:r w:rsidRPr="00A50E65">
        <w:t>ИЛИ</w:t>
      </w:r>
      <w:r w:rsidR="00D25EA6" w:rsidRPr="00A50E65">
        <w:t xml:space="preserve"> </w:t>
      </w:r>
      <w:r w:rsidRPr="00A50E65">
        <w:t>АКЦИИ?</w:t>
      </w:r>
    </w:p>
    <w:p w14:paraId="3F9B746A" w14:textId="77777777" w:rsidR="004D0255" w:rsidRPr="00A50E65" w:rsidRDefault="004D0255" w:rsidP="004D0255">
      <w:r w:rsidRPr="00A50E65">
        <w:t>Один</w:t>
      </w:r>
      <w:r w:rsidR="00D25EA6" w:rsidRPr="00A50E65">
        <w:t xml:space="preserve"> </w:t>
      </w:r>
      <w:r w:rsidRPr="00A50E65">
        <w:t>из</w:t>
      </w:r>
      <w:r w:rsidR="00D25EA6" w:rsidRPr="00A50E65">
        <w:t xml:space="preserve"> </w:t>
      </w:r>
      <w:r w:rsidRPr="00A50E65">
        <w:t>способов</w:t>
      </w:r>
      <w:r w:rsidR="00D25EA6" w:rsidRPr="00A50E65">
        <w:t xml:space="preserve"> </w:t>
      </w:r>
      <w:r w:rsidRPr="00A50E65">
        <w:t>приумножить</w:t>
      </w:r>
      <w:r w:rsidR="00D25EA6" w:rsidRPr="00A50E65">
        <w:t xml:space="preserve"> </w:t>
      </w:r>
      <w:r w:rsidRPr="00A50E65">
        <w:t>пенсионные</w:t>
      </w:r>
      <w:r w:rsidR="00D25EA6" w:rsidRPr="00A50E65">
        <w:t xml:space="preserve"> </w:t>
      </w:r>
      <w:r w:rsidRPr="00A50E65">
        <w:t>накопления</w:t>
      </w:r>
      <w:r w:rsidRPr="00A50E65">
        <w:rPr>
          <w:rFonts w:ascii="Cambria Math" w:hAnsi="Cambria Math" w:cs="Cambria Math"/>
        </w:rPr>
        <w:t> </w:t>
      </w:r>
      <w:r w:rsidR="00D25EA6" w:rsidRPr="00A50E65">
        <w:t>-</w:t>
      </w:r>
      <w:r w:rsidRPr="00A50E65">
        <w:rPr>
          <w:rFonts w:ascii="Cambria Math" w:hAnsi="Cambria Math" w:cs="Cambria Math"/>
        </w:rPr>
        <w:t> </w:t>
      </w:r>
      <w:r w:rsidRPr="00A50E65">
        <w:t>программа</w:t>
      </w:r>
      <w:r w:rsidR="00D25EA6" w:rsidRPr="00A50E65">
        <w:t xml:space="preserve"> </w:t>
      </w:r>
      <w:r w:rsidRPr="00A50E65">
        <w:t>долгосрочных</w:t>
      </w:r>
      <w:r w:rsidR="00D25EA6" w:rsidRPr="00A50E65">
        <w:t xml:space="preserve"> </w:t>
      </w:r>
      <w:r w:rsidRPr="00A50E65">
        <w:t>сбережений</w:t>
      </w:r>
      <w:r w:rsidRPr="00A50E65">
        <w:rPr>
          <w:rFonts w:ascii="Cambria Math" w:hAnsi="Cambria Math" w:cs="Cambria Math"/>
        </w:rPr>
        <w:t> </w:t>
      </w:r>
      <w:r w:rsidR="00D25EA6" w:rsidRPr="00A50E65">
        <w:t>-</w:t>
      </w:r>
      <w:r w:rsidRPr="00A50E65">
        <w:rPr>
          <w:rFonts w:ascii="Cambria Math" w:hAnsi="Cambria Math" w:cs="Cambria Math"/>
        </w:rPr>
        <w:t> </w:t>
      </w:r>
      <w:r w:rsidRPr="00A50E65">
        <w:t>ПДС.</w:t>
      </w:r>
      <w:r w:rsidR="00D25EA6" w:rsidRPr="00A50E65">
        <w:t xml:space="preserve"> </w:t>
      </w:r>
      <w:r w:rsidRPr="00A50E65">
        <w:t>Это</w:t>
      </w:r>
      <w:r w:rsidR="00D25EA6" w:rsidRPr="00A50E65">
        <w:t xml:space="preserve"> </w:t>
      </w:r>
      <w:r w:rsidRPr="00A50E65">
        <w:t>новый</w:t>
      </w:r>
      <w:r w:rsidR="00D25EA6" w:rsidRPr="00A50E65">
        <w:t xml:space="preserve"> </w:t>
      </w:r>
      <w:r w:rsidRPr="00A50E65">
        <w:t>сберегательный</w:t>
      </w:r>
      <w:r w:rsidR="00D25EA6" w:rsidRPr="00A50E65">
        <w:t xml:space="preserve"> </w:t>
      </w:r>
      <w:r w:rsidRPr="00A50E65">
        <w:t>продукт,</w:t>
      </w:r>
      <w:r w:rsidR="00D25EA6" w:rsidRPr="00A50E65">
        <w:t xml:space="preserve"> </w:t>
      </w:r>
      <w:r w:rsidRPr="00A50E65">
        <w:t>который</w:t>
      </w:r>
      <w:r w:rsidR="00D25EA6" w:rsidRPr="00A50E65">
        <w:t xml:space="preserve"> </w:t>
      </w:r>
      <w:r w:rsidRPr="00A50E65">
        <w:t>позволяет</w:t>
      </w:r>
      <w:r w:rsidR="00D25EA6" w:rsidRPr="00A50E65">
        <w:t xml:space="preserve"> </w:t>
      </w:r>
      <w:r w:rsidRPr="00A50E65">
        <w:t>создать</w:t>
      </w:r>
      <w:r w:rsidR="00D25EA6" w:rsidRPr="00A50E65">
        <w:t xml:space="preserve"> </w:t>
      </w:r>
      <w:r w:rsidRPr="00A50E65">
        <w:t>финансовую</w:t>
      </w:r>
      <w:r w:rsidR="00D25EA6" w:rsidRPr="00A50E65">
        <w:t xml:space="preserve"> </w:t>
      </w:r>
      <w:r w:rsidRPr="00A50E65">
        <w:t>подушку</w:t>
      </w:r>
      <w:r w:rsidR="00D25EA6" w:rsidRPr="00A50E65">
        <w:t xml:space="preserve"> </w:t>
      </w:r>
      <w:r w:rsidRPr="00A50E65">
        <w:t>безопасности</w:t>
      </w:r>
      <w:r w:rsidR="00D25EA6" w:rsidRPr="00A50E65">
        <w:t xml:space="preserve"> </w:t>
      </w:r>
      <w:r w:rsidRPr="00A50E65">
        <w:t>или</w:t>
      </w:r>
      <w:r w:rsidR="00D25EA6" w:rsidRPr="00A50E65">
        <w:t xml:space="preserve"> </w:t>
      </w:r>
      <w:r w:rsidRPr="00A50E65">
        <w:t>получить</w:t>
      </w:r>
      <w:r w:rsidR="00D25EA6" w:rsidRPr="00A50E65">
        <w:t xml:space="preserve"> </w:t>
      </w:r>
      <w:r w:rsidRPr="00A50E65">
        <w:t>дополнительную</w:t>
      </w:r>
      <w:r w:rsidR="00D25EA6" w:rsidRPr="00A50E65">
        <w:t xml:space="preserve"> </w:t>
      </w:r>
      <w:r w:rsidRPr="00A50E65">
        <w:t>прибавку</w:t>
      </w:r>
      <w:r w:rsidR="00D25EA6" w:rsidRPr="00A50E65">
        <w:t xml:space="preserve"> </w:t>
      </w:r>
      <w:r w:rsidRPr="00A50E65">
        <w:t>к</w:t>
      </w:r>
      <w:r w:rsidR="00D25EA6" w:rsidRPr="00A50E65">
        <w:t xml:space="preserve"> </w:t>
      </w:r>
      <w:r w:rsidRPr="00A50E65">
        <w:t>пенсии.</w:t>
      </w:r>
      <w:r w:rsidR="00D25EA6" w:rsidRPr="00A50E65">
        <w:t xml:space="preserve"> </w:t>
      </w:r>
      <w:r w:rsidRPr="00A50E65">
        <w:t>Чтобы</w:t>
      </w:r>
      <w:r w:rsidR="00D25EA6" w:rsidRPr="00A50E65">
        <w:t xml:space="preserve"> </w:t>
      </w:r>
      <w:r w:rsidRPr="00A50E65">
        <w:t>стать</w:t>
      </w:r>
      <w:r w:rsidR="00D25EA6" w:rsidRPr="00A50E65">
        <w:t xml:space="preserve"> </w:t>
      </w:r>
      <w:r w:rsidRPr="00A50E65">
        <w:t>участником</w:t>
      </w:r>
      <w:r w:rsidR="00D25EA6" w:rsidRPr="00A50E65">
        <w:t xml:space="preserve"> </w:t>
      </w:r>
      <w:r w:rsidRPr="00A50E65">
        <w:t>программы,</w:t>
      </w:r>
      <w:r w:rsidR="00D25EA6" w:rsidRPr="00A50E65">
        <w:t xml:space="preserve"> </w:t>
      </w:r>
      <w:r w:rsidRPr="00A50E65">
        <w:t>нужно</w:t>
      </w:r>
      <w:r w:rsidR="00D25EA6" w:rsidRPr="00A50E65">
        <w:t xml:space="preserve"> </w:t>
      </w:r>
      <w:r w:rsidRPr="00A50E65">
        <w:t>заключить</w:t>
      </w:r>
      <w:r w:rsidR="00D25EA6" w:rsidRPr="00A50E65">
        <w:t xml:space="preserve"> </w:t>
      </w:r>
      <w:r w:rsidRPr="00A50E65">
        <w:t>соответствующий</w:t>
      </w:r>
      <w:r w:rsidR="00D25EA6" w:rsidRPr="00A50E65">
        <w:t xml:space="preserve"> </w:t>
      </w:r>
      <w:r w:rsidRPr="00A50E65">
        <w:t>договор</w:t>
      </w:r>
      <w:r w:rsidR="00D25EA6" w:rsidRPr="00A50E65">
        <w:t xml:space="preserve"> </w:t>
      </w:r>
      <w:r w:rsidRPr="00A50E65">
        <w:t>с</w:t>
      </w:r>
      <w:r w:rsidR="00D25EA6" w:rsidRPr="00A50E65">
        <w:t xml:space="preserve"> </w:t>
      </w:r>
      <w:r w:rsidRPr="00A50E65">
        <w:t>одним</w:t>
      </w:r>
      <w:r w:rsidR="00D25EA6" w:rsidRPr="00A50E65">
        <w:t xml:space="preserve"> </w:t>
      </w:r>
      <w:r w:rsidRPr="00A50E65">
        <w:t>из</w:t>
      </w:r>
      <w:r w:rsidR="00D25EA6" w:rsidRPr="00A50E65">
        <w:t xml:space="preserve"> </w:t>
      </w:r>
      <w:r w:rsidRPr="00A50E65">
        <w:t>негосударственных</w:t>
      </w:r>
      <w:r w:rsidR="00D25EA6" w:rsidRPr="00A50E65">
        <w:t xml:space="preserve"> </w:t>
      </w:r>
      <w:r w:rsidRPr="00A50E65">
        <w:t>пенсионных</w:t>
      </w:r>
      <w:r w:rsidR="00D25EA6" w:rsidRPr="00A50E65">
        <w:t xml:space="preserve"> </w:t>
      </w:r>
      <w:r w:rsidRPr="00A50E65">
        <w:t>фондов.</w:t>
      </w:r>
    </w:p>
    <w:p w14:paraId="49CDD362" w14:textId="77777777" w:rsidR="004D0255" w:rsidRPr="00A50E65" w:rsidRDefault="004D0255" w:rsidP="004D0255">
      <w:r w:rsidRPr="00A50E65">
        <w:t>По</w:t>
      </w:r>
      <w:r w:rsidR="00D25EA6" w:rsidRPr="00A50E65">
        <w:t xml:space="preserve"> </w:t>
      </w:r>
      <w:r w:rsidRPr="00A50E65">
        <w:t>словам</w:t>
      </w:r>
      <w:r w:rsidR="00D25EA6" w:rsidRPr="00A50E65">
        <w:t xml:space="preserve"> </w:t>
      </w:r>
      <w:r w:rsidRPr="00A50E65">
        <w:t>управляющего</w:t>
      </w:r>
      <w:r w:rsidR="00D25EA6" w:rsidRPr="00A50E65">
        <w:t xml:space="preserve"> </w:t>
      </w:r>
      <w:r w:rsidRPr="00A50E65">
        <w:t>ВТБ</w:t>
      </w:r>
      <w:r w:rsidR="00D25EA6" w:rsidRPr="00A50E65">
        <w:t xml:space="preserve"> </w:t>
      </w:r>
      <w:r w:rsidRPr="00A50E65">
        <w:t>в</w:t>
      </w:r>
      <w:r w:rsidR="00D25EA6" w:rsidRPr="00A50E65">
        <w:t xml:space="preserve"> </w:t>
      </w:r>
      <w:r w:rsidRPr="00A50E65">
        <w:t>Нижегородской</w:t>
      </w:r>
      <w:r w:rsidR="00D25EA6" w:rsidRPr="00A50E65">
        <w:t xml:space="preserve"> </w:t>
      </w:r>
      <w:r w:rsidRPr="00A50E65">
        <w:t>области</w:t>
      </w:r>
      <w:r w:rsidR="00D25EA6" w:rsidRPr="00A50E65">
        <w:t xml:space="preserve"> </w:t>
      </w:r>
      <w:r w:rsidRPr="00A50E65">
        <w:t>Всеволода</w:t>
      </w:r>
      <w:r w:rsidR="00D25EA6" w:rsidRPr="00A50E65">
        <w:t xml:space="preserve"> </w:t>
      </w:r>
      <w:r w:rsidRPr="00A50E65">
        <w:t>Евстигнеева,</w:t>
      </w:r>
      <w:r w:rsidR="00D25EA6" w:rsidRPr="00A50E65">
        <w:t xml:space="preserve"> </w:t>
      </w:r>
      <w:r w:rsidRPr="00A50E65">
        <w:t>главные</w:t>
      </w:r>
      <w:r w:rsidR="00D25EA6" w:rsidRPr="00A50E65">
        <w:t xml:space="preserve"> </w:t>
      </w:r>
      <w:r w:rsidRPr="00A50E65">
        <w:t>преимущества</w:t>
      </w:r>
      <w:r w:rsidR="00D25EA6" w:rsidRPr="00A50E65">
        <w:t xml:space="preserve"> </w:t>
      </w:r>
      <w:r w:rsidRPr="00A50E65">
        <w:t>ПДС</w:t>
      </w:r>
      <w:r w:rsidRPr="00A50E65">
        <w:rPr>
          <w:rFonts w:ascii="Cambria Math" w:hAnsi="Cambria Math" w:cs="Cambria Math"/>
        </w:rPr>
        <w:t> </w:t>
      </w:r>
      <w:r w:rsidR="00D25EA6" w:rsidRPr="00A50E65">
        <w:t>-</w:t>
      </w:r>
      <w:r w:rsidRPr="00A50E65">
        <w:rPr>
          <w:rFonts w:ascii="Cambria Math" w:hAnsi="Cambria Math" w:cs="Cambria Math"/>
        </w:rPr>
        <w:t> </w:t>
      </w:r>
      <w:r w:rsidRPr="00A50E65">
        <w:t>возможность</w:t>
      </w:r>
      <w:r w:rsidR="00D25EA6" w:rsidRPr="00A50E65">
        <w:t xml:space="preserve"> </w:t>
      </w:r>
      <w:r w:rsidRPr="00A50E65">
        <w:t>получить</w:t>
      </w:r>
      <w:r w:rsidR="00D25EA6" w:rsidRPr="00A50E65">
        <w:t xml:space="preserve"> </w:t>
      </w:r>
      <w:r w:rsidRPr="00A50E65">
        <w:t>налоговый</w:t>
      </w:r>
      <w:r w:rsidR="00D25EA6" w:rsidRPr="00A50E65">
        <w:t xml:space="preserve"> </w:t>
      </w:r>
      <w:r w:rsidRPr="00A50E65">
        <w:t>вычет</w:t>
      </w:r>
      <w:r w:rsidR="00D25EA6" w:rsidRPr="00A50E65">
        <w:t xml:space="preserve"> </w:t>
      </w:r>
      <w:r w:rsidRPr="00A50E65">
        <w:t>и</w:t>
      </w:r>
      <w:r w:rsidR="00D25EA6" w:rsidRPr="00A50E65">
        <w:t xml:space="preserve"> </w:t>
      </w:r>
      <w:r w:rsidRPr="00A50E65">
        <w:t>государственное</w:t>
      </w:r>
      <w:r w:rsidR="00D25EA6" w:rsidRPr="00A50E65">
        <w:t xml:space="preserve"> </w:t>
      </w:r>
      <w:r w:rsidRPr="00A50E65">
        <w:t>софинансирование.</w:t>
      </w:r>
    </w:p>
    <w:p w14:paraId="78333E60" w14:textId="77777777" w:rsidR="004D0255" w:rsidRPr="00A50E65" w:rsidRDefault="004D0255" w:rsidP="004D0255">
      <w:r w:rsidRPr="00A50E65">
        <w:t>-</w:t>
      </w:r>
      <w:r w:rsidR="00D25EA6" w:rsidRPr="00A50E65">
        <w:t xml:space="preserve"> </w:t>
      </w:r>
      <w:r w:rsidRPr="00A50E65">
        <w:t>Чем</w:t>
      </w:r>
      <w:r w:rsidR="00D25EA6" w:rsidRPr="00A50E65">
        <w:t xml:space="preserve"> </w:t>
      </w:r>
      <w:r w:rsidRPr="00A50E65">
        <w:t>привлекательна</w:t>
      </w:r>
      <w:r w:rsidR="00D25EA6" w:rsidRPr="00A50E65">
        <w:t xml:space="preserve"> </w:t>
      </w:r>
      <w:r w:rsidRPr="00A50E65">
        <w:t>ПДС?</w:t>
      </w:r>
      <w:r w:rsidR="00D25EA6" w:rsidRPr="00A50E65">
        <w:t xml:space="preserve"> </w:t>
      </w:r>
      <w:r w:rsidRPr="00A50E65">
        <w:t>В</w:t>
      </w:r>
      <w:r w:rsidR="00D25EA6" w:rsidRPr="00A50E65">
        <w:t xml:space="preserve"> </w:t>
      </w:r>
      <w:r w:rsidRPr="00A50E65">
        <w:t>первую</w:t>
      </w:r>
      <w:r w:rsidR="00D25EA6" w:rsidRPr="00A50E65">
        <w:t xml:space="preserve"> </w:t>
      </w:r>
      <w:r w:rsidRPr="00A50E65">
        <w:t>очередь</w:t>
      </w:r>
      <w:r w:rsidR="00D25EA6" w:rsidRPr="00A50E65">
        <w:t xml:space="preserve"> </w:t>
      </w:r>
      <w:r w:rsidRPr="00A50E65">
        <w:t>тем,</w:t>
      </w:r>
      <w:r w:rsidR="00D25EA6" w:rsidRPr="00A50E65">
        <w:t xml:space="preserve"> </w:t>
      </w:r>
      <w:r w:rsidRPr="00A50E65">
        <w:t>что</w:t>
      </w:r>
      <w:r w:rsidR="00D25EA6" w:rsidRPr="00A50E65">
        <w:t xml:space="preserve"> </w:t>
      </w:r>
      <w:r w:rsidRPr="00A50E65">
        <w:t>государство</w:t>
      </w:r>
      <w:r w:rsidR="00D25EA6" w:rsidRPr="00A50E65">
        <w:t xml:space="preserve"> </w:t>
      </w:r>
      <w:r w:rsidRPr="00A50E65">
        <w:t>софинансирует</w:t>
      </w:r>
      <w:r w:rsidR="00D25EA6" w:rsidRPr="00A50E65">
        <w:t xml:space="preserve"> </w:t>
      </w:r>
      <w:r w:rsidRPr="00A50E65">
        <w:t>вклады</w:t>
      </w:r>
      <w:r w:rsidR="00D25EA6" w:rsidRPr="00A50E65">
        <w:t xml:space="preserve"> </w:t>
      </w:r>
      <w:r w:rsidRPr="00A50E65">
        <w:t>до</w:t>
      </w:r>
      <w:r w:rsidR="00D25EA6" w:rsidRPr="00A50E65">
        <w:t xml:space="preserve"> </w:t>
      </w:r>
      <w:r w:rsidRPr="00A50E65">
        <w:t>36</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год</w:t>
      </w:r>
      <w:r w:rsidR="00D25EA6" w:rsidRPr="00A50E65">
        <w:t xml:space="preserve"> </w:t>
      </w:r>
      <w:r w:rsidRPr="00A50E65">
        <w:t>и</w:t>
      </w:r>
      <w:r w:rsidR="00D25EA6" w:rsidRPr="00A50E65">
        <w:t xml:space="preserve"> </w:t>
      </w:r>
      <w:r w:rsidRPr="00A50E65">
        <w:t>будет</w:t>
      </w:r>
      <w:r w:rsidR="00D25EA6" w:rsidRPr="00A50E65">
        <w:t xml:space="preserve"> </w:t>
      </w:r>
      <w:r w:rsidRPr="00A50E65">
        <w:t>делать</w:t>
      </w:r>
      <w:r w:rsidR="00D25EA6" w:rsidRPr="00A50E65">
        <w:t xml:space="preserve"> </w:t>
      </w:r>
      <w:r w:rsidRPr="00A50E65">
        <w:t>это</w:t>
      </w:r>
      <w:r w:rsidR="00D25EA6" w:rsidRPr="00A50E65">
        <w:t xml:space="preserve"> </w:t>
      </w:r>
      <w:r w:rsidRPr="00A50E65">
        <w:t>на</w:t>
      </w:r>
      <w:r w:rsidR="00D25EA6" w:rsidRPr="00A50E65">
        <w:t xml:space="preserve"> </w:t>
      </w:r>
      <w:r w:rsidRPr="00A50E65">
        <w:t>протяжении</w:t>
      </w:r>
      <w:r w:rsidR="00D25EA6" w:rsidRPr="00A50E65">
        <w:t xml:space="preserve"> </w:t>
      </w:r>
      <w:r w:rsidRPr="00A50E65">
        <w:t>десяти</w:t>
      </w:r>
      <w:r w:rsidR="00D25EA6" w:rsidRPr="00A50E65">
        <w:t xml:space="preserve"> </w:t>
      </w:r>
      <w:r w:rsidRPr="00A50E65">
        <w:t>лет,</w:t>
      </w:r>
      <w:r w:rsidRPr="00A50E65">
        <w:rPr>
          <w:rFonts w:ascii="Cambria Math" w:hAnsi="Cambria Math" w:cs="Cambria Math"/>
        </w:rPr>
        <w:t> </w:t>
      </w:r>
      <w:r w:rsidR="00D25EA6" w:rsidRPr="00A50E65">
        <w:t>-</w:t>
      </w:r>
      <w:r w:rsidRPr="00A50E65">
        <w:rPr>
          <w:rFonts w:ascii="Cambria Math" w:hAnsi="Cambria Math" w:cs="Cambria Math"/>
        </w:rPr>
        <w:t> </w:t>
      </w:r>
      <w:r w:rsidRPr="00A50E65">
        <w:t>рассказал</w:t>
      </w:r>
      <w:r w:rsidR="00D25EA6" w:rsidRPr="00A50E65">
        <w:t xml:space="preserve"> </w:t>
      </w:r>
      <w:r w:rsidRPr="00A50E65">
        <w:t>управляющий</w:t>
      </w:r>
      <w:r w:rsidR="00D25EA6" w:rsidRPr="00A50E65">
        <w:t xml:space="preserve"> </w:t>
      </w:r>
      <w:r w:rsidRPr="00A50E65">
        <w:t>ВТБ.</w:t>
      </w:r>
      <w:r w:rsidRPr="00A50E65">
        <w:rPr>
          <w:rFonts w:ascii="Cambria Math" w:hAnsi="Cambria Math" w:cs="Cambria Math"/>
        </w:rPr>
        <w:t> </w:t>
      </w:r>
      <w:r w:rsidR="00D25EA6" w:rsidRPr="00A50E65">
        <w:t>-</w:t>
      </w:r>
      <w:r w:rsidRPr="00A50E65">
        <w:rPr>
          <w:rFonts w:ascii="Cambria Math" w:hAnsi="Cambria Math" w:cs="Cambria Math"/>
        </w:rPr>
        <w:t> </w:t>
      </w:r>
      <w:r w:rsidRPr="00A50E65">
        <w:t>То</w:t>
      </w:r>
      <w:r w:rsidR="00D25EA6" w:rsidRPr="00A50E65">
        <w:t xml:space="preserve"> </w:t>
      </w:r>
      <w:r w:rsidRPr="00A50E65">
        <w:t>есть</w:t>
      </w:r>
      <w:r w:rsidR="00D25EA6" w:rsidRPr="00A50E65">
        <w:t xml:space="preserve"> </w:t>
      </w:r>
      <w:r w:rsidRPr="00A50E65">
        <w:t>вложили</w:t>
      </w:r>
      <w:r w:rsidR="00D25EA6" w:rsidRPr="00A50E65">
        <w:t xml:space="preserve"> </w:t>
      </w:r>
      <w:r w:rsidRPr="00A50E65">
        <w:t>вы</w:t>
      </w:r>
      <w:r w:rsidR="00D25EA6" w:rsidRPr="00A50E65">
        <w:t xml:space="preserve"> </w:t>
      </w:r>
      <w:r w:rsidRPr="00A50E65">
        <w:t>36</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государство</w:t>
      </w:r>
      <w:r w:rsidR="00D25EA6" w:rsidRPr="00A50E65">
        <w:t xml:space="preserve"> </w:t>
      </w:r>
      <w:r w:rsidRPr="00A50E65">
        <w:t>добавит</w:t>
      </w:r>
      <w:r w:rsidR="00D25EA6" w:rsidRPr="00A50E65">
        <w:t xml:space="preserve"> </w:t>
      </w:r>
      <w:r w:rsidRPr="00A50E65">
        <w:t>ещ</w:t>
      </w:r>
      <w:r w:rsidR="00D25EA6" w:rsidRPr="00A50E65">
        <w:t xml:space="preserve">е </w:t>
      </w:r>
      <w:r w:rsidRPr="00A50E65">
        <w:t>36</w:t>
      </w:r>
      <w:r w:rsidR="00D25EA6" w:rsidRPr="00A50E65">
        <w:t xml:space="preserve"> </w:t>
      </w:r>
      <w:r w:rsidRPr="00A50E65">
        <w:t>тысяч.</w:t>
      </w:r>
      <w:r w:rsidR="00D25EA6" w:rsidRPr="00A50E65">
        <w:t xml:space="preserve"> </w:t>
      </w:r>
      <w:r w:rsidRPr="00A50E65">
        <w:t>По</w:t>
      </w:r>
      <w:r w:rsidR="00D25EA6" w:rsidRPr="00A50E65">
        <w:t xml:space="preserve"> </w:t>
      </w:r>
      <w:r w:rsidRPr="00A50E65">
        <w:t>истечении</w:t>
      </w:r>
      <w:r w:rsidR="00D25EA6" w:rsidRPr="00A50E65">
        <w:t xml:space="preserve"> </w:t>
      </w:r>
      <w:r w:rsidRPr="00A50E65">
        <w:t>15</w:t>
      </w:r>
      <w:r w:rsidR="00D25EA6" w:rsidRPr="00A50E65">
        <w:t xml:space="preserve"> </w:t>
      </w:r>
      <w:r w:rsidRPr="00A50E65">
        <w:t>лет,</w:t>
      </w:r>
      <w:r w:rsidR="00D25EA6" w:rsidRPr="00A50E65">
        <w:t xml:space="preserve"> </w:t>
      </w:r>
      <w:r w:rsidRPr="00A50E65">
        <w:t>либо</w:t>
      </w:r>
      <w:r w:rsidR="00D25EA6" w:rsidRPr="00A50E65">
        <w:t xml:space="preserve"> </w:t>
      </w:r>
      <w:r w:rsidRPr="00A50E65">
        <w:t>при</w:t>
      </w:r>
      <w:r w:rsidR="00D25EA6" w:rsidRPr="00A50E65">
        <w:t xml:space="preserve"> </w:t>
      </w:r>
      <w:r w:rsidRPr="00A50E65">
        <w:t>достижении</w:t>
      </w:r>
      <w:r w:rsidR="00D25EA6" w:rsidRPr="00A50E65">
        <w:t xml:space="preserve"> </w:t>
      </w:r>
      <w:r w:rsidRPr="00A50E65">
        <w:t>классического,</w:t>
      </w:r>
      <w:r w:rsidR="00D25EA6" w:rsidRPr="00A50E65">
        <w:t xml:space="preserve"> </w:t>
      </w:r>
      <w:r w:rsidRPr="00A50E65">
        <w:t>скажем</w:t>
      </w:r>
      <w:r w:rsidR="00D25EA6" w:rsidRPr="00A50E65">
        <w:t xml:space="preserve"> </w:t>
      </w:r>
      <w:r w:rsidRPr="00A50E65">
        <w:t>так,</w:t>
      </w:r>
      <w:r w:rsidR="00D25EA6" w:rsidRPr="00A50E65">
        <w:t xml:space="preserve"> </w:t>
      </w:r>
      <w:r w:rsidRPr="00A50E65">
        <w:t>пенсионного</w:t>
      </w:r>
      <w:r w:rsidR="00D25EA6" w:rsidRPr="00A50E65">
        <w:t xml:space="preserve"> </w:t>
      </w:r>
      <w:r w:rsidRPr="00A50E65">
        <w:t>возраста</w:t>
      </w:r>
      <w:r w:rsidR="00D25EA6" w:rsidRPr="00A50E65">
        <w:t xml:space="preserve"> </w:t>
      </w:r>
      <w:r w:rsidRPr="00A50E65">
        <w:t>55</w:t>
      </w:r>
      <w:r w:rsidR="00D25EA6" w:rsidRPr="00A50E65">
        <w:t xml:space="preserve"> </w:t>
      </w:r>
      <w:r w:rsidRPr="00A50E65">
        <w:t>лет</w:t>
      </w:r>
      <w:r w:rsidR="00D25EA6" w:rsidRPr="00A50E65">
        <w:t xml:space="preserve"> </w:t>
      </w:r>
      <w:r w:rsidRPr="00A50E65">
        <w:t>у</w:t>
      </w:r>
      <w:r w:rsidR="00D25EA6" w:rsidRPr="00A50E65">
        <w:t xml:space="preserve"> </w:t>
      </w:r>
      <w:r w:rsidRPr="00A50E65">
        <w:t>женщин,</w:t>
      </w:r>
      <w:r w:rsidR="00D25EA6" w:rsidRPr="00A50E65">
        <w:t xml:space="preserve"> </w:t>
      </w:r>
      <w:r w:rsidRPr="00A50E65">
        <w:t>60</w:t>
      </w:r>
      <w:r w:rsidR="00D25EA6" w:rsidRPr="00A50E65">
        <w:t xml:space="preserve"> </w:t>
      </w:r>
      <w:r w:rsidRPr="00A50E65">
        <w:t>лет</w:t>
      </w:r>
      <w:r w:rsidR="00D25EA6" w:rsidRPr="00A50E65">
        <w:t xml:space="preserve"> </w:t>
      </w:r>
      <w:r w:rsidRPr="00A50E65">
        <w:t>у</w:t>
      </w:r>
      <w:r w:rsidR="00D25EA6" w:rsidRPr="00A50E65">
        <w:t xml:space="preserve"> </w:t>
      </w:r>
      <w:r w:rsidRPr="00A50E65">
        <w:t>мужчин</w:t>
      </w:r>
      <w:r w:rsidRPr="00A50E65">
        <w:rPr>
          <w:rFonts w:ascii="Cambria Math" w:hAnsi="Cambria Math" w:cs="Cambria Math"/>
        </w:rPr>
        <w:t> </w:t>
      </w:r>
      <w:r w:rsidR="00D25EA6" w:rsidRPr="00A50E65">
        <w:t>-</w:t>
      </w:r>
      <w:r w:rsidRPr="00A50E65">
        <w:rPr>
          <w:rFonts w:ascii="Cambria Math" w:hAnsi="Cambria Math" w:cs="Cambria Math"/>
        </w:rPr>
        <w:t> </w:t>
      </w:r>
      <w:r w:rsidRPr="00A50E65">
        <w:t>деньги</w:t>
      </w:r>
      <w:r w:rsidR="00D25EA6" w:rsidRPr="00A50E65">
        <w:t xml:space="preserve"> </w:t>
      </w:r>
      <w:r w:rsidRPr="00A50E65">
        <w:t>можно</w:t>
      </w:r>
      <w:r w:rsidR="00D25EA6" w:rsidRPr="00A50E65">
        <w:t xml:space="preserve"> </w:t>
      </w:r>
      <w:r w:rsidRPr="00A50E65">
        <w:t>забрать.</w:t>
      </w:r>
      <w:r w:rsidR="00D25EA6" w:rsidRPr="00A50E65">
        <w:t xml:space="preserve"> </w:t>
      </w:r>
      <w:r w:rsidRPr="00A50E65">
        <w:t>Забрать</w:t>
      </w:r>
      <w:r w:rsidR="00D25EA6" w:rsidRPr="00A50E65">
        <w:t xml:space="preserve"> </w:t>
      </w:r>
      <w:r w:rsidRPr="00A50E65">
        <w:t>единовременно</w:t>
      </w:r>
      <w:r w:rsidR="00D25EA6" w:rsidRPr="00A50E65">
        <w:t xml:space="preserve"> </w:t>
      </w:r>
      <w:r w:rsidRPr="00A50E65">
        <w:t>или</w:t>
      </w:r>
      <w:r w:rsidR="00D25EA6" w:rsidRPr="00A50E65">
        <w:t xml:space="preserve"> </w:t>
      </w:r>
      <w:r w:rsidRPr="00A50E65">
        <w:t>разделить</w:t>
      </w:r>
      <w:r w:rsidR="00D25EA6" w:rsidRPr="00A50E65">
        <w:t xml:space="preserve"> </w:t>
      </w:r>
      <w:r w:rsidRPr="00A50E65">
        <w:t>на</w:t>
      </w:r>
      <w:r w:rsidR="00D25EA6" w:rsidRPr="00A50E65">
        <w:t xml:space="preserve"> </w:t>
      </w:r>
      <w:r w:rsidRPr="00A50E65">
        <w:t>ежемесячные</w:t>
      </w:r>
      <w:r w:rsidR="00D25EA6" w:rsidRPr="00A50E65">
        <w:t xml:space="preserve"> </w:t>
      </w:r>
      <w:r w:rsidRPr="00A50E65">
        <w:t>выплаты.</w:t>
      </w:r>
    </w:p>
    <w:p w14:paraId="60ECD8AB" w14:textId="77777777" w:rsidR="004D0255" w:rsidRPr="00A50E65" w:rsidRDefault="004D0255" w:rsidP="004D0255">
      <w:r w:rsidRPr="00A50E65">
        <w:t>В</w:t>
      </w:r>
      <w:r w:rsidR="00D25EA6" w:rsidRPr="00A50E65">
        <w:t xml:space="preserve"> </w:t>
      </w:r>
      <w:r w:rsidRPr="00A50E65">
        <w:t>экстренных</w:t>
      </w:r>
      <w:r w:rsidR="00D25EA6" w:rsidRPr="00A50E65">
        <w:t xml:space="preserve"> </w:t>
      </w:r>
      <w:r w:rsidRPr="00A50E65">
        <w:t>случаях</w:t>
      </w:r>
      <w:r w:rsidR="00D25EA6" w:rsidRPr="00A50E65">
        <w:t xml:space="preserve"> </w:t>
      </w:r>
      <w:r w:rsidRPr="00A50E65">
        <w:t>деньги</w:t>
      </w:r>
      <w:r w:rsidR="00D25EA6" w:rsidRPr="00A50E65">
        <w:t xml:space="preserve"> </w:t>
      </w:r>
      <w:r w:rsidRPr="00A50E65">
        <w:t>можно</w:t>
      </w:r>
      <w:r w:rsidR="00D25EA6" w:rsidRPr="00A50E65">
        <w:t xml:space="preserve"> </w:t>
      </w:r>
      <w:r w:rsidRPr="00A50E65">
        <w:t>забрать</w:t>
      </w:r>
      <w:r w:rsidR="00D25EA6" w:rsidRPr="00A50E65">
        <w:t xml:space="preserve"> </w:t>
      </w:r>
      <w:r w:rsidRPr="00A50E65">
        <w:t>ещ</w:t>
      </w:r>
      <w:r w:rsidR="00D25EA6" w:rsidRPr="00A50E65">
        <w:t xml:space="preserve">е </w:t>
      </w:r>
      <w:r w:rsidRPr="00A50E65">
        <w:t>раньше.</w:t>
      </w:r>
      <w:r w:rsidR="00D25EA6" w:rsidRPr="00A50E65">
        <w:t xml:space="preserve"> </w:t>
      </w:r>
      <w:r w:rsidRPr="00A50E65">
        <w:t>При</w:t>
      </w:r>
      <w:r w:rsidR="00D25EA6" w:rsidRPr="00A50E65">
        <w:t xml:space="preserve"> </w:t>
      </w:r>
      <w:r w:rsidRPr="00A50E65">
        <w:t>этом</w:t>
      </w:r>
      <w:r w:rsidR="00D25EA6" w:rsidRPr="00A50E65">
        <w:t xml:space="preserve"> </w:t>
      </w:r>
      <w:r w:rsidRPr="00A50E65">
        <w:t>сбережения</w:t>
      </w:r>
      <w:r w:rsidR="00D25EA6" w:rsidRPr="00A50E65">
        <w:t xml:space="preserve"> </w:t>
      </w:r>
      <w:r w:rsidRPr="00A50E65">
        <w:t>в</w:t>
      </w:r>
      <w:r w:rsidR="00D25EA6" w:rsidRPr="00A50E65">
        <w:t xml:space="preserve"> </w:t>
      </w:r>
      <w:r w:rsidRPr="00A50E65">
        <w:t>ПДС</w:t>
      </w:r>
      <w:r w:rsidR="00D25EA6" w:rsidRPr="00A50E65">
        <w:t xml:space="preserve"> </w:t>
      </w:r>
      <w:r w:rsidRPr="00A50E65">
        <w:t>застрахованы.</w:t>
      </w:r>
    </w:p>
    <w:p w14:paraId="7940F242" w14:textId="77777777" w:rsidR="004D0255" w:rsidRPr="00A50E65" w:rsidRDefault="004D0255" w:rsidP="004D0255">
      <w:r w:rsidRPr="00A50E65">
        <w:t>-</w:t>
      </w:r>
      <w:r w:rsidR="00D25EA6" w:rsidRPr="00A50E65">
        <w:t xml:space="preserve"> </w:t>
      </w:r>
      <w:r w:rsidRPr="00A50E65">
        <w:t>Агентство</w:t>
      </w:r>
      <w:r w:rsidR="00D25EA6" w:rsidRPr="00A50E65">
        <w:t xml:space="preserve"> </w:t>
      </w:r>
      <w:r w:rsidRPr="00A50E65">
        <w:t>по</w:t>
      </w:r>
      <w:r w:rsidR="00D25EA6" w:rsidRPr="00A50E65">
        <w:t xml:space="preserve"> </w:t>
      </w:r>
      <w:r w:rsidRPr="00A50E65">
        <w:t>страхованию</w:t>
      </w:r>
      <w:r w:rsidR="00D25EA6" w:rsidRPr="00A50E65">
        <w:t xml:space="preserve"> </w:t>
      </w:r>
      <w:r w:rsidRPr="00A50E65">
        <w:t>вкладов</w:t>
      </w:r>
      <w:r w:rsidR="00D25EA6" w:rsidRPr="00A50E65">
        <w:t xml:space="preserve"> </w:t>
      </w:r>
      <w:r w:rsidRPr="00A50E65">
        <w:t>гарантируют</w:t>
      </w:r>
      <w:r w:rsidR="00D25EA6" w:rsidRPr="00A50E65">
        <w:t xml:space="preserve"> </w:t>
      </w:r>
      <w:r w:rsidRPr="00A50E65">
        <w:t>сохранность</w:t>
      </w:r>
      <w:r w:rsidR="00D25EA6" w:rsidRPr="00A50E65">
        <w:t xml:space="preserve"> </w:t>
      </w:r>
      <w:r w:rsidRPr="00A50E65">
        <w:t>сбережений</w:t>
      </w:r>
      <w:r w:rsidR="00D25EA6" w:rsidRPr="00A50E65">
        <w:t xml:space="preserve"> </w:t>
      </w:r>
      <w:r w:rsidRPr="00A50E65">
        <w:t>в</w:t>
      </w:r>
      <w:r w:rsidR="00D25EA6" w:rsidRPr="00A50E65">
        <w:t xml:space="preserve"> </w:t>
      </w:r>
      <w:r w:rsidRPr="00A50E65">
        <w:t>ПДС</w:t>
      </w:r>
      <w:r w:rsidR="00D25EA6" w:rsidRPr="00A50E65">
        <w:t xml:space="preserve"> </w:t>
      </w:r>
      <w:r w:rsidRPr="00A50E65">
        <w:t>в</w:t>
      </w:r>
      <w:r w:rsidR="00D25EA6" w:rsidRPr="00A50E65">
        <w:t xml:space="preserve"> </w:t>
      </w:r>
      <w:r w:rsidRPr="00A50E65">
        <w:t>пределах</w:t>
      </w:r>
      <w:r w:rsidR="00D25EA6" w:rsidRPr="00A50E65">
        <w:t xml:space="preserve"> </w:t>
      </w:r>
      <w:r w:rsidRPr="00A50E65">
        <w:t>2,8</w:t>
      </w:r>
      <w:r w:rsidR="00D25EA6" w:rsidRPr="00A50E65">
        <w:t xml:space="preserve"> </w:t>
      </w:r>
      <w:r w:rsidRPr="00A50E65">
        <w:t>млн</w:t>
      </w:r>
      <w:r w:rsidR="00D25EA6" w:rsidRPr="00A50E65">
        <w:t xml:space="preserve"> </w:t>
      </w:r>
      <w:r w:rsidRPr="00A50E65">
        <w:t>рублей,</w:t>
      </w:r>
      <w:r w:rsidRPr="00A50E65">
        <w:rPr>
          <w:rFonts w:ascii="Cambria Math" w:hAnsi="Cambria Math" w:cs="Cambria Math"/>
        </w:rPr>
        <w:t> </w:t>
      </w:r>
      <w:r w:rsidR="00D25EA6" w:rsidRPr="00A50E65">
        <w:t>-</w:t>
      </w:r>
      <w:r w:rsidRPr="00A50E65">
        <w:rPr>
          <w:rFonts w:ascii="Cambria Math" w:hAnsi="Cambria Math" w:cs="Cambria Math"/>
        </w:rPr>
        <w:t> </w:t>
      </w:r>
      <w:r w:rsidRPr="00A50E65">
        <w:t>объяснил</w:t>
      </w:r>
      <w:r w:rsidR="00D25EA6" w:rsidRPr="00A50E65">
        <w:t xml:space="preserve"> </w:t>
      </w:r>
      <w:r w:rsidRPr="00A50E65">
        <w:t>Всеволод</w:t>
      </w:r>
      <w:r w:rsidR="00D25EA6" w:rsidRPr="00A50E65">
        <w:t xml:space="preserve"> </w:t>
      </w:r>
      <w:r w:rsidRPr="00A50E65">
        <w:t>Евстигнеев.</w:t>
      </w:r>
      <w:r w:rsidRPr="00A50E65">
        <w:rPr>
          <w:rFonts w:ascii="Cambria Math" w:hAnsi="Cambria Math" w:cs="Cambria Math"/>
        </w:rPr>
        <w:t> </w:t>
      </w:r>
      <w:r w:rsidR="00D25EA6" w:rsidRPr="00A50E65">
        <w:t>-</w:t>
      </w:r>
      <w:r w:rsidRPr="00A50E65">
        <w:rPr>
          <w:rFonts w:ascii="Cambria Math" w:hAnsi="Cambria Math" w:cs="Cambria Math"/>
        </w:rPr>
        <w:t> </w:t>
      </w:r>
      <w:r w:rsidRPr="00A50E65">
        <w:t>Кроме</w:t>
      </w:r>
      <w:r w:rsidR="00D25EA6" w:rsidRPr="00A50E65">
        <w:t xml:space="preserve"> </w:t>
      </w:r>
      <w:r w:rsidRPr="00A50E65">
        <w:t>того,</w:t>
      </w:r>
      <w:r w:rsidR="00D25EA6" w:rsidRPr="00A50E65">
        <w:t xml:space="preserve"> </w:t>
      </w:r>
      <w:r w:rsidRPr="00A50E65">
        <w:t>сбережения</w:t>
      </w:r>
      <w:r w:rsidR="00D25EA6" w:rsidRPr="00A50E65">
        <w:t xml:space="preserve"> </w:t>
      </w:r>
      <w:r w:rsidRPr="00A50E65">
        <w:t>можно</w:t>
      </w:r>
      <w:r w:rsidR="00D25EA6" w:rsidRPr="00A50E65">
        <w:t xml:space="preserve"> </w:t>
      </w:r>
      <w:r w:rsidRPr="00A50E65">
        <w:t>наследовать.</w:t>
      </w:r>
      <w:r w:rsidR="00D25EA6" w:rsidRPr="00A50E65">
        <w:t xml:space="preserve"> </w:t>
      </w:r>
      <w:r w:rsidRPr="00A50E65">
        <w:t>Поэтому</w:t>
      </w:r>
      <w:r w:rsidR="00D25EA6" w:rsidRPr="00A50E65">
        <w:t xml:space="preserve"> </w:t>
      </w:r>
      <w:r w:rsidRPr="00A50E65">
        <w:t>я</w:t>
      </w:r>
      <w:r w:rsidR="00D25EA6" w:rsidRPr="00A50E65">
        <w:t xml:space="preserve"> </w:t>
      </w:r>
      <w:r w:rsidRPr="00A50E65">
        <w:t>считаю,</w:t>
      </w:r>
      <w:r w:rsidR="00D25EA6" w:rsidRPr="00A50E65">
        <w:t xml:space="preserve"> </w:t>
      </w:r>
      <w:r w:rsidRPr="00A50E65">
        <w:t>что</w:t>
      </w:r>
      <w:r w:rsidR="00D25EA6" w:rsidRPr="00A50E65">
        <w:t xml:space="preserve"> </w:t>
      </w:r>
      <w:r w:rsidRPr="00A50E65">
        <w:t>переводить</w:t>
      </w:r>
      <w:r w:rsidR="00D25EA6" w:rsidRPr="00A50E65">
        <w:t xml:space="preserve"> </w:t>
      </w:r>
      <w:r w:rsidRPr="00A50E65">
        <w:t>пенсионные</w:t>
      </w:r>
      <w:r w:rsidR="00D25EA6" w:rsidRPr="00A50E65">
        <w:t xml:space="preserve"> </w:t>
      </w:r>
      <w:r w:rsidRPr="00A50E65">
        <w:t>накопления</w:t>
      </w:r>
      <w:r w:rsidR="00D25EA6" w:rsidRPr="00A50E65">
        <w:t xml:space="preserve"> </w:t>
      </w:r>
      <w:r w:rsidRPr="00A50E65">
        <w:t>в</w:t>
      </w:r>
      <w:r w:rsidR="00D25EA6" w:rsidRPr="00A50E65">
        <w:t xml:space="preserve"> </w:t>
      </w:r>
      <w:r w:rsidRPr="00A50E65">
        <w:t>ПДС</w:t>
      </w:r>
      <w:r w:rsidR="00D25EA6" w:rsidRPr="00A50E65">
        <w:t xml:space="preserve"> </w:t>
      </w:r>
      <w:r w:rsidRPr="00A50E65">
        <w:t>выгодно.</w:t>
      </w:r>
      <w:r w:rsidR="00D25EA6" w:rsidRPr="00A50E65">
        <w:t xml:space="preserve"> </w:t>
      </w:r>
      <w:r w:rsidRPr="00A50E65">
        <w:t>Что</w:t>
      </w:r>
      <w:r w:rsidR="00D25EA6" w:rsidRPr="00A50E65">
        <w:t xml:space="preserve"> </w:t>
      </w:r>
      <w:r w:rsidRPr="00A50E65">
        <w:t>касается</w:t>
      </w:r>
      <w:r w:rsidR="00D25EA6" w:rsidRPr="00A50E65">
        <w:t xml:space="preserve"> </w:t>
      </w:r>
      <w:r w:rsidRPr="00A50E65">
        <w:t>меня,</w:t>
      </w:r>
      <w:r w:rsidR="00D25EA6" w:rsidRPr="00A50E65">
        <w:t xml:space="preserve"> </w:t>
      </w:r>
      <w:r w:rsidRPr="00A50E65">
        <w:t>то</w:t>
      </w:r>
      <w:r w:rsidR="00D25EA6" w:rsidRPr="00A50E65">
        <w:t xml:space="preserve"> </w:t>
      </w:r>
      <w:r w:rsidRPr="00A50E65">
        <w:t>я</w:t>
      </w:r>
      <w:r w:rsidR="00D25EA6" w:rsidRPr="00A50E65">
        <w:t xml:space="preserve"> </w:t>
      </w:r>
      <w:r w:rsidRPr="00A50E65">
        <w:t>переведу</w:t>
      </w:r>
      <w:r w:rsidR="00D25EA6" w:rsidRPr="00A50E65">
        <w:t xml:space="preserve"> </w:t>
      </w:r>
      <w:r w:rsidRPr="00A50E65">
        <w:t>накопительную</w:t>
      </w:r>
      <w:r w:rsidR="00D25EA6" w:rsidRPr="00A50E65">
        <w:t xml:space="preserve"> </w:t>
      </w:r>
      <w:r w:rsidRPr="00A50E65">
        <w:t>часть</w:t>
      </w:r>
      <w:r w:rsidR="00D25EA6" w:rsidRPr="00A50E65">
        <w:t xml:space="preserve"> </w:t>
      </w:r>
      <w:r w:rsidRPr="00A50E65">
        <w:t>своей</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ПДС.</w:t>
      </w:r>
    </w:p>
    <w:p w14:paraId="4B9ABB85" w14:textId="77777777" w:rsidR="004D0255" w:rsidRPr="00A50E65" w:rsidRDefault="004D0255" w:rsidP="004D0255">
      <w:r w:rsidRPr="00A50E65">
        <w:t>ПДС,</w:t>
      </w:r>
      <w:r w:rsidR="00D25EA6" w:rsidRPr="00A50E65">
        <w:t xml:space="preserve"> </w:t>
      </w:r>
      <w:r w:rsidRPr="00A50E65">
        <w:t>конечно,</w:t>
      </w:r>
      <w:r w:rsidR="00D25EA6" w:rsidRPr="00A50E65">
        <w:t xml:space="preserve"> </w:t>
      </w:r>
      <w:r w:rsidRPr="00A50E65">
        <w:t>не</w:t>
      </w:r>
      <w:r w:rsidR="00D25EA6" w:rsidRPr="00A50E65">
        <w:t xml:space="preserve"> </w:t>
      </w:r>
      <w:r w:rsidRPr="00A50E65">
        <w:t>единственный</w:t>
      </w:r>
      <w:r w:rsidR="00D25EA6" w:rsidRPr="00A50E65">
        <w:t xml:space="preserve"> </w:t>
      </w:r>
      <w:r w:rsidRPr="00A50E65">
        <w:t>способ</w:t>
      </w:r>
      <w:r w:rsidR="00D25EA6" w:rsidRPr="00A50E65">
        <w:t xml:space="preserve"> </w:t>
      </w:r>
      <w:r w:rsidRPr="00A50E65">
        <w:t>отложить</w:t>
      </w:r>
      <w:r w:rsidR="00D25EA6" w:rsidRPr="00A50E65">
        <w:t xml:space="preserve"> </w:t>
      </w:r>
      <w:r w:rsidRPr="00A50E65">
        <w:t>на</w:t>
      </w:r>
      <w:r w:rsidR="00D25EA6" w:rsidRPr="00A50E65">
        <w:t xml:space="preserve"> </w:t>
      </w:r>
      <w:r w:rsidRPr="00A50E65">
        <w:t>сытую</w:t>
      </w:r>
      <w:r w:rsidR="00D25EA6" w:rsidRPr="00A50E65">
        <w:t xml:space="preserve"> </w:t>
      </w:r>
      <w:r w:rsidRPr="00A50E65">
        <w:t>старость.</w:t>
      </w:r>
      <w:r w:rsidR="00D25EA6" w:rsidRPr="00A50E65">
        <w:t xml:space="preserve"> </w:t>
      </w:r>
      <w:r w:rsidRPr="00A50E65">
        <w:t>При</w:t>
      </w:r>
      <w:r w:rsidR="00D25EA6" w:rsidRPr="00A50E65">
        <w:t xml:space="preserve"> </w:t>
      </w:r>
      <w:r w:rsidRPr="00A50E65">
        <w:t>этом</w:t>
      </w:r>
      <w:r w:rsidR="00D25EA6" w:rsidRPr="00A50E65">
        <w:t xml:space="preserve"> </w:t>
      </w:r>
      <w:r w:rsidRPr="00A50E65">
        <w:t>не</w:t>
      </w:r>
      <w:r w:rsidR="00D25EA6" w:rsidRPr="00A50E65">
        <w:t xml:space="preserve"> </w:t>
      </w:r>
      <w:r w:rsidRPr="00A50E65">
        <w:t>обязательно</w:t>
      </w:r>
      <w:r w:rsidR="00D25EA6" w:rsidRPr="00A50E65">
        <w:t xml:space="preserve"> </w:t>
      </w:r>
      <w:r w:rsidRPr="00A50E65">
        <w:t>иметь</w:t>
      </w:r>
      <w:r w:rsidR="00D25EA6" w:rsidRPr="00A50E65">
        <w:t xml:space="preserve"> </w:t>
      </w:r>
      <w:r w:rsidRPr="00A50E65">
        <w:t>большие</w:t>
      </w:r>
      <w:r w:rsidR="00D25EA6" w:rsidRPr="00A50E65">
        <w:t xml:space="preserve"> </w:t>
      </w:r>
      <w:r w:rsidRPr="00A50E65">
        <w:t>накопления.</w:t>
      </w:r>
    </w:p>
    <w:p w14:paraId="0A18CCBD" w14:textId="77777777" w:rsidR="004D0255" w:rsidRPr="00A50E65" w:rsidRDefault="004D0255" w:rsidP="004D0255">
      <w:r w:rsidRPr="00A50E65">
        <w:t>-</w:t>
      </w:r>
      <w:r w:rsidR="00D25EA6" w:rsidRPr="00A50E65">
        <w:t xml:space="preserve"> </w:t>
      </w:r>
      <w:r w:rsidRPr="00A50E65">
        <w:t>Как</w:t>
      </w:r>
      <w:r w:rsidR="00D25EA6" w:rsidRPr="00A50E65">
        <w:t xml:space="preserve"> </w:t>
      </w:r>
      <w:r w:rsidRPr="00A50E65">
        <w:t>только</w:t>
      </w:r>
      <w:r w:rsidR="00D25EA6" w:rsidRPr="00A50E65">
        <w:t xml:space="preserve"> </w:t>
      </w:r>
      <w:r w:rsidRPr="00A50E65">
        <w:t>ты</w:t>
      </w:r>
      <w:r w:rsidR="00D25EA6" w:rsidRPr="00A50E65">
        <w:t xml:space="preserve"> </w:t>
      </w:r>
      <w:r w:rsidRPr="00A50E65">
        <w:t>начинаешь</w:t>
      </w:r>
      <w:r w:rsidR="00D25EA6" w:rsidRPr="00A50E65">
        <w:t xml:space="preserve"> </w:t>
      </w:r>
      <w:r w:rsidRPr="00A50E65">
        <w:t>задумываться</w:t>
      </w:r>
      <w:r w:rsidR="00D25EA6" w:rsidRPr="00A50E65">
        <w:t xml:space="preserve"> </w:t>
      </w:r>
      <w:r w:rsidRPr="00A50E65">
        <w:t>о</w:t>
      </w:r>
      <w:r w:rsidR="00D25EA6" w:rsidRPr="00A50E65">
        <w:t xml:space="preserve"> </w:t>
      </w:r>
      <w:r w:rsidRPr="00A50E65">
        <w:t>долгосрочных</w:t>
      </w:r>
      <w:r w:rsidR="00D25EA6" w:rsidRPr="00A50E65">
        <w:t xml:space="preserve"> </w:t>
      </w:r>
      <w:r w:rsidRPr="00A50E65">
        <w:t>сбережениях,</w:t>
      </w:r>
      <w:r w:rsidR="00D25EA6" w:rsidRPr="00A50E65">
        <w:t xml:space="preserve"> </w:t>
      </w:r>
      <w:r w:rsidRPr="00A50E65">
        <w:t>они</w:t>
      </w:r>
      <w:r w:rsidR="00D25EA6" w:rsidRPr="00A50E65">
        <w:t xml:space="preserve"> </w:t>
      </w:r>
      <w:r w:rsidRPr="00A50E65">
        <w:t>у</w:t>
      </w:r>
      <w:r w:rsidR="00D25EA6" w:rsidRPr="00A50E65">
        <w:t xml:space="preserve"> </w:t>
      </w:r>
      <w:r w:rsidRPr="00A50E65">
        <w:t>тебя</w:t>
      </w:r>
      <w:r w:rsidR="00D25EA6" w:rsidRPr="00A50E65">
        <w:t xml:space="preserve"> </w:t>
      </w:r>
      <w:r w:rsidRPr="00A50E65">
        <w:t>начинают</w:t>
      </w:r>
      <w:r w:rsidR="00D25EA6" w:rsidRPr="00A50E65">
        <w:t xml:space="preserve"> </w:t>
      </w:r>
      <w:r w:rsidRPr="00A50E65">
        <w:t>появляться,</w:t>
      </w:r>
      <w:r w:rsidRPr="00A50E65">
        <w:rPr>
          <w:rFonts w:ascii="Cambria Math" w:hAnsi="Cambria Math" w:cs="Cambria Math"/>
        </w:rPr>
        <w:t> </w:t>
      </w:r>
      <w:r w:rsidR="00D25EA6" w:rsidRPr="00A50E65">
        <w:t>-</w:t>
      </w:r>
      <w:r w:rsidRPr="00A50E65">
        <w:rPr>
          <w:rFonts w:ascii="Cambria Math" w:hAnsi="Cambria Math" w:cs="Cambria Math"/>
        </w:rPr>
        <w:t> </w:t>
      </w:r>
      <w:r w:rsidRPr="00A50E65">
        <w:t>уверен</w:t>
      </w:r>
      <w:r w:rsidR="00D25EA6" w:rsidRPr="00A50E65">
        <w:t xml:space="preserve"> </w:t>
      </w:r>
      <w:r w:rsidRPr="00A50E65">
        <w:t>управляющий</w:t>
      </w:r>
      <w:r w:rsidR="00D25EA6" w:rsidRPr="00A50E65">
        <w:t xml:space="preserve"> </w:t>
      </w:r>
      <w:r w:rsidRPr="00A50E65">
        <w:t>ВТБ</w:t>
      </w:r>
      <w:r w:rsidR="00D25EA6" w:rsidRPr="00A50E65">
        <w:t xml:space="preserve"> </w:t>
      </w:r>
      <w:r w:rsidRPr="00A50E65">
        <w:t>в</w:t>
      </w:r>
      <w:r w:rsidR="00D25EA6" w:rsidRPr="00A50E65">
        <w:t xml:space="preserve"> </w:t>
      </w:r>
      <w:r w:rsidRPr="00A50E65">
        <w:t>Нижегородской</w:t>
      </w:r>
      <w:r w:rsidR="00D25EA6" w:rsidRPr="00A50E65">
        <w:t xml:space="preserve"> </w:t>
      </w:r>
      <w:r w:rsidRPr="00A50E65">
        <w:t>области</w:t>
      </w:r>
      <w:r w:rsidR="00D25EA6" w:rsidRPr="00A50E65">
        <w:t xml:space="preserve"> </w:t>
      </w:r>
      <w:r w:rsidRPr="00A50E65">
        <w:t>Всеволод</w:t>
      </w:r>
      <w:r w:rsidR="00D25EA6" w:rsidRPr="00A50E65">
        <w:t xml:space="preserve"> </w:t>
      </w:r>
      <w:r w:rsidRPr="00A50E65">
        <w:t>Евстигнеев.</w:t>
      </w:r>
      <w:r w:rsidRPr="00A50E65">
        <w:rPr>
          <w:rFonts w:ascii="Cambria Math" w:hAnsi="Cambria Math" w:cs="Cambria Math"/>
        </w:rPr>
        <w:t> </w:t>
      </w:r>
      <w:r w:rsidR="00D25EA6" w:rsidRPr="00A50E65">
        <w:t>-</w:t>
      </w:r>
      <w:r w:rsidRPr="00A50E65">
        <w:rPr>
          <w:rFonts w:ascii="Cambria Math" w:hAnsi="Cambria Math" w:cs="Cambria Math"/>
        </w:rPr>
        <w:t> </w:t>
      </w:r>
      <w:r w:rsidRPr="00A50E65">
        <w:t>Откладывать</w:t>
      </w:r>
      <w:r w:rsidR="00D25EA6" w:rsidRPr="00A50E65">
        <w:t xml:space="preserve"> </w:t>
      </w:r>
      <w:r w:rsidRPr="00A50E65">
        <w:t>деньги</w:t>
      </w:r>
      <w:r w:rsidR="00D25EA6" w:rsidRPr="00A50E65">
        <w:t xml:space="preserve"> </w:t>
      </w:r>
      <w:r w:rsidRPr="00A50E65">
        <w:t>нужно,</w:t>
      </w:r>
      <w:r w:rsidR="00D25EA6" w:rsidRPr="00A50E65">
        <w:t xml:space="preserve"> </w:t>
      </w:r>
      <w:r w:rsidRPr="00A50E65">
        <w:t>а</w:t>
      </w:r>
      <w:r w:rsidR="00D25EA6" w:rsidRPr="00A50E65">
        <w:t xml:space="preserve"> </w:t>
      </w:r>
      <w:r w:rsidRPr="00A50E65">
        <w:t>в</w:t>
      </w:r>
      <w:r w:rsidR="00D25EA6" w:rsidRPr="00A50E65">
        <w:t xml:space="preserve"> </w:t>
      </w:r>
      <w:r w:rsidRPr="00A50E65">
        <w:t>нынешней</w:t>
      </w:r>
      <w:r w:rsidR="00D25EA6" w:rsidRPr="00A50E65">
        <w:t xml:space="preserve"> </w:t>
      </w:r>
      <w:r w:rsidRPr="00A50E65">
        <w:t>ситуации,</w:t>
      </w:r>
      <w:r w:rsidR="00D25EA6" w:rsidRPr="00A50E65">
        <w:t xml:space="preserve"> </w:t>
      </w:r>
      <w:r w:rsidRPr="00A50E65">
        <w:t>когда</w:t>
      </w:r>
      <w:r w:rsidR="00D25EA6" w:rsidRPr="00A50E65">
        <w:t xml:space="preserve"> </w:t>
      </w:r>
      <w:r w:rsidRPr="00A50E65">
        <w:t>ставка</w:t>
      </w:r>
      <w:r w:rsidR="00D25EA6" w:rsidRPr="00A50E65">
        <w:t xml:space="preserve"> </w:t>
      </w:r>
      <w:r w:rsidRPr="00A50E65">
        <w:t>высокая</w:t>
      </w:r>
      <w:r w:rsidRPr="00A50E65">
        <w:rPr>
          <w:rFonts w:ascii="Cambria Math" w:hAnsi="Cambria Math" w:cs="Cambria Math"/>
        </w:rPr>
        <w:t> </w:t>
      </w:r>
      <w:r w:rsidR="00D25EA6" w:rsidRPr="00A50E65">
        <w:t>-</w:t>
      </w:r>
      <w:r w:rsidRPr="00A50E65">
        <w:rPr>
          <w:rFonts w:ascii="Cambria Math" w:hAnsi="Cambria Math" w:cs="Cambria Math"/>
        </w:rPr>
        <w:t> </w:t>
      </w:r>
      <w:r w:rsidRPr="00A50E65">
        <w:t>откладывать</w:t>
      </w:r>
      <w:r w:rsidR="00D25EA6" w:rsidRPr="00A50E65">
        <w:t xml:space="preserve"> </w:t>
      </w:r>
      <w:r w:rsidRPr="00A50E65">
        <w:t>надо</w:t>
      </w:r>
      <w:r w:rsidR="00D25EA6" w:rsidRPr="00A50E65">
        <w:t xml:space="preserve"> </w:t>
      </w:r>
      <w:r w:rsidRPr="00A50E65">
        <w:t>вдвойне.</w:t>
      </w:r>
    </w:p>
    <w:p w14:paraId="747325F4" w14:textId="77777777" w:rsidR="004D0255" w:rsidRPr="00A50E65" w:rsidRDefault="004D0255" w:rsidP="004D0255">
      <w:r w:rsidRPr="00A50E65">
        <w:t>По</w:t>
      </w:r>
      <w:r w:rsidR="00D25EA6" w:rsidRPr="00A50E65">
        <w:t xml:space="preserve"> </w:t>
      </w:r>
      <w:r w:rsidRPr="00A50E65">
        <w:t>его</w:t>
      </w:r>
      <w:r w:rsidR="00D25EA6" w:rsidRPr="00A50E65">
        <w:t xml:space="preserve"> </w:t>
      </w:r>
      <w:r w:rsidRPr="00A50E65">
        <w:t>словам,</w:t>
      </w:r>
      <w:r w:rsidR="00D25EA6" w:rsidRPr="00A50E65">
        <w:t xml:space="preserve"> </w:t>
      </w:r>
      <w:r w:rsidRPr="00A50E65">
        <w:t>первое,</w:t>
      </w:r>
      <w:r w:rsidR="00D25EA6" w:rsidRPr="00A50E65">
        <w:t xml:space="preserve"> </w:t>
      </w:r>
      <w:r w:rsidRPr="00A50E65">
        <w:t>что</w:t>
      </w:r>
      <w:r w:rsidR="00D25EA6" w:rsidRPr="00A50E65">
        <w:t xml:space="preserve"> </w:t>
      </w:r>
      <w:r w:rsidRPr="00A50E65">
        <w:t>нужно</w:t>
      </w:r>
      <w:r w:rsidR="00D25EA6" w:rsidRPr="00A50E65">
        <w:t xml:space="preserve"> </w:t>
      </w:r>
      <w:r w:rsidRPr="00A50E65">
        <w:t>понимать</w:t>
      </w:r>
      <w:r w:rsidR="00D25EA6" w:rsidRPr="00A50E65">
        <w:t xml:space="preserve"> </w:t>
      </w:r>
      <w:r w:rsidRPr="00A50E65">
        <w:t>о</w:t>
      </w:r>
      <w:r w:rsidR="00D25EA6" w:rsidRPr="00A50E65">
        <w:t xml:space="preserve"> </w:t>
      </w:r>
      <w:r w:rsidRPr="00A50E65">
        <w:t>сбережениях</w:t>
      </w:r>
      <w:r w:rsidRPr="00A50E65">
        <w:rPr>
          <w:rFonts w:ascii="Cambria Math" w:hAnsi="Cambria Math" w:cs="Cambria Math"/>
        </w:rPr>
        <w:t> </w:t>
      </w:r>
      <w:r w:rsidR="00D25EA6" w:rsidRPr="00A50E65">
        <w:t>-</w:t>
      </w:r>
      <w:r w:rsidRPr="00A50E65">
        <w:rPr>
          <w:rFonts w:ascii="Cambria Math" w:hAnsi="Cambria Math" w:cs="Cambria Math"/>
        </w:rPr>
        <w:t> </w:t>
      </w:r>
      <w:r w:rsidRPr="00A50E65">
        <w:t>это</w:t>
      </w:r>
      <w:r w:rsidR="00D25EA6" w:rsidRPr="00A50E65">
        <w:t xml:space="preserve"> </w:t>
      </w:r>
      <w:r w:rsidRPr="00A50E65">
        <w:t>то,</w:t>
      </w:r>
      <w:r w:rsidR="00D25EA6" w:rsidRPr="00A50E65">
        <w:t xml:space="preserve"> </w:t>
      </w:r>
      <w:r w:rsidRPr="00A50E65">
        <w:t>что</w:t>
      </w:r>
      <w:r w:rsidR="00D25EA6" w:rsidRPr="00A50E65">
        <w:t xml:space="preserve"> </w:t>
      </w:r>
      <w:r w:rsidRPr="00A50E65">
        <w:t>они</w:t>
      </w:r>
      <w:r w:rsidR="00D25EA6" w:rsidRPr="00A50E65">
        <w:t xml:space="preserve"> </w:t>
      </w:r>
      <w:r w:rsidRPr="00A50E65">
        <w:t>должны</w:t>
      </w:r>
      <w:r w:rsidR="00D25EA6" w:rsidRPr="00A50E65">
        <w:t xml:space="preserve"> </w:t>
      </w:r>
      <w:r w:rsidRPr="00A50E65">
        <w:t>быть</w:t>
      </w:r>
      <w:r w:rsidR="00D25EA6" w:rsidRPr="00A50E65">
        <w:t xml:space="preserve"> </w:t>
      </w:r>
      <w:r w:rsidRPr="00A50E65">
        <w:t>дифференцированы.</w:t>
      </w:r>
    </w:p>
    <w:p w14:paraId="008403CC" w14:textId="77777777" w:rsidR="004D0255" w:rsidRPr="00A50E65" w:rsidRDefault="004D0255" w:rsidP="004D0255">
      <w:r w:rsidRPr="00A50E65">
        <w:t>-</w:t>
      </w:r>
      <w:r w:rsidR="00D25EA6" w:rsidRPr="00A50E65">
        <w:t xml:space="preserve"> </w:t>
      </w:r>
      <w:r w:rsidRPr="00A50E65">
        <w:t>Что-то</w:t>
      </w:r>
      <w:r w:rsidR="00D25EA6" w:rsidRPr="00A50E65">
        <w:t xml:space="preserve"> </w:t>
      </w:r>
      <w:r w:rsidRPr="00A50E65">
        <w:t>отложить</w:t>
      </w:r>
      <w:r w:rsidR="00D25EA6" w:rsidRPr="00A50E65">
        <w:t xml:space="preserve"> </w:t>
      </w:r>
      <w:r w:rsidRPr="00A50E65">
        <w:t>на</w:t>
      </w:r>
      <w:r w:rsidR="00D25EA6" w:rsidRPr="00A50E65">
        <w:t xml:space="preserve"> </w:t>
      </w:r>
      <w:r w:rsidRPr="00A50E65">
        <w:t>классический</w:t>
      </w:r>
      <w:r w:rsidR="00D25EA6" w:rsidRPr="00A50E65">
        <w:t xml:space="preserve"> </w:t>
      </w:r>
      <w:r w:rsidRPr="00A50E65">
        <w:t>депозит,</w:t>
      </w:r>
      <w:r w:rsidR="00D25EA6" w:rsidRPr="00A50E65">
        <w:t xml:space="preserve"> </w:t>
      </w:r>
      <w:r w:rsidRPr="00A50E65">
        <w:t>что-то</w:t>
      </w:r>
      <w:r w:rsidR="00D25EA6" w:rsidRPr="00A50E65">
        <w:t xml:space="preserve"> </w:t>
      </w:r>
      <w:r w:rsidRPr="00A50E65">
        <w:t>на</w:t>
      </w:r>
      <w:r w:rsidR="00D25EA6" w:rsidRPr="00A50E65">
        <w:t xml:space="preserve"> </w:t>
      </w:r>
      <w:r w:rsidRPr="00A50E65">
        <w:t>индивидуальный</w:t>
      </w:r>
      <w:r w:rsidR="00D25EA6" w:rsidRPr="00A50E65">
        <w:t xml:space="preserve"> </w:t>
      </w:r>
      <w:r w:rsidRPr="00A50E65">
        <w:t>инвестиционный</w:t>
      </w:r>
      <w:r w:rsidR="00D25EA6" w:rsidRPr="00A50E65">
        <w:t xml:space="preserve"> </w:t>
      </w:r>
      <w:r w:rsidRPr="00A50E65">
        <w:t>сч</w:t>
      </w:r>
      <w:r w:rsidR="00D25EA6" w:rsidRPr="00A50E65">
        <w:t>е</w:t>
      </w:r>
      <w:r w:rsidRPr="00A50E65">
        <w:t>т</w:t>
      </w:r>
      <w:r w:rsidR="00D25EA6" w:rsidRPr="00A50E65">
        <w:t xml:space="preserve"> </w:t>
      </w:r>
      <w:r w:rsidRPr="00A50E65">
        <w:t>(ИИС),</w:t>
      </w:r>
      <w:r w:rsidR="00D25EA6" w:rsidRPr="00A50E65">
        <w:t xml:space="preserve"> </w:t>
      </w:r>
      <w:r w:rsidRPr="00A50E65">
        <w:t>что-то</w:t>
      </w:r>
      <w:r w:rsidR="00D25EA6" w:rsidRPr="00A50E65">
        <w:t xml:space="preserve"> </w:t>
      </w:r>
      <w:r w:rsidRPr="00A50E65">
        <w:t>в</w:t>
      </w:r>
      <w:r w:rsidR="00D25EA6" w:rsidRPr="00A50E65">
        <w:t xml:space="preserve"> </w:t>
      </w:r>
      <w:r w:rsidRPr="00A50E65">
        <w:t>программу</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(ПДС).</w:t>
      </w:r>
      <w:r w:rsidR="00D25EA6" w:rsidRPr="00A50E65">
        <w:t xml:space="preserve"> </w:t>
      </w:r>
      <w:r w:rsidRPr="00A50E65">
        <w:t>И</w:t>
      </w:r>
      <w:r w:rsidR="00D25EA6" w:rsidRPr="00A50E65">
        <w:t xml:space="preserve"> </w:t>
      </w:r>
      <w:r w:rsidRPr="00A50E65">
        <w:t>по-прежнему</w:t>
      </w:r>
      <w:r w:rsidR="00D25EA6" w:rsidRPr="00A50E65">
        <w:t xml:space="preserve"> </w:t>
      </w:r>
      <w:r w:rsidRPr="00A50E65">
        <w:t>самыми</w:t>
      </w:r>
      <w:r w:rsidR="00D25EA6" w:rsidRPr="00A50E65">
        <w:t xml:space="preserve"> </w:t>
      </w:r>
      <w:r w:rsidRPr="00A50E65">
        <w:t>эффективными</w:t>
      </w:r>
      <w:r w:rsidR="00D25EA6" w:rsidRPr="00A50E65">
        <w:t xml:space="preserve"> </w:t>
      </w:r>
      <w:r w:rsidRPr="00A50E65">
        <w:t>являются</w:t>
      </w:r>
      <w:r w:rsidR="00D25EA6" w:rsidRPr="00A50E65">
        <w:t xml:space="preserve"> </w:t>
      </w:r>
      <w:r w:rsidRPr="00A50E65">
        <w:t>вложения</w:t>
      </w:r>
      <w:r w:rsidR="00D25EA6" w:rsidRPr="00A50E65">
        <w:t xml:space="preserve"> </w:t>
      </w:r>
      <w:r w:rsidRPr="00A50E65">
        <w:t>в</w:t>
      </w:r>
      <w:r w:rsidR="00D25EA6" w:rsidRPr="00A50E65">
        <w:t xml:space="preserve"> </w:t>
      </w:r>
      <w:r w:rsidRPr="00A50E65">
        <w:t>себя</w:t>
      </w:r>
      <w:r w:rsidR="00D25EA6" w:rsidRPr="00A50E65">
        <w:t xml:space="preserve"> </w:t>
      </w:r>
      <w:r w:rsidRPr="00A50E65">
        <w:t>и</w:t>
      </w:r>
      <w:r w:rsidR="00D25EA6" w:rsidRPr="00A50E65">
        <w:t xml:space="preserve"> </w:t>
      </w:r>
      <w:r w:rsidRPr="00A50E65">
        <w:t>своих</w:t>
      </w:r>
      <w:r w:rsidR="00D25EA6" w:rsidRPr="00A50E65">
        <w:t xml:space="preserve"> </w:t>
      </w:r>
      <w:r w:rsidRPr="00A50E65">
        <w:t>детей,</w:t>
      </w:r>
      <w:r w:rsidRPr="00A50E65">
        <w:rPr>
          <w:rFonts w:ascii="Cambria Math" w:hAnsi="Cambria Math" w:cs="Cambria Math"/>
        </w:rPr>
        <w:t> </w:t>
      </w:r>
      <w:r w:rsidR="00D25EA6" w:rsidRPr="00A50E65">
        <w:t>-</w:t>
      </w:r>
      <w:r w:rsidRPr="00A50E65">
        <w:rPr>
          <w:rFonts w:ascii="Cambria Math" w:hAnsi="Cambria Math" w:cs="Cambria Math"/>
        </w:rPr>
        <w:t> </w:t>
      </w:r>
      <w:r w:rsidRPr="00A50E65">
        <w:t>сказал</w:t>
      </w:r>
      <w:r w:rsidR="00D25EA6" w:rsidRPr="00A50E65">
        <w:t xml:space="preserve"> </w:t>
      </w:r>
      <w:r w:rsidRPr="00A50E65">
        <w:t>Евстигнеев.</w:t>
      </w:r>
    </w:p>
    <w:p w14:paraId="639249DA" w14:textId="77777777" w:rsidR="004D0255" w:rsidRPr="00A50E65" w:rsidRDefault="005E161F" w:rsidP="004D0255">
      <w:r w:rsidRPr="00A50E65">
        <w:t>ВРЕМЯ</w:t>
      </w:r>
      <w:r w:rsidR="00D25EA6" w:rsidRPr="00A50E65">
        <w:t xml:space="preserve"> </w:t>
      </w:r>
      <w:r w:rsidRPr="00A50E65">
        <w:t>ВОЗМОЖНОСТЕЙ</w:t>
      </w:r>
    </w:p>
    <w:p w14:paraId="7E28187E" w14:textId="77777777" w:rsidR="004D0255" w:rsidRPr="00A50E65" w:rsidRDefault="004D0255" w:rsidP="004D0255">
      <w:r w:rsidRPr="00A50E65">
        <w:t>Времена,</w:t>
      </w:r>
      <w:r w:rsidR="00D25EA6" w:rsidRPr="00A50E65">
        <w:t xml:space="preserve"> </w:t>
      </w:r>
      <w:r w:rsidRPr="00A50E65">
        <w:t>когда</w:t>
      </w:r>
      <w:r w:rsidR="00D25EA6" w:rsidRPr="00A50E65">
        <w:t xml:space="preserve"> </w:t>
      </w:r>
      <w:r w:rsidRPr="00A50E65">
        <w:t>возрастные</w:t>
      </w:r>
      <w:r w:rsidR="00D25EA6" w:rsidRPr="00A50E65">
        <w:t xml:space="preserve"> </w:t>
      </w:r>
      <w:r w:rsidRPr="00A50E65">
        <w:t>сотрудники</w:t>
      </w:r>
      <w:r w:rsidR="00D25EA6" w:rsidRPr="00A50E65">
        <w:t xml:space="preserve"> </w:t>
      </w:r>
      <w:r w:rsidRPr="00A50E65">
        <w:t>оставались</w:t>
      </w:r>
      <w:r w:rsidR="00D25EA6" w:rsidRPr="00A50E65">
        <w:t xml:space="preserve"> </w:t>
      </w:r>
      <w:r w:rsidRPr="00A50E65">
        <w:t>не</w:t>
      </w:r>
      <w:r w:rsidR="00D25EA6" w:rsidRPr="00A50E65">
        <w:t xml:space="preserve"> </w:t>
      </w:r>
      <w:r w:rsidRPr="00A50E65">
        <w:t>удел</w:t>
      </w:r>
      <w:r w:rsidR="00D25EA6" w:rsidRPr="00A50E65">
        <w:t xml:space="preserve"> </w:t>
      </w:r>
      <w:r w:rsidRPr="00A50E65">
        <w:t>давно</w:t>
      </w:r>
      <w:r w:rsidR="00D25EA6" w:rsidRPr="00A50E65">
        <w:t xml:space="preserve"> </w:t>
      </w:r>
      <w:r w:rsidRPr="00A50E65">
        <w:t>прошли.</w:t>
      </w:r>
    </w:p>
    <w:p w14:paraId="63409F72" w14:textId="77777777" w:rsidR="004D0255" w:rsidRPr="00A50E65" w:rsidRDefault="004D0255" w:rsidP="004D0255">
      <w:r w:rsidRPr="00A50E65">
        <w:lastRenderedPageBreak/>
        <w:t>-</w:t>
      </w:r>
      <w:r w:rsidR="00D25EA6" w:rsidRPr="00A50E65">
        <w:t xml:space="preserve"> </w:t>
      </w:r>
      <w:r w:rsidRPr="00A50E65">
        <w:t>По</w:t>
      </w:r>
      <w:r w:rsidR="00D25EA6" w:rsidRPr="00A50E65">
        <w:t xml:space="preserve"> </w:t>
      </w:r>
      <w:r w:rsidRPr="00A50E65">
        <w:t>данным</w:t>
      </w:r>
      <w:r w:rsidR="00D25EA6" w:rsidRPr="00A50E65">
        <w:t xml:space="preserve"> </w:t>
      </w:r>
      <w:r w:rsidRPr="00A50E65">
        <w:t>Росстата</w:t>
      </w:r>
      <w:r w:rsidR="00D25EA6" w:rsidRPr="00A50E65">
        <w:t xml:space="preserve"> </w:t>
      </w:r>
      <w:r w:rsidRPr="00A50E65">
        <w:t>уровень</w:t>
      </w:r>
      <w:r w:rsidR="00D25EA6" w:rsidRPr="00A50E65">
        <w:t xml:space="preserve"> </w:t>
      </w:r>
      <w:r w:rsidRPr="00A50E65">
        <w:t>безработицы</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составляет</w:t>
      </w:r>
      <w:r w:rsidR="00D25EA6" w:rsidRPr="00A50E65">
        <w:t xml:space="preserve"> </w:t>
      </w:r>
      <w:r w:rsidRPr="00A50E65">
        <w:t>2,4%,</w:t>
      </w:r>
      <w:r w:rsidR="00D25EA6" w:rsidRPr="00A50E65">
        <w:t xml:space="preserve"> </w:t>
      </w:r>
      <w:r w:rsidRPr="00A50E65">
        <w:t>то</w:t>
      </w:r>
      <w:r w:rsidR="00D25EA6" w:rsidRPr="00A50E65">
        <w:t xml:space="preserve"> </w:t>
      </w:r>
      <w:r w:rsidRPr="00A50E65">
        <w:t>есть</w:t>
      </w:r>
      <w:r w:rsidR="00D25EA6" w:rsidRPr="00A50E65">
        <w:t xml:space="preserve"> </w:t>
      </w:r>
      <w:r w:rsidRPr="00A50E65">
        <w:t>по</w:t>
      </w:r>
      <w:r w:rsidR="00D25EA6" w:rsidRPr="00A50E65">
        <w:t xml:space="preserve"> </w:t>
      </w:r>
      <w:r w:rsidRPr="00A50E65">
        <w:t>факту</w:t>
      </w:r>
      <w:r w:rsidR="00D25EA6" w:rsidRPr="00A50E65">
        <w:t xml:space="preserve"> </w:t>
      </w:r>
      <w:r w:rsidRPr="00A50E65">
        <w:t>е</w:t>
      </w:r>
      <w:r w:rsidR="00D25EA6" w:rsidRPr="00A50E65">
        <w:t xml:space="preserve">е </w:t>
      </w:r>
      <w:r w:rsidRPr="00A50E65">
        <w:t>нет,</w:t>
      </w:r>
      <w:r w:rsidRPr="00A50E65">
        <w:rPr>
          <w:rFonts w:ascii="Cambria Math" w:hAnsi="Cambria Math" w:cs="Cambria Math"/>
        </w:rPr>
        <w:t> </w:t>
      </w:r>
      <w:r w:rsidR="00D25EA6" w:rsidRPr="00A50E65">
        <w:t>-</w:t>
      </w:r>
      <w:r w:rsidRPr="00A50E65">
        <w:rPr>
          <w:rFonts w:ascii="Cambria Math" w:hAnsi="Cambria Math" w:cs="Cambria Math"/>
        </w:rPr>
        <w:t> </w:t>
      </w:r>
      <w:r w:rsidRPr="00A50E65">
        <w:t>отметила</w:t>
      </w:r>
      <w:r w:rsidR="00D25EA6" w:rsidRPr="00A50E65">
        <w:t xml:space="preserve"> </w:t>
      </w:r>
      <w:r w:rsidRPr="00A50E65">
        <w:t>руководитель</w:t>
      </w:r>
      <w:r w:rsidR="00D25EA6" w:rsidRPr="00A50E65">
        <w:t xml:space="preserve"> </w:t>
      </w:r>
      <w:r w:rsidRPr="00A50E65">
        <w:t>направления</w:t>
      </w:r>
      <w:r w:rsidR="00D25EA6" w:rsidRPr="00A50E65">
        <w:t xml:space="preserve"> </w:t>
      </w:r>
      <w:r w:rsidRPr="00A50E65">
        <w:t>маркетинга</w:t>
      </w:r>
      <w:r w:rsidR="00D25EA6" w:rsidRPr="00A50E65">
        <w:t xml:space="preserve"> </w:t>
      </w:r>
      <w:r w:rsidRPr="00A50E65">
        <w:t>по</w:t>
      </w:r>
      <w:r w:rsidR="00D25EA6" w:rsidRPr="00A50E65">
        <w:t xml:space="preserve"> </w:t>
      </w:r>
      <w:r w:rsidRPr="00A50E65">
        <w:t>взаимодействию</w:t>
      </w:r>
      <w:r w:rsidR="00D25EA6" w:rsidRPr="00A50E65">
        <w:t xml:space="preserve"> </w:t>
      </w:r>
      <w:r w:rsidRPr="00A50E65">
        <w:t>с</w:t>
      </w:r>
      <w:r w:rsidR="00D25EA6" w:rsidRPr="00A50E65">
        <w:t xml:space="preserve"> </w:t>
      </w:r>
      <w:r w:rsidRPr="00A50E65">
        <w:t>соискателями</w:t>
      </w:r>
      <w:r w:rsidR="00D25EA6" w:rsidRPr="00A50E65">
        <w:t xml:space="preserve"> «</w:t>
      </w:r>
      <w:r w:rsidRPr="00A50E65">
        <w:t>HeadHunter</w:t>
      </w:r>
      <w:r w:rsidR="00D25EA6" w:rsidRPr="00A50E65">
        <w:t xml:space="preserve"> </w:t>
      </w:r>
      <w:r w:rsidRPr="00A50E65">
        <w:t>Поволжье</w:t>
      </w:r>
      <w:r w:rsidR="00D25EA6" w:rsidRPr="00A50E65">
        <w:t xml:space="preserve">» </w:t>
      </w:r>
      <w:r w:rsidRPr="00A50E65">
        <w:t>Арина</w:t>
      </w:r>
      <w:r w:rsidR="00D25EA6" w:rsidRPr="00A50E65">
        <w:t xml:space="preserve"> </w:t>
      </w:r>
      <w:r w:rsidRPr="00A50E65">
        <w:t>Батракова.</w:t>
      </w:r>
      <w:r w:rsidRPr="00A50E65">
        <w:rPr>
          <w:rFonts w:ascii="Cambria Math" w:hAnsi="Cambria Math" w:cs="Cambria Math"/>
        </w:rPr>
        <w:t> </w:t>
      </w:r>
      <w:r w:rsidR="00D25EA6" w:rsidRPr="00A50E65">
        <w:t>-</w:t>
      </w:r>
      <w:r w:rsidRPr="00A50E65">
        <w:rPr>
          <w:rFonts w:ascii="Cambria Math" w:hAnsi="Cambria Math" w:cs="Cambria Math"/>
        </w:rPr>
        <w:t> </w:t>
      </w:r>
      <w:r w:rsidRPr="00A50E65">
        <w:t>В</w:t>
      </w:r>
      <w:r w:rsidR="00D25EA6" w:rsidRPr="00A50E65">
        <w:t xml:space="preserve"> </w:t>
      </w:r>
      <w:r w:rsidRPr="00A50E65">
        <w:t>Нижегородской</w:t>
      </w:r>
      <w:r w:rsidR="00D25EA6" w:rsidRPr="00A50E65">
        <w:t xml:space="preserve"> </w:t>
      </w:r>
      <w:r w:rsidRPr="00A50E65">
        <w:t>области</w:t>
      </w:r>
      <w:r w:rsidR="00D25EA6" w:rsidRPr="00A50E65">
        <w:t xml:space="preserve"> </w:t>
      </w:r>
      <w:r w:rsidRPr="00A50E65">
        <w:t>самый</w:t>
      </w:r>
      <w:r w:rsidR="00D25EA6" w:rsidRPr="00A50E65">
        <w:t xml:space="preserve"> </w:t>
      </w:r>
      <w:r w:rsidRPr="00A50E65">
        <w:t>большой</w:t>
      </w:r>
      <w:r w:rsidR="00D25EA6" w:rsidRPr="00A50E65">
        <w:t xml:space="preserve"> </w:t>
      </w:r>
      <w:r w:rsidRPr="00A50E65">
        <w:t>дефицит</w:t>
      </w:r>
      <w:r w:rsidR="00D25EA6" w:rsidRPr="00A50E65">
        <w:t xml:space="preserve"> </w:t>
      </w:r>
      <w:r w:rsidRPr="00A50E65">
        <w:t>кадров</w:t>
      </w:r>
      <w:r w:rsidR="00D25EA6" w:rsidRPr="00A50E65">
        <w:t xml:space="preserve"> </w:t>
      </w:r>
      <w:r w:rsidRPr="00A50E65">
        <w:t>в</w:t>
      </w:r>
      <w:r w:rsidR="00D25EA6" w:rsidRPr="00A50E65">
        <w:t xml:space="preserve"> </w:t>
      </w:r>
      <w:r w:rsidRPr="00A50E65">
        <w:t>сфере</w:t>
      </w:r>
      <w:r w:rsidR="00D25EA6" w:rsidRPr="00A50E65">
        <w:t xml:space="preserve"> </w:t>
      </w:r>
      <w:r w:rsidRPr="00A50E65">
        <w:t>с</w:t>
      </w:r>
      <w:r w:rsidR="00D25EA6" w:rsidRPr="00A50E65">
        <w:t xml:space="preserve"> </w:t>
      </w:r>
      <w:r w:rsidRPr="00A50E65">
        <w:t>массовым</w:t>
      </w:r>
      <w:r w:rsidR="00D25EA6" w:rsidRPr="00A50E65">
        <w:t xml:space="preserve"> </w:t>
      </w:r>
      <w:r w:rsidRPr="00A50E65">
        <w:t>наймом</w:t>
      </w:r>
      <w:r w:rsidRPr="00A50E65">
        <w:rPr>
          <w:rFonts w:ascii="Cambria Math" w:hAnsi="Cambria Math" w:cs="Cambria Math"/>
        </w:rPr>
        <w:t> </w:t>
      </w:r>
      <w:r w:rsidR="00D25EA6" w:rsidRPr="00A50E65">
        <w:t>-</w:t>
      </w:r>
      <w:r w:rsidRPr="00A50E65">
        <w:rPr>
          <w:rFonts w:ascii="Cambria Math" w:hAnsi="Cambria Math" w:cs="Cambria Math"/>
        </w:rPr>
        <w:t> </w:t>
      </w:r>
      <w:r w:rsidRPr="00A50E65">
        <w:t>это</w:t>
      </w:r>
      <w:r w:rsidR="00D25EA6" w:rsidRPr="00A50E65">
        <w:t xml:space="preserve"> </w:t>
      </w:r>
      <w:r w:rsidRPr="00A50E65">
        <w:t>розница,</w:t>
      </w:r>
      <w:r w:rsidR="00D25EA6" w:rsidRPr="00A50E65">
        <w:t xml:space="preserve"> </w:t>
      </w:r>
      <w:r w:rsidRPr="00A50E65">
        <w:t>вс</w:t>
      </w:r>
      <w:r w:rsidR="00D25EA6" w:rsidRPr="00A50E65">
        <w:t>е</w:t>
      </w:r>
      <w:r w:rsidRPr="00A50E65">
        <w:t>,</w:t>
      </w:r>
      <w:r w:rsidR="00D25EA6" w:rsidRPr="00A50E65">
        <w:t xml:space="preserve"> </w:t>
      </w:r>
      <w:r w:rsidRPr="00A50E65">
        <w:t>что</w:t>
      </w:r>
      <w:r w:rsidR="00D25EA6" w:rsidRPr="00A50E65">
        <w:t xml:space="preserve"> </w:t>
      </w:r>
      <w:r w:rsidRPr="00A50E65">
        <w:t>связано</w:t>
      </w:r>
      <w:r w:rsidR="00D25EA6" w:rsidRPr="00A50E65">
        <w:t xml:space="preserve"> </w:t>
      </w:r>
      <w:r w:rsidRPr="00A50E65">
        <w:t>с</w:t>
      </w:r>
      <w:r w:rsidR="00D25EA6" w:rsidRPr="00A50E65">
        <w:t xml:space="preserve"> </w:t>
      </w:r>
      <w:r w:rsidRPr="00A50E65">
        <w:t>производством,</w:t>
      </w:r>
      <w:r w:rsidR="00D25EA6" w:rsidRPr="00A50E65">
        <w:t xml:space="preserve"> </w:t>
      </w:r>
      <w:r w:rsidRPr="00A50E65">
        <w:t>со</w:t>
      </w:r>
      <w:r w:rsidR="00D25EA6" w:rsidRPr="00A50E65">
        <w:t xml:space="preserve"> </w:t>
      </w:r>
      <w:r w:rsidRPr="00A50E65">
        <w:t>строительством,</w:t>
      </w:r>
      <w:r w:rsidR="00D25EA6" w:rsidRPr="00A50E65">
        <w:t xml:space="preserve"> </w:t>
      </w:r>
      <w:r w:rsidRPr="00A50E65">
        <w:t>рабочий</w:t>
      </w:r>
      <w:r w:rsidR="00D25EA6" w:rsidRPr="00A50E65">
        <w:t xml:space="preserve"> </w:t>
      </w:r>
      <w:r w:rsidRPr="00A50E65">
        <w:t>персонал.</w:t>
      </w:r>
      <w:r w:rsidR="00D25EA6" w:rsidRPr="00A50E65">
        <w:t xml:space="preserve"> </w:t>
      </w:r>
      <w:r w:rsidRPr="00A50E65">
        <w:t>За</w:t>
      </w:r>
      <w:r w:rsidR="00D25EA6" w:rsidRPr="00A50E65">
        <w:t xml:space="preserve"> </w:t>
      </w:r>
      <w:r w:rsidRPr="00A50E65">
        <w:t>два</w:t>
      </w:r>
      <w:r w:rsidR="00D25EA6" w:rsidRPr="00A50E65">
        <w:t xml:space="preserve"> </w:t>
      </w:r>
      <w:r w:rsidRPr="00A50E65">
        <w:t>последних</w:t>
      </w:r>
      <w:r w:rsidR="00D25EA6" w:rsidRPr="00A50E65">
        <w:t xml:space="preserve"> </w:t>
      </w:r>
      <w:r w:rsidRPr="00A50E65">
        <w:t>года</w:t>
      </w:r>
      <w:r w:rsidR="00D25EA6" w:rsidRPr="00A50E65">
        <w:t xml:space="preserve"> </w:t>
      </w:r>
      <w:r w:rsidRPr="00A50E65">
        <w:t>на</w:t>
      </w:r>
      <w:r w:rsidR="00D25EA6" w:rsidRPr="00A50E65">
        <w:t xml:space="preserve"> </w:t>
      </w:r>
      <w:r w:rsidRPr="00A50E65">
        <w:t>нашем</w:t>
      </w:r>
      <w:r w:rsidR="00D25EA6" w:rsidRPr="00A50E65">
        <w:t xml:space="preserve"> </w:t>
      </w:r>
      <w:r w:rsidRPr="00A50E65">
        <w:t>сайте</w:t>
      </w:r>
      <w:r w:rsidR="00D25EA6" w:rsidRPr="00A50E65">
        <w:t xml:space="preserve"> </w:t>
      </w:r>
      <w:r w:rsidRPr="00A50E65">
        <w:t>было</w:t>
      </w:r>
      <w:r w:rsidR="00D25EA6" w:rsidRPr="00A50E65">
        <w:t xml:space="preserve"> </w:t>
      </w:r>
      <w:r w:rsidRPr="00A50E65">
        <w:t>опубликовано</w:t>
      </w:r>
      <w:r w:rsidR="00D25EA6" w:rsidRPr="00A50E65">
        <w:t xml:space="preserve"> </w:t>
      </w:r>
      <w:r w:rsidRPr="00A50E65">
        <w:t>на</w:t>
      </w:r>
      <w:r w:rsidR="00D25EA6" w:rsidRPr="00A50E65">
        <w:t xml:space="preserve"> </w:t>
      </w:r>
      <w:r w:rsidRPr="00A50E65">
        <w:t>65%</w:t>
      </w:r>
      <w:r w:rsidR="00D25EA6" w:rsidRPr="00A50E65">
        <w:t xml:space="preserve"> </w:t>
      </w:r>
      <w:r w:rsidRPr="00A50E65">
        <w:t>больше</w:t>
      </w:r>
      <w:r w:rsidR="00D25EA6" w:rsidRPr="00A50E65">
        <w:t xml:space="preserve"> </w:t>
      </w:r>
      <w:r w:rsidRPr="00A50E65">
        <w:t>вакансий.</w:t>
      </w:r>
      <w:r w:rsidR="00D25EA6" w:rsidRPr="00A50E65">
        <w:t xml:space="preserve"> </w:t>
      </w:r>
      <w:r w:rsidRPr="00A50E65">
        <w:t>При</w:t>
      </w:r>
      <w:r w:rsidR="00D25EA6" w:rsidRPr="00A50E65">
        <w:t xml:space="preserve"> </w:t>
      </w:r>
      <w:r w:rsidRPr="00A50E65">
        <w:t>этом</w:t>
      </w:r>
      <w:r w:rsidR="00D25EA6" w:rsidRPr="00A50E65">
        <w:t xml:space="preserve"> </w:t>
      </w:r>
      <w:r w:rsidRPr="00A50E65">
        <w:t>прирост</w:t>
      </w:r>
      <w:r w:rsidR="00D25EA6" w:rsidRPr="00A50E65">
        <w:t xml:space="preserve"> </w:t>
      </w:r>
      <w:r w:rsidRPr="00A50E65">
        <w:t>резюме</w:t>
      </w:r>
      <w:r w:rsidR="00D25EA6" w:rsidRPr="00A50E65">
        <w:t xml:space="preserve"> </w:t>
      </w:r>
      <w:r w:rsidRPr="00A50E65">
        <w:t>составил</w:t>
      </w:r>
      <w:r w:rsidR="00D25EA6" w:rsidRPr="00A50E65">
        <w:t xml:space="preserve"> </w:t>
      </w:r>
      <w:r w:rsidRPr="00A50E65">
        <w:t>всего</w:t>
      </w:r>
      <w:r w:rsidR="00D25EA6" w:rsidRPr="00A50E65">
        <w:t xml:space="preserve"> </w:t>
      </w:r>
      <w:r w:rsidRPr="00A50E65">
        <w:t>26%.</w:t>
      </w:r>
      <w:r w:rsidR="00D25EA6" w:rsidRPr="00A50E65">
        <w:t xml:space="preserve"> </w:t>
      </w:r>
      <w:r w:rsidRPr="00A50E65">
        <w:t>На</w:t>
      </w:r>
      <w:r w:rsidR="00D25EA6" w:rsidRPr="00A50E65">
        <w:t xml:space="preserve"> </w:t>
      </w:r>
      <w:r w:rsidRPr="00A50E65">
        <w:t>рынке</w:t>
      </w:r>
      <w:r w:rsidR="00D25EA6" w:rsidRPr="00A50E65">
        <w:t xml:space="preserve"> </w:t>
      </w:r>
      <w:r w:rsidRPr="00A50E65">
        <w:t>труда</w:t>
      </w:r>
      <w:r w:rsidR="00D25EA6" w:rsidRPr="00A50E65">
        <w:t xml:space="preserve"> </w:t>
      </w:r>
      <w:r w:rsidRPr="00A50E65">
        <w:t>людей</w:t>
      </w:r>
      <w:r w:rsidR="00D25EA6" w:rsidRPr="00A50E65">
        <w:t xml:space="preserve"> </w:t>
      </w:r>
      <w:r w:rsidRPr="00A50E65">
        <w:t>нет,</w:t>
      </w:r>
      <w:r w:rsidR="00D25EA6" w:rsidRPr="00A50E65">
        <w:t xml:space="preserve"> </w:t>
      </w:r>
      <w:r w:rsidRPr="00A50E65">
        <w:t>им</w:t>
      </w:r>
      <w:r w:rsidR="00D25EA6" w:rsidRPr="00A50E65">
        <w:t xml:space="preserve"> </w:t>
      </w:r>
      <w:r w:rsidRPr="00A50E65">
        <w:t>неоткуда</w:t>
      </w:r>
      <w:r w:rsidR="00D25EA6" w:rsidRPr="00A50E65">
        <w:t xml:space="preserve"> </w:t>
      </w:r>
      <w:r w:rsidRPr="00A50E65">
        <w:t>взяться.</w:t>
      </w:r>
    </w:p>
    <w:p w14:paraId="4131B40D" w14:textId="77777777" w:rsidR="004D0255" w:rsidRPr="00A50E65" w:rsidRDefault="004D0255" w:rsidP="004D0255">
      <w:r w:rsidRPr="00A50E65">
        <w:t>Одна</w:t>
      </w:r>
      <w:r w:rsidR="00D25EA6" w:rsidRPr="00A50E65">
        <w:t xml:space="preserve"> </w:t>
      </w:r>
      <w:r w:rsidRPr="00A50E65">
        <w:t>из</w:t>
      </w:r>
      <w:r w:rsidR="00D25EA6" w:rsidRPr="00A50E65">
        <w:t xml:space="preserve"> </w:t>
      </w:r>
      <w:r w:rsidRPr="00A50E65">
        <w:t>причин</w:t>
      </w:r>
      <w:r w:rsidR="00D25EA6" w:rsidRPr="00A50E65">
        <w:t xml:space="preserve"> </w:t>
      </w:r>
      <w:r w:rsidRPr="00A50E65">
        <w:t>кадрового</w:t>
      </w:r>
      <w:r w:rsidR="00D25EA6" w:rsidRPr="00A50E65">
        <w:t xml:space="preserve"> </w:t>
      </w:r>
      <w:r w:rsidRPr="00A50E65">
        <w:t>голода</w:t>
      </w:r>
      <w:r w:rsidRPr="00A50E65">
        <w:rPr>
          <w:rFonts w:ascii="Cambria Math" w:hAnsi="Cambria Math" w:cs="Cambria Math"/>
        </w:rPr>
        <w:t> </w:t>
      </w:r>
      <w:r w:rsidR="00D25EA6" w:rsidRPr="00A50E65">
        <w:t>-</w:t>
      </w:r>
      <w:r w:rsidRPr="00A50E65">
        <w:rPr>
          <w:rFonts w:ascii="Cambria Math" w:hAnsi="Cambria Math" w:cs="Cambria Math"/>
        </w:rPr>
        <w:t> </w:t>
      </w:r>
      <w:r w:rsidRPr="00A50E65">
        <w:t>демографическая</w:t>
      </w:r>
      <w:r w:rsidR="00D25EA6" w:rsidRPr="00A50E65">
        <w:t xml:space="preserve"> </w:t>
      </w:r>
      <w:r w:rsidRPr="00A50E65">
        <w:t>яма</w:t>
      </w:r>
      <w:r w:rsidR="00D25EA6" w:rsidRPr="00A50E65">
        <w:t xml:space="preserve"> </w:t>
      </w:r>
      <w:r w:rsidRPr="00A50E65">
        <w:t>90</w:t>
      </w:r>
      <w:r w:rsidRPr="00A50E65">
        <w:rPr>
          <w:rFonts w:ascii="MS Mincho" w:eastAsia="MS Mincho" w:hAnsi="MS Mincho" w:cs="MS Mincho" w:hint="eastAsia"/>
        </w:rPr>
        <w:t>‑</w:t>
      </w:r>
      <w:r w:rsidRPr="00A50E65">
        <w:t>х</w:t>
      </w:r>
      <w:r w:rsidR="00D25EA6" w:rsidRPr="00A50E65">
        <w:t xml:space="preserve"> </w:t>
      </w:r>
      <w:r w:rsidRPr="00A50E65">
        <w:t>годов.</w:t>
      </w:r>
      <w:r w:rsidR="00D25EA6" w:rsidRPr="00A50E65">
        <w:t xml:space="preserve"> </w:t>
      </w:r>
      <w:r w:rsidRPr="00A50E65">
        <w:t>В</w:t>
      </w:r>
      <w:r w:rsidR="00D25EA6" w:rsidRPr="00A50E65">
        <w:t xml:space="preserve"> </w:t>
      </w:r>
      <w:r w:rsidRPr="00A50E65">
        <w:t>результате</w:t>
      </w:r>
      <w:r w:rsidR="00D25EA6" w:rsidRPr="00A50E65">
        <w:t xml:space="preserve"> </w:t>
      </w:r>
      <w:r w:rsidRPr="00A50E65">
        <w:t>население</w:t>
      </w:r>
      <w:r w:rsidR="00D25EA6" w:rsidRPr="00A50E65">
        <w:t xml:space="preserve"> </w:t>
      </w:r>
      <w:r w:rsidRPr="00A50E65">
        <w:t>уменьшается</w:t>
      </w:r>
      <w:r w:rsidR="00D25EA6" w:rsidRPr="00A50E65">
        <w:t xml:space="preserve"> </w:t>
      </w:r>
      <w:r w:rsidRPr="00A50E65">
        <w:t>и</w:t>
      </w:r>
      <w:r w:rsidR="00D25EA6" w:rsidRPr="00A50E65">
        <w:t xml:space="preserve"> </w:t>
      </w:r>
      <w:r w:rsidRPr="00A50E65">
        <w:t>стареет.</w:t>
      </w:r>
      <w:r w:rsidR="00D25EA6" w:rsidRPr="00A50E65">
        <w:t xml:space="preserve"> </w:t>
      </w:r>
      <w:r w:rsidRPr="00A50E65">
        <w:t>В</w:t>
      </w:r>
      <w:r w:rsidR="00D25EA6" w:rsidRPr="00A50E65">
        <w:t xml:space="preserve"> </w:t>
      </w:r>
      <w:r w:rsidRPr="00A50E65">
        <w:t>возрастной</w:t>
      </w:r>
      <w:r w:rsidR="00D25EA6" w:rsidRPr="00A50E65">
        <w:t xml:space="preserve"> </w:t>
      </w:r>
      <w:r w:rsidRPr="00A50E65">
        <w:t>когорте</w:t>
      </w:r>
      <w:r w:rsidR="00D25EA6" w:rsidRPr="00A50E65">
        <w:t xml:space="preserve"> </w:t>
      </w:r>
      <w:r w:rsidRPr="00A50E65">
        <w:t>45</w:t>
      </w:r>
      <w:r w:rsidRPr="00A50E65">
        <w:rPr>
          <w:rFonts w:ascii="Cambria Math" w:hAnsi="Cambria Math" w:cs="Cambria Math"/>
        </w:rPr>
        <w:t> </w:t>
      </w:r>
      <w:r w:rsidR="00D25EA6" w:rsidRPr="00A50E65">
        <w:t>-</w:t>
      </w:r>
      <w:r w:rsidRPr="00A50E65">
        <w:rPr>
          <w:rFonts w:ascii="Cambria Math" w:hAnsi="Cambria Math" w:cs="Cambria Math"/>
        </w:rPr>
        <w:t> </w:t>
      </w:r>
      <w:r w:rsidRPr="00A50E65">
        <w:t>50</w:t>
      </w:r>
      <w:r w:rsidR="00D25EA6" w:rsidRPr="00A50E65">
        <w:t xml:space="preserve"> </w:t>
      </w:r>
      <w:r w:rsidRPr="00A50E65">
        <w:t>лет</w:t>
      </w:r>
      <w:r w:rsidR="00D25EA6" w:rsidRPr="00A50E65">
        <w:t xml:space="preserve"> </w:t>
      </w:r>
      <w:r w:rsidRPr="00A50E65">
        <w:t>людей</w:t>
      </w:r>
      <w:r w:rsidR="00D25EA6" w:rsidRPr="00A50E65">
        <w:t xml:space="preserve"> </w:t>
      </w:r>
      <w:r w:rsidRPr="00A50E65">
        <w:t>в</w:t>
      </w:r>
      <w:r w:rsidR="00D25EA6" w:rsidRPr="00A50E65">
        <w:t xml:space="preserve"> </w:t>
      </w:r>
      <w:r w:rsidRPr="00A50E65">
        <w:t>два</w:t>
      </w:r>
      <w:r w:rsidR="00D25EA6" w:rsidRPr="00A50E65">
        <w:t xml:space="preserve"> </w:t>
      </w:r>
      <w:r w:rsidRPr="00A50E65">
        <w:t>раза</w:t>
      </w:r>
      <w:r w:rsidR="00D25EA6" w:rsidRPr="00A50E65">
        <w:t xml:space="preserve"> </w:t>
      </w:r>
      <w:r w:rsidRPr="00A50E65">
        <w:t>больше,</w:t>
      </w:r>
      <w:r w:rsidR="00D25EA6" w:rsidRPr="00A50E65">
        <w:t xml:space="preserve"> </w:t>
      </w:r>
      <w:r w:rsidRPr="00A50E65">
        <w:t>чем</w:t>
      </w:r>
      <w:r w:rsidR="00D25EA6" w:rsidRPr="00A50E65">
        <w:t xml:space="preserve"> </w:t>
      </w:r>
      <w:r w:rsidRPr="00A50E65">
        <w:t>в</w:t>
      </w:r>
      <w:r w:rsidR="00D25EA6" w:rsidRPr="00A50E65">
        <w:t xml:space="preserve"> </w:t>
      </w:r>
      <w:r w:rsidRPr="00A50E65">
        <w:t>возрасте</w:t>
      </w:r>
      <w:r w:rsidR="00D25EA6" w:rsidRPr="00A50E65">
        <w:t xml:space="preserve"> </w:t>
      </w:r>
      <w:r w:rsidRPr="00A50E65">
        <w:t>20</w:t>
      </w:r>
      <w:r w:rsidRPr="00A50E65">
        <w:rPr>
          <w:rFonts w:ascii="Cambria Math" w:hAnsi="Cambria Math" w:cs="Cambria Math"/>
        </w:rPr>
        <w:t> </w:t>
      </w:r>
      <w:r w:rsidR="00D25EA6" w:rsidRPr="00A50E65">
        <w:t>-</w:t>
      </w:r>
      <w:r w:rsidRPr="00A50E65">
        <w:rPr>
          <w:rFonts w:ascii="Cambria Math" w:hAnsi="Cambria Math" w:cs="Cambria Math"/>
        </w:rPr>
        <w:t> </w:t>
      </w:r>
      <w:r w:rsidRPr="00A50E65">
        <w:t>25</w:t>
      </w:r>
      <w:r w:rsidR="00D25EA6" w:rsidRPr="00A50E65">
        <w:t xml:space="preserve"> </w:t>
      </w:r>
      <w:r w:rsidRPr="00A50E65">
        <w:t>лет.</w:t>
      </w:r>
    </w:p>
    <w:p w14:paraId="2AD5362F" w14:textId="77777777" w:rsidR="004D0255" w:rsidRPr="00A50E65" w:rsidRDefault="004D0255" w:rsidP="004D0255">
      <w:r w:rsidRPr="00A50E65">
        <w:t>-</w:t>
      </w:r>
      <w:r w:rsidR="00D25EA6" w:rsidRPr="00A50E65">
        <w:t xml:space="preserve"> </w:t>
      </w:r>
      <w:r w:rsidRPr="00A50E65">
        <w:t>Сотрудников</w:t>
      </w:r>
      <w:r w:rsidR="00D25EA6" w:rsidRPr="00A50E65">
        <w:t xml:space="preserve"> </w:t>
      </w:r>
      <w:r w:rsidRPr="00A50E65">
        <w:t>40+</w:t>
      </w:r>
      <w:r w:rsidR="00D25EA6" w:rsidRPr="00A50E65">
        <w:t xml:space="preserve"> </w:t>
      </w:r>
      <w:r w:rsidRPr="00A50E65">
        <w:t>нанять</w:t>
      </w:r>
      <w:r w:rsidR="00D25EA6" w:rsidRPr="00A50E65">
        <w:t xml:space="preserve"> </w:t>
      </w:r>
      <w:r w:rsidRPr="00A50E65">
        <w:t>легче,</w:t>
      </w:r>
      <w:r w:rsidR="00D25EA6" w:rsidRPr="00A50E65">
        <w:t xml:space="preserve"> </w:t>
      </w:r>
      <w:r w:rsidRPr="00A50E65">
        <w:t>чем</w:t>
      </w:r>
      <w:r w:rsidR="00D25EA6" w:rsidRPr="00A50E65">
        <w:t xml:space="preserve"> </w:t>
      </w:r>
      <w:r w:rsidRPr="00A50E65">
        <w:t>молод</w:t>
      </w:r>
      <w:r w:rsidR="00D25EA6" w:rsidRPr="00A50E65">
        <w:t>е</w:t>
      </w:r>
      <w:r w:rsidRPr="00A50E65">
        <w:t>жь</w:t>
      </w:r>
      <w:r w:rsidR="00D25EA6" w:rsidRPr="00A50E65">
        <w:t xml:space="preserve"> </w:t>
      </w:r>
      <w:r w:rsidRPr="00A50E65">
        <w:t>и</w:t>
      </w:r>
      <w:r w:rsidR="00D25EA6" w:rsidRPr="00A50E65">
        <w:t xml:space="preserve"> </w:t>
      </w:r>
      <w:r w:rsidRPr="00A50E65">
        <w:t>рынок</w:t>
      </w:r>
      <w:r w:rsidR="00D25EA6" w:rsidRPr="00A50E65">
        <w:t xml:space="preserve"> </w:t>
      </w:r>
      <w:r w:rsidRPr="00A50E65">
        <w:t>труда</w:t>
      </w:r>
      <w:r w:rsidR="00D25EA6" w:rsidRPr="00A50E65">
        <w:t xml:space="preserve"> </w:t>
      </w:r>
      <w:r w:rsidRPr="00A50E65">
        <w:t>начинает</w:t>
      </w:r>
      <w:r w:rsidR="00D25EA6" w:rsidRPr="00A50E65">
        <w:t xml:space="preserve"> </w:t>
      </w:r>
      <w:r w:rsidRPr="00A50E65">
        <w:t>перестраиваться,</w:t>
      </w:r>
      <w:r w:rsidR="00D25EA6" w:rsidRPr="00A50E65">
        <w:t xml:space="preserve"> </w:t>
      </w:r>
      <w:r w:rsidRPr="00A50E65">
        <w:t>избавляться</w:t>
      </w:r>
      <w:r w:rsidR="00D25EA6" w:rsidRPr="00A50E65">
        <w:t xml:space="preserve"> </w:t>
      </w:r>
      <w:r w:rsidRPr="00A50E65">
        <w:t>от</w:t>
      </w:r>
      <w:r w:rsidR="00D25EA6" w:rsidRPr="00A50E65">
        <w:t xml:space="preserve"> </w:t>
      </w:r>
      <w:r w:rsidRPr="00A50E65">
        <w:t>эйджизма</w:t>
      </w:r>
      <w:r w:rsidR="00D25EA6" w:rsidRPr="00A50E65">
        <w:t xml:space="preserve"> </w:t>
      </w:r>
      <w:r w:rsidRPr="00A50E65">
        <w:t>(дискриминация</w:t>
      </w:r>
      <w:r w:rsidR="00D25EA6" w:rsidRPr="00A50E65">
        <w:t xml:space="preserve"> </w:t>
      </w:r>
      <w:r w:rsidRPr="00A50E65">
        <w:t>по</w:t>
      </w:r>
      <w:r w:rsidR="00D25EA6" w:rsidRPr="00A50E65">
        <w:t xml:space="preserve"> </w:t>
      </w:r>
      <w:r w:rsidRPr="00A50E65">
        <w:t>возрасту</w:t>
      </w:r>
      <w:r w:rsidRPr="00A50E65">
        <w:rPr>
          <w:rFonts w:ascii="Cambria Math" w:hAnsi="Cambria Math" w:cs="Cambria Math"/>
        </w:rPr>
        <w:t> </w:t>
      </w:r>
      <w:r w:rsidR="00D25EA6" w:rsidRPr="00A50E65">
        <w:t>-</w:t>
      </w:r>
      <w:r w:rsidRPr="00A50E65">
        <w:rPr>
          <w:rFonts w:ascii="Cambria Math" w:hAnsi="Cambria Math" w:cs="Cambria Math"/>
        </w:rPr>
        <w:t> </w:t>
      </w:r>
      <w:r w:rsidRPr="00A50E65">
        <w:t>прим.</w:t>
      </w:r>
      <w:r w:rsidR="00D25EA6" w:rsidRPr="00A50E65">
        <w:t xml:space="preserve"> </w:t>
      </w:r>
      <w:r w:rsidRPr="00A50E65">
        <w:t>Авт.)</w:t>
      </w:r>
      <w:r w:rsidR="00D25EA6" w:rsidRPr="00A50E65">
        <w:t xml:space="preserve"> </w:t>
      </w:r>
      <w:r w:rsidRPr="00A50E65">
        <w:t>в</w:t>
      </w:r>
      <w:r w:rsidR="00D25EA6" w:rsidRPr="00A50E65">
        <w:t xml:space="preserve"> </w:t>
      </w:r>
      <w:r w:rsidRPr="00A50E65">
        <w:t>сторону</w:t>
      </w:r>
      <w:r w:rsidR="00D25EA6" w:rsidRPr="00A50E65">
        <w:t xml:space="preserve"> </w:t>
      </w:r>
      <w:r w:rsidRPr="00A50E65">
        <w:t>найма</w:t>
      </w:r>
      <w:r w:rsidR="00D25EA6" w:rsidRPr="00A50E65">
        <w:t xml:space="preserve"> </w:t>
      </w:r>
      <w:r w:rsidRPr="00A50E65">
        <w:t>более</w:t>
      </w:r>
      <w:r w:rsidR="00D25EA6" w:rsidRPr="00A50E65">
        <w:t xml:space="preserve"> </w:t>
      </w:r>
      <w:r w:rsidRPr="00A50E65">
        <w:t>возрастных</w:t>
      </w:r>
      <w:r w:rsidR="00D25EA6" w:rsidRPr="00A50E65">
        <w:t xml:space="preserve"> </w:t>
      </w:r>
      <w:r w:rsidRPr="00A50E65">
        <w:t>работников,</w:t>
      </w:r>
      <w:r w:rsidRPr="00A50E65">
        <w:rPr>
          <w:rFonts w:ascii="Cambria Math" w:hAnsi="Cambria Math" w:cs="Cambria Math"/>
        </w:rPr>
        <w:t> </w:t>
      </w:r>
      <w:r w:rsidR="00D25EA6" w:rsidRPr="00A50E65">
        <w:t>-</w:t>
      </w:r>
      <w:r w:rsidRPr="00A50E65">
        <w:rPr>
          <w:rFonts w:ascii="Cambria Math" w:hAnsi="Cambria Math" w:cs="Cambria Math"/>
        </w:rPr>
        <w:t> </w:t>
      </w:r>
      <w:r w:rsidRPr="00A50E65">
        <w:t>сказала</w:t>
      </w:r>
      <w:r w:rsidR="00D25EA6" w:rsidRPr="00A50E65">
        <w:t xml:space="preserve"> </w:t>
      </w:r>
      <w:r w:rsidRPr="00A50E65">
        <w:t>Арина</w:t>
      </w:r>
      <w:r w:rsidR="00D25EA6" w:rsidRPr="00A50E65">
        <w:t xml:space="preserve"> </w:t>
      </w:r>
      <w:r w:rsidRPr="00A50E65">
        <w:t>Батракова.</w:t>
      </w:r>
      <w:r w:rsidRPr="00A50E65">
        <w:rPr>
          <w:rFonts w:ascii="Cambria Math" w:hAnsi="Cambria Math" w:cs="Cambria Math"/>
        </w:rPr>
        <w:t> </w:t>
      </w:r>
      <w:r w:rsidR="00D25EA6" w:rsidRPr="00A50E65">
        <w:t>-</w:t>
      </w:r>
      <w:r w:rsidRPr="00A50E65">
        <w:rPr>
          <w:rFonts w:ascii="Cambria Math" w:hAnsi="Cambria Math" w:cs="Cambria Math"/>
        </w:rPr>
        <w:t> </w:t>
      </w:r>
      <w:r w:rsidRPr="00A50E65">
        <w:t>Это</w:t>
      </w:r>
      <w:r w:rsidR="00D25EA6" w:rsidRPr="00A50E65">
        <w:t xml:space="preserve"> </w:t>
      </w:r>
      <w:r w:rsidRPr="00A50E65">
        <w:t>на</w:t>
      </w:r>
      <w:r w:rsidR="00D25EA6" w:rsidRPr="00A50E65">
        <w:t xml:space="preserve"> </w:t>
      </w:r>
      <w:r w:rsidRPr="00A50E65">
        <w:t>руку</w:t>
      </w:r>
      <w:r w:rsidR="00D25EA6" w:rsidRPr="00A50E65">
        <w:t xml:space="preserve"> </w:t>
      </w:r>
      <w:r w:rsidRPr="00A50E65">
        <w:t>соискателям:</w:t>
      </w:r>
      <w:r w:rsidR="00D25EA6" w:rsidRPr="00A50E65">
        <w:t xml:space="preserve"> </w:t>
      </w:r>
      <w:r w:rsidRPr="00A50E65">
        <w:t>зарплаты</w:t>
      </w:r>
      <w:r w:rsidR="00D25EA6" w:rsidRPr="00A50E65">
        <w:t xml:space="preserve"> </w:t>
      </w:r>
      <w:r w:rsidRPr="00A50E65">
        <w:t>растут,</w:t>
      </w:r>
      <w:r w:rsidR="00D25EA6" w:rsidRPr="00A50E65">
        <w:t xml:space="preserve"> </w:t>
      </w:r>
      <w:r w:rsidRPr="00A50E65">
        <w:t>работодатели</w:t>
      </w:r>
      <w:r w:rsidR="00D25EA6" w:rsidRPr="00A50E65">
        <w:t xml:space="preserve"> </w:t>
      </w:r>
      <w:r w:rsidRPr="00A50E65">
        <w:t>начинают</w:t>
      </w:r>
      <w:r w:rsidR="00D25EA6" w:rsidRPr="00A50E65">
        <w:t xml:space="preserve"> </w:t>
      </w:r>
      <w:r w:rsidRPr="00A50E65">
        <w:t>обучать</w:t>
      </w:r>
      <w:r w:rsidR="00D25EA6" w:rsidRPr="00A50E65">
        <w:t xml:space="preserve"> </w:t>
      </w:r>
      <w:r w:rsidRPr="00A50E65">
        <w:t>людей,</w:t>
      </w:r>
      <w:r w:rsidR="00D25EA6" w:rsidRPr="00A50E65">
        <w:t xml:space="preserve"> </w:t>
      </w:r>
      <w:r w:rsidRPr="00A50E65">
        <w:t>придумывать</w:t>
      </w:r>
      <w:r w:rsidR="00D25EA6" w:rsidRPr="00A50E65">
        <w:t xml:space="preserve"> </w:t>
      </w:r>
      <w:r w:rsidRPr="00A50E65">
        <w:t>системы</w:t>
      </w:r>
      <w:r w:rsidR="00D25EA6" w:rsidRPr="00A50E65">
        <w:t xml:space="preserve"> </w:t>
      </w:r>
      <w:r w:rsidRPr="00A50E65">
        <w:t>мотивации,</w:t>
      </w:r>
      <w:r w:rsidR="00D25EA6" w:rsidRPr="00A50E65">
        <w:t xml:space="preserve"> </w:t>
      </w:r>
      <w:r w:rsidRPr="00A50E65">
        <w:t>удержания.</w:t>
      </w:r>
    </w:p>
    <w:p w14:paraId="508C6C49" w14:textId="77777777" w:rsidR="004D0255" w:rsidRPr="00A50E65" w:rsidRDefault="004D0255" w:rsidP="004D0255">
      <w:r w:rsidRPr="00A50E65">
        <w:t>С</w:t>
      </w:r>
      <w:r w:rsidR="00D25EA6" w:rsidRPr="00A50E65">
        <w:t xml:space="preserve"> </w:t>
      </w:r>
      <w:r w:rsidRPr="00A50E65">
        <w:t>ростом</w:t>
      </w:r>
      <w:r w:rsidR="00D25EA6" w:rsidRPr="00A50E65">
        <w:t xml:space="preserve"> </w:t>
      </w:r>
      <w:r w:rsidRPr="00A50E65">
        <w:t>возможностей</w:t>
      </w:r>
      <w:r w:rsidR="00D25EA6" w:rsidRPr="00A50E65">
        <w:t xml:space="preserve"> </w:t>
      </w:r>
      <w:r w:rsidRPr="00A50E65">
        <w:t>для</w:t>
      </w:r>
      <w:r w:rsidR="00D25EA6" w:rsidRPr="00A50E65">
        <w:t xml:space="preserve"> </w:t>
      </w:r>
      <w:r w:rsidRPr="00A50E65">
        <w:t>заработка</w:t>
      </w:r>
      <w:r w:rsidR="00D25EA6" w:rsidRPr="00A50E65">
        <w:t xml:space="preserve"> </w:t>
      </w:r>
      <w:r w:rsidRPr="00A50E65">
        <w:t>растут</w:t>
      </w:r>
      <w:r w:rsidR="00D25EA6" w:rsidRPr="00A50E65">
        <w:t xml:space="preserve"> </w:t>
      </w:r>
      <w:r w:rsidRPr="00A50E65">
        <w:t>и</w:t>
      </w:r>
      <w:r w:rsidR="00D25EA6" w:rsidRPr="00A50E65">
        <w:t xml:space="preserve"> </w:t>
      </w:r>
      <w:r w:rsidRPr="00A50E65">
        <w:t>возможности</w:t>
      </w:r>
      <w:r w:rsidR="00D25EA6" w:rsidRPr="00A50E65">
        <w:t xml:space="preserve"> </w:t>
      </w:r>
      <w:r w:rsidRPr="00A50E65">
        <w:t>для</w:t>
      </w:r>
      <w:r w:rsidR="00D25EA6" w:rsidRPr="00A50E65">
        <w:t xml:space="preserve"> </w:t>
      </w:r>
      <w:r w:rsidRPr="00A50E65">
        <w:t>сбережения</w:t>
      </w:r>
      <w:r w:rsidR="00D25EA6" w:rsidRPr="00A50E65">
        <w:t xml:space="preserve"> </w:t>
      </w:r>
      <w:r w:rsidRPr="00A50E65">
        <w:t>средств.</w:t>
      </w:r>
    </w:p>
    <w:p w14:paraId="362303BD" w14:textId="77777777" w:rsidR="004D0255" w:rsidRPr="00A50E65" w:rsidRDefault="004D0255" w:rsidP="004D0255">
      <w:r w:rsidRPr="00A50E65">
        <w:t>Под</w:t>
      </w:r>
      <w:r w:rsidR="00D25EA6" w:rsidRPr="00A50E65">
        <w:t xml:space="preserve"> </w:t>
      </w:r>
      <w:r w:rsidRPr="00A50E65">
        <w:t>защитой</w:t>
      </w:r>
    </w:p>
    <w:p w14:paraId="78532D9E" w14:textId="77777777" w:rsidR="004D0255" w:rsidRPr="00A50E65" w:rsidRDefault="004D0255" w:rsidP="004D0255">
      <w:r w:rsidRPr="00A50E65">
        <w:t>Долгосрочные</w:t>
      </w:r>
      <w:r w:rsidR="00D25EA6" w:rsidRPr="00A50E65">
        <w:t xml:space="preserve"> </w:t>
      </w:r>
      <w:r w:rsidRPr="00A50E65">
        <w:t>сбережения</w:t>
      </w:r>
      <w:r w:rsidRPr="00A50E65">
        <w:rPr>
          <w:rFonts w:ascii="Cambria Math" w:hAnsi="Cambria Math" w:cs="Cambria Math"/>
        </w:rPr>
        <w:t> </w:t>
      </w:r>
      <w:r w:rsidR="00D25EA6" w:rsidRPr="00A50E65">
        <w:t>-</w:t>
      </w:r>
      <w:r w:rsidRPr="00A50E65">
        <w:rPr>
          <w:rFonts w:ascii="Cambria Math" w:hAnsi="Cambria Math" w:cs="Cambria Math"/>
        </w:rPr>
        <w:t> </w:t>
      </w:r>
      <w:r w:rsidRPr="00A50E65">
        <w:t>это</w:t>
      </w:r>
      <w:r w:rsidR="00D25EA6" w:rsidRPr="00A50E65">
        <w:t xml:space="preserve"> </w:t>
      </w:r>
      <w:r w:rsidRPr="00A50E65">
        <w:t>ещ</w:t>
      </w:r>
      <w:r w:rsidR="00D25EA6" w:rsidRPr="00A50E65">
        <w:t xml:space="preserve">е </w:t>
      </w:r>
      <w:r w:rsidRPr="00A50E65">
        <w:t>и</w:t>
      </w:r>
      <w:r w:rsidR="00D25EA6" w:rsidRPr="00A50E65">
        <w:t xml:space="preserve"> </w:t>
      </w:r>
      <w:r w:rsidRPr="00A50E65">
        <w:t>возможность</w:t>
      </w:r>
      <w:r w:rsidR="00D25EA6" w:rsidRPr="00A50E65">
        <w:t xml:space="preserve"> </w:t>
      </w:r>
      <w:r w:rsidRPr="00A50E65">
        <w:t>уберечь</w:t>
      </w:r>
      <w:r w:rsidR="00D25EA6" w:rsidRPr="00A50E65">
        <w:t xml:space="preserve"> </w:t>
      </w:r>
      <w:r w:rsidRPr="00A50E65">
        <w:t>свои</w:t>
      </w:r>
      <w:r w:rsidR="00D25EA6" w:rsidRPr="00A50E65">
        <w:t xml:space="preserve"> </w:t>
      </w:r>
      <w:r w:rsidRPr="00A50E65">
        <w:t>деньги</w:t>
      </w:r>
      <w:r w:rsidR="00D25EA6" w:rsidRPr="00A50E65">
        <w:t xml:space="preserve"> </w:t>
      </w:r>
      <w:r w:rsidRPr="00A50E65">
        <w:t>от</w:t>
      </w:r>
      <w:r w:rsidR="00D25EA6" w:rsidRPr="00A50E65">
        <w:t xml:space="preserve"> </w:t>
      </w:r>
      <w:r w:rsidRPr="00A50E65">
        <w:t>мошенников.</w:t>
      </w:r>
    </w:p>
    <w:p w14:paraId="2A09FCF0" w14:textId="77777777" w:rsidR="004D0255" w:rsidRPr="00A50E65" w:rsidRDefault="004D0255" w:rsidP="004D0255">
      <w:r w:rsidRPr="00A50E65">
        <w:t>-</w:t>
      </w:r>
      <w:r w:rsidR="00D25EA6" w:rsidRPr="00A50E65">
        <w:t xml:space="preserve"> </w:t>
      </w:r>
      <w:r w:rsidRPr="00A50E65">
        <w:t>У</w:t>
      </w:r>
      <w:r w:rsidR="00D25EA6" w:rsidRPr="00A50E65">
        <w:t xml:space="preserve"> </w:t>
      </w:r>
      <w:r w:rsidRPr="00A50E65">
        <w:t>нас</w:t>
      </w:r>
      <w:r w:rsidR="00D25EA6" w:rsidRPr="00A50E65">
        <w:t xml:space="preserve"> </w:t>
      </w:r>
      <w:r w:rsidRPr="00A50E65">
        <w:t>сложился</w:t>
      </w:r>
      <w:r w:rsidR="00D25EA6" w:rsidRPr="00A50E65">
        <w:t xml:space="preserve"> </w:t>
      </w:r>
      <w:r w:rsidRPr="00A50E65">
        <w:t>миф,</w:t>
      </w:r>
      <w:r w:rsidR="00D25EA6" w:rsidRPr="00A50E65">
        <w:t xml:space="preserve"> </w:t>
      </w:r>
      <w:r w:rsidRPr="00A50E65">
        <w:t>что</w:t>
      </w:r>
      <w:r w:rsidR="00D25EA6" w:rsidRPr="00A50E65">
        <w:t xml:space="preserve"> </w:t>
      </w:r>
      <w:r w:rsidRPr="00A50E65">
        <w:t>жертвами</w:t>
      </w:r>
      <w:r w:rsidR="00D25EA6" w:rsidRPr="00A50E65">
        <w:t xml:space="preserve"> </w:t>
      </w:r>
      <w:r w:rsidRPr="00A50E65">
        <w:t>мошенников</w:t>
      </w:r>
      <w:r w:rsidR="00D25EA6" w:rsidRPr="00A50E65">
        <w:t xml:space="preserve"> </w:t>
      </w:r>
      <w:r w:rsidRPr="00A50E65">
        <w:t>становятся</w:t>
      </w:r>
      <w:r w:rsidR="00D25EA6" w:rsidRPr="00A50E65">
        <w:t xml:space="preserve"> </w:t>
      </w:r>
      <w:r w:rsidRPr="00A50E65">
        <w:t>люди</w:t>
      </w:r>
      <w:r w:rsidR="00D25EA6" w:rsidRPr="00A50E65">
        <w:t xml:space="preserve"> </w:t>
      </w:r>
      <w:r w:rsidRPr="00A50E65">
        <w:t>непродвинутые,</w:t>
      </w:r>
      <w:r w:rsidR="00D25EA6" w:rsidRPr="00A50E65">
        <w:t xml:space="preserve"> </w:t>
      </w:r>
      <w:r w:rsidRPr="00A50E65">
        <w:t>неграмотные,</w:t>
      </w:r>
      <w:r w:rsidR="00D25EA6" w:rsidRPr="00A50E65">
        <w:t xml:space="preserve"> </w:t>
      </w:r>
      <w:r w:rsidRPr="00A50E65">
        <w:t>люди</w:t>
      </w:r>
      <w:r w:rsidR="00D25EA6" w:rsidRPr="00A50E65">
        <w:t xml:space="preserve"> </w:t>
      </w:r>
      <w:r w:rsidRPr="00A50E65">
        <w:t>пожилого</w:t>
      </w:r>
      <w:r w:rsidR="00D25EA6" w:rsidRPr="00A50E65">
        <w:t xml:space="preserve"> </w:t>
      </w:r>
      <w:r w:rsidRPr="00A50E65">
        <w:t>возраста,</w:t>
      </w:r>
      <w:r w:rsidR="00D25EA6" w:rsidRPr="00A50E65">
        <w:t xml:space="preserve"> </w:t>
      </w:r>
      <w:r w:rsidRPr="00A50E65">
        <w:t>но</w:t>
      </w:r>
      <w:r w:rsidR="00D25EA6" w:rsidRPr="00A50E65">
        <w:t xml:space="preserve"> </w:t>
      </w:r>
      <w:r w:rsidRPr="00A50E65">
        <w:t>это</w:t>
      </w:r>
      <w:r w:rsidR="00D25EA6" w:rsidRPr="00A50E65">
        <w:t xml:space="preserve"> </w:t>
      </w:r>
      <w:r w:rsidRPr="00A50E65">
        <w:t>далеко</w:t>
      </w:r>
      <w:r w:rsidR="00D25EA6" w:rsidRPr="00A50E65">
        <w:t xml:space="preserve"> </w:t>
      </w:r>
      <w:r w:rsidRPr="00A50E65">
        <w:t>не</w:t>
      </w:r>
      <w:r w:rsidR="00D25EA6" w:rsidRPr="00A50E65">
        <w:t xml:space="preserve"> </w:t>
      </w:r>
      <w:r w:rsidRPr="00A50E65">
        <w:t>так,</w:t>
      </w:r>
      <w:r w:rsidRPr="00A50E65">
        <w:rPr>
          <w:rFonts w:ascii="Cambria Math" w:hAnsi="Cambria Math" w:cs="Cambria Math"/>
        </w:rPr>
        <w:t> </w:t>
      </w:r>
      <w:r w:rsidR="00D25EA6" w:rsidRPr="00A50E65">
        <w:t>-</w:t>
      </w:r>
      <w:r w:rsidRPr="00A50E65">
        <w:rPr>
          <w:rFonts w:ascii="Cambria Math" w:hAnsi="Cambria Math" w:cs="Cambria Math"/>
        </w:rPr>
        <w:t> </w:t>
      </w:r>
      <w:r w:rsidRPr="00A50E65">
        <w:t>сказала</w:t>
      </w:r>
      <w:r w:rsidR="00D25EA6" w:rsidRPr="00A50E65">
        <w:t xml:space="preserve"> </w:t>
      </w:r>
      <w:r w:rsidRPr="00A50E65">
        <w:t>журналист,</w:t>
      </w:r>
      <w:r w:rsidR="00D25EA6" w:rsidRPr="00A50E65">
        <w:t xml:space="preserve"> </w:t>
      </w:r>
      <w:r w:rsidRPr="00A50E65">
        <w:t>автор</w:t>
      </w:r>
      <w:r w:rsidR="00D25EA6" w:rsidRPr="00A50E65">
        <w:t xml:space="preserve"> </w:t>
      </w:r>
      <w:r w:rsidRPr="00A50E65">
        <w:t>проекта</w:t>
      </w:r>
      <w:r w:rsidR="00D25EA6" w:rsidRPr="00A50E65">
        <w:t xml:space="preserve"> </w:t>
      </w:r>
      <w:r w:rsidRPr="00A50E65">
        <w:t>финансового</w:t>
      </w:r>
      <w:r w:rsidR="00D25EA6" w:rsidRPr="00A50E65">
        <w:t xml:space="preserve"> </w:t>
      </w:r>
      <w:r w:rsidRPr="00A50E65">
        <w:t>просвещения</w:t>
      </w:r>
      <w:r w:rsidR="00D25EA6" w:rsidRPr="00A50E65">
        <w:t xml:space="preserve"> «</w:t>
      </w:r>
      <w:r w:rsidRPr="00A50E65">
        <w:t>Меня</w:t>
      </w:r>
      <w:r w:rsidR="00D25EA6" w:rsidRPr="00A50E65">
        <w:t xml:space="preserve"> </w:t>
      </w:r>
      <w:r w:rsidRPr="00A50E65">
        <w:t>не</w:t>
      </w:r>
      <w:r w:rsidR="00D25EA6" w:rsidRPr="00A50E65">
        <w:t xml:space="preserve"> </w:t>
      </w:r>
      <w:r w:rsidRPr="00A50E65">
        <w:t>обмануть!</w:t>
      </w:r>
      <w:r w:rsidR="00D25EA6" w:rsidRPr="00A50E65">
        <w:t xml:space="preserve">» </w:t>
      </w:r>
      <w:r w:rsidRPr="00A50E65">
        <w:t>Наталья</w:t>
      </w:r>
      <w:r w:rsidR="00D25EA6" w:rsidRPr="00A50E65">
        <w:t xml:space="preserve"> </w:t>
      </w:r>
      <w:r w:rsidRPr="00A50E65">
        <w:t>Халезова.</w:t>
      </w:r>
      <w:r w:rsidRPr="00A50E65">
        <w:rPr>
          <w:rFonts w:ascii="Cambria Math" w:hAnsi="Cambria Math" w:cs="Cambria Math"/>
        </w:rPr>
        <w:t> </w:t>
      </w:r>
      <w:r w:rsidR="00D25EA6" w:rsidRPr="00A50E65">
        <w:t>-</w:t>
      </w:r>
      <w:r w:rsidRPr="00A50E65">
        <w:rPr>
          <w:rFonts w:ascii="Cambria Math" w:hAnsi="Cambria Math" w:cs="Cambria Math"/>
        </w:rPr>
        <w:t> </w:t>
      </w:r>
      <w:r w:rsidRPr="00A50E65">
        <w:t>Опросы</w:t>
      </w:r>
      <w:r w:rsidR="00D25EA6" w:rsidRPr="00A50E65">
        <w:t xml:space="preserve"> </w:t>
      </w:r>
      <w:r w:rsidRPr="00A50E65">
        <w:t>Центробанка</w:t>
      </w:r>
      <w:r w:rsidR="00D25EA6" w:rsidRPr="00A50E65">
        <w:t xml:space="preserve"> </w:t>
      </w:r>
      <w:r w:rsidRPr="00A50E65">
        <w:t>показали,</w:t>
      </w:r>
      <w:r w:rsidR="00D25EA6" w:rsidRPr="00A50E65">
        <w:t xml:space="preserve"> </w:t>
      </w:r>
      <w:r w:rsidRPr="00A50E65">
        <w:t>что</w:t>
      </w:r>
      <w:r w:rsidR="00D25EA6" w:rsidRPr="00A50E65">
        <w:t xml:space="preserve"> </w:t>
      </w:r>
      <w:r w:rsidRPr="00A50E65">
        <w:t>по</w:t>
      </w:r>
      <w:r w:rsidR="00D25EA6" w:rsidRPr="00A50E65">
        <w:t xml:space="preserve"> </w:t>
      </w:r>
      <w:r w:rsidRPr="00A50E65">
        <w:t>итогам</w:t>
      </w:r>
      <w:r w:rsidR="00D25EA6" w:rsidRPr="00A50E65">
        <w:t xml:space="preserve"> </w:t>
      </w:r>
      <w:r w:rsidRPr="00A50E65">
        <w:t>2023</w:t>
      </w:r>
      <w:r w:rsidR="00D25EA6" w:rsidRPr="00A50E65">
        <w:t xml:space="preserve"> </w:t>
      </w:r>
      <w:r w:rsidRPr="00A50E65">
        <w:t>года</w:t>
      </w:r>
      <w:r w:rsidR="00D25EA6" w:rsidRPr="00A50E65">
        <w:t xml:space="preserve"> </w:t>
      </w:r>
      <w:r w:rsidRPr="00A50E65">
        <w:t>самая</w:t>
      </w:r>
      <w:r w:rsidR="00D25EA6" w:rsidRPr="00A50E65">
        <w:t xml:space="preserve"> </w:t>
      </w:r>
      <w:r w:rsidRPr="00A50E65">
        <w:t>интересная</w:t>
      </w:r>
      <w:r w:rsidR="00D25EA6" w:rsidRPr="00A50E65">
        <w:t xml:space="preserve"> </w:t>
      </w:r>
      <w:r w:rsidRPr="00A50E65">
        <w:t>категория</w:t>
      </w:r>
      <w:r w:rsidR="00D25EA6" w:rsidRPr="00A50E65">
        <w:t xml:space="preserve"> </w:t>
      </w:r>
      <w:r w:rsidRPr="00A50E65">
        <w:t>для</w:t>
      </w:r>
      <w:r w:rsidR="00D25EA6" w:rsidRPr="00A50E65">
        <w:t xml:space="preserve"> </w:t>
      </w:r>
      <w:r w:rsidRPr="00A50E65">
        <w:t>аферистов</w:t>
      </w:r>
      <w:r w:rsidRPr="00A50E65">
        <w:rPr>
          <w:rFonts w:ascii="Cambria Math" w:hAnsi="Cambria Math" w:cs="Cambria Math"/>
        </w:rPr>
        <w:t> </w:t>
      </w:r>
      <w:r w:rsidR="00D25EA6" w:rsidRPr="00A50E65">
        <w:t>-</w:t>
      </w:r>
      <w:r w:rsidRPr="00A50E65">
        <w:rPr>
          <w:rFonts w:ascii="Cambria Math" w:hAnsi="Cambria Math" w:cs="Cambria Math"/>
        </w:rPr>
        <w:t> </w:t>
      </w:r>
      <w:r w:rsidRPr="00A50E65">
        <w:t>это</w:t>
      </w:r>
      <w:r w:rsidR="00D25EA6" w:rsidRPr="00A50E65">
        <w:t xml:space="preserve"> </w:t>
      </w:r>
      <w:r w:rsidRPr="00A50E65">
        <w:t>люди</w:t>
      </w:r>
      <w:r w:rsidR="00D25EA6" w:rsidRPr="00A50E65">
        <w:t xml:space="preserve"> </w:t>
      </w:r>
      <w:r w:rsidRPr="00A50E65">
        <w:t>в</w:t>
      </w:r>
      <w:r w:rsidR="00D25EA6" w:rsidRPr="00A50E65">
        <w:t xml:space="preserve"> </w:t>
      </w:r>
      <w:r w:rsidRPr="00A50E65">
        <w:t>возрасте</w:t>
      </w:r>
      <w:r w:rsidR="00D25EA6" w:rsidRPr="00A50E65">
        <w:t xml:space="preserve"> </w:t>
      </w:r>
      <w:r w:rsidRPr="00A50E65">
        <w:t>24</w:t>
      </w:r>
      <w:r w:rsidRPr="00A50E65">
        <w:rPr>
          <w:rFonts w:ascii="Cambria Math" w:hAnsi="Cambria Math" w:cs="Cambria Math"/>
        </w:rPr>
        <w:t> </w:t>
      </w:r>
      <w:r w:rsidR="00D25EA6" w:rsidRPr="00A50E65">
        <w:t>-</w:t>
      </w:r>
      <w:r w:rsidRPr="00A50E65">
        <w:rPr>
          <w:rFonts w:ascii="Cambria Math" w:hAnsi="Cambria Math" w:cs="Cambria Math"/>
        </w:rPr>
        <w:t> </w:t>
      </w:r>
      <w:r w:rsidRPr="00A50E65">
        <w:t>45</w:t>
      </w:r>
      <w:r w:rsidR="00D25EA6" w:rsidRPr="00A50E65">
        <w:t xml:space="preserve"> </w:t>
      </w:r>
      <w:r w:rsidRPr="00A50E65">
        <w:t>лет,</w:t>
      </w:r>
      <w:r w:rsidR="00D25EA6" w:rsidRPr="00A50E65">
        <w:t xml:space="preserve"> </w:t>
      </w:r>
      <w:r w:rsidRPr="00A50E65">
        <w:t>то</w:t>
      </w:r>
      <w:r w:rsidR="00D25EA6" w:rsidRPr="00A50E65">
        <w:t xml:space="preserve"> </w:t>
      </w:r>
      <w:r w:rsidRPr="00A50E65">
        <w:t>есть</w:t>
      </w:r>
      <w:r w:rsidR="00D25EA6" w:rsidRPr="00A50E65">
        <w:t xml:space="preserve"> </w:t>
      </w:r>
      <w:r w:rsidRPr="00A50E65">
        <w:t>экономически</w:t>
      </w:r>
      <w:r w:rsidR="00D25EA6" w:rsidRPr="00A50E65">
        <w:t xml:space="preserve"> </w:t>
      </w:r>
      <w:r w:rsidRPr="00A50E65">
        <w:t>активные,</w:t>
      </w:r>
      <w:r w:rsidR="00D25EA6" w:rsidRPr="00A50E65">
        <w:t xml:space="preserve"> </w:t>
      </w:r>
      <w:r w:rsidRPr="00A50E65">
        <w:t>подкованные,</w:t>
      </w:r>
      <w:r w:rsidR="00D25EA6" w:rsidRPr="00A50E65">
        <w:t xml:space="preserve"> </w:t>
      </w:r>
      <w:r w:rsidRPr="00A50E65">
        <w:t>жители</w:t>
      </w:r>
      <w:r w:rsidR="00D25EA6" w:rsidRPr="00A50E65">
        <w:t xml:space="preserve"> </w:t>
      </w:r>
      <w:r w:rsidRPr="00A50E65">
        <w:t>больших</w:t>
      </w:r>
      <w:r w:rsidR="00D25EA6" w:rsidRPr="00A50E65">
        <w:t xml:space="preserve"> </w:t>
      </w:r>
      <w:r w:rsidRPr="00A50E65">
        <w:t>городов</w:t>
      </w:r>
      <w:r w:rsidR="00D25EA6" w:rsidRPr="00A50E65">
        <w:t xml:space="preserve"> </w:t>
      </w:r>
      <w:r w:rsidRPr="00A50E65">
        <w:t>с</w:t>
      </w:r>
      <w:r w:rsidR="00D25EA6" w:rsidRPr="00A50E65">
        <w:t xml:space="preserve"> </w:t>
      </w:r>
      <w:r w:rsidRPr="00A50E65">
        <w:t>доходом</w:t>
      </w:r>
      <w:r w:rsidR="00D25EA6" w:rsidRPr="00A50E65">
        <w:t xml:space="preserve"> </w:t>
      </w:r>
      <w:r w:rsidRPr="00A50E65">
        <w:t>средним</w:t>
      </w:r>
      <w:r w:rsidR="00D25EA6" w:rsidRPr="00A50E65">
        <w:t xml:space="preserve"> </w:t>
      </w:r>
      <w:r w:rsidRPr="00A50E65">
        <w:t>и</w:t>
      </w:r>
      <w:r w:rsidR="00D25EA6" w:rsidRPr="00A50E65">
        <w:t xml:space="preserve"> </w:t>
      </w:r>
      <w:r w:rsidRPr="00A50E65">
        <w:t>выше</w:t>
      </w:r>
      <w:r w:rsidR="00D25EA6" w:rsidRPr="00A50E65">
        <w:t xml:space="preserve"> </w:t>
      </w:r>
      <w:r w:rsidRPr="00A50E65">
        <w:t>среднего.</w:t>
      </w:r>
    </w:p>
    <w:p w14:paraId="5C394473" w14:textId="77777777" w:rsidR="004D0255" w:rsidRPr="00A50E65" w:rsidRDefault="004D0255" w:rsidP="004D0255">
      <w:r w:rsidRPr="00A50E65">
        <w:t>А</w:t>
      </w:r>
      <w:r w:rsidR="00D25EA6" w:rsidRPr="00A50E65">
        <w:t xml:space="preserve"> </w:t>
      </w:r>
      <w:r w:rsidRPr="00A50E65">
        <w:t>один</w:t>
      </w:r>
      <w:r w:rsidR="00D25EA6" w:rsidRPr="00A50E65">
        <w:t xml:space="preserve"> </w:t>
      </w:r>
      <w:r w:rsidRPr="00A50E65">
        <w:t>из</w:t>
      </w:r>
      <w:r w:rsidR="00D25EA6" w:rsidRPr="00A50E65">
        <w:t xml:space="preserve"> </w:t>
      </w:r>
      <w:r w:rsidRPr="00A50E65">
        <w:t>самых</w:t>
      </w:r>
      <w:r w:rsidR="00D25EA6" w:rsidRPr="00A50E65">
        <w:t xml:space="preserve"> </w:t>
      </w:r>
      <w:r w:rsidRPr="00A50E65">
        <w:t>распростран</w:t>
      </w:r>
      <w:r w:rsidR="00D25EA6" w:rsidRPr="00A50E65">
        <w:t>е</w:t>
      </w:r>
      <w:r w:rsidRPr="00A50E65">
        <w:t>нных</w:t>
      </w:r>
      <w:r w:rsidR="00D25EA6" w:rsidRPr="00A50E65">
        <w:t xml:space="preserve"> </w:t>
      </w:r>
      <w:r w:rsidRPr="00A50E65">
        <w:t>видов</w:t>
      </w:r>
      <w:r w:rsidR="00D25EA6" w:rsidRPr="00A50E65">
        <w:t xml:space="preserve"> </w:t>
      </w:r>
      <w:r w:rsidRPr="00A50E65">
        <w:t>обмана</w:t>
      </w:r>
      <w:r w:rsidRPr="00A50E65">
        <w:rPr>
          <w:rFonts w:ascii="Cambria Math" w:hAnsi="Cambria Math" w:cs="Cambria Math"/>
        </w:rPr>
        <w:t> </w:t>
      </w:r>
      <w:r w:rsidR="00D25EA6" w:rsidRPr="00A50E65">
        <w:t>-</w:t>
      </w:r>
      <w:r w:rsidRPr="00A50E65">
        <w:rPr>
          <w:rFonts w:ascii="Cambria Math" w:hAnsi="Cambria Math" w:cs="Cambria Math"/>
        </w:rPr>
        <w:t> </w:t>
      </w:r>
      <w:r w:rsidRPr="00A50E65">
        <w:t>инвестиции,</w:t>
      </w:r>
      <w:r w:rsidR="00D25EA6" w:rsidRPr="00A50E65">
        <w:t xml:space="preserve"> </w:t>
      </w:r>
      <w:r w:rsidRPr="00A50E65">
        <w:t>заработок,</w:t>
      </w:r>
      <w:r w:rsidR="00D25EA6" w:rsidRPr="00A50E65">
        <w:t xml:space="preserve"> </w:t>
      </w:r>
      <w:r w:rsidRPr="00A50E65">
        <w:t>вложения</w:t>
      </w:r>
      <w:r w:rsidR="00D25EA6" w:rsidRPr="00A50E65">
        <w:t xml:space="preserve"> </w:t>
      </w:r>
      <w:r w:rsidRPr="00A50E65">
        <w:t>в</w:t>
      </w:r>
      <w:r w:rsidR="00D25EA6" w:rsidRPr="00A50E65">
        <w:t xml:space="preserve"> </w:t>
      </w:r>
      <w:r w:rsidRPr="00A50E65">
        <w:t>“супервыгодные”</w:t>
      </w:r>
      <w:r w:rsidR="00D25EA6" w:rsidRPr="00A50E65">
        <w:t xml:space="preserve"> </w:t>
      </w:r>
      <w:r w:rsidRPr="00A50E65">
        <w:t>схемы.</w:t>
      </w:r>
      <w:r w:rsidR="00D25EA6" w:rsidRPr="00A50E65">
        <w:t xml:space="preserve"> </w:t>
      </w:r>
      <w:r w:rsidRPr="00A50E65">
        <w:t>По</w:t>
      </w:r>
      <w:r w:rsidR="00D25EA6" w:rsidRPr="00A50E65">
        <w:t xml:space="preserve"> </w:t>
      </w:r>
      <w:r w:rsidRPr="00A50E65">
        <w:t>словам</w:t>
      </w:r>
      <w:r w:rsidR="00D25EA6" w:rsidRPr="00A50E65">
        <w:t xml:space="preserve"> </w:t>
      </w:r>
      <w:r w:rsidRPr="00A50E65">
        <w:t>Натальи</w:t>
      </w:r>
      <w:r w:rsidR="00D25EA6" w:rsidRPr="00A50E65">
        <w:t xml:space="preserve"> </w:t>
      </w:r>
      <w:r w:rsidRPr="00A50E65">
        <w:t>Халезовой,</w:t>
      </w:r>
      <w:r w:rsidR="00D25EA6" w:rsidRPr="00A50E65">
        <w:t xml:space="preserve"> </w:t>
      </w:r>
      <w:r w:rsidRPr="00A50E65">
        <w:t>возникает</w:t>
      </w:r>
      <w:r w:rsidR="00D25EA6" w:rsidRPr="00A50E65">
        <w:t xml:space="preserve"> </w:t>
      </w:r>
      <w:r w:rsidRPr="00A50E65">
        <w:t>парадоксальная</w:t>
      </w:r>
      <w:r w:rsidR="00D25EA6" w:rsidRPr="00A50E65">
        <w:t xml:space="preserve"> </w:t>
      </w:r>
      <w:r w:rsidRPr="00A50E65">
        <w:t>ситуация:</w:t>
      </w:r>
      <w:r w:rsidR="00D25EA6" w:rsidRPr="00A50E65">
        <w:t xml:space="preserve"> </w:t>
      </w:r>
      <w:r w:rsidRPr="00A50E65">
        <w:t>когда</w:t>
      </w:r>
      <w:r w:rsidR="00D25EA6" w:rsidRPr="00A50E65">
        <w:t xml:space="preserve"> </w:t>
      </w:r>
      <w:r w:rsidRPr="00A50E65">
        <w:t>речь</w:t>
      </w:r>
      <w:r w:rsidR="00D25EA6" w:rsidRPr="00A50E65">
        <w:t xml:space="preserve"> </w:t>
      </w:r>
      <w:r w:rsidRPr="00A50E65">
        <w:t>ид</w:t>
      </w:r>
      <w:r w:rsidR="00D25EA6" w:rsidRPr="00A50E65">
        <w:t>е</w:t>
      </w:r>
      <w:r w:rsidRPr="00A50E65">
        <w:t>т</w:t>
      </w:r>
      <w:r w:rsidR="00D25EA6" w:rsidRPr="00A50E65">
        <w:t xml:space="preserve"> </w:t>
      </w:r>
      <w:r w:rsidRPr="00A50E65">
        <w:t>о</w:t>
      </w:r>
      <w:r w:rsidR="00D25EA6" w:rsidRPr="00A50E65">
        <w:t xml:space="preserve"> </w:t>
      </w:r>
      <w:r w:rsidRPr="00A50E65">
        <w:t>государственной</w:t>
      </w:r>
      <w:r w:rsidR="00D25EA6" w:rsidRPr="00A50E65">
        <w:t xml:space="preserve"> </w:t>
      </w:r>
      <w:r w:rsidRPr="00A50E65">
        <w:t>программе,</w:t>
      </w:r>
      <w:r w:rsidR="00D25EA6" w:rsidRPr="00A50E65">
        <w:t xml:space="preserve"> </w:t>
      </w:r>
      <w:r w:rsidRPr="00A50E65">
        <w:t>люди</w:t>
      </w:r>
      <w:r w:rsidR="00D25EA6" w:rsidRPr="00A50E65">
        <w:t xml:space="preserve"> </w:t>
      </w:r>
      <w:r w:rsidRPr="00A50E65">
        <w:t>не</w:t>
      </w:r>
      <w:r w:rsidR="00D25EA6" w:rsidRPr="00A50E65">
        <w:t xml:space="preserve"> </w:t>
      </w:r>
      <w:r w:rsidRPr="00A50E65">
        <w:t>хотят</w:t>
      </w:r>
      <w:r w:rsidR="00D25EA6" w:rsidRPr="00A50E65">
        <w:t xml:space="preserve"> </w:t>
      </w:r>
      <w:r w:rsidRPr="00A50E65">
        <w:t>разбираться</w:t>
      </w:r>
      <w:r w:rsidR="00D25EA6" w:rsidRPr="00A50E65">
        <w:t xml:space="preserve"> </w:t>
      </w:r>
      <w:r w:rsidRPr="00A50E65">
        <w:t>в</w:t>
      </w:r>
      <w:r w:rsidR="00D25EA6" w:rsidRPr="00A50E65">
        <w:t xml:space="preserve"> </w:t>
      </w:r>
      <w:r w:rsidRPr="00A50E65">
        <w:t>нюансах</w:t>
      </w:r>
      <w:r w:rsidR="00D25EA6" w:rsidRPr="00A50E65">
        <w:t xml:space="preserve"> </w:t>
      </w:r>
      <w:r w:rsidRPr="00A50E65">
        <w:t>и</w:t>
      </w:r>
      <w:r w:rsidR="00D25EA6" w:rsidRPr="00A50E65">
        <w:t xml:space="preserve"> </w:t>
      </w:r>
      <w:r w:rsidRPr="00A50E65">
        <w:t>уверены,</w:t>
      </w:r>
      <w:r w:rsidR="00D25EA6" w:rsidRPr="00A50E65">
        <w:t xml:space="preserve"> </w:t>
      </w:r>
      <w:r w:rsidRPr="00A50E65">
        <w:t>что</w:t>
      </w:r>
      <w:r w:rsidR="00D25EA6" w:rsidRPr="00A50E65">
        <w:t xml:space="preserve"> </w:t>
      </w:r>
      <w:r w:rsidRPr="00A50E65">
        <w:t>их</w:t>
      </w:r>
      <w:r w:rsidR="00D25EA6" w:rsidRPr="00A50E65">
        <w:t xml:space="preserve"> </w:t>
      </w:r>
      <w:r w:rsidRPr="00A50E65">
        <w:t>обманут,</w:t>
      </w:r>
      <w:r w:rsidR="00D25EA6" w:rsidRPr="00A50E65">
        <w:t xml:space="preserve"> </w:t>
      </w:r>
      <w:r w:rsidRPr="00A50E65">
        <w:t>а</w:t>
      </w:r>
      <w:r w:rsidR="00D25EA6" w:rsidRPr="00A50E65">
        <w:t xml:space="preserve"> </w:t>
      </w:r>
      <w:r w:rsidRPr="00A50E65">
        <w:t>когда</w:t>
      </w:r>
      <w:r w:rsidR="00D25EA6" w:rsidRPr="00A50E65">
        <w:t xml:space="preserve"> </w:t>
      </w:r>
      <w:r w:rsidRPr="00A50E65">
        <w:t>в</w:t>
      </w:r>
      <w:r w:rsidR="00D25EA6" w:rsidRPr="00A50E65">
        <w:t xml:space="preserve"> </w:t>
      </w:r>
      <w:r w:rsidRPr="00A50E65">
        <w:t>мессенджере</w:t>
      </w:r>
      <w:r w:rsidR="00D25EA6" w:rsidRPr="00A50E65">
        <w:t xml:space="preserve"> </w:t>
      </w:r>
      <w:r w:rsidRPr="00A50E65">
        <w:t>приходит</w:t>
      </w:r>
      <w:r w:rsidR="00D25EA6" w:rsidRPr="00A50E65">
        <w:t xml:space="preserve"> </w:t>
      </w:r>
      <w:r w:rsidRPr="00A50E65">
        <w:t>предложение</w:t>
      </w:r>
      <w:r w:rsidR="00D25EA6" w:rsidRPr="00A50E65">
        <w:t xml:space="preserve"> </w:t>
      </w:r>
      <w:r w:rsidRPr="00A50E65">
        <w:t>быстро</w:t>
      </w:r>
      <w:r w:rsidR="00D25EA6" w:rsidRPr="00A50E65">
        <w:t xml:space="preserve"> </w:t>
      </w:r>
      <w:r w:rsidRPr="00A50E65">
        <w:t>заработать</w:t>
      </w:r>
      <w:r w:rsidRPr="00A50E65">
        <w:rPr>
          <w:rFonts w:ascii="Cambria Math" w:hAnsi="Cambria Math" w:cs="Cambria Math"/>
        </w:rPr>
        <w:t> </w:t>
      </w:r>
      <w:r w:rsidR="00D25EA6" w:rsidRPr="00A50E65">
        <w:t>-</w:t>
      </w:r>
      <w:r w:rsidRPr="00A50E65">
        <w:rPr>
          <w:rFonts w:ascii="Cambria Math" w:hAnsi="Cambria Math" w:cs="Cambria Math"/>
        </w:rPr>
        <w:t> </w:t>
      </w:r>
      <w:r w:rsidRPr="00A50E65">
        <w:t>с</w:t>
      </w:r>
      <w:r w:rsidR="00D25EA6" w:rsidRPr="00A50E65">
        <w:t xml:space="preserve"> </w:t>
      </w:r>
      <w:r w:rsidRPr="00A50E65">
        <w:t>охотой</w:t>
      </w:r>
      <w:r w:rsidR="00D25EA6" w:rsidRPr="00A50E65">
        <w:t xml:space="preserve"> </w:t>
      </w:r>
      <w:r w:rsidRPr="00A50E65">
        <w:t>соглашаются.</w:t>
      </w:r>
      <w:r w:rsidR="00D25EA6" w:rsidRPr="00A50E65">
        <w:t xml:space="preserve"> </w:t>
      </w:r>
      <w:r w:rsidRPr="00A50E65">
        <w:t>Результат</w:t>
      </w:r>
      <w:r w:rsidRPr="00A50E65">
        <w:rPr>
          <w:rFonts w:ascii="Cambria Math" w:hAnsi="Cambria Math" w:cs="Cambria Math"/>
        </w:rPr>
        <w:t> </w:t>
      </w:r>
      <w:r w:rsidR="00D25EA6" w:rsidRPr="00A50E65">
        <w:t>-</w:t>
      </w:r>
      <w:r w:rsidRPr="00A50E65">
        <w:rPr>
          <w:rFonts w:ascii="Cambria Math" w:hAnsi="Cambria Math" w:cs="Cambria Math"/>
        </w:rPr>
        <w:t> </w:t>
      </w:r>
      <w:r w:rsidRPr="00A50E65">
        <w:t>потеря</w:t>
      </w:r>
      <w:r w:rsidR="00D25EA6" w:rsidRPr="00A50E65">
        <w:t xml:space="preserve"> </w:t>
      </w:r>
      <w:r w:rsidRPr="00A50E65">
        <w:t>денег.</w:t>
      </w:r>
    </w:p>
    <w:p w14:paraId="1C03D1A3" w14:textId="77777777" w:rsidR="004D0255" w:rsidRPr="00A50E65" w:rsidRDefault="004D0255" w:rsidP="004D0255">
      <w:r w:rsidRPr="00A50E65">
        <w:t>К</w:t>
      </w:r>
      <w:r w:rsidR="00D25EA6" w:rsidRPr="00A50E65">
        <w:t xml:space="preserve"> </w:t>
      </w:r>
      <w:r w:rsidRPr="00A50E65">
        <w:t>деньгам</w:t>
      </w:r>
      <w:r w:rsidR="00D25EA6" w:rsidRPr="00A50E65">
        <w:t xml:space="preserve"> </w:t>
      </w:r>
      <w:r w:rsidRPr="00A50E65">
        <w:t>на</w:t>
      </w:r>
      <w:r w:rsidR="00D25EA6" w:rsidRPr="00A50E65">
        <w:t xml:space="preserve"> </w:t>
      </w:r>
      <w:r w:rsidRPr="00A50E65">
        <w:t>вкладах</w:t>
      </w:r>
      <w:r w:rsidR="00D25EA6" w:rsidRPr="00A50E65">
        <w:t xml:space="preserve"> </w:t>
      </w:r>
      <w:r w:rsidRPr="00A50E65">
        <w:t>или</w:t>
      </w:r>
      <w:r w:rsidR="00D25EA6" w:rsidRPr="00A50E65">
        <w:t xml:space="preserve"> </w:t>
      </w:r>
      <w:r w:rsidRPr="00A50E65">
        <w:t>в</w:t>
      </w:r>
      <w:r w:rsidR="00D25EA6" w:rsidRPr="00A50E65">
        <w:t xml:space="preserve"> </w:t>
      </w:r>
      <w:r w:rsidRPr="00A50E65">
        <w:t>том</w:t>
      </w:r>
      <w:r w:rsidR="00D25EA6" w:rsidRPr="00A50E65">
        <w:t xml:space="preserve"> </w:t>
      </w:r>
      <w:r w:rsidRPr="00A50E65">
        <w:t>же</w:t>
      </w:r>
      <w:r w:rsidR="00D25EA6" w:rsidRPr="00A50E65">
        <w:t xml:space="preserve"> </w:t>
      </w:r>
      <w:r w:rsidRPr="00A50E65">
        <w:t>ПДС</w:t>
      </w:r>
      <w:r w:rsidR="00D25EA6" w:rsidRPr="00A50E65">
        <w:t xml:space="preserve"> </w:t>
      </w:r>
      <w:r w:rsidRPr="00A50E65">
        <w:t>мошенникам</w:t>
      </w:r>
      <w:r w:rsidR="00D25EA6" w:rsidRPr="00A50E65">
        <w:t xml:space="preserve"> </w:t>
      </w:r>
      <w:r w:rsidRPr="00A50E65">
        <w:t>будет</w:t>
      </w:r>
      <w:r w:rsidR="00D25EA6" w:rsidRPr="00A50E65">
        <w:t xml:space="preserve"> </w:t>
      </w:r>
      <w:r w:rsidRPr="00A50E65">
        <w:t>подобраться</w:t>
      </w:r>
      <w:r w:rsidR="00D25EA6" w:rsidRPr="00A50E65">
        <w:t xml:space="preserve"> </w:t>
      </w:r>
      <w:r w:rsidRPr="00A50E65">
        <w:t>сложно.</w:t>
      </w:r>
      <w:r w:rsidR="00D25EA6" w:rsidRPr="00A50E65">
        <w:t xml:space="preserve"> </w:t>
      </w:r>
      <w:r w:rsidRPr="00A50E65">
        <w:t>Но</w:t>
      </w:r>
      <w:r w:rsidR="00D25EA6" w:rsidRPr="00A50E65">
        <w:t xml:space="preserve"> </w:t>
      </w:r>
      <w:r w:rsidRPr="00A50E65">
        <w:t>главное,</w:t>
      </w:r>
      <w:r w:rsidR="00D25EA6" w:rsidRPr="00A50E65">
        <w:t xml:space="preserve"> </w:t>
      </w:r>
      <w:r w:rsidRPr="00A50E65">
        <w:t>что</w:t>
      </w:r>
      <w:r w:rsidR="00D25EA6" w:rsidRPr="00A50E65">
        <w:t xml:space="preserve"> </w:t>
      </w:r>
      <w:r w:rsidRPr="00A50E65">
        <w:t>обезопасит</w:t>
      </w:r>
      <w:r w:rsidR="00D25EA6" w:rsidRPr="00A50E65">
        <w:t xml:space="preserve"> </w:t>
      </w:r>
      <w:r w:rsidRPr="00A50E65">
        <w:t>сбережения</w:t>
      </w:r>
      <w:r w:rsidR="00D25EA6" w:rsidRPr="00A50E65">
        <w:t xml:space="preserve"> </w:t>
      </w:r>
      <w:r w:rsidRPr="00A50E65">
        <w:t>от</w:t>
      </w:r>
      <w:r w:rsidR="00D25EA6" w:rsidRPr="00A50E65">
        <w:t xml:space="preserve"> </w:t>
      </w:r>
      <w:r w:rsidRPr="00A50E65">
        <w:t>уловок</w:t>
      </w:r>
      <w:r w:rsidR="00D25EA6" w:rsidRPr="00A50E65">
        <w:t xml:space="preserve"> </w:t>
      </w:r>
      <w:r w:rsidRPr="00A50E65">
        <w:t>аферистов,</w:t>
      </w:r>
      <w:r w:rsidRPr="00A50E65">
        <w:rPr>
          <w:rFonts w:ascii="Cambria Math" w:hAnsi="Cambria Math" w:cs="Cambria Math"/>
        </w:rPr>
        <w:t> </w:t>
      </w:r>
      <w:r w:rsidR="00D25EA6" w:rsidRPr="00A50E65">
        <w:t>-</w:t>
      </w:r>
      <w:r w:rsidRPr="00A50E65">
        <w:rPr>
          <w:rFonts w:ascii="Cambria Math" w:hAnsi="Cambria Math" w:cs="Cambria Math"/>
        </w:rPr>
        <w:t> </w:t>
      </w:r>
      <w:r w:rsidRPr="00A50E65">
        <w:t>повышение</w:t>
      </w:r>
      <w:r w:rsidR="00D25EA6" w:rsidRPr="00A50E65">
        <w:t xml:space="preserve"> </w:t>
      </w:r>
      <w:r w:rsidRPr="00A50E65">
        <w:t>финансовой</w:t>
      </w:r>
      <w:r w:rsidR="00D25EA6" w:rsidRPr="00A50E65">
        <w:t xml:space="preserve"> </w:t>
      </w:r>
      <w:r w:rsidRPr="00A50E65">
        <w:t>грамотности.</w:t>
      </w:r>
      <w:r w:rsidR="00D25EA6" w:rsidRPr="00A50E65">
        <w:t xml:space="preserve"> </w:t>
      </w:r>
      <w:r w:rsidRPr="00A50E65">
        <w:t>Кроме</w:t>
      </w:r>
      <w:r w:rsidR="00D25EA6" w:rsidRPr="00A50E65">
        <w:t xml:space="preserve"> </w:t>
      </w:r>
      <w:r w:rsidRPr="00A50E65">
        <w:t>того,</w:t>
      </w:r>
      <w:r w:rsidR="00D25EA6" w:rsidRPr="00A50E65">
        <w:t xml:space="preserve"> </w:t>
      </w:r>
      <w:r w:rsidRPr="00A50E65">
        <w:t>эксперты</w:t>
      </w:r>
      <w:r w:rsidR="00D25EA6" w:rsidRPr="00A50E65">
        <w:t xml:space="preserve"> </w:t>
      </w:r>
      <w:r w:rsidRPr="00A50E65">
        <w:t>настоятельно</w:t>
      </w:r>
      <w:r w:rsidR="00D25EA6" w:rsidRPr="00A50E65">
        <w:t xml:space="preserve"> </w:t>
      </w:r>
      <w:r w:rsidRPr="00A50E65">
        <w:t>рекомендуют</w:t>
      </w:r>
      <w:r w:rsidR="00D25EA6" w:rsidRPr="00A50E65">
        <w:t xml:space="preserve"> </w:t>
      </w:r>
      <w:r w:rsidRPr="00A50E65">
        <w:t>при</w:t>
      </w:r>
      <w:r w:rsidR="00D25EA6" w:rsidRPr="00A50E65">
        <w:t xml:space="preserve"> </w:t>
      </w:r>
      <w:r w:rsidRPr="00A50E65">
        <w:t>любых</w:t>
      </w:r>
      <w:r w:rsidR="00D25EA6" w:rsidRPr="00A50E65">
        <w:t xml:space="preserve"> </w:t>
      </w:r>
      <w:r w:rsidRPr="00A50E65">
        <w:t>вопросах</w:t>
      </w:r>
      <w:r w:rsidR="00D25EA6" w:rsidRPr="00A50E65">
        <w:t xml:space="preserve"> </w:t>
      </w:r>
      <w:r w:rsidRPr="00A50E65">
        <w:t>обращаться</w:t>
      </w:r>
      <w:r w:rsidR="00D25EA6" w:rsidRPr="00A50E65">
        <w:t xml:space="preserve"> </w:t>
      </w:r>
      <w:r w:rsidRPr="00A50E65">
        <w:t>в</w:t>
      </w:r>
      <w:r w:rsidR="00D25EA6" w:rsidRPr="00A50E65">
        <w:t xml:space="preserve"> </w:t>
      </w:r>
      <w:r w:rsidRPr="00A50E65">
        <w:t>официальные</w:t>
      </w:r>
      <w:r w:rsidR="00D25EA6" w:rsidRPr="00A50E65">
        <w:t xml:space="preserve"> </w:t>
      </w:r>
      <w:r w:rsidRPr="00A50E65">
        <w:t>инстанции.</w:t>
      </w:r>
      <w:r w:rsidR="00D25EA6" w:rsidRPr="00A50E65">
        <w:t xml:space="preserve"> </w:t>
      </w:r>
      <w:r w:rsidRPr="00A50E65">
        <w:t>Вопросы</w:t>
      </w:r>
      <w:r w:rsidR="00D25EA6" w:rsidRPr="00A50E65">
        <w:t xml:space="preserve"> </w:t>
      </w:r>
      <w:r w:rsidRPr="00A50E65">
        <w:t>по</w:t>
      </w:r>
      <w:r w:rsidR="00D25EA6" w:rsidRPr="00A50E65">
        <w:t xml:space="preserve"> </w:t>
      </w:r>
      <w:r w:rsidRPr="00A50E65">
        <w:t>пенсии</w:t>
      </w:r>
      <w:r w:rsidR="00D25EA6" w:rsidRPr="00A50E65">
        <w:t xml:space="preserve"> </w:t>
      </w:r>
      <w:r w:rsidRPr="00A50E65">
        <w:t>можно</w:t>
      </w:r>
      <w:r w:rsidR="00D25EA6" w:rsidRPr="00A50E65">
        <w:t xml:space="preserve"> </w:t>
      </w:r>
      <w:r w:rsidRPr="00A50E65">
        <w:t>задать</w:t>
      </w:r>
      <w:r w:rsidR="00D25EA6" w:rsidRPr="00A50E65">
        <w:t xml:space="preserve"> </w:t>
      </w:r>
      <w:r w:rsidRPr="00A50E65">
        <w:t>в</w:t>
      </w:r>
      <w:r w:rsidR="00D25EA6" w:rsidRPr="00A50E65">
        <w:t xml:space="preserve"> </w:t>
      </w:r>
      <w:r w:rsidRPr="00A50E65">
        <w:t>клиентских</w:t>
      </w:r>
      <w:r w:rsidR="00D25EA6" w:rsidRPr="00A50E65">
        <w:t xml:space="preserve"> </w:t>
      </w:r>
      <w:r w:rsidRPr="00A50E65">
        <w:t>службах,</w:t>
      </w:r>
      <w:r w:rsidR="00D25EA6" w:rsidRPr="00A50E65">
        <w:t xml:space="preserve"> </w:t>
      </w:r>
      <w:r w:rsidRPr="00A50E65">
        <w:t>которые</w:t>
      </w:r>
      <w:r w:rsidR="00D25EA6" w:rsidRPr="00A50E65">
        <w:t xml:space="preserve"> </w:t>
      </w:r>
      <w:r w:rsidRPr="00A50E65">
        <w:t>есть</w:t>
      </w:r>
      <w:r w:rsidR="00D25EA6" w:rsidRPr="00A50E65">
        <w:t xml:space="preserve"> </w:t>
      </w:r>
      <w:r w:rsidRPr="00A50E65">
        <w:t>практически</w:t>
      </w:r>
      <w:r w:rsidR="00D25EA6" w:rsidRPr="00A50E65">
        <w:t xml:space="preserve"> </w:t>
      </w:r>
      <w:r w:rsidRPr="00A50E65">
        <w:t>в</w:t>
      </w:r>
      <w:r w:rsidR="00D25EA6" w:rsidRPr="00A50E65">
        <w:t xml:space="preserve"> </w:t>
      </w:r>
      <w:r w:rsidRPr="00A50E65">
        <w:t>любом</w:t>
      </w:r>
      <w:r w:rsidR="00D25EA6" w:rsidRPr="00A50E65">
        <w:t xml:space="preserve"> </w:t>
      </w:r>
      <w:r w:rsidRPr="00A50E65">
        <w:t>городе</w:t>
      </w:r>
      <w:r w:rsidRPr="00A50E65">
        <w:rPr>
          <w:rFonts w:ascii="Cambria Math" w:hAnsi="Cambria Math" w:cs="Cambria Math"/>
        </w:rPr>
        <w:t> </w:t>
      </w:r>
      <w:r w:rsidR="00D25EA6" w:rsidRPr="00A50E65">
        <w:t>-</w:t>
      </w:r>
      <w:r w:rsidRPr="00A50E65">
        <w:rPr>
          <w:rFonts w:ascii="Cambria Math" w:hAnsi="Cambria Math" w:cs="Cambria Math"/>
        </w:rPr>
        <w:t> </w:t>
      </w:r>
      <w:r w:rsidRPr="00A50E65">
        <w:t>адреса</w:t>
      </w:r>
      <w:r w:rsidR="00D25EA6" w:rsidRPr="00A50E65">
        <w:t xml:space="preserve"> </w:t>
      </w:r>
      <w:r w:rsidRPr="00A50E65">
        <w:t>следует</w:t>
      </w:r>
      <w:r w:rsidR="00D25EA6" w:rsidRPr="00A50E65">
        <w:t xml:space="preserve"> </w:t>
      </w:r>
      <w:r w:rsidRPr="00A50E65">
        <w:t>искать</w:t>
      </w:r>
      <w:r w:rsidR="00D25EA6" w:rsidRPr="00A50E65">
        <w:t xml:space="preserve"> </w:t>
      </w:r>
      <w:r w:rsidRPr="00A50E65">
        <w:t>на</w:t>
      </w:r>
      <w:r w:rsidR="00D25EA6" w:rsidRPr="00A50E65">
        <w:t xml:space="preserve"> </w:t>
      </w:r>
      <w:r w:rsidRPr="00A50E65">
        <w:t>официальном</w:t>
      </w:r>
      <w:r w:rsidR="00D25EA6" w:rsidRPr="00A50E65">
        <w:t xml:space="preserve"> </w:t>
      </w:r>
      <w:r w:rsidRPr="00A50E65">
        <w:t>сайте.</w:t>
      </w:r>
      <w:r w:rsidR="00D25EA6" w:rsidRPr="00A50E65">
        <w:t xml:space="preserve"> </w:t>
      </w:r>
      <w:r w:rsidRPr="00A50E65">
        <w:t>При</w:t>
      </w:r>
      <w:r w:rsidR="00D25EA6" w:rsidRPr="00A50E65">
        <w:t xml:space="preserve"> </w:t>
      </w:r>
      <w:r w:rsidRPr="00A50E65">
        <w:t>желании</w:t>
      </w:r>
      <w:r w:rsidR="00D25EA6" w:rsidRPr="00A50E65">
        <w:t xml:space="preserve"> </w:t>
      </w:r>
      <w:r w:rsidRPr="00A50E65">
        <w:t>открыть</w:t>
      </w:r>
      <w:r w:rsidR="00D25EA6" w:rsidRPr="00A50E65">
        <w:t xml:space="preserve"> </w:t>
      </w:r>
      <w:r w:rsidRPr="00A50E65">
        <w:t>вклад</w:t>
      </w:r>
      <w:r w:rsidRPr="00A50E65">
        <w:rPr>
          <w:rFonts w:ascii="Cambria Math" w:hAnsi="Cambria Math" w:cs="Cambria Math"/>
        </w:rPr>
        <w:t> </w:t>
      </w:r>
      <w:r w:rsidR="00D25EA6" w:rsidRPr="00A50E65">
        <w:t>-</w:t>
      </w:r>
      <w:r w:rsidRPr="00A50E65">
        <w:rPr>
          <w:rFonts w:ascii="Cambria Math" w:hAnsi="Cambria Math" w:cs="Cambria Math"/>
        </w:rPr>
        <w:t> </w:t>
      </w:r>
      <w:r w:rsidRPr="00A50E65">
        <w:t>обратиться</w:t>
      </w:r>
      <w:r w:rsidR="00D25EA6" w:rsidRPr="00A50E65">
        <w:t xml:space="preserve"> </w:t>
      </w:r>
      <w:r w:rsidRPr="00A50E65">
        <w:t>в</w:t>
      </w:r>
      <w:r w:rsidR="00D25EA6" w:rsidRPr="00A50E65">
        <w:t xml:space="preserve"> </w:t>
      </w:r>
      <w:r w:rsidRPr="00A50E65">
        <w:t>банк,</w:t>
      </w:r>
      <w:r w:rsidR="00D25EA6" w:rsidRPr="00A50E65">
        <w:t xml:space="preserve"> </w:t>
      </w:r>
      <w:r w:rsidRPr="00A50E65">
        <w:t>вступить</w:t>
      </w:r>
      <w:r w:rsidR="00D25EA6" w:rsidRPr="00A50E65">
        <w:t xml:space="preserve"> </w:t>
      </w:r>
      <w:r w:rsidRPr="00A50E65">
        <w:t>в</w:t>
      </w:r>
      <w:r w:rsidR="00D25EA6" w:rsidRPr="00A50E65">
        <w:t xml:space="preserve"> </w:t>
      </w:r>
      <w:r w:rsidRPr="00A50E65">
        <w:t>программу</w:t>
      </w:r>
      <w:r w:rsidR="00D25EA6" w:rsidRPr="00A50E65">
        <w:t xml:space="preserve"> </w:t>
      </w:r>
      <w:r w:rsidRPr="00A50E65">
        <w:t>долгосрочных</w:t>
      </w:r>
      <w:r w:rsidR="00D25EA6" w:rsidRPr="00A50E65">
        <w:t xml:space="preserve"> </w:t>
      </w:r>
      <w:r w:rsidRPr="00A50E65">
        <w:t>сбережений</w:t>
      </w:r>
      <w:r w:rsidRPr="00A50E65">
        <w:rPr>
          <w:rFonts w:ascii="Cambria Math" w:hAnsi="Cambria Math" w:cs="Cambria Math"/>
        </w:rPr>
        <w:t> </w:t>
      </w:r>
      <w:r w:rsidR="00D25EA6" w:rsidRPr="00A50E65">
        <w:t>-</w:t>
      </w:r>
      <w:r w:rsidRPr="00A50E65">
        <w:rPr>
          <w:rFonts w:ascii="Cambria Math" w:hAnsi="Cambria Math" w:cs="Cambria Math"/>
        </w:rPr>
        <w:t> </w:t>
      </w:r>
      <w:r w:rsidRPr="00A50E65">
        <w:t>в</w:t>
      </w:r>
      <w:r w:rsidR="00D25EA6" w:rsidRPr="00A50E65">
        <w:t xml:space="preserve"> </w:t>
      </w:r>
      <w:r w:rsidRPr="00A50E65">
        <w:t>негосударственный</w:t>
      </w:r>
      <w:r w:rsidR="00D25EA6" w:rsidRPr="00A50E65">
        <w:t xml:space="preserve"> </w:t>
      </w:r>
      <w:r w:rsidRPr="00A50E65">
        <w:t>пенсионный</w:t>
      </w:r>
      <w:r w:rsidR="00D25EA6" w:rsidRPr="00A50E65">
        <w:t xml:space="preserve"> </w:t>
      </w:r>
      <w:r w:rsidRPr="00A50E65">
        <w:t>фонд.</w:t>
      </w:r>
    </w:p>
    <w:p w14:paraId="598E163B" w14:textId="77777777" w:rsidR="004D0255" w:rsidRPr="00A50E65" w:rsidRDefault="004D0255" w:rsidP="004D0255">
      <w:hyperlink r:id="rId25" w:history="1">
        <w:r w:rsidRPr="00A50E65">
          <w:rPr>
            <w:rStyle w:val="a3"/>
          </w:rPr>
          <w:t>https://pravda-nn.ru/news/budushhee-vremya-sohranyaem-dengi-pravilno/</w:t>
        </w:r>
      </w:hyperlink>
      <w:r w:rsidR="00D25EA6" w:rsidRPr="00A50E65">
        <w:t xml:space="preserve"> </w:t>
      </w:r>
    </w:p>
    <w:p w14:paraId="3AF7C23B" w14:textId="77777777" w:rsidR="004D0255" w:rsidRPr="00A50E65" w:rsidRDefault="004D0255" w:rsidP="004D0255">
      <w:pPr>
        <w:pStyle w:val="2"/>
      </w:pPr>
      <w:bookmarkStart w:id="75" w:name="_Toc183586398"/>
      <w:r w:rsidRPr="00A50E65">
        <w:lastRenderedPageBreak/>
        <w:t>Комсомольская</w:t>
      </w:r>
      <w:r w:rsidR="00D25EA6" w:rsidRPr="00A50E65">
        <w:t xml:space="preserve"> </w:t>
      </w:r>
      <w:r w:rsidRPr="00A50E65">
        <w:t>правда</w:t>
      </w:r>
      <w:r w:rsidR="00D25EA6" w:rsidRPr="00A50E65">
        <w:t xml:space="preserve"> </w:t>
      </w:r>
      <w:r w:rsidRPr="00A50E65">
        <w:t>-</w:t>
      </w:r>
      <w:r w:rsidR="00D25EA6" w:rsidRPr="00A50E65">
        <w:t xml:space="preserve"> </w:t>
      </w:r>
      <w:r w:rsidRPr="00A50E65">
        <w:t>Нижний</w:t>
      </w:r>
      <w:r w:rsidR="00D25EA6" w:rsidRPr="00A50E65">
        <w:t xml:space="preserve"> </w:t>
      </w:r>
      <w:r w:rsidRPr="00A50E65">
        <w:t>Новгород,</w:t>
      </w:r>
      <w:r w:rsidR="00D25EA6" w:rsidRPr="00A50E65">
        <w:t xml:space="preserve"> </w:t>
      </w:r>
      <w:r w:rsidRPr="00A50E65">
        <w:t>26.11.2024,</w:t>
      </w:r>
      <w:r w:rsidR="00D25EA6" w:rsidRPr="00A50E65">
        <w:t xml:space="preserve"> «</w:t>
      </w:r>
      <w:r w:rsidRPr="00A50E65">
        <w:t>Деньги</w:t>
      </w:r>
      <w:r w:rsidR="00D25EA6" w:rsidRPr="00A50E65">
        <w:t xml:space="preserve"> </w:t>
      </w:r>
      <w:r w:rsidRPr="00A50E65">
        <w:t>надо</w:t>
      </w:r>
      <w:r w:rsidR="00D25EA6" w:rsidRPr="00A50E65">
        <w:t xml:space="preserve"> </w:t>
      </w:r>
      <w:r w:rsidRPr="00A50E65">
        <w:t>откладывать</w:t>
      </w:r>
      <w:r w:rsidR="00D25EA6" w:rsidRPr="00A50E65">
        <w:t xml:space="preserve"> - </w:t>
      </w:r>
      <w:r w:rsidRPr="00A50E65">
        <w:t>особенно</w:t>
      </w:r>
      <w:r w:rsidR="00D25EA6" w:rsidRPr="00A50E65">
        <w:t xml:space="preserve"> </w:t>
      </w:r>
      <w:r w:rsidRPr="00A50E65">
        <w:t>сейчас,</w:t>
      </w:r>
      <w:r w:rsidR="00D25EA6" w:rsidRPr="00A50E65">
        <w:t xml:space="preserve"> </w:t>
      </w:r>
      <w:r w:rsidRPr="00A50E65">
        <w:t>когда</w:t>
      </w:r>
      <w:r w:rsidR="00D25EA6" w:rsidRPr="00A50E65">
        <w:t xml:space="preserve"> </w:t>
      </w:r>
      <w:r w:rsidRPr="00A50E65">
        <w:t>ставка</w:t>
      </w:r>
      <w:r w:rsidR="00D25EA6" w:rsidRPr="00A50E65">
        <w:t xml:space="preserve"> </w:t>
      </w:r>
      <w:r w:rsidRPr="00A50E65">
        <w:t>высокая</w:t>
      </w:r>
      <w:r w:rsidR="00D25EA6" w:rsidRPr="00A50E65">
        <w:t>»</w:t>
      </w:r>
      <w:r w:rsidRPr="00A50E65">
        <w:t>:</w:t>
      </w:r>
      <w:r w:rsidR="00D25EA6" w:rsidRPr="00A50E65">
        <w:t xml:space="preserve"> </w:t>
      </w:r>
      <w:r w:rsidRPr="00A50E65">
        <w:t>Нижегородцам</w:t>
      </w:r>
      <w:r w:rsidR="00D25EA6" w:rsidRPr="00A50E65">
        <w:t xml:space="preserve"> </w:t>
      </w:r>
      <w:r w:rsidRPr="00A50E65">
        <w:t>рассказали,</w:t>
      </w:r>
      <w:r w:rsidR="00D25EA6" w:rsidRPr="00A50E65">
        <w:t xml:space="preserve"> </w:t>
      </w:r>
      <w:r w:rsidRPr="00A50E65">
        <w:t>как</w:t>
      </w:r>
      <w:r w:rsidR="00D25EA6" w:rsidRPr="00A50E65">
        <w:t xml:space="preserve"> </w:t>
      </w:r>
      <w:r w:rsidRPr="00A50E65">
        <w:t>сделать</w:t>
      </w:r>
      <w:r w:rsidR="00D25EA6" w:rsidRPr="00A50E65">
        <w:t xml:space="preserve"> </w:t>
      </w:r>
      <w:r w:rsidRPr="00A50E65">
        <w:t>накопления</w:t>
      </w:r>
      <w:r w:rsidR="00D25EA6" w:rsidRPr="00A50E65">
        <w:t xml:space="preserve"> </w:t>
      </w:r>
      <w:r w:rsidRPr="00A50E65">
        <w:t>с</w:t>
      </w:r>
      <w:r w:rsidR="00D25EA6" w:rsidRPr="00A50E65">
        <w:t xml:space="preserve"> </w:t>
      </w:r>
      <w:r w:rsidRPr="00A50E65">
        <w:t>максимальной</w:t>
      </w:r>
      <w:r w:rsidR="00D25EA6" w:rsidRPr="00A50E65">
        <w:t xml:space="preserve"> </w:t>
      </w:r>
      <w:r w:rsidRPr="00A50E65">
        <w:t>выгодой</w:t>
      </w:r>
      <w:bookmarkEnd w:id="75"/>
    </w:p>
    <w:p w14:paraId="4DE32162" w14:textId="77777777" w:rsidR="004D0255" w:rsidRPr="00A50E65" w:rsidRDefault="004D0255" w:rsidP="00A50E65">
      <w:pPr>
        <w:pStyle w:val="3"/>
      </w:pPr>
      <w:bookmarkStart w:id="76" w:name="_Toc183586399"/>
      <w:r w:rsidRPr="00A50E65">
        <w:t>В</w:t>
      </w:r>
      <w:r w:rsidR="00D25EA6" w:rsidRPr="00A50E65">
        <w:t xml:space="preserve"> </w:t>
      </w:r>
      <w:r w:rsidRPr="00A50E65">
        <w:t>Нижнем</w:t>
      </w:r>
      <w:r w:rsidR="00D25EA6" w:rsidRPr="00A50E65">
        <w:t xml:space="preserve"> </w:t>
      </w:r>
      <w:r w:rsidRPr="00A50E65">
        <w:t>Новгороде</w:t>
      </w:r>
      <w:r w:rsidR="00D25EA6" w:rsidRPr="00A50E65">
        <w:t xml:space="preserve"> </w:t>
      </w:r>
      <w:r w:rsidRPr="00A50E65">
        <w:t>21</w:t>
      </w:r>
      <w:r w:rsidR="00D25EA6" w:rsidRPr="00A50E65">
        <w:t xml:space="preserve"> </w:t>
      </w:r>
      <w:r w:rsidRPr="00A50E65">
        <w:t>ноября</w:t>
      </w:r>
      <w:r w:rsidR="00D25EA6" w:rsidRPr="00A50E65">
        <w:t xml:space="preserve"> </w:t>
      </w:r>
      <w:r w:rsidRPr="00A50E65">
        <w:t>состоялся</w:t>
      </w:r>
      <w:r w:rsidR="00D25EA6" w:rsidRPr="00A50E65">
        <w:t xml:space="preserve"> </w:t>
      </w:r>
      <w:r w:rsidRPr="00A50E65">
        <w:t>круглый</w:t>
      </w:r>
      <w:r w:rsidR="00D25EA6" w:rsidRPr="00A50E65">
        <w:t xml:space="preserve"> </w:t>
      </w:r>
      <w:r w:rsidRPr="00A50E65">
        <w:t>стол</w:t>
      </w:r>
      <w:r w:rsidR="00D25EA6" w:rsidRPr="00A50E65">
        <w:t xml:space="preserve"> «</w:t>
      </w:r>
      <w:r w:rsidRPr="00A50E65">
        <w:t>Долгосрочное</w:t>
      </w:r>
      <w:r w:rsidR="00D25EA6" w:rsidRPr="00A50E65">
        <w:t xml:space="preserve"> </w:t>
      </w:r>
      <w:r w:rsidRPr="00A50E65">
        <w:t>планирование.</w:t>
      </w:r>
      <w:r w:rsidR="00D25EA6" w:rsidRPr="00A50E65">
        <w:t xml:space="preserve"> </w:t>
      </w:r>
      <w:r w:rsidRPr="00A50E65">
        <w:t>Будущее</w:t>
      </w:r>
      <w:r w:rsidR="00D25EA6" w:rsidRPr="00A50E65">
        <w:t xml:space="preserve"> </w:t>
      </w:r>
      <w:r w:rsidRPr="00A50E65">
        <w:t>начинается</w:t>
      </w:r>
      <w:r w:rsidR="00D25EA6" w:rsidRPr="00A50E65">
        <w:t xml:space="preserve"> </w:t>
      </w:r>
      <w:r w:rsidRPr="00A50E65">
        <w:t>сегодня</w:t>
      </w:r>
      <w:r w:rsidR="00D25EA6" w:rsidRPr="00A50E65">
        <w:t>»</w:t>
      </w:r>
      <w:r w:rsidRPr="00A50E65">
        <w:t>.</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дискуссии</w:t>
      </w:r>
      <w:r w:rsidR="00D25EA6" w:rsidRPr="00A50E65">
        <w:t xml:space="preserve"> </w:t>
      </w:r>
      <w:r w:rsidRPr="00A50E65">
        <w:t>эксперты</w:t>
      </w:r>
      <w:r w:rsidR="00D25EA6" w:rsidRPr="00A50E65">
        <w:t xml:space="preserve"> </w:t>
      </w:r>
      <w:r w:rsidRPr="00A50E65">
        <w:t>обсудили</w:t>
      </w:r>
      <w:r w:rsidR="00D25EA6" w:rsidRPr="00A50E65">
        <w:t xml:space="preserve"> </w:t>
      </w:r>
      <w:r w:rsidRPr="00A50E65">
        <w:t>программу</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ситуацию</w:t>
      </w:r>
      <w:r w:rsidR="00D25EA6" w:rsidRPr="00A50E65">
        <w:t xml:space="preserve"> </w:t>
      </w:r>
      <w:r w:rsidRPr="00A50E65">
        <w:t>на</w:t>
      </w:r>
      <w:r w:rsidR="00D25EA6" w:rsidRPr="00A50E65">
        <w:t xml:space="preserve"> </w:t>
      </w:r>
      <w:r w:rsidRPr="00A50E65">
        <w:t>рынке</w:t>
      </w:r>
      <w:r w:rsidR="00D25EA6" w:rsidRPr="00A50E65">
        <w:t xml:space="preserve"> </w:t>
      </w:r>
      <w:r w:rsidRPr="00A50E65">
        <w:t>труда,</w:t>
      </w:r>
      <w:r w:rsidR="00D25EA6" w:rsidRPr="00A50E65">
        <w:t xml:space="preserve"> </w:t>
      </w:r>
      <w:r w:rsidRPr="00A50E65">
        <w:t>поговорили</w:t>
      </w:r>
      <w:r w:rsidR="00D25EA6" w:rsidRPr="00A50E65">
        <w:t xml:space="preserve"> </w:t>
      </w:r>
      <w:r w:rsidRPr="00A50E65">
        <w:t>о</w:t>
      </w:r>
      <w:r w:rsidR="00D25EA6" w:rsidRPr="00A50E65">
        <w:t xml:space="preserve"> </w:t>
      </w:r>
      <w:r w:rsidRPr="00A50E65">
        <w:t>роли</w:t>
      </w:r>
      <w:r w:rsidR="00D25EA6" w:rsidRPr="00A50E65">
        <w:t xml:space="preserve"> </w:t>
      </w:r>
      <w:r w:rsidRPr="00A50E65">
        <w:t>финансового</w:t>
      </w:r>
      <w:r w:rsidR="00D25EA6" w:rsidRPr="00A50E65">
        <w:t xml:space="preserve"> </w:t>
      </w:r>
      <w:r w:rsidRPr="00A50E65">
        <w:t>просвещения</w:t>
      </w:r>
      <w:r w:rsidR="00D25EA6" w:rsidRPr="00A50E65">
        <w:t xml:space="preserve"> </w:t>
      </w:r>
      <w:r w:rsidRPr="00A50E65">
        <w:t>и</w:t>
      </w:r>
      <w:r w:rsidR="00D25EA6" w:rsidRPr="00A50E65">
        <w:t xml:space="preserve"> </w:t>
      </w:r>
      <w:r w:rsidRPr="00A50E65">
        <w:t>о</w:t>
      </w:r>
      <w:r w:rsidR="00D25EA6" w:rsidRPr="00A50E65">
        <w:t xml:space="preserve"> </w:t>
      </w:r>
      <w:r w:rsidRPr="00A50E65">
        <w:t>том,</w:t>
      </w:r>
      <w:r w:rsidR="00D25EA6" w:rsidRPr="00A50E65">
        <w:t xml:space="preserve"> </w:t>
      </w:r>
      <w:r w:rsidRPr="00A50E65">
        <w:t>как</w:t>
      </w:r>
      <w:r w:rsidR="00D25EA6" w:rsidRPr="00A50E65">
        <w:t xml:space="preserve"> </w:t>
      </w:r>
      <w:r w:rsidRPr="00A50E65">
        <w:t>обезопасить</w:t>
      </w:r>
      <w:r w:rsidR="00D25EA6" w:rsidRPr="00A50E65">
        <w:t xml:space="preserve"> </w:t>
      </w:r>
      <w:r w:rsidRPr="00A50E65">
        <w:t>себя</w:t>
      </w:r>
      <w:r w:rsidR="00D25EA6" w:rsidRPr="00A50E65">
        <w:t xml:space="preserve"> </w:t>
      </w:r>
      <w:r w:rsidRPr="00A50E65">
        <w:t>от</w:t>
      </w:r>
      <w:r w:rsidR="00D25EA6" w:rsidRPr="00A50E65">
        <w:t xml:space="preserve"> </w:t>
      </w:r>
      <w:r w:rsidRPr="00A50E65">
        <w:t>мошенников.</w:t>
      </w:r>
      <w:bookmarkEnd w:id="76"/>
    </w:p>
    <w:p w14:paraId="1D847F2D" w14:textId="77777777" w:rsidR="004D0255" w:rsidRPr="00A50E65" w:rsidRDefault="005E161F" w:rsidP="004D0255">
      <w:r w:rsidRPr="00A50E65">
        <w:t>СБЕРЕЖЕНИЯ</w:t>
      </w:r>
      <w:r w:rsidR="00D25EA6" w:rsidRPr="00A50E65">
        <w:t xml:space="preserve"> </w:t>
      </w:r>
      <w:r w:rsidRPr="00A50E65">
        <w:t>ДЛЯ</w:t>
      </w:r>
      <w:r w:rsidR="00D25EA6" w:rsidRPr="00A50E65">
        <w:t xml:space="preserve"> </w:t>
      </w:r>
      <w:r w:rsidRPr="00A50E65">
        <w:t>БУДУЩЕГО</w:t>
      </w:r>
    </w:p>
    <w:p w14:paraId="7F0F9B44" w14:textId="77777777" w:rsidR="004D0255" w:rsidRPr="00A50E65" w:rsidRDefault="004D0255" w:rsidP="004D0255">
      <w:r w:rsidRPr="00A50E65">
        <w:t>Рано</w:t>
      </w:r>
      <w:r w:rsidR="00D25EA6" w:rsidRPr="00A50E65">
        <w:t xml:space="preserve"> </w:t>
      </w:r>
      <w:r w:rsidRPr="00A50E65">
        <w:t>или</w:t>
      </w:r>
      <w:r w:rsidR="00D25EA6" w:rsidRPr="00A50E65">
        <w:t xml:space="preserve"> </w:t>
      </w:r>
      <w:r w:rsidRPr="00A50E65">
        <w:t>поздно</w:t>
      </w:r>
      <w:r w:rsidR="00D25EA6" w:rsidRPr="00A50E65">
        <w:t xml:space="preserve"> </w:t>
      </w:r>
      <w:r w:rsidRPr="00A50E65">
        <w:t>каждый</w:t>
      </w:r>
      <w:r w:rsidR="00D25EA6" w:rsidRPr="00A50E65">
        <w:t xml:space="preserve"> </w:t>
      </w:r>
      <w:r w:rsidRPr="00A50E65">
        <w:t>из</w:t>
      </w:r>
      <w:r w:rsidR="00D25EA6" w:rsidRPr="00A50E65">
        <w:t xml:space="preserve"> </w:t>
      </w:r>
      <w:r w:rsidRPr="00A50E65">
        <w:t>нас</w:t>
      </w:r>
      <w:r w:rsidR="00D25EA6" w:rsidRPr="00A50E65">
        <w:t xml:space="preserve"> </w:t>
      </w:r>
      <w:r w:rsidRPr="00A50E65">
        <w:t>задумывается</w:t>
      </w:r>
      <w:r w:rsidR="00D25EA6" w:rsidRPr="00A50E65">
        <w:t xml:space="preserve"> </w:t>
      </w:r>
      <w:r w:rsidRPr="00A50E65">
        <w:t>о</w:t>
      </w:r>
      <w:r w:rsidR="00D25EA6" w:rsidRPr="00A50E65">
        <w:t xml:space="preserve"> </w:t>
      </w:r>
      <w:r w:rsidRPr="00A50E65">
        <w:t>необходимости</w:t>
      </w:r>
      <w:r w:rsidR="00D25EA6" w:rsidRPr="00A50E65">
        <w:t xml:space="preserve"> </w:t>
      </w:r>
      <w:r w:rsidRPr="00A50E65">
        <w:t>иметь</w:t>
      </w:r>
      <w:r w:rsidR="00D25EA6" w:rsidRPr="00A50E65">
        <w:t xml:space="preserve"> </w:t>
      </w:r>
      <w:r w:rsidRPr="00A50E65">
        <w:t>финансовую</w:t>
      </w:r>
      <w:r w:rsidR="00D25EA6" w:rsidRPr="00A50E65">
        <w:t xml:space="preserve"> </w:t>
      </w:r>
      <w:r w:rsidRPr="00A50E65">
        <w:t>подушку</w:t>
      </w:r>
      <w:r w:rsidR="00D25EA6" w:rsidRPr="00A50E65">
        <w:t xml:space="preserve"> - </w:t>
      </w:r>
      <w:r w:rsidRPr="00A50E65">
        <w:t>на</w:t>
      </w:r>
      <w:r w:rsidR="00D25EA6" w:rsidRPr="00A50E65">
        <w:t xml:space="preserve"> </w:t>
      </w:r>
      <w:r w:rsidRPr="00A50E65">
        <w:t>всякий</w:t>
      </w:r>
      <w:r w:rsidR="00D25EA6" w:rsidRPr="00A50E65">
        <w:t xml:space="preserve"> </w:t>
      </w:r>
      <w:r w:rsidRPr="00A50E65">
        <w:t>случай.</w:t>
      </w:r>
      <w:r w:rsidR="00D25EA6" w:rsidRPr="00A50E65">
        <w:t xml:space="preserve"> </w:t>
      </w:r>
      <w:r w:rsidRPr="00A50E65">
        <w:t>Потеря</w:t>
      </w:r>
      <w:r w:rsidR="00D25EA6" w:rsidRPr="00A50E65">
        <w:t xml:space="preserve"> </w:t>
      </w:r>
      <w:r w:rsidRPr="00A50E65">
        <w:t>работы,</w:t>
      </w:r>
      <w:r w:rsidR="00D25EA6" w:rsidRPr="00A50E65">
        <w:t xml:space="preserve"> </w:t>
      </w:r>
      <w:r w:rsidRPr="00A50E65">
        <w:t>болезнь,</w:t>
      </w:r>
      <w:r w:rsidR="00D25EA6" w:rsidRPr="00A50E65">
        <w:t xml:space="preserve"> </w:t>
      </w:r>
      <w:r w:rsidRPr="00A50E65">
        <w:t>серьезная</w:t>
      </w:r>
      <w:r w:rsidR="00D25EA6" w:rsidRPr="00A50E65">
        <w:t xml:space="preserve"> </w:t>
      </w:r>
      <w:r w:rsidRPr="00A50E65">
        <w:t>поломка</w:t>
      </w:r>
      <w:r w:rsidR="00D25EA6" w:rsidRPr="00A50E65">
        <w:t xml:space="preserve"> </w:t>
      </w:r>
      <w:r w:rsidRPr="00A50E65">
        <w:t>машины</w:t>
      </w:r>
      <w:r w:rsidR="00D25EA6" w:rsidRPr="00A50E65">
        <w:t xml:space="preserve"> - </w:t>
      </w:r>
      <w:r w:rsidRPr="00A50E65">
        <w:t>это</w:t>
      </w:r>
      <w:r w:rsidR="00D25EA6" w:rsidRPr="00A50E65">
        <w:t xml:space="preserve"> </w:t>
      </w:r>
      <w:r w:rsidRPr="00A50E65">
        <w:t>далеко</w:t>
      </w:r>
      <w:r w:rsidR="00D25EA6" w:rsidRPr="00A50E65">
        <w:t xml:space="preserve"> </w:t>
      </w:r>
      <w:r w:rsidRPr="00A50E65">
        <w:t>не</w:t>
      </w:r>
      <w:r w:rsidR="00D25EA6" w:rsidRPr="00A50E65">
        <w:t xml:space="preserve"> </w:t>
      </w:r>
      <w:r w:rsidRPr="00A50E65">
        <w:t>полный</w:t>
      </w:r>
      <w:r w:rsidR="00D25EA6" w:rsidRPr="00A50E65">
        <w:t xml:space="preserve"> </w:t>
      </w:r>
      <w:r w:rsidRPr="00A50E65">
        <w:t>список</w:t>
      </w:r>
      <w:r w:rsidR="00D25EA6" w:rsidRPr="00A50E65">
        <w:t xml:space="preserve"> </w:t>
      </w:r>
      <w:r w:rsidRPr="00A50E65">
        <w:t>жизненных</w:t>
      </w:r>
      <w:r w:rsidR="00D25EA6" w:rsidRPr="00A50E65">
        <w:t xml:space="preserve"> </w:t>
      </w:r>
      <w:r w:rsidRPr="00A50E65">
        <w:t>ситуаций,</w:t>
      </w:r>
      <w:r w:rsidR="00D25EA6" w:rsidRPr="00A50E65">
        <w:t xml:space="preserve"> </w:t>
      </w:r>
      <w:r w:rsidRPr="00A50E65">
        <w:t>когда</w:t>
      </w:r>
      <w:r w:rsidR="00D25EA6" w:rsidRPr="00A50E65">
        <w:t xml:space="preserve"> </w:t>
      </w:r>
      <w:r w:rsidRPr="00A50E65">
        <w:t>может</w:t>
      </w:r>
      <w:r w:rsidR="00D25EA6" w:rsidRPr="00A50E65">
        <w:t xml:space="preserve"> </w:t>
      </w:r>
      <w:r w:rsidRPr="00A50E65">
        <w:t>внезапно</w:t>
      </w:r>
      <w:r w:rsidR="00D25EA6" w:rsidRPr="00A50E65">
        <w:t xml:space="preserve"> </w:t>
      </w:r>
      <w:r w:rsidRPr="00A50E65">
        <w:t>потребоваться</w:t>
      </w:r>
      <w:r w:rsidR="00D25EA6" w:rsidRPr="00A50E65">
        <w:t xml:space="preserve"> </w:t>
      </w:r>
      <w:r w:rsidRPr="00A50E65">
        <w:t>крупная</w:t>
      </w:r>
      <w:r w:rsidR="00D25EA6" w:rsidRPr="00A50E65">
        <w:t xml:space="preserve"> </w:t>
      </w:r>
      <w:r w:rsidRPr="00A50E65">
        <w:t>сумма</w:t>
      </w:r>
      <w:r w:rsidR="00D25EA6" w:rsidRPr="00A50E65">
        <w:t xml:space="preserve"> </w:t>
      </w:r>
      <w:r w:rsidRPr="00A50E65">
        <w:t>денег.</w:t>
      </w:r>
      <w:r w:rsidR="00D25EA6" w:rsidRPr="00A50E65">
        <w:t xml:space="preserve"> </w:t>
      </w:r>
      <w:r w:rsidRPr="00A50E65">
        <w:t>В</w:t>
      </w:r>
      <w:r w:rsidR="00D25EA6" w:rsidRPr="00A50E65">
        <w:t xml:space="preserve"> </w:t>
      </w:r>
      <w:r w:rsidRPr="00A50E65">
        <w:t>этом</w:t>
      </w:r>
      <w:r w:rsidR="00D25EA6" w:rsidRPr="00A50E65">
        <w:t xml:space="preserve"> </w:t>
      </w:r>
      <w:r w:rsidRPr="00A50E65">
        <w:t>вопросе</w:t>
      </w:r>
      <w:r w:rsidR="00D25EA6" w:rsidRPr="00A50E65">
        <w:t xml:space="preserve"> </w:t>
      </w:r>
      <w:r w:rsidRPr="00A50E65">
        <w:t>приходят</w:t>
      </w:r>
      <w:r w:rsidR="00D25EA6" w:rsidRPr="00A50E65">
        <w:t xml:space="preserve"> </w:t>
      </w:r>
      <w:r w:rsidRPr="00A50E65">
        <w:t>на</w:t>
      </w:r>
      <w:r w:rsidR="00D25EA6" w:rsidRPr="00A50E65">
        <w:t xml:space="preserve"> </w:t>
      </w:r>
      <w:r w:rsidRPr="00A50E65">
        <w:t>помощь</w:t>
      </w:r>
      <w:r w:rsidR="00D25EA6" w:rsidRPr="00A50E65">
        <w:t xml:space="preserve"> </w:t>
      </w:r>
      <w:r w:rsidRPr="00A50E65">
        <w:t>различные</w:t>
      </w:r>
      <w:r w:rsidR="00D25EA6" w:rsidRPr="00A50E65">
        <w:t xml:space="preserve"> </w:t>
      </w:r>
      <w:r w:rsidRPr="00A50E65">
        <w:t>сберегательные</w:t>
      </w:r>
      <w:r w:rsidR="00D25EA6" w:rsidRPr="00A50E65">
        <w:t xml:space="preserve"> </w:t>
      </w:r>
      <w:r w:rsidRPr="00A50E65">
        <w:t>продукты,</w:t>
      </w:r>
      <w:r w:rsidR="00D25EA6" w:rsidRPr="00A50E65">
        <w:t xml:space="preserve"> </w:t>
      </w:r>
      <w:r w:rsidRPr="00A50E65">
        <w:t>которые</w:t>
      </w:r>
      <w:r w:rsidR="00D25EA6" w:rsidRPr="00A50E65">
        <w:t xml:space="preserve"> </w:t>
      </w:r>
      <w:r w:rsidRPr="00A50E65">
        <w:t>предлагают</w:t>
      </w:r>
      <w:r w:rsidR="00D25EA6" w:rsidRPr="00A50E65">
        <w:t xml:space="preserve"> </w:t>
      </w:r>
      <w:r w:rsidRPr="00A50E65">
        <w:t>банки.</w:t>
      </w:r>
    </w:p>
    <w:p w14:paraId="14C46935" w14:textId="77777777" w:rsidR="004D0255" w:rsidRPr="00A50E65" w:rsidRDefault="004D0255" w:rsidP="004D0255">
      <w:r w:rsidRPr="00A50E65">
        <w:t>-</w:t>
      </w:r>
      <w:r w:rsidR="00D25EA6" w:rsidRPr="00A50E65">
        <w:t xml:space="preserve"> </w:t>
      </w:r>
      <w:r w:rsidRPr="00A50E65">
        <w:t>Я</w:t>
      </w:r>
      <w:r w:rsidR="00D25EA6" w:rsidRPr="00A50E65">
        <w:t xml:space="preserve"> </w:t>
      </w:r>
      <w:r w:rsidRPr="00A50E65">
        <w:t>считаю,</w:t>
      </w:r>
      <w:r w:rsidR="00D25EA6" w:rsidRPr="00A50E65">
        <w:t xml:space="preserve"> </w:t>
      </w:r>
      <w:r w:rsidRPr="00A50E65">
        <w:t>что</w:t>
      </w:r>
      <w:r w:rsidR="00D25EA6" w:rsidRPr="00A50E65">
        <w:t xml:space="preserve"> </w:t>
      </w:r>
      <w:r w:rsidRPr="00A50E65">
        <w:t>деньги</w:t>
      </w:r>
      <w:r w:rsidR="00D25EA6" w:rsidRPr="00A50E65">
        <w:t xml:space="preserve"> </w:t>
      </w:r>
      <w:r w:rsidRPr="00A50E65">
        <w:t>надо</w:t>
      </w:r>
      <w:r w:rsidR="00D25EA6" w:rsidRPr="00A50E65">
        <w:t xml:space="preserve"> </w:t>
      </w:r>
      <w:r w:rsidRPr="00A50E65">
        <w:t>откладывать</w:t>
      </w:r>
      <w:r w:rsidR="00D25EA6" w:rsidRPr="00A50E65">
        <w:t xml:space="preserve"> - </w:t>
      </w:r>
      <w:r w:rsidRPr="00A50E65">
        <w:t>особенно</w:t>
      </w:r>
      <w:r w:rsidR="00D25EA6" w:rsidRPr="00A50E65">
        <w:t xml:space="preserve"> </w:t>
      </w:r>
      <w:r w:rsidRPr="00A50E65">
        <w:t>сейчас,</w:t>
      </w:r>
      <w:r w:rsidR="00D25EA6" w:rsidRPr="00A50E65">
        <w:t xml:space="preserve"> </w:t>
      </w:r>
      <w:r w:rsidRPr="00A50E65">
        <w:t>когда</w:t>
      </w:r>
      <w:r w:rsidR="00D25EA6" w:rsidRPr="00A50E65">
        <w:t xml:space="preserve"> </w:t>
      </w:r>
      <w:r w:rsidRPr="00A50E65">
        <w:t>ставка</w:t>
      </w:r>
      <w:r w:rsidR="00D25EA6" w:rsidRPr="00A50E65">
        <w:t xml:space="preserve"> </w:t>
      </w:r>
      <w:r w:rsidRPr="00A50E65">
        <w:t>высокая,</w:t>
      </w:r>
      <w:r w:rsidR="00D25EA6" w:rsidRPr="00A50E65">
        <w:t xml:space="preserve"> </w:t>
      </w:r>
      <w:r w:rsidRPr="00A50E65">
        <w:t>-</w:t>
      </w:r>
      <w:r w:rsidR="00D25EA6" w:rsidRPr="00A50E65">
        <w:t xml:space="preserve"> </w:t>
      </w:r>
      <w:r w:rsidRPr="00A50E65">
        <w:t>поделился</w:t>
      </w:r>
      <w:r w:rsidR="00D25EA6" w:rsidRPr="00A50E65">
        <w:t xml:space="preserve"> </w:t>
      </w:r>
      <w:r w:rsidRPr="00A50E65">
        <w:t>мнением</w:t>
      </w:r>
      <w:r w:rsidR="00D25EA6" w:rsidRPr="00A50E65">
        <w:t xml:space="preserve"> </w:t>
      </w:r>
      <w:r w:rsidRPr="00A50E65">
        <w:t>управляющий</w:t>
      </w:r>
      <w:r w:rsidR="00D25EA6" w:rsidRPr="00A50E65">
        <w:t xml:space="preserve"> </w:t>
      </w:r>
      <w:r w:rsidRPr="00A50E65">
        <w:t>ВТБ</w:t>
      </w:r>
      <w:r w:rsidR="00D25EA6" w:rsidRPr="00A50E65">
        <w:t xml:space="preserve"> </w:t>
      </w:r>
      <w:r w:rsidRPr="00A50E65">
        <w:t>в</w:t>
      </w:r>
      <w:r w:rsidR="00D25EA6" w:rsidRPr="00A50E65">
        <w:t xml:space="preserve"> </w:t>
      </w:r>
      <w:r w:rsidRPr="00A50E65">
        <w:t>Нижегородской</w:t>
      </w:r>
      <w:r w:rsidR="00D25EA6" w:rsidRPr="00A50E65">
        <w:t xml:space="preserve"> </w:t>
      </w:r>
      <w:r w:rsidRPr="00A50E65">
        <w:t>области</w:t>
      </w:r>
      <w:r w:rsidR="00D25EA6" w:rsidRPr="00A50E65">
        <w:t xml:space="preserve"> </w:t>
      </w:r>
      <w:r w:rsidRPr="00A50E65">
        <w:t>Всеволод</w:t>
      </w:r>
      <w:r w:rsidR="00D25EA6" w:rsidRPr="00A50E65">
        <w:t xml:space="preserve"> </w:t>
      </w:r>
      <w:r w:rsidRPr="00A50E65">
        <w:t>Евстигнеев.</w:t>
      </w:r>
    </w:p>
    <w:p w14:paraId="4E04C023" w14:textId="77777777" w:rsidR="004D0255" w:rsidRPr="00A50E65" w:rsidRDefault="004D0255" w:rsidP="004D0255">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стартовала</w:t>
      </w:r>
      <w:r w:rsidR="00D25EA6" w:rsidRPr="00A50E65">
        <w:t xml:space="preserve"> </w:t>
      </w:r>
      <w:r w:rsidRPr="00A50E65">
        <w:t>программа</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с</w:t>
      </w:r>
      <w:r w:rsidR="00D25EA6" w:rsidRPr="00A50E65">
        <w:t xml:space="preserve"> </w:t>
      </w:r>
      <w:r w:rsidRPr="00A50E65">
        <w:t>господдержкой.</w:t>
      </w:r>
      <w:r w:rsidR="00D25EA6" w:rsidRPr="00A50E65">
        <w:t xml:space="preserve"> </w:t>
      </w:r>
      <w:r w:rsidRPr="00A50E65">
        <w:t>С</w:t>
      </w:r>
      <w:r w:rsidR="00D25EA6" w:rsidRPr="00A50E65">
        <w:t xml:space="preserve"> </w:t>
      </w:r>
      <w:r w:rsidRPr="00A50E65">
        <w:t>ее</w:t>
      </w:r>
      <w:r w:rsidR="00D25EA6" w:rsidRPr="00A50E65">
        <w:t xml:space="preserve"> </w:t>
      </w:r>
      <w:r w:rsidRPr="00A50E65">
        <w:t>помощью</w:t>
      </w:r>
      <w:r w:rsidR="00D25EA6" w:rsidRPr="00A50E65">
        <w:t xml:space="preserve"> </w:t>
      </w:r>
      <w:r w:rsidRPr="00A50E65">
        <w:t>можно</w:t>
      </w:r>
      <w:r w:rsidR="00D25EA6" w:rsidRPr="00A50E65">
        <w:t xml:space="preserve"> </w:t>
      </w:r>
      <w:r w:rsidRPr="00A50E65">
        <w:t>накопить</w:t>
      </w:r>
      <w:r w:rsidR="00D25EA6" w:rsidRPr="00A50E65">
        <w:t xml:space="preserve"> </w:t>
      </w:r>
      <w:r w:rsidRPr="00A50E65">
        <w:t>деньги,</w:t>
      </w:r>
      <w:r w:rsidR="00D25EA6" w:rsidRPr="00A50E65">
        <w:t xml:space="preserve"> </w:t>
      </w:r>
      <w:r w:rsidRPr="00A50E65">
        <w:t>чтобы</w:t>
      </w:r>
      <w:r w:rsidR="00D25EA6" w:rsidRPr="00A50E65">
        <w:t xml:space="preserve"> </w:t>
      </w:r>
      <w:r w:rsidRPr="00A50E65">
        <w:t>впоследствии</w:t>
      </w:r>
      <w:r w:rsidR="00D25EA6" w:rsidRPr="00A50E65">
        <w:t xml:space="preserve"> </w:t>
      </w:r>
      <w:r w:rsidRPr="00A50E65">
        <w:t>потратить</w:t>
      </w:r>
      <w:r w:rsidR="00D25EA6" w:rsidRPr="00A50E65">
        <w:t xml:space="preserve"> </w:t>
      </w:r>
      <w:r w:rsidRPr="00A50E65">
        <w:t>их</w:t>
      </w:r>
      <w:r w:rsidR="00D25EA6" w:rsidRPr="00A50E65">
        <w:t xml:space="preserve"> </w:t>
      </w:r>
      <w:r w:rsidRPr="00A50E65">
        <w:t>на</w:t>
      </w:r>
      <w:r w:rsidR="00D25EA6" w:rsidRPr="00A50E65">
        <w:t xml:space="preserve"> </w:t>
      </w:r>
      <w:r w:rsidRPr="00A50E65">
        <w:t>обучение</w:t>
      </w:r>
      <w:r w:rsidR="00D25EA6" w:rsidRPr="00A50E65">
        <w:t xml:space="preserve"> </w:t>
      </w:r>
      <w:r w:rsidRPr="00A50E65">
        <w:t>детей,</w:t>
      </w:r>
      <w:r w:rsidR="00D25EA6" w:rsidRPr="00A50E65">
        <w:t xml:space="preserve"> </w:t>
      </w:r>
      <w:r w:rsidRPr="00A50E65">
        <w:t>использовать</w:t>
      </w:r>
      <w:r w:rsidR="00D25EA6" w:rsidRPr="00A50E65">
        <w:t xml:space="preserve"> </w:t>
      </w:r>
      <w:r w:rsidRPr="00A50E65">
        <w:t>как</w:t>
      </w:r>
      <w:r w:rsidR="00D25EA6" w:rsidRPr="00A50E65">
        <w:t xml:space="preserve"> </w:t>
      </w:r>
      <w:r w:rsidRPr="00A50E65">
        <w:t>пенсию</w:t>
      </w:r>
      <w:r w:rsidR="00D25EA6" w:rsidRPr="00A50E65">
        <w:t xml:space="preserve"> </w:t>
      </w:r>
      <w:r w:rsidRPr="00A50E65">
        <w:t>в</w:t>
      </w:r>
      <w:r w:rsidR="00D25EA6" w:rsidRPr="00A50E65">
        <w:t xml:space="preserve"> </w:t>
      </w:r>
      <w:r w:rsidRPr="00A50E65">
        <w:t>будущем</w:t>
      </w:r>
      <w:r w:rsidR="00D25EA6" w:rsidRPr="00A50E65">
        <w:t xml:space="preserve"> </w:t>
      </w:r>
      <w:r w:rsidRPr="00A50E65">
        <w:t>или</w:t>
      </w:r>
      <w:r w:rsidR="00D25EA6" w:rsidRPr="00A50E65">
        <w:t xml:space="preserve"> </w:t>
      </w:r>
      <w:r w:rsidRPr="00A50E65">
        <w:t>в</w:t>
      </w:r>
      <w:r w:rsidR="00D25EA6" w:rsidRPr="00A50E65">
        <w:t xml:space="preserve"> </w:t>
      </w:r>
      <w:r w:rsidRPr="00A50E65">
        <w:t>качестве</w:t>
      </w:r>
      <w:r w:rsidR="00D25EA6" w:rsidRPr="00A50E65">
        <w:t xml:space="preserve"> </w:t>
      </w:r>
      <w:r w:rsidRPr="00A50E65">
        <w:t>первого</w:t>
      </w:r>
      <w:r w:rsidR="00D25EA6" w:rsidRPr="00A50E65">
        <w:t xml:space="preserve"> </w:t>
      </w:r>
      <w:r w:rsidRPr="00A50E65">
        <w:t>взноса</w:t>
      </w:r>
      <w:r w:rsidR="00D25EA6" w:rsidRPr="00A50E65">
        <w:t xml:space="preserve"> </w:t>
      </w:r>
      <w:r w:rsidRPr="00A50E65">
        <w:t>при</w:t>
      </w:r>
      <w:r w:rsidR="00D25EA6" w:rsidRPr="00A50E65">
        <w:t xml:space="preserve"> </w:t>
      </w:r>
      <w:r w:rsidRPr="00A50E65">
        <w:t>покупке</w:t>
      </w:r>
      <w:r w:rsidR="00D25EA6" w:rsidRPr="00A50E65">
        <w:t xml:space="preserve"> </w:t>
      </w:r>
      <w:r w:rsidRPr="00A50E65">
        <w:t>жилья.</w:t>
      </w:r>
    </w:p>
    <w:p w14:paraId="274BED29" w14:textId="77777777" w:rsidR="004D0255" w:rsidRPr="00A50E65" w:rsidRDefault="004D0255" w:rsidP="004D0255">
      <w:r w:rsidRPr="00A50E65">
        <w:t>-</w:t>
      </w:r>
      <w:r w:rsidR="00D25EA6" w:rsidRPr="00A50E65">
        <w:t xml:space="preserve"> </w:t>
      </w:r>
      <w:r w:rsidRPr="00A50E65">
        <w:t>Я</w:t>
      </w:r>
      <w:r w:rsidR="00D25EA6" w:rsidRPr="00A50E65">
        <w:t xml:space="preserve"> </w:t>
      </w:r>
      <w:r w:rsidRPr="00A50E65">
        <w:t>считаю,</w:t>
      </w:r>
      <w:r w:rsidR="00D25EA6" w:rsidRPr="00A50E65">
        <w:t xml:space="preserve"> </w:t>
      </w:r>
      <w:r w:rsidRPr="00A50E65">
        <w:t>что</w:t>
      </w:r>
      <w:r w:rsidR="00D25EA6" w:rsidRPr="00A50E65">
        <w:t xml:space="preserve"> </w:t>
      </w:r>
      <w:r w:rsidRPr="00A50E65">
        <w:t>деньги</w:t>
      </w:r>
      <w:r w:rsidR="00D25EA6" w:rsidRPr="00A50E65">
        <w:t xml:space="preserve"> </w:t>
      </w:r>
      <w:r w:rsidRPr="00A50E65">
        <w:t>надо</w:t>
      </w:r>
      <w:r w:rsidR="00D25EA6" w:rsidRPr="00A50E65">
        <w:t xml:space="preserve"> </w:t>
      </w:r>
      <w:r w:rsidRPr="00A50E65">
        <w:t>откладывать</w:t>
      </w:r>
      <w:r w:rsidR="00D25EA6" w:rsidRPr="00A50E65">
        <w:t xml:space="preserve"> - </w:t>
      </w:r>
      <w:r w:rsidRPr="00A50E65">
        <w:t>особенно</w:t>
      </w:r>
      <w:r w:rsidR="00D25EA6" w:rsidRPr="00A50E65">
        <w:t xml:space="preserve"> </w:t>
      </w:r>
      <w:r w:rsidRPr="00A50E65">
        <w:t>сейчас,</w:t>
      </w:r>
      <w:r w:rsidR="00D25EA6" w:rsidRPr="00A50E65">
        <w:t xml:space="preserve"> </w:t>
      </w:r>
      <w:r w:rsidRPr="00A50E65">
        <w:t>когда</w:t>
      </w:r>
      <w:r w:rsidR="00D25EA6" w:rsidRPr="00A50E65">
        <w:t xml:space="preserve"> </w:t>
      </w:r>
      <w:r w:rsidRPr="00A50E65">
        <w:t>ставка</w:t>
      </w:r>
      <w:r w:rsidR="00D25EA6" w:rsidRPr="00A50E65">
        <w:t xml:space="preserve"> </w:t>
      </w:r>
      <w:r w:rsidRPr="00A50E65">
        <w:t>высокая,</w:t>
      </w:r>
      <w:r w:rsidR="00D25EA6" w:rsidRPr="00A50E65">
        <w:t xml:space="preserve"> </w:t>
      </w:r>
      <w:r w:rsidRPr="00A50E65">
        <w:t>-</w:t>
      </w:r>
      <w:r w:rsidR="00D25EA6" w:rsidRPr="00A50E65">
        <w:t xml:space="preserve"> </w:t>
      </w:r>
      <w:r w:rsidRPr="00A50E65">
        <w:t>управляющий</w:t>
      </w:r>
      <w:r w:rsidR="00D25EA6" w:rsidRPr="00A50E65">
        <w:t xml:space="preserve"> </w:t>
      </w:r>
      <w:r w:rsidRPr="00A50E65">
        <w:t>ВТБ</w:t>
      </w:r>
      <w:r w:rsidR="00D25EA6" w:rsidRPr="00A50E65">
        <w:t xml:space="preserve"> </w:t>
      </w:r>
      <w:r w:rsidRPr="00A50E65">
        <w:t>в</w:t>
      </w:r>
      <w:r w:rsidR="00D25EA6" w:rsidRPr="00A50E65">
        <w:t xml:space="preserve"> </w:t>
      </w:r>
      <w:r w:rsidRPr="00A50E65">
        <w:t>Нижегородской</w:t>
      </w:r>
      <w:r w:rsidR="00D25EA6" w:rsidRPr="00A50E65">
        <w:t xml:space="preserve"> </w:t>
      </w:r>
      <w:r w:rsidRPr="00A50E65">
        <w:t>области</w:t>
      </w:r>
      <w:r w:rsidR="00D25EA6" w:rsidRPr="00A50E65">
        <w:t xml:space="preserve"> </w:t>
      </w:r>
      <w:r w:rsidRPr="00A50E65">
        <w:t>Всеволод</w:t>
      </w:r>
      <w:r w:rsidR="00D25EA6" w:rsidRPr="00A50E65">
        <w:t xml:space="preserve"> </w:t>
      </w:r>
      <w:r w:rsidRPr="00A50E65">
        <w:t>Евстигнеев.</w:t>
      </w:r>
    </w:p>
    <w:p w14:paraId="26D60DB2" w14:textId="77777777" w:rsidR="004D0255" w:rsidRPr="00A50E65" w:rsidRDefault="004D0255" w:rsidP="004D0255">
      <w:r w:rsidRPr="00A50E65">
        <w:t>Всеволод</w:t>
      </w:r>
      <w:r w:rsidR="00D25EA6" w:rsidRPr="00A50E65">
        <w:t xml:space="preserve"> </w:t>
      </w:r>
      <w:r w:rsidRPr="00A50E65">
        <w:t>Евстигнеев</w:t>
      </w:r>
      <w:r w:rsidR="00D25EA6" w:rsidRPr="00A50E65">
        <w:t xml:space="preserve"> </w:t>
      </w:r>
      <w:r w:rsidRPr="00A50E65">
        <w:t>рекомендует</w:t>
      </w:r>
      <w:r w:rsidR="00D25EA6" w:rsidRPr="00A50E65">
        <w:t xml:space="preserve"> </w:t>
      </w:r>
      <w:r w:rsidRPr="00A50E65">
        <w:t>дифференцировать</w:t>
      </w:r>
      <w:r w:rsidR="00D25EA6" w:rsidRPr="00A50E65">
        <w:t xml:space="preserve"> </w:t>
      </w:r>
      <w:r w:rsidRPr="00A50E65">
        <w:t>свои</w:t>
      </w:r>
      <w:r w:rsidR="00D25EA6" w:rsidRPr="00A50E65">
        <w:t xml:space="preserve"> </w:t>
      </w:r>
      <w:r w:rsidRPr="00A50E65">
        <w:t>сбережения:</w:t>
      </w:r>
      <w:r w:rsidR="00D25EA6" w:rsidRPr="00A50E65">
        <w:t xml:space="preserve"> </w:t>
      </w:r>
      <w:r w:rsidRPr="00A50E65">
        <w:t>что-то</w:t>
      </w:r>
      <w:r w:rsidR="00D25EA6" w:rsidRPr="00A50E65">
        <w:t xml:space="preserve"> </w:t>
      </w:r>
      <w:r w:rsidRPr="00A50E65">
        <w:t>следует</w:t>
      </w:r>
      <w:r w:rsidR="00D25EA6" w:rsidRPr="00A50E65">
        <w:t xml:space="preserve"> </w:t>
      </w:r>
      <w:r w:rsidRPr="00A50E65">
        <w:t>положить</w:t>
      </w:r>
      <w:r w:rsidR="00D25EA6" w:rsidRPr="00A50E65">
        <w:t xml:space="preserve"> </w:t>
      </w:r>
      <w:r w:rsidRPr="00A50E65">
        <w:t>на</w:t>
      </w:r>
      <w:r w:rsidR="00D25EA6" w:rsidRPr="00A50E65">
        <w:t xml:space="preserve"> </w:t>
      </w:r>
      <w:r w:rsidRPr="00A50E65">
        <w:t>классический</w:t>
      </w:r>
      <w:r w:rsidR="00D25EA6" w:rsidRPr="00A50E65">
        <w:t xml:space="preserve"> </w:t>
      </w:r>
      <w:r w:rsidRPr="00A50E65">
        <w:t>депозит,</w:t>
      </w:r>
      <w:r w:rsidR="00D25EA6" w:rsidRPr="00A50E65">
        <w:t xml:space="preserve"> </w:t>
      </w:r>
      <w:r w:rsidRPr="00A50E65">
        <w:t>что-то</w:t>
      </w:r>
      <w:r w:rsidR="00D25EA6" w:rsidRPr="00A50E65">
        <w:t xml:space="preserve"> </w:t>
      </w:r>
      <w:r w:rsidRPr="00A50E65">
        <w:t>-</w:t>
      </w:r>
      <w:r w:rsidR="00D25EA6" w:rsidRPr="00A50E65">
        <w:t xml:space="preserve"> </w:t>
      </w:r>
      <w:r w:rsidRPr="00A50E65">
        <w:t>на</w:t>
      </w:r>
      <w:r w:rsidR="00D25EA6" w:rsidRPr="00A50E65">
        <w:t xml:space="preserve"> </w:t>
      </w:r>
      <w:r w:rsidRPr="00A50E65">
        <w:t>индивидуальные</w:t>
      </w:r>
      <w:r w:rsidR="00D25EA6" w:rsidRPr="00A50E65">
        <w:t xml:space="preserve"> </w:t>
      </w:r>
      <w:r w:rsidRPr="00A50E65">
        <w:t>инвестиционные</w:t>
      </w:r>
      <w:r w:rsidR="00D25EA6" w:rsidRPr="00A50E65">
        <w:t xml:space="preserve"> </w:t>
      </w:r>
      <w:r w:rsidRPr="00A50E65">
        <w:t>счета,</w:t>
      </w:r>
      <w:r w:rsidR="00D25EA6" w:rsidRPr="00A50E65">
        <w:t xml:space="preserve"> </w:t>
      </w:r>
      <w:r w:rsidRPr="00A50E65">
        <w:t>в</w:t>
      </w:r>
      <w:r w:rsidR="00D25EA6" w:rsidRPr="00A50E65">
        <w:t xml:space="preserve"> </w:t>
      </w:r>
      <w:r w:rsidRPr="00A50E65">
        <w:t>программу</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в</w:t>
      </w:r>
      <w:r w:rsidR="00D25EA6" w:rsidRPr="00A50E65">
        <w:t xml:space="preserve"> </w:t>
      </w:r>
      <w:r w:rsidRPr="00A50E65">
        <w:t>недвижимость,</w:t>
      </w:r>
      <w:r w:rsidR="00D25EA6" w:rsidRPr="00A50E65">
        <w:t xml:space="preserve"> </w:t>
      </w:r>
      <w:r w:rsidRPr="00A50E65">
        <w:t>облигации</w:t>
      </w:r>
      <w:r w:rsidR="00D25EA6" w:rsidRPr="00A50E65">
        <w:t xml:space="preserve"> </w:t>
      </w:r>
      <w:r w:rsidRPr="00A50E65">
        <w:t>и</w:t>
      </w:r>
      <w:r w:rsidR="00D25EA6" w:rsidRPr="00A50E65">
        <w:t xml:space="preserve"> </w:t>
      </w:r>
      <w:r w:rsidRPr="00A50E65">
        <w:t>акции.</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программы</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государство</w:t>
      </w:r>
      <w:r w:rsidR="00D25EA6" w:rsidRPr="00A50E65">
        <w:t xml:space="preserve"> </w:t>
      </w:r>
      <w:r w:rsidRPr="00A50E65">
        <w:t>софинансирует</w:t>
      </w:r>
      <w:r w:rsidR="00D25EA6" w:rsidRPr="00A50E65">
        <w:t xml:space="preserve"> </w:t>
      </w:r>
      <w:r w:rsidRPr="00A50E65">
        <w:t>вклады</w:t>
      </w:r>
      <w:r w:rsidR="00D25EA6" w:rsidRPr="00A50E65">
        <w:t xml:space="preserve"> </w:t>
      </w:r>
      <w:r w:rsidRPr="00A50E65">
        <w:t>в</w:t>
      </w:r>
      <w:r w:rsidR="00D25EA6" w:rsidRPr="00A50E65">
        <w:t xml:space="preserve"> </w:t>
      </w:r>
      <w:r w:rsidRPr="00A50E65">
        <w:t>размере</w:t>
      </w:r>
      <w:r w:rsidR="00D25EA6" w:rsidRPr="00A50E65">
        <w:t xml:space="preserve"> </w:t>
      </w:r>
      <w:r w:rsidRPr="00A50E65">
        <w:t>до</w:t>
      </w:r>
      <w:r w:rsidR="00D25EA6" w:rsidRPr="00A50E65">
        <w:t xml:space="preserve"> </w:t>
      </w:r>
      <w:r w:rsidRPr="00A50E65">
        <w:t>36</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на</w:t>
      </w:r>
      <w:r w:rsidR="00D25EA6" w:rsidRPr="00A50E65">
        <w:t xml:space="preserve"> </w:t>
      </w:r>
      <w:r w:rsidRPr="00A50E65">
        <w:t>протяжении</w:t>
      </w:r>
      <w:r w:rsidR="00D25EA6" w:rsidRPr="00A50E65">
        <w:t xml:space="preserve"> </w:t>
      </w:r>
      <w:r w:rsidRPr="00A50E65">
        <w:t>десяти</w:t>
      </w:r>
      <w:r w:rsidR="00D25EA6" w:rsidRPr="00A50E65">
        <w:t xml:space="preserve"> </w:t>
      </w:r>
      <w:r w:rsidRPr="00A50E65">
        <w:t>лет.</w:t>
      </w:r>
    </w:p>
    <w:p w14:paraId="7CD82A4C" w14:textId="77777777" w:rsidR="004D0255" w:rsidRPr="00A50E65" w:rsidRDefault="004D0255" w:rsidP="004D0255">
      <w:r w:rsidRPr="00A50E65">
        <w:t>-</w:t>
      </w:r>
      <w:r w:rsidR="00D25EA6" w:rsidRPr="00A50E65">
        <w:t xml:space="preserve"> </w:t>
      </w:r>
      <w:r w:rsidRPr="00A50E65">
        <w:t>В</w:t>
      </w:r>
      <w:r w:rsidR="00D25EA6" w:rsidRPr="00A50E65">
        <w:t xml:space="preserve"> </w:t>
      </w:r>
      <w:r w:rsidRPr="00A50E65">
        <w:t>течение</w:t>
      </w:r>
      <w:r w:rsidR="00D25EA6" w:rsidRPr="00A50E65">
        <w:t xml:space="preserve"> </w:t>
      </w:r>
      <w:r w:rsidRPr="00A50E65">
        <w:t>десяти</w:t>
      </w:r>
      <w:r w:rsidR="00D25EA6" w:rsidRPr="00A50E65">
        <w:t xml:space="preserve"> </w:t>
      </w:r>
      <w:r w:rsidRPr="00A50E65">
        <w:t>лет</w:t>
      </w:r>
      <w:r w:rsidR="00D25EA6" w:rsidRPr="00A50E65">
        <w:t xml:space="preserve"> </w:t>
      </w:r>
      <w:r w:rsidRPr="00A50E65">
        <w:t>вы</w:t>
      </w:r>
      <w:r w:rsidR="00D25EA6" w:rsidRPr="00A50E65">
        <w:t xml:space="preserve"> </w:t>
      </w:r>
      <w:r w:rsidRPr="00A50E65">
        <w:t>вкладываете,</w:t>
      </w:r>
      <w:r w:rsidR="00D25EA6" w:rsidRPr="00A50E65">
        <w:t xml:space="preserve"> </w:t>
      </w:r>
      <w:r w:rsidRPr="00A50E65">
        <w:t>а</w:t>
      </w:r>
      <w:r w:rsidR="00D25EA6" w:rsidRPr="00A50E65">
        <w:t xml:space="preserve"> </w:t>
      </w:r>
      <w:r w:rsidRPr="00A50E65">
        <w:t>далее</w:t>
      </w:r>
      <w:r w:rsidR="00D25EA6" w:rsidRPr="00A50E65">
        <w:t xml:space="preserve"> </w:t>
      </w:r>
      <w:r w:rsidRPr="00A50E65">
        <w:t>можете</w:t>
      </w:r>
      <w:r w:rsidR="00D25EA6" w:rsidRPr="00A50E65">
        <w:t xml:space="preserve"> </w:t>
      </w:r>
      <w:r w:rsidRPr="00A50E65">
        <w:t>этим</w:t>
      </w:r>
      <w:r w:rsidR="00D25EA6" w:rsidRPr="00A50E65">
        <w:t xml:space="preserve"> </w:t>
      </w:r>
      <w:r w:rsidRPr="00A50E65">
        <w:t>доходом</w:t>
      </w:r>
      <w:r w:rsidR="00D25EA6" w:rsidRPr="00A50E65">
        <w:t xml:space="preserve"> </w:t>
      </w:r>
      <w:r w:rsidRPr="00A50E65">
        <w:t>пользоваться</w:t>
      </w:r>
      <w:r w:rsidR="00D25EA6" w:rsidRPr="00A50E65">
        <w:t xml:space="preserve"> </w:t>
      </w:r>
      <w:r w:rsidRPr="00A50E65">
        <w:t>на</w:t>
      </w:r>
      <w:r w:rsidR="00D25EA6" w:rsidRPr="00A50E65">
        <w:t xml:space="preserve"> </w:t>
      </w:r>
      <w:r w:rsidRPr="00A50E65">
        <w:t>протяжении</w:t>
      </w:r>
      <w:r w:rsidR="00D25EA6" w:rsidRPr="00A50E65">
        <w:t xml:space="preserve"> </w:t>
      </w:r>
      <w:r w:rsidRPr="00A50E65">
        <w:t>15</w:t>
      </w:r>
      <w:r w:rsidR="00D25EA6" w:rsidRPr="00A50E65">
        <w:t xml:space="preserve"> </w:t>
      </w:r>
      <w:r w:rsidRPr="00A50E65">
        <w:t>лет</w:t>
      </w:r>
      <w:r w:rsidR="00D25EA6" w:rsidRPr="00A50E65">
        <w:t xml:space="preserve"> </w:t>
      </w:r>
      <w:r w:rsidRPr="00A50E65">
        <w:t>или</w:t>
      </w:r>
      <w:r w:rsidR="00D25EA6" w:rsidRPr="00A50E65">
        <w:t xml:space="preserve"> </w:t>
      </w:r>
      <w:r w:rsidRPr="00A50E65">
        <w:t>по</w:t>
      </w:r>
      <w:r w:rsidR="00D25EA6" w:rsidRPr="00A50E65">
        <w:t xml:space="preserve"> </w:t>
      </w:r>
      <w:r w:rsidRPr="00A50E65">
        <w:t>достижении</w:t>
      </w:r>
      <w:r w:rsidR="00D25EA6" w:rsidRPr="00A50E65">
        <w:t xml:space="preserve"> </w:t>
      </w:r>
      <w:r w:rsidRPr="00A50E65">
        <w:t>55</w:t>
      </w:r>
      <w:r w:rsidR="00D25EA6" w:rsidRPr="00A50E65">
        <w:t xml:space="preserve"> </w:t>
      </w:r>
      <w:r w:rsidRPr="00A50E65">
        <w:t>лет</w:t>
      </w:r>
      <w:r w:rsidR="00D25EA6" w:rsidRPr="00A50E65">
        <w:t xml:space="preserve"> </w:t>
      </w:r>
      <w:r w:rsidRPr="00A50E65">
        <w:t>для</w:t>
      </w:r>
      <w:r w:rsidR="00D25EA6" w:rsidRPr="00A50E65">
        <w:t xml:space="preserve"> </w:t>
      </w:r>
      <w:r w:rsidRPr="00A50E65">
        <w:t>женщин</w:t>
      </w:r>
      <w:r w:rsidR="00D25EA6" w:rsidRPr="00A50E65">
        <w:t xml:space="preserve"> </w:t>
      </w:r>
      <w:r w:rsidRPr="00A50E65">
        <w:t>и</w:t>
      </w:r>
      <w:r w:rsidR="00D25EA6" w:rsidRPr="00A50E65">
        <w:t xml:space="preserve"> </w:t>
      </w:r>
      <w:r w:rsidRPr="00A50E65">
        <w:t>60</w:t>
      </w:r>
      <w:r w:rsidR="00D25EA6" w:rsidRPr="00A50E65">
        <w:t xml:space="preserve"> </w:t>
      </w:r>
      <w:r w:rsidRPr="00A50E65">
        <w:t>лет</w:t>
      </w:r>
      <w:r w:rsidR="00D25EA6" w:rsidRPr="00A50E65">
        <w:t xml:space="preserve"> </w:t>
      </w:r>
      <w:r w:rsidRPr="00A50E65">
        <w:t>для</w:t>
      </w:r>
      <w:r w:rsidR="00D25EA6" w:rsidRPr="00A50E65">
        <w:t xml:space="preserve"> </w:t>
      </w:r>
      <w:r w:rsidRPr="00A50E65">
        <w:t>мужчин,</w:t>
      </w:r>
      <w:r w:rsidR="00D25EA6" w:rsidRPr="00A50E65">
        <w:t xml:space="preserve"> </w:t>
      </w:r>
      <w:r w:rsidRPr="00A50E65">
        <w:t>-</w:t>
      </w:r>
      <w:r w:rsidR="00D25EA6" w:rsidRPr="00A50E65">
        <w:t xml:space="preserve"> </w:t>
      </w:r>
      <w:r w:rsidRPr="00A50E65">
        <w:t>пояснил</w:t>
      </w:r>
      <w:r w:rsidR="00D25EA6" w:rsidRPr="00A50E65">
        <w:t xml:space="preserve"> </w:t>
      </w:r>
      <w:r w:rsidRPr="00A50E65">
        <w:t>Всеволод</w:t>
      </w:r>
      <w:r w:rsidR="00D25EA6" w:rsidRPr="00A50E65">
        <w:t xml:space="preserve"> </w:t>
      </w:r>
      <w:r w:rsidRPr="00A50E65">
        <w:t>Евстигнеев.</w:t>
      </w:r>
      <w:r w:rsidR="00D25EA6" w:rsidRPr="00A50E65">
        <w:t xml:space="preserve"> </w:t>
      </w:r>
      <w:r w:rsidRPr="00A50E65">
        <w:t>-</w:t>
      </w:r>
      <w:r w:rsidR="00D25EA6" w:rsidRPr="00A50E65">
        <w:t xml:space="preserve"> </w:t>
      </w:r>
      <w:r w:rsidRPr="00A50E65">
        <w:t>Это</w:t>
      </w:r>
      <w:r w:rsidR="00D25EA6" w:rsidRPr="00A50E65">
        <w:t xml:space="preserve"> </w:t>
      </w:r>
      <w:r w:rsidRPr="00A50E65">
        <w:t>открытая,</w:t>
      </w:r>
      <w:r w:rsidR="00D25EA6" w:rsidRPr="00A50E65">
        <w:t xml:space="preserve"> </w:t>
      </w:r>
      <w:r w:rsidRPr="00A50E65">
        <w:t>честная,</w:t>
      </w:r>
      <w:r w:rsidR="00D25EA6" w:rsidRPr="00A50E65">
        <w:t xml:space="preserve"> </w:t>
      </w:r>
      <w:r w:rsidRPr="00A50E65">
        <w:t>продуманная</w:t>
      </w:r>
      <w:r w:rsidR="00D25EA6" w:rsidRPr="00A50E65">
        <w:t xml:space="preserve"> </w:t>
      </w:r>
      <w:r w:rsidRPr="00A50E65">
        <w:t>программа</w:t>
      </w:r>
      <w:r w:rsidR="00D25EA6" w:rsidRPr="00A50E65">
        <w:t xml:space="preserve"> </w:t>
      </w:r>
      <w:r w:rsidRPr="00A50E65">
        <w:t>сбережений.</w:t>
      </w:r>
      <w:r w:rsidR="00D25EA6" w:rsidRPr="00A50E65">
        <w:t xml:space="preserve"> </w:t>
      </w:r>
      <w:r w:rsidRPr="00A50E65">
        <w:t>Каждый</w:t>
      </w:r>
      <w:r w:rsidR="00D25EA6" w:rsidRPr="00A50E65">
        <w:t xml:space="preserve"> </w:t>
      </w:r>
      <w:r w:rsidRPr="00A50E65">
        <w:t>второй</w:t>
      </w:r>
      <w:r w:rsidR="00D25EA6" w:rsidRPr="00A50E65">
        <w:t xml:space="preserve"> </w:t>
      </w:r>
      <w:r w:rsidRPr="00A50E65">
        <w:t>наш</w:t>
      </w:r>
      <w:r w:rsidR="00D25EA6" w:rsidRPr="00A50E65">
        <w:t xml:space="preserve"> </w:t>
      </w:r>
      <w:r w:rsidRPr="00A50E65">
        <w:t>вкладчик</w:t>
      </w:r>
      <w:r w:rsidR="00D25EA6" w:rsidRPr="00A50E65">
        <w:t xml:space="preserve"> </w:t>
      </w:r>
      <w:r w:rsidRPr="00A50E65">
        <w:t>сейчас</w:t>
      </w:r>
      <w:r w:rsidR="00D25EA6" w:rsidRPr="00A50E65">
        <w:t xml:space="preserve"> </w:t>
      </w:r>
      <w:r w:rsidRPr="00A50E65">
        <w:t>открывает</w:t>
      </w:r>
      <w:r w:rsidR="00D25EA6" w:rsidRPr="00A50E65">
        <w:t xml:space="preserve"> </w:t>
      </w:r>
      <w:r w:rsidRPr="00A50E65">
        <w:t>вклад</w:t>
      </w:r>
      <w:r w:rsidR="00D25EA6" w:rsidRPr="00A50E65">
        <w:t xml:space="preserve"> </w:t>
      </w:r>
      <w:r w:rsidRPr="00A50E65">
        <w:t>с</w:t>
      </w:r>
      <w:r w:rsidR="00D25EA6" w:rsidRPr="00A50E65">
        <w:t xml:space="preserve"> </w:t>
      </w:r>
      <w:r w:rsidRPr="00A50E65">
        <w:t>ПДС.</w:t>
      </w:r>
    </w:p>
    <w:p w14:paraId="0BDB8E23" w14:textId="77777777" w:rsidR="004D0255" w:rsidRPr="00A50E65" w:rsidRDefault="004D0255" w:rsidP="004D0255">
      <w:r w:rsidRPr="00A50E65">
        <w:t>Существенными</w:t>
      </w:r>
      <w:r w:rsidR="00D25EA6" w:rsidRPr="00A50E65">
        <w:t xml:space="preserve"> </w:t>
      </w:r>
      <w:r w:rsidRPr="00A50E65">
        <w:t>плюсами</w:t>
      </w:r>
      <w:r w:rsidR="00D25EA6" w:rsidRPr="00A50E65">
        <w:t xml:space="preserve"> </w:t>
      </w:r>
      <w:r w:rsidRPr="00A50E65">
        <w:t>программы</w:t>
      </w:r>
      <w:r w:rsidR="00D25EA6" w:rsidRPr="00A50E65">
        <w:t xml:space="preserve"> </w:t>
      </w:r>
      <w:r w:rsidRPr="00A50E65">
        <w:t>является</w:t>
      </w:r>
      <w:r w:rsidR="00D25EA6" w:rsidRPr="00A50E65">
        <w:t xml:space="preserve"> </w:t>
      </w:r>
      <w:r w:rsidRPr="00A50E65">
        <w:t>то,</w:t>
      </w:r>
      <w:r w:rsidR="00D25EA6" w:rsidRPr="00A50E65">
        <w:t xml:space="preserve"> </w:t>
      </w:r>
      <w:r w:rsidRPr="00A50E65">
        <w:t>что</w:t>
      </w:r>
      <w:r w:rsidR="00D25EA6" w:rsidRPr="00A50E65">
        <w:t xml:space="preserve"> </w:t>
      </w:r>
      <w:r w:rsidRPr="00A50E65">
        <w:t>накопленные</w:t>
      </w:r>
      <w:r w:rsidR="00D25EA6" w:rsidRPr="00A50E65">
        <w:t xml:space="preserve"> </w:t>
      </w:r>
      <w:r w:rsidRPr="00A50E65">
        <w:t>средства</w:t>
      </w:r>
      <w:r w:rsidR="00D25EA6" w:rsidRPr="00A50E65">
        <w:t xml:space="preserve"> </w:t>
      </w:r>
      <w:r w:rsidRPr="00A50E65">
        <w:t>передаются</w:t>
      </w:r>
      <w:r w:rsidR="00D25EA6" w:rsidRPr="00A50E65">
        <w:t xml:space="preserve"> </w:t>
      </w:r>
      <w:r w:rsidRPr="00A50E65">
        <w:t>по</w:t>
      </w:r>
      <w:r w:rsidR="00D25EA6" w:rsidRPr="00A50E65">
        <w:t xml:space="preserve"> </w:t>
      </w:r>
      <w:r w:rsidRPr="00A50E65">
        <w:t>наследству</w:t>
      </w:r>
      <w:r w:rsidR="00D25EA6" w:rsidRPr="00A50E65">
        <w:t xml:space="preserve"> </w:t>
      </w:r>
      <w:r w:rsidRPr="00A50E65">
        <w:t>и</w:t>
      </w:r>
      <w:r w:rsidR="00D25EA6" w:rsidRPr="00A50E65">
        <w:t xml:space="preserve"> </w:t>
      </w:r>
      <w:r w:rsidRPr="00A50E65">
        <w:t>до</w:t>
      </w:r>
      <w:r w:rsidR="00D25EA6" w:rsidRPr="00A50E65">
        <w:t xml:space="preserve"> </w:t>
      </w:r>
      <w:r w:rsidRPr="00A50E65">
        <w:t>них</w:t>
      </w:r>
      <w:r w:rsidR="00D25EA6" w:rsidRPr="00A50E65">
        <w:t xml:space="preserve"> </w:t>
      </w:r>
      <w:r w:rsidRPr="00A50E65">
        <w:t>практически</w:t>
      </w:r>
      <w:r w:rsidR="00D25EA6" w:rsidRPr="00A50E65">
        <w:t xml:space="preserve"> </w:t>
      </w:r>
      <w:r w:rsidRPr="00A50E65">
        <w:t>невозможно</w:t>
      </w:r>
      <w:r w:rsidR="00D25EA6" w:rsidRPr="00A50E65">
        <w:t xml:space="preserve"> </w:t>
      </w:r>
      <w:r w:rsidRPr="00A50E65">
        <w:t>добраться</w:t>
      </w:r>
      <w:r w:rsidR="00D25EA6" w:rsidRPr="00A50E65">
        <w:t xml:space="preserve"> </w:t>
      </w:r>
      <w:r w:rsidRPr="00A50E65">
        <w:t>мошенникам.</w:t>
      </w:r>
    </w:p>
    <w:p w14:paraId="00E8972E" w14:textId="77777777" w:rsidR="004D0255" w:rsidRPr="00A50E65" w:rsidRDefault="004D0255" w:rsidP="004D0255">
      <w:r w:rsidRPr="00A50E65">
        <w:t>Кстати,</w:t>
      </w:r>
      <w:r w:rsidR="00D25EA6" w:rsidRPr="00A50E65">
        <w:t xml:space="preserve"> </w:t>
      </w:r>
      <w:r w:rsidRPr="00A50E65">
        <w:t>еще</w:t>
      </w:r>
      <w:r w:rsidR="00D25EA6" w:rsidRPr="00A50E65">
        <w:t xml:space="preserve"> </w:t>
      </w:r>
      <w:r w:rsidRPr="00A50E65">
        <w:t>в</w:t>
      </w:r>
      <w:r w:rsidR="00D25EA6" w:rsidRPr="00A50E65">
        <w:t xml:space="preserve"> </w:t>
      </w:r>
      <w:r w:rsidRPr="00A50E65">
        <w:t>прошлом</w:t>
      </w:r>
      <w:r w:rsidR="00D25EA6" w:rsidRPr="00A50E65">
        <w:t xml:space="preserve"> </w:t>
      </w:r>
      <w:r w:rsidRPr="00A50E65">
        <w:t>году</w:t>
      </w:r>
      <w:r w:rsidR="00D25EA6" w:rsidRPr="00A50E65">
        <w:t xml:space="preserve"> </w:t>
      </w:r>
      <w:r w:rsidRPr="00A50E65">
        <w:t>ВТБ</w:t>
      </w:r>
      <w:r w:rsidR="00D25EA6" w:rsidRPr="00A50E65">
        <w:t xml:space="preserve"> </w:t>
      </w:r>
      <w:r w:rsidRPr="00A50E65">
        <w:t>запустил</w:t>
      </w:r>
      <w:r w:rsidR="00D25EA6" w:rsidRPr="00A50E65">
        <w:t xml:space="preserve"> </w:t>
      </w:r>
      <w:r w:rsidRPr="00A50E65">
        <w:t>для</w:t>
      </w:r>
      <w:r w:rsidR="00D25EA6" w:rsidRPr="00A50E65">
        <w:t xml:space="preserve"> </w:t>
      </w:r>
      <w:r w:rsidRPr="00A50E65">
        <w:t>своих</w:t>
      </w:r>
      <w:r w:rsidR="00D25EA6" w:rsidRPr="00A50E65">
        <w:t xml:space="preserve"> </w:t>
      </w:r>
      <w:r w:rsidRPr="00A50E65">
        <w:t>клиентов</w:t>
      </w:r>
      <w:r w:rsidR="00D25EA6" w:rsidRPr="00A50E65">
        <w:t xml:space="preserve"> </w:t>
      </w:r>
      <w:r w:rsidRPr="00A50E65">
        <w:t>программу</w:t>
      </w:r>
      <w:r w:rsidR="00D25EA6" w:rsidRPr="00A50E65">
        <w:t xml:space="preserve"> «</w:t>
      </w:r>
      <w:r w:rsidRPr="00A50E65">
        <w:t>Семейный</w:t>
      </w:r>
      <w:r w:rsidR="00D25EA6" w:rsidRPr="00A50E65">
        <w:t xml:space="preserve"> </w:t>
      </w:r>
      <w:r w:rsidRPr="00A50E65">
        <w:t>банк</w:t>
      </w:r>
      <w:r w:rsidR="00D25EA6" w:rsidRPr="00A50E65">
        <w:t>»</w:t>
      </w:r>
      <w:r w:rsidRPr="00A50E65">
        <w:t>,</w:t>
      </w:r>
      <w:r w:rsidR="00D25EA6" w:rsidRPr="00A50E65">
        <w:t xml:space="preserve"> </w:t>
      </w:r>
      <w:r w:rsidRPr="00A50E65">
        <w:t>которая</w:t>
      </w:r>
      <w:r w:rsidR="00D25EA6" w:rsidRPr="00A50E65">
        <w:t xml:space="preserve"> </w:t>
      </w:r>
      <w:r w:rsidRPr="00A50E65">
        <w:t>позволяет</w:t>
      </w:r>
      <w:r w:rsidR="00D25EA6" w:rsidRPr="00A50E65">
        <w:t xml:space="preserve"> </w:t>
      </w:r>
      <w:r w:rsidRPr="00A50E65">
        <w:t>объединить</w:t>
      </w:r>
      <w:r w:rsidR="00D25EA6" w:rsidRPr="00A50E65">
        <w:t xml:space="preserve"> </w:t>
      </w:r>
      <w:r w:rsidRPr="00A50E65">
        <w:t>повседневные</w:t>
      </w:r>
      <w:r w:rsidR="00D25EA6" w:rsidRPr="00A50E65">
        <w:t xml:space="preserve"> </w:t>
      </w:r>
      <w:r w:rsidRPr="00A50E65">
        <w:t>услуги</w:t>
      </w:r>
      <w:r w:rsidR="00D25EA6" w:rsidRPr="00A50E65">
        <w:t xml:space="preserve"> </w:t>
      </w:r>
      <w:r w:rsidRPr="00A50E65">
        <w:t>и</w:t>
      </w:r>
      <w:r w:rsidR="00D25EA6" w:rsidRPr="00A50E65">
        <w:t xml:space="preserve"> </w:t>
      </w:r>
      <w:r w:rsidRPr="00A50E65">
        <w:t>продукты</w:t>
      </w:r>
      <w:r w:rsidR="00D25EA6" w:rsidRPr="00A50E65">
        <w:t xml:space="preserve"> </w:t>
      </w:r>
      <w:r w:rsidRPr="00A50E65">
        <w:t>для</w:t>
      </w:r>
      <w:r w:rsidR="00D25EA6" w:rsidRPr="00A50E65">
        <w:t xml:space="preserve"> </w:t>
      </w:r>
      <w:r w:rsidRPr="00A50E65">
        <w:t>всех</w:t>
      </w:r>
      <w:r w:rsidR="00D25EA6" w:rsidRPr="00A50E65">
        <w:t xml:space="preserve"> </w:t>
      </w:r>
      <w:r w:rsidRPr="00A50E65">
        <w:t>членов</w:t>
      </w:r>
      <w:r w:rsidR="00D25EA6" w:rsidRPr="00A50E65">
        <w:t xml:space="preserve"> </w:t>
      </w:r>
      <w:r w:rsidRPr="00A50E65">
        <w:t>семьи.</w:t>
      </w:r>
      <w:r w:rsidR="00D25EA6" w:rsidRPr="00A50E65">
        <w:t xml:space="preserve"> </w:t>
      </w:r>
      <w:r w:rsidRPr="00A50E65">
        <w:t>Участникам</w:t>
      </w:r>
      <w:r w:rsidR="00D25EA6" w:rsidRPr="00A50E65">
        <w:t xml:space="preserve"> «</w:t>
      </w:r>
      <w:r w:rsidRPr="00A50E65">
        <w:t>Семейного</w:t>
      </w:r>
      <w:r w:rsidR="00D25EA6" w:rsidRPr="00A50E65">
        <w:t xml:space="preserve"> </w:t>
      </w:r>
      <w:r w:rsidRPr="00A50E65">
        <w:t>банка</w:t>
      </w:r>
      <w:r w:rsidR="00D25EA6" w:rsidRPr="00A50E65">
        <w:t xml:space="preserve">» </w:t>
      </w:r>
      <w:r w:rsidRPr="00A50E65">
        <w:t>автоматически</w:t>
      </w:r>
      <w:r w:rsidR="00D25EA6" w:rsidRPr="00A50E65">
        <w:t xml:space="preserve"> </w:t>
      </w:r>
      <w:r w:rsidRPr="00A50E65">
        <w:t>устанавливается</w:t>
      </w:r>
      <w:r w:rsidR="00D25EA6" w:rsidRPr="00A50E65">
        <w:t xml:space="preserve"> </w:t>
      </w:r>
      <w:r w:rsidRPr="00A50E65">
        <w:t>скидка</w:t>
      </w:r>
      <w:r w:rsidR="00D25EA6" w:rsidRPr="00A50E65">
        <w:t xml:space="preserve"> </w:t>
      </w:r>
      <w:r w:rsidRPr="00A50E65">
        <w:t>5%</w:t>
      </w:r>
      <w:r w:rsidR="00D25EA6" w:rsidRPr="00A50E65">
        <w:t xml:space="preserve"> </w:t>
      </w:r>
      <w:r w:rsidRPr="00A50E65">
        <w:t>во</w:t>
      </w:r>
      <w:r w:rsidR="00D25EA6" w:rsidRPr="00A50E65">
        <w:t xml:space="preserve"> </w:t>
      </w:r>
      <w:r w:rsidRPr="00A50E65">
        <w:t>всех</w:t>
      </w:r>
      <w:r w:rsidR="00D25EA6" w:rsidRPr="00A50E65">
        <w:t xml:space="preserve"> </w:t>
      </w:r>
      <w:r w:rsidRPr="00A50E65">
        <w:t>продуктовых</w:t>
      </w:r>
      <w:r w:rsidR="00D25EA6" w:rsidRPr="00A50E65">
        <w:t xml:space="preserve"> </w:t>
      </w:r>
      <w:r w:rsidRPr="00A50E65">
        <w:t>супермаркетах,</w:t>
      </w:r>
      <w:r w:rsidR="00D25EA6" w:rsidRPr="00A50E65">
        <w:t xml:space="preserve"> </w:t>
      </w:r>
      <w:r w:rsidRPr="00A50E65">
        <w:t>что</w:t>
      </w:r>
      <w:r w:rsidR="00D25EA6" w:rsidRPr="00A50E65">
        <w:t xml:space="preserve"> </w:t>
      </w:r>
      <w:r w:rsidRPr="00A50E65">
        <w:t>позволяет</w:t>
      </w:r>
      <w:r w:rsidR="00D25EA6" w:rsidRPr="00A50E65">
        <w:t xml:space="preserve"> </w:t>
      </w:r>
      <w:r w:rsidRPr="00A50E65">
        <w:t>копить</w:t>
      </w:r>
      <w:r w:rsidR="00D25EA6" w:rsidRPr="00A50E65">
        <w:t xml:space="preserve"> </w:t>
      </w:r>
      <w:r w:rsidRPr="00A50E65">
        <w:t>и</w:t>
      </w:r>
      <w:r w:rsidR="00D25EA6" w:rsidRPr="00A50E65">
        <w:t xml:space="preserve"> </w:t>
      </w:r>
      <w:r w:rsidRPr="00A50E65">
        <w:t>приумножать</w:t>
      </w:r>
      <w:r w:rsidR="00D25EA6" w:rsidRPr="00A50E65">
        <w:t xml:space="preserve"> </w:t>
      </w:r>
      <w:r w:rsidRPr="00A50E65">
        <w:t>сбережения</w:t>
      </w:r>
      <w:r w:rsidR="00D25EA6" w:rsidRPr="00A50E65">
        <w:t xml:space="preserve"> </w:t>
      </w:r>
      <w:r w:rsidRPr="00A50E65">
        <w:t>в</w:t>
      </w:r>
      <w:r w:rsidR="00D25EA6" w:rsidRPr="00A50E65">
        <w:t xml:space="preserve"> </w:t>
      </w:r>
      <w:r w:rsidRPr="00A50E65">
        <w:t>виде</w:t>
      </w:r>
      <w:r w:rsidR="00D25EA6" w:rsidRPr="00A50E65">
        <w:t xml:space="preserve"> </w:t>
      </w:r>
      <w:r w:rsidRPr="00A50E65">
        <w:t>кешбэка.</w:t>
      </w:r>
    </w:p>
    <w:p w14:paraId="75FC779B" w14:textId="77777777" w:rsidR="004D0255" w:rsidRPr="00A50E65" w:rsidRDefault="004D0255" w:rsidP="004D0255">
      <w:r w:rsidRPr="00A50E65">
        <w:t>-</w:t>
      </w:r>
      <w:r w:rsidR="00D25EA6" w:rsidRPr="00A50E65">
        <w:t xml:space="preserve"> </w:t>
      </w:r>
      <w:r w:rsidRPr="00A50E65">
        <w:t>Направленность</w:t>
      </w:r>
      <w:r w:rsidR="00D25EA6" w:rsidRPr="00A50E65">
        <w:t xml:space="preserve"> </w:t>
      </w:r>
      <w:r w:rsidRPr="00A50E65">
        <w:t>на</w:t>
      </w:r>
      <w:r w:rsidR="00D25EA6" w:rsidRPr="00A50E65">
        <w:t xml:space="preserve"> </w:t>
      </w:r>
      <w:r w:rsidRPr="00A50E65">
        <w:t>семейный</w:t>
      </w:r>
      <w:r w:rsidR="00D25EA6" w:rsidRPr="00A50E65">
        <w:t xml:space="preserve"> </w:t>
      </w:r>
      <w:r w:rsidRPr="00A50E65">
        <w:t>капитал</w:t>
      </w:r>
      <w:r w:rsidR="00D25EA6" w:rsidRPr="00A50E65">
        <w:t xml:space="preserve"> </w:t>
      </w:r>
      <w:r w:rsidRPr="00A50E65">
        <w:t>не</w:t>
      </w:r>
      <w:r w:rsidR="00D25EA6" w:rsidRPr="00A50E65">
        <w:t xml:space="preserve"> </w:t>
      </w:r>
      <w:r w:rsidRPr="00A50E65">
        <w:t>уходит</w:t>
      </w:r>
      <w:r w:rsidR="00D25EA6" w:rsidRPr="00A50E65">
        <w:t xml:space="preserve"> </w:t>
      </w:r>
      <w:r w:rsidRPr="00A50E65">
        <w:t>из</w:t>
      </w:r>
      <w:r w:rsidR="00D25EA6" w:rsidRPr="00A50E65">
        <w:t xml:space="preserve"> </w:t>
      </w:r>
      <w:r w:rsidRPr="00A50E65">
        <w:t>повестки</w:t>
      </w:r>
      <w:r w:rsidR="00D25EA6" w:rsidRPr="00A50E65">
        <w:t xml:space="preserve"> </w:t>
      </w:r>
      <w:r w:rsidRPr="00A50E65">
        <w:t>ВТБ,</w:t>
      </w:r>
      <w:r w:rsidR="00D25EA6" w:rsidRPr="00A50E65">
        <w:t xml:space="preserve"> </w:t>
      </w:r>
      <w:r w:rsidRPr="00A50E65">
        <w:t>многие</w:t>
      </w:r>
      <w:r w:rsidR="00D25EA6" w:rsidRPr="00A50E65">
        <w:t xml:space="preserve"> </w:t>
      </w:r>
      <w:r w:rsidRPr="00A50E65">
        <w:t>наши</w:t>
      </w:r>
      <w:r w:rsidR="00D25EA6" w:rsidRPr="00A50E65">
        <w:t xml:space="preserve"> </w:t>
      </w:r>
      <w:r w:rsidRPr="00A50E65">
        <w:t>клиенты</w:t>
      </w:r>
      <w:r w:rsidR="00D25EA6" w:rsidRPr="00A50E65">
        <w:t xml:space="preserve"> </w:t>
      </w:r>
      <w:r w:rsidRPr="00A50E65">
        <w:t>оценили</w:t>
      </w:r>
      <w:r w:rsidR="00D25EA6" w:rsidRPr="00A50E65">
        <w:t xml:space="preserve"> </w:t>
      </w:r>
      <w:r w:rsidRPr="00A50E65">
        <w:t>удобство</w:t>
      </w:r>
      <w:r w:rsidR="00D25EA6" w:rsidRPr="00A50E65">
        <w:t xml:space="preserve"> </w:t>
      </w:r>
      <w:r w:rsidRPr="00A50E65">
        <w:t>и</w:t>
      </w:r>
      <w:r w:rsidR="00D25EA6" w:rsidRPr="00A50E65">
        <w:t xml:space="preserve"> </w:t>
      </w:r>
      <w:r w:rsidRPr="00A50E65">
        <w:t>выгоду</w:t>
      </w:r>
      <w:r w:rsidR="00D25EA6" w:rsidRPr="00A50E65">
        <w:t xml:space="preserve"> </w:t>
      </w:r>
      <w:r w:rsidRPr="00A50E65">
        <w:t>данной</w:t>
      </w:r>
      <w:r w:rsidR="00D25EA6" w:rsidRPr="00A50E65">
        <w:t xml:space="preserve"> </w:t>
      </w:r>
      <w:r w:rsidRPr="00A50E65">
        <w:t>программы,</w:t>
      </w:r>
      <w:r w:rsidR="00D25EA6" w:rsidRPr="00A50E65">
        <w:t xml:space="preserve"> </w:t>
      </w:r>
      <w:r w:rsidRPr="00A50E65">
        <w:t>-</w:t>
      </w:r>
      <w:r w:rsidR="00D25EA6" w:rsidRPr="00A50E65">
        <w:t xml:space="preserve"> </w:t>
      </w:r>
      <w:r w:rsidRPr="00A50E65">
        <w:t>подчеркнул</w:t>
      </w:r>
      <w:r w:rsidR="00D25EA6" w:rsidRPr="00A50E65">
        <w:t xml:space="preserve"> </w:t>
      </w:r>
      <w:r w:rsidRPr="00A50E65">
        <w:t>Всеволод</w:t>
      </w:r>
      <w:r w:rsidR="00D25EA6" w:rsidRPr="00A50E65">
        <w:t xml:space="preserve"> </w:t>
      </w:r>
      <w:r w:rsidRPr="00A50E65">
        <w:t>Евстигнеев.</w:t>
      </w:r>
    </w:p>
    <w:p w14:paraId="7185627A" w14:textId="77777777" w:rsidR="004D0255" w:rsidRPr="00A50E65" w:rsidRDefault="005E161F" w:rsidP="004D0255">
      <w:r w:rsidRPr="00A50E65">
        <w:lastRenderedPageBreak/>
        <w:t>ДУМАТЬ</w:t>
      </w:r>
      <w:r w:rsidR="00D25EA6" w:rsidRPr="00A50E65">
        <w:t xml:space="preserve"> </w:t>
      </w:r>
      <w:r w:rsidRPr="00A50E65">
        <w:t>О</w:t>
      </w:r>
      <w:r w:rsidR="00D25EA6" w:rsidRPr="00A50E65">
        <w:t xml:space="preserve"> </w:t>
      </w:r>
      <w:r w:rsidRPr="00A50E65">
        <w:t>ПЕНСИИ</w:t>
      </w:r>
      <w:r w:rsidR="00D25EA6" w:rsidRPr="00A50E65">
        <w:t xml:space="preserve"> </w:t>
      </w:r>
      <w:r w:rsidRPr="00A50E65">
        <w:t>НУЖНО</w:t>
      </w:r>
      <w:r w:rsidR="00D25EA6" w:rsidRPr="00A50E65">
        <w:t xml:space="preserve"> </w:t>
      </w:r>
      <w:r w:rsidRPr="00A50E65">
        <w:t>ЗАРАНЕЕ</w:t>
      </w:r>
    </w:p>
    <w:p w14:paraId="251FE0BA" w14:textId="77777777" w:rsidR="004D0255" w:rsidRPr="00A50E65" w:rsidRDefault="004D0255" w:rsidP="004D0255">
      <w:r w:rsidRPr="00A50E65">
        <w:t>В</w:t>
      </w:r>
      <w:r w:rsidR="00D25EA6" w:rsidRPr="00A50E65">
        <w:t xml:space="preserve"> </w:t>
      </w:r>
      <w:r w:rsidRPr="00A50E65">
        <w:t>программу</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можно</w:t>
      </w:r>
      <w:r w:rsidR="00D25EA6" w:rsidRPr="00A50E65">
        <w:t xml:space="preserve"> </w:t>
      </w:r>
      <w:r w:rsidRPr="00A50E65">
        <w:t>перевести</w:t>
      </w:r>
      <w:r w:rsidR="00D25EA6" w:rsidRPr="00A50E65">
        <w:t xml:space="preserve"> </w:t>
      </w:r>
      <w:r w:rsidRPr="00A50E65">
        <w:t>в</w:t>
      </w:r>
      <w:r w:rsidR="00D25EA6" w:rsidRPr="00A50E65">
        <w:t xml:space="preserve"> </w:t>
      </w:r>
      <w:r w:rsidRPr="00A50E65">
        <w:t>том</w:t>
      </w:r>
      <w:r w:rsidR="00D25EA6" w:rsidRPr="00A50E65">
        <w:t xml:space="preserve"> </w:t>
      </w:r>
      <w:r w:rsidRPr="00A50E65">
        <w:t>числе</w:t>
      </w:r>
      <w:r w:rsidR="00D25EA6" w:rsidRPr="00A50E65">
        <w:t xml:space="preserve"> </w:t>
      </w:r>
      <w:r w:rsidRPr="00A50E65">
        <w:t>пенсионные</w:t>
      </w:r>
      <w:r w:rsidR="00D25EA6" w:rsidRPr="00A50E65">
        <w:t xml:space="preserve"> </w:t>
      </w:r>
      <w:r w:rsidRPr="00A50E65">
        <w:t>накопления.</w:t>
      </w:r>
      <w:r w:rsidR="00D25EA6" w:rsidRPr="00A50E65">
        <w:t xml:space="preserve"> </w:t>
      </w:r>
      <w:r w:rsidRPr="00A50E65">
        <w:t>С</w:t>
      </w:r>
      <w:r w:rsidR="00D25EA6" w:rsidRPr="00A50E65">
        <w:t xml:space="preserve"> </w:t>
      </w:r>
      <w:r w:rsidRPr="00A50E65">
        <w:t>2002</w:t>
      </w:r>
      <w:r w:rsidR="00D25EA6" w:rsidRPr="00A50E65">
        <w:t xml:space="preserve"> </w:t>
      </w:r>
      <w:r w:rsidRPr="00A50E65">
        <w:t>года</w:t>
      </w:r>
      <w:r w:rsidR="00D25EA6" w:rsidRPr="00A50E65">
        <w:t xml:space="preserve"> </w:t>
      </w:r>
      <w:r w:rsidRPr="00A50E65">
        <w:t>пенсия</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делится</w:t>
      </w:r>
      <w:r w:rsidR="00D25EA6" w:rsidRPr="00A50E65">
        <w:t xml:space="preserve"> </w:t>
      </w:r>
      <w:r w:rsidRPr="00A50E65">
        <w:t>на</w:t>
      </w:r>
      <w:r w:rsidR="00D25EA6" w:rsidRPr="00A50E65">
        <w:t xml:space="preserve"> </w:t>
      </w:r>
      <w:r w:rsidRPr="00A50E65">
        <w:t>две</w:t>
      </w:r>
      <w:r w:rsidR="00D25EA6" w:rsidRPr="00A50E65">
        <w:t xml:space="preserve"> </w:t>
      </w:r>
      <w:r w:rsidRPr="00A50E65">
        <w:t>части</w:t>
      </w:r>
      <w:r w:rsidR="00D25EA6" w:rsidRPr="00A50E65">
        <w:t xml:space="preserve"> </w:t>
      </w:r>
      <w:r w:rsidRPr="00A50E65">
        <w:t>-</w:t>
      </w:r>
      <w:r w:rsidR="00D25EA6" w:rsidRPr="00A50E65">
        <w:t xml:space="preserve"> </w:t>
      </w:r>
      <w:r w:rsidRPr="00A50E65">
        <w:t>страховую</w:t>
      </w:r>
      <w:r w:rsidR="00D25EA6" w:rsidRPr="00A50E65">
        <w:t xml:space="preserve"> </w:t>
      </w:r>
      <w:r w:rsidRPr="00A50E65">
        <w:t>и</w:t>
      </w:r>
      <w:r w:rsidR="00D25EA6" w:rsidRPr="00A50E65">
        <w:t xml:space="preserve"> </w:t>
      </w:r>
      <w:r w:rsidRPr="00A50E65">
        <w:t>накопительную.</w:t>
      </w:r>
      <w:r w:rsidR="00D25EA6" w:rsidRPr="00A50E65">
        <w:t xml:space="preserve"> </w:t>
      </w:r>
      <w:r w:rsidRPr="00A50E65">
        <w:t>Страховая</w:t>
      </w:r>
      <w:r w:rsidR="00D25EA6" w:rsidRPr="00A50E65">
        <w:t xml:space="preserve"> </w:t>
      </w:r>
      <w:r w:rsidRPr="00A50E65">
        <w:t>часть</w:t>
      </w:r>
      <w:r w:rsidR="00D25EA6" w:rsidRPr="00A50E65">
        <w:t xml:space="preserve"> - </w:t>
      </w:r>
      <w:r w:rsidRPr="00A50E65">
        <w:t>это</w:t>
      </w:r>
      <w:r w:rsidR="00D25EA6" w:rsidRPr="00A50E65">
        <w:t xml:space="preserve"> </w:t>
      </w:r>
      <w:r w:rsidRPr="00A50E65">
        <w:t>своеобразный</w:t>
      </w:r>
      <w:r w:rsidR="00D25EA6" w:rsidRPr="00A50E65">
        <w:t xml:space="preserve"> </w:t>
      </w:r>
      <w:r w:rsidRPr="00A50E65">
        <w:t>общий</w:t>
      </w:r>
      <w:r w:rsidR="00D25EA6" w:rsidRPr="00A50E65">
        <w:t xml:space="preserve"> </w:t>
      </w:r>
      <w:r w:rsidRPr="00A50E65">
        <w:t>котел,</w:t>
      </w:r>
      <w:r w:rsidR="00D25EA6" w:rsidRPr="00A50E65">
        <w:t xml:space="preserve"> </w:t>
      </w:r>
      <w:r w:rsidRPr="00A50E65">
        <w:t>куда</w:t>
      </w:r>
      <w:r w:rsidR="00D25EA6" w:rsidRPr="00A50E65">
        <w:t xml:space="preserve"> </w:t>
      </w:r>
      <w:r w:rsidRPr="00A50E65">
        <w:t>стекаются</w:t>
      </w:r>
      <w:r w:rsidR="00D25EA6" w:rsidRPr="00A50E65">
        <w:t xml:space="preserve"> </w:t>
      </w:r>
      <w:r w:rsidRPr="00A50E65">
        <w:t>все</w:t>
      </w:r>
      <w:r w:rsidR="00D25EA6" w:rsidRPr="00A50E65">
        <w:t xml:space="preserve"> </w:t>
      </w:r>
      <w:r w:rsidRPr="00A50E65">
        <w:t>страховые</w:t>
      </w:r>
      <w:r w:rsidR="00D25EA6" w:rsidRPr="00A50E65">
        <w:t xml:space="preserve"> </w:t>
      </w:r>
      <w:r w:rsidRPr="00A50E65">
        <w:t>отчисления</w:t>
      </w:r>
      <w:r w:rsidR="00D25EA6" w:rsidRPr="00A50E65">
        <w:t xml:space="preserve"> </w:t>
      </w:r>
      <w:r w:rsidRPr="00A50E65">
        <w:t>от</w:t>
      </w:r>
      <w:r w:rsidR="00D25EA6" w:rsidRPr="00A50E65">
        <w:t xml:space="preserve"> </w:t>
      </w:r>
      <w:r w:rsidRPr="00A50E65">
        <w:t>работодателей,</w:t>
      </w:r>
      <w:r w:rsidR="00D25EA6" w:rsidRPr="00A50E65">
        <w:t xml:space="preserve"> </w:t>
      </w:r>
      <w:r w:rsidRPr="00A50E65">
        <w:t>которые</w:t>
      </w:r>
      <w:r w:rsidR="00D25EA6" w:rsidRPr="00A50E65">
        <w:t xml:space="preserve"> </w:t>
      </w:r>
      <w:r w:rsidRPr="00A50E65">
        <w:t>впоследствии</w:t>
      </w:r>
      <w:r w:rsidR="00D25EA6" w:rsidRPr="00A50E65">
        <w:t xml:space="preserve"> </w:t>
      </w:r>
      <w:r w:rsidRPr="00A50E65">
        <w:t>идут</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всем</w:t>
      </w:r>
      <w:r w:rsidR="00D25EA6" w:rsidRPr="00A50E65">
        <w:t xml:space="preserve"> </w:t>
      </w:r>
      <w:r w:rsidRPr="00A50E65">
        <w:t>гражданам.</w:t>
      </w:r>
      <w:r w:rsidR="00D25EA6" w:rsidRPr="00A50E65">
        <w:t xml:space="preserve"> </w:t>
      </w:r>
      <w:r w:rsidRPr="00A50E65">
        <w:t>Накопительная</w:t>
      </w:r>
      <w:r w:rsidR="00D25EA6" w:rsidRPr="00A50E65">
        <w:t xml:space="preserve"> </w:t>
      </w:r>
      <w:r w:rsidRPr="00A50E65">
        <w:t>часть</w:t>
      </w:r>
      <w:r w:rsidR="00D25EA6" w:rsidRPr="00A50E65">
        <w:t xml:space="preserve"> - </w:t>
      </w:r>
      <w:r w:rsidRPr="00A50E65">
        <w:t>это</w:t>
      </w:r>
      <w:r w:rsidR="00D25EA6" w:rsidRPr="00A50E65">
        <w:t xml:space="preserve"> </w:t>
      </w:r>
      <w:r w:rsidRPr="00A50E65">
        <w:t>личная</w:t>
      </w:r>
      <w:r w:rsidR="00D25EA6" w:rsidRPr="00A50E65">
        <w:t xml:space="preserve"> «</w:t>
      </w:r>
      <w:r w:rsidRPr="00A50E65">
        <w:t>кубышка</w:t>
      </w:r>
      <w:r w:rsidR="00D25EA6" w:rsidRPr="00A50E65">
        <w:t xml:space="preserve">» </w:t>
      </w:r>
      <w:r w:rsidRPr="00A50E65">
        <w:t>средств,</w:t>
      </w:r>
      <w:r w:rsidR="00D25EA6" w:rsidRPr="00A50E65">
        <w:t xml:space="preserve"> </w:t>
      </w:r>
      <w:r w:rsidRPr="00A50E65">
        <w:t>которые</w:t>
      </w:r>
      <w:r w:rsidR="00D25EA6" w:rsidRPr="00A50E65">
        <w:t xml:space="preserve"> </w:t>
      </w:r>
      <w:r w:rsidRPr="00A50E65">
        <w:t>человек</w:t>
      </w:r>
      <w:r w:rsidR="00D25EA6" w:rsidRPr="00A50E65">
        <w:t xml:space="preserve"> </w:t>
      </w:r>
      <w:r w:rsidRPr="00A50E65">
        <w:t>будет</w:t>
      </w:r>
      <w:r w:rsidR="00D25EA6" w:rsidRPr="00A50E65">
        <w:t xml:space="preserve"> </w:t>
      </w:r>
      <w:r w:rsidRPr="00A50E65">
        <w:t>получать</w:t>
      </w:r>
      <w:r w:rsidR="00D25EA6" w:rsidRPr="00A50E65">
        <w:t xml:space="preserve"> </w:t>
      </w:r>
      <w:r w:rsidRPr="00A50E65">
        <w:t>после</w:t>
      </w:r>
      <w:r w:rsidR="00D25EA6" w:rsidRPr="00A50E65">
        <w:t xml:space="preserve"> </w:t>
      </w:r>
      <w:r w:rsidRPr="00A50E65">
        <w:t>выхода</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В</w:t>
      </w:r>
      <w:r w:rsidR="00D25EA6" w:rsidRPr="00A50E65">
        <w:t xml:space="preserve"> </w:t>
      </w:r>
      <w:r w:rsidRPr="00A50E65">
        <w:t>2014</w:t>
      </w:r>
      <w:r w:rsidR="00D25EA6" w:rsidRPr="00A50E65">
        <w:t xml:space="preserve"> </w:t>
      </w:r>
      <w:r w:rsidRPr="00A50E65">
        <w:t>году</w:t>
      </w:r>
      <w:r w:rsidR="00D25EA6" w:rsidRPr="00A50E65">
        <w:t xml:space="preserve"> </w:t>
      </w:r>
      <w:r w:rsidRPr="00A50E65">
        <w:t>накопительная</w:t>
      </w:r>
      <w:r w:rsidR="00D25EA6" w:rsidRPr="00A50E65">
        <w:t xml:space="preserve"> </w:t>
      </w:r>
      <w:r w:rsidRPr="00A50E65">
        <w:t>часть</w:t>
      </w:r>
      <w:r w:rsidR="00D25EA6" w:rsidRPr="00A50E65">
        <w:t xml:space="preserve"> </w:t>
      </w:r>
      <w:r w:rsidRPr="00A50E65">
        <w:t>пенсий</w:t>
      </w:r>
      <w:r w:rsidR="00D25EA6" w:rsidRPr="00A50E65">
        <w:t xml:space="preserve"> </w:t>
      </w:r>
      <w:r w:rsidRPr="00A50E65">
        <w:t>была</w:t>
      </w:r>
      <w:r w:rsidR="00D25EA6" w:rsidRPr="00A50E65">
        <w:t xml:space="preserve"> </w:t>
      </w:r>
      <w:r w:rsidRPr="00A50E65">
        <w:t>заморожена,</w:t>
      </w:r>
      <w:r w:rsidR="00D25EA6" w:rsidRPr="00A50E65">
        <w:t xml:space="preserve"> </w:t>
      </w:r>
      <w:r w:rsidRPr="00A50E65">
        <w:t>и</w:t>
      </w:r>
      <w:r w:rsidR="00D25EA6" w:rsidRPr="00A50E65">
        <w:t xml:space="preserve"> </w:t>
      </w:r>
      <w:r w:rsidRPr="00A50E65">
        <w:t>все</w:t>
      </w:r>
      <w:r w:rsidR="00D25EA6" w:rsidRPr="00A50E65">
        <w:t xml:space="preserve"> </w:t>
      </w:r>
      <w:r w:rsidRPr="00A50E65">
        <w:t>отчисления</w:t>
      </w:r>
      <w:r w:rsidR="00D25EA6" w:rsidRPr="00A50E65">
        <w:t xml:space="preserve"> </w:t>
      </w:r>
      <w:r w:rsidRPr="00A50E65">
        <w:t>идут</w:t>
      </w:r>
      <w:r w:rsidR="00D25EA6" w:rsidRPr="00A50E65">
        <w:t xml:space="preserve"> </w:t>
      </w:r>
      <w:r w:rsidRPr="00A50E65">
        <w:t>на</w:t>
      </w:r>
      <w:r w:rsidR="00D25EA6" w:rsidRPr="00A50E65">
        <w:t xml:space="preserve"> </w:t>
      </w:r>
      <w:r w:rsidRPr="00A50E65">
        <w:t>общие</w:t>
      </w:r>
      <w:r w:rsidR="00D25EA6" w:rsidRPr="00A50E65">
        <w:t xml:space="preserve"> </w:t>
      </w:r>
      <w:r w:rsidRPr="00A50E65">
        <w:t>выплаты</w:t>
      </w:r>
      <w:r w:rsidR="00D25EA6" w:rsidRPr="00A50E65">
        <w:t xml:space="preserve"> </w:t>
      </w:r>
      <w:r w:rsidRPr="00A50E65">
        <w:t>всем</w:t>
      </w:r>
      <w:r w:rsidR="00D25EA6" w:rsidRPr="00A50E65">
        <w:t xml:space="preserve"> </w:t>
      </w:r>
      <w:r w:rsidRPr="00A50E65">
        <w:t>гражданам.</w:t>
      </w:r>
    </w:p>
    <w:p w14:paraId="52FD0388" w14:textId="77777777" w:rsidR="004D0255" w:rsidRPr="00A50E65" w:rsidRDefault="004D0255" w:rsidP="004D0255">
      <w:r w:rsidRPr="00A50E65">
        <w:t>Проверить</w:t>
      </w:r>
      <w:r w:rsidR="00D25EA6" w:rsidRPr="00A50E65">
        <w:t xml:space="preserve"> </w:t>
      </w:r>
      <w:r w:rsidRPr="00A50E65">
        <w:t>свои</w:t>
      </w:r>
      <w:r w:rsidR="00D25EA6" w:rsidRPr="00A50E65">
        <w:t xml:space="preserve"> </w:t>
      </w:r>
      <w:r w:rsidRPr="00A50E65">
        <w:t>пенсионные</w:t>
      </w:r>
      <w:r w:rsidR="00D25EA6" w:rsidRPr="00A50E65">
        <w:t xml:space="preserve"> </w:t>
      </w:r>
      <w:r w:rsidRPr="00A50E65">
        <w:t>накопления</w:t>
      </w:r>
      <w:r w:rsidR="00D25EA6" w:rsidRPr="00A50E65">
        <w:t xml:space="preserve"> </w:t>
      </w:r>
      <w:r w:rsidRPr="00A50E65">
        <w:t>можно</w:t>
      </w:r>
      <w:r w:rsidR="00D25EA6" w:rsidRPr="00A50E65">
        <w:t xml:space="preserve"> </w:t>
      </w:r>
      <w:r w:rsidRPr="00A50E65">
        <w:t>на</w:t>
      </w:r>
      <w:r w:rsidR="00D25EA6" w:rsidRPr="00A50E65">
        <w:t xml:space="preserve"> </w:t>
      </w:r>
      <w:r w:rsidRPr="00A50E65">
        <w:t>портале</w:t>
      </w:r>
      <w:r w:rsidR="00D25EA6" w:rsidRPr="00A50E65">
        <w:t xml:space="preserve"> </w:t>
      </w:r>
      <w:r w:rsidRPr="00A50E65">
        <w:t>Госуслуг</w:t>
      </w:r>
      <w:r w:rsidR="00D25EA6" w:rsidRPr="00A50E65">
        <w:t xml:space="preserve"> - </w:t>
      </w:r>
      <w:r w:rsidRPr="00A50E65">
        <w:t>для</w:t>
      </w:r>
      <w:r w:rsidR="00D25EA6" w:rsidRPr="00A50E65">
        <w:t xml:space="preserve"> </w:t>
      </w:r>
      <w:r w:rsidRPr="00A50E65">
        <w:t>этого</w:t>
      </w:r>
      <w:r w:rsidR="00D25EA6" w:rsidRPr="00A50E65">
        <w:t xml:space="preserve"> </w:t>
      </w:r>
      <w:r w:rsidRPr="00A50E65">
        <w:t>необходимо</w:t>
      </w:r>
      <w:r w:rsidR="00D25EA6" w:rsidRPr="00A50E65">
        <w:t xml:space="preserve"> </w:t>
      </w:r>
      <w:r w:rsidRPr="00A50E65">
        <w:t>заказать</w:t>
      </w:r>
      <w:r w:rsidR="00D25EA6" w:rsidRPr="00A50E65">
        <w:t xml:space="preserve"> </w:t>
      </w:r>
      <w:r w:rsidRPr="00A50E65">
        <w:t>выписку</w:t>
      </w:r>
      <w:r w:rsidR="00D25EA6" w:rsidRPr="00A50E65">
        <w:t xml:space="preserve"> </w:t>
      </w:r>
      <w:r w:rsidRPr="00A50E65">
        <w:t>о</w:t>
      </w:r>
      <w:r w:rsidR="00D25EA6" w:rsidRPr="00A50E65">
        <w:t xml:space="preserve"> </w:t>
      </w:r>
      <w:r w:rsidRPr="00A50E65">
        <w:t>состоянии</w:t>
      </w:r>
      <w:r w:rsidR="00D25EA6" w:rsidRPr="00A50E65">
        <w:t xml:space="preserve"> </w:t>
      </w:r>
      <w:r w:rsidRPr="00A50E65">
        <w:t>индивидуального</w:t>
      </w:r>
      <w:r w:rsidR="00D25EA6" w:rsidRPr="00A50E65">
        <w:t xml:space="preserve"> </w:t>
      </w:r>
      <w:r w:rsidRPr="00A50E65">
        <w:t>лицевого</w:t>
      </w:r>
      <w:r w:rsidR="00D25EA6" w:rsidRPr="00A50E65">
        <w:t xml:space="preserve"> </w:t>
      </w:r>
      <w:r w:rsidRPr="00A50E65">
        <w:t>счета.</w:t>
      </w:r>
      <w:r w:rsidR="00D25EA6" w:rsidRPr="00A50E65">
        <w:t xml:space="preserve"> </w:t>
      </w:r>
      <w:r w:rsidRPr="00A50E65">
        <w:t>В</w:t>
      </w:r>
      <w:r w:rsidR="00D25EA6" w:rsidRPr="00A50E65">
        <w:t xml:space="preserve"> </w:t>
      </w:r>
      <w:r w:rsidRPr="00A50E65">
        <w:t>ней</w:t>
      </w:r>
      <w:r w:rsidR="00D25EA6" w:rsidRPr="00A50E65">
        <w:t xml:space="preserve"> </w:t>
      </w:r>
      <w:r w:rsidRPr="00A50E65">
        <w:t>можно</w:t>
      </w:r>
      <w:r w:rsidR="00D25EA6" w:rsidRPr="00A50E65">
        <w:t xml:space="preserve"> </w:t>
      </w:r>
      <w:r w:rsidRPr="00A50E65">
        <w:t>увидеть,</w:t>
      </w:r>
      <w:r w:rsidR="00D25EA6" w:rsidRPr="00A50E65">
        <w:t xml:space="preserve"> </w:t>
      </w:r>
      <w:r w:rsidRPr="00A50E65">
        <w:t>сколько</w:t>
      </w:r>
      <w:r w:rsidR="00D25EA6" w:rsidRPr="00A50E65">
        <w:t xml:space="preserve"> </w:t>
      </w:r>
      <w:r w:rsidRPr="00A50E65">
        <w:t>средств</w:t>
      </w:r>
      <w:r w:rsidR="00D25EA6" w:rsidRPr="00A50E65">
        <w:t xml:space="preserve"> </w:t>
      </w:r>
      <w:r w:rsidRPr="00A50E65">
        <w:t>накоплено</w:t>
      </w:r>
      <w:r w:rsidR="00D25EA6" w:rsidRPr="00A50E65">
        <w:t xml:space="preserve"> </w:t>
      </w:r>
      <w:r w:rsidRPr="00A50E65">
        <w:t>и</w:t>
      </w:r>
      <w:r w:rsidR="00D25EA6" w:rsidRPr="00A50E65">
        <w:t xml:space="preserve"> </w:t>
      </w:r>
      <w:r w:rsidRPr="00A50E65">
        <w:t>кто</w:t>
      </w:r>
      <w:r w:rsidR="00D25EA6" w:rsidRPr="00A50E65">
        <w:t xml:space="preserve"> </w:t>
      </w:r>
      <w:r w:rsidRPr="00A50E65">
        <w:t>ими</w:t>
      </w:r>
      <w:r w:rsidR="00D25EA6" w:rsidRPr="00A50E65">
        <w:t xml:space="preserve"> </w:t>
      </w:r>
      <w:r w:rsidRPr="00A50E65">
        <w:t>управляет.</w:t>
      </w:r>
    </w:p>
    <w:p w14:paraId="4F7D4894" w14:textId="77777777" w:rsidR="004D0255" w:rsidRPr="00A50E65" w:rsidRDefault="004D0255" w:rsidP="004D0255">
      <w:r w:rsidRPr="00A50E65">
        <w:t>-</w:t>
      </w:r>
      <w:r w:rsidR="00D25EA6" w:rsidRPr="00A50E65">
        <w:t xml:space="preserve"> </w:t>
      </w:r>
      <w:r w:rsidRPr="00A50E65">
        <w:t>Думать</w:t>
      </w:r>
      <w:r w:rsidR="00D25EA6" w:rsidRPr="00A50E65">
        <w:t xml:space="preserve"> </w:t>
      </w:r>
      <w:r w:rsidRPr="00A50E65">
        <w:t>о</w:t>
      </w:r>
      <w:r w:rsidR="00D25EA6" w:rsidRPr="00A50E65">
        <w:t xml:space="preserve"> </w:t>
      </w:r>
      <w:r w:rsidRPr="00A50E65">
        <w:t>пенсии</w:t>
      </w:r>
      <w:r w:rsidR="00D25EA6" w:rsidRPr="00A50E65">
        <w:t xml:space="preserve"> </w:t>
      </w:r>
      <w:r w:rsidRPr="00A50E65">
        <w:t>нужно</w:t>
      </w:r>
      <w:r w:rsidR="00D25EA6" w:rsidRPr="00A50E65">
        <w:t xml:space="preserve"> </w:t>
      </w:r>
      <w:r w:rsidRPr="00A50E65">
        <w:t>заранее,</w:t>
      </w:r>
      <w:r w:rsidR="00D25EA6" w:rsidRPr="00A50E65">
        <w:t xml:space="preserve"> </w:t>
      </w:r>
      <w:r w:rsidRPr="00A50E65">
        <w:t>-</w:t>
      </w:r>
      <w:r w:rsidR="00D25EA6" w:rsidRPr="00A50E65">
        <w:t xml:space="preserve"> </w:t>
      </w:r>
      <w:r w:rsidRPr="00A50E65">
        <w:t>управляющий</w:t>
      </w:r>
      <w:r w:rsidR="00D25EA6" w:rsidRPr="00A50E65">
        <w:t xml:space="preserve"> </w:t>
      </w:r>
      <w:r w:rsidRPr="00A50E65">
        <w:t>отделением</w:t>
      </w:r>
      <w:r w:rsidR="00D25EA6" w:rsidRPr="00A50E65">
        <w:t xml:space="preserve"> </w:t>
      </w:r>
      <w:r w:rsidRPr="00A50E65">
        <w:t>фонда</w:t>
      </w:r>
      <w:r w:rsidR="00D25EA6" w:rsidRPr="00A50E65">
        <w:t xml:space="preserve"> </w:t>
      </w:r>
      <w:r w:rsidRPr="00A50E65">
        <w:t>пенсионного</w:t>
      </w:r>
      <w:r w:rsidR="00D25EA6" w:rsidRPr="00A50E65">
        <w:t xml:space="preserve"> </w:t>
      </w:r>
      <w:r w:rsidRPr="00A50E65">
        <w:t>и</w:t>
      </w:r>
      <w:r w:rsidR="00D25EA6" w:rsidRPr="00A50E65">
        <w:t xml:space="preserve"> </w:t>
      </w:r>
      <w:r w:rsidRPr="00A50E65">
        <w:t>социального</w:t>
      </w:r>
      <w:r w:rsidR="00D25EA6" w:rsidRPr="00A50E65">
        <w:t xml:space="preserve"> </w:t>
      </w:r>
      <w:r w:rsidRPr="00A50E65">
        <w:t>страхования</w:t>
      </w:r>
      <w:r w:rsidR="00D25EA6" w:rsidRPr="00A50E65">
        <w:t xml:space="preserve"> </w:t>
      </w:r>
      <w:r w:rsidRPr="00A50E65">
        <w:t>России</w:t>
      </w:r>
      <w:r w:rsidR="00D25EA6" w:rsidRPr="00A50E65">
        <w:t xml:space="preserve"> </w:t>
      </w:r>
      <w:r w:rsidRPr="00A50E65">
        <w:t>по</w:t>
      </w:r>
      <w:r w:rsidR="00D25EA6" w:rsidRPr="00A50E65">
        <w:t xml:space="preserve"> </w:t>
      </w:r>
      <w:r w:rsidRPr="00A50E65">
        <w:t>Нижегородской</w:t>
      </w:r>
      <w:r w:rsidR="00D25EA6" w:rsidRPr="00A50E65">
        <w:t xml:space="preserve"> </w:t>
      </w:r>
      <w:r w:rsidRPr="00A50E65">
        <w:t>области</w:t>
      </w:r>
      <w:r w:rsidR="00D25EA6" w:rsidRPr="00A50E65">
        <w:t xml:space="preserve"> </w:t>
      </w:r>
      <w:r w:rsidRPr="00A50E65">
        <w:t>Арина</w:t>
      </w:r>
      <w:r w:rsidR="00D25EA6" w:rsidRPr="00A50E65">
        <w:t xml:space="preserve"> </w:t>
      </w:r>
      <w:r w:rsidRPr="00A50E65">
        <w:t>Садулина.</w:t>
      </w:r>
    </w:p>
    <w:p w14:paraId="14563D3F" w14:textId="77777777" w:rsidR="004D0255" w:rsidRPr="00A50E65" w:rsidRDefault="004D0255" w:rsidP="004D0255">
      <w:r w:rsidRPr="00A50E65">
        <w:t>-</w:t>
      </w:r>
      <w:r w:rsidR="00D25EA6" w:rsidRPr="00A50E65">
        <w:t xml:space="preserve"> </w:t>
      </w:r>
      <w:r w:rsidRPr="00A50E65">
        <w:t>То,</w:t>
      </w:r>
      <w:r w:rsidR="00D25EA6" w:rsidRPr="00A50E65">
        <w:t xml:space="preserve"> </w:t>
      </w:r>
      <w:r w:rsidRPr="00A50E65">
        <w:t>что</w:t>
      </w:r>
      <w:r w:rsidR="00D25EA6" w:rsidRPr="00A50E65">
        <w:t xml:space="preserve"> </w:t>
      </w:r>
      <w:r w:rsidRPr="00A50E65">
        <w:t>накопилось</w:t>
      </w:r>
      <w:r w:rsidR="00D25EA6" w:rsidRPr="00A50E65">
        <w:t xml:space="preserve"> </w:t>
      </w:r>
      <w:r w:rsidRPr="00A50E65">
        <w:t>с</w:t>
      </w:r>
      <w:r w:rsidR="00D25EA6" w:rsidRPr="00A50E65">
        <w:t xml:space="preserve"> </w:t>
      </w:r>
      <w:r w:rsidRPr="00A50E65">
        <w:t>2002</w:t>
      </w:r>
      <w:r w:rsidR="00D25EA6" w:rsidRPr="00A50E65">
        <w:t xml:space="preserve"> </w:t>
      </w:r>
      <w:r w:rsidRPr="00A50E65">
        <w:t>по</w:t>
      </w:r>
      <w:r w:rsidR="00D25EA6" w:rsidRPr="00A50E65">
        <w:t xml:space="preserve"> </w:t>
      </w:r>
      <w:r w:rsidRPr="00A50E65">
        <w:t>2013</w:t>
      </w:r>
      <w:r w:rsidR="00D25EA6" w:rsidRPr="00A50E65">
        <w:t xml:space="preserve"> </w:t>
      </w:r>
      <w:r w:rsidRPr="00A50E65">
        <w:t>год</w:t>
      </w:r>
      <w:r w:rsidR="00D25EA6" w:rsidRPr="00A50E65">
        <w:t xml:space="preserve"> </w:t>
      </w:r>
      <w:r w:rsidRPr="00A50E65">
        <w:t>включительно,</w:t>
      </w:r>
      <w:r w:rsidR="00D25EA6" w:rsidRPr="00A50E65">
        <w:t xml:space="preserve"> </w:t>
      </w:r>
      <w:r w:rsidRPr="00A50E65">
        <w:t>можно</w:t>
      </w:r>
      <w:r w:rsidR="00D25EA6" w:rsidRPr="00A50E65">
        <w:t xml:space="preserve"> </w:t>
      </w:r>
      <w:r w:rsidRPr="00A50E65">
        <w:t>инвестировать,</w:t>
      </w:r>
      <w:r w:rsidR="00D25EA6" w:rsidRPr="00A50E65">
        <w:t xml:space="preserve"> </w:t>
      </w:r>
      <w:r w:rsidRPr="00A50E65">
        <w:t>-</w:t>
      </w:r>
      <w:r w:rsidR="00D25EA6" w:rsidRPr="00A50E65">
        <w:t xml:space="preserve"> </w:t>
      </w:r>
      <w:r w:rsidRPr="00A50E65">
        <w:t>пояснила</w:t>
      </w:r>
      <w:r w:rsidR="00D25EA6" w:rsidRPr="00A50E65">
        <w:t xml:space="preserve"> </w:t>
      </w:r>
      <w:r w:rsidRPr="00A50E65">
        <w:t>управляющий</w:t>
      </w:r>
      <w:r w:rsidR="00D25EA6" w:rsidRPr="00A50E65">
        <w:t xml:space="preserve"> </w:t>
      </w:r>
      <w:r w:rsidRPr="00A50E65">
        <w:t>отделением</w:t>
      </w:r>
      <w:r w:rsidR="00D25EA6" w:rsidRPr="00A50E65">
        <w:t xml:space="preserve"> </w:t>
      </w:r>
      <w:r w:rsidRPr="00A50E65">
        <w:t>фонда</w:t>
      </w:r>
      <w:r w:rsidR="00D25EA6" w:rsidRPr="00A50E65">
        <w:t xml:space="preserve"> </w:t>
      </w:r>
      <w:r w:rsidRPr="00A50E65">
        <w:t>пенсионного</w:t>
      </w:r>
      <w:r w:rsidR="00D25EA6" w:rsidRPr="00A50E65">
        <w:t xml:space="preserve"> </w:t>
      </w:r>
      <w:r w:rsidRPr="00A50E65">
        <w:t>и</w:t>
      </w:r>
      <w:r w:rsidR="00D25EA6" w:rsidRPr="00A50E65">
        <w:t xml:space="preserve"> </w:t>
      </w:r>
      <w:r w:rsidRPr="00A50E65">
        <w:t>социального</w:t>
      </w:r>
      <w:r w:rsidR="00D25EA6" w:rsidRPr="00A50E65">
        <w:t xml:space="preserve"> </w:t>
      </w:r>
      <w:r w:rsidRPr="00A50E65">
        <w:t>страхования</w:t>
      </w:r>
      <w:r w:rsidR="00D25EA6" w:rsidRPr="00A50E65">
        <w:t xml:space="preserve"> </w:t>
      </w:r>
      <w:r w:rsidRPr="00A50E65">
        <w:t>России</w:t>
      </w:r>
      <w:r w:rsidR="00D25EA6" w:rsidRPr="00A50E65">
        <w:t xml:space="preserve"> </w:t>
      </w:r>
      <w:r w:rsidRPr="00A50E65">
        <w:t>по</w:t>
      </w:r>
      <w:r w:rsidR="00D25EA6" w:rsidRPr="00A50E65">
        <w:t xml:space="preserve"> </w:t>
      </w:r>
      <w:r w:rsidRPr="00A50E65">
        <w:t>Нижегородской</w:t>
      </w:r>
      <w:r w:rsidR="00D25EA6" w:rsidRPr="00A50E65">
        <w:t xml:space="preserve"> </w:t>
      </w:r>
      <w:r w:rsidRPr="00A50E65">
        <w:t>области</w:t>
      </w:r>
      <w:r w:rsidR="00D25EA6" w:rsidRPr="00A50E65">
        <w:t xml:space="preserve"> </w:t>
      </w:r>
      <w:r w:rsidRPr="00A50E65">
        <w:t>Арина</w:t>
      </w:r>
      <w:r w:rsidR="00D25EA6" w:rsidRPr="00A50E65">
        <w:t xml:space="preserve"> </w:t>
      </w:r>
      <w:r w:rsidRPr="00A50E65">
        <w:t>Садулина.</w:t>
      </w:r>
      <w:r w:rsidR="00D25EA6" w:rsidRPr="00A50E65">
        <w:t xml:space="preserve"> </w:t>
      </w:r>
      <w:r w:rsidRPr="00A50E65">
        <w:t>-</w:t>
      </w:r>
      <w:r w:rsidR="00D25EA6" w:rsidRPr="00A50E65">
        <w:t xml:space="preserve"> </w:t>
      </w:r>
      <w:r w:rsidRPr="00A50E65">
        <w:t>Пенсионные</w:t>
      </w:r>
      <w:r w:rsidR="00D25EA6" w:rsidRPr="00A50E65">
        <w:t xml:space="preserve"> </w:t>
      </w:r>
      <w:r w:rsidRPr="00A50E65">
        <w:t>накопления</w:t>
      </w:r>
      <w:r w:rsidR="00D25EA6" w:rsidRPr="00A50E65">
        <w:t xml:space="preserve"> </w:t>
      </w:r>
      <w:r w:rsidRPr="00A50E65">
        <w:t>гражданин</w:t>
      </w:r>
      <w:r w:rsidR="00D25EA6" w:rsidRPr="00A50E65">
        <w:t xml:space="preserve"> </w:t>
      </w:r>
      <w:r w:rsidRPr="00A50E65">
        <w:t>может</w:t>
      </w:r>
      <w:r w:rsidR="00D25EA6" w:rsidRPr="00A50E65">
        <w:t xml:space="preserve"> </w:t>
      </w:r>
      <w:r w:rsidRPr="00A50E65">
        <w:t>направить</w:t>
      </w:r>
      <w:r w:rsidR="00D25EA6" w:rsidRPr="00A50E65">
        <w:t xml:space="preserve"> </w:t>
      </w:r>
      <w:r w:rsidRPr="00A50E65">
        <w:t>либо</w:t>
      </w:r>
      <w:r w:rsidR="00D25EA6" w:rsidRPr="00A50E65">
        <w:t xml:space="preserve"> </w:t>
      </w:r>
      <w:r w:rsidRPr="00A50E65">
        <w:t>в</w:t>
      </w:r>
      <w:r w:rsidR="00D25EA6" w:rsidRPr="00A50E65">
        <w:t xml:space="preserve"> </w:t>
      </w:r>
      <w:r w:rsidRPr="00A50E65">
        <w:t>Социальный</w:t>
      </w:r>
      <w:r w:rsidR="00D25EA6" w:rsidRPr="00A50E65">
        <w:t xml:space="preserve"> </w:t>
      </w:r>
      <w:r w:rsidRPr="00A50E65">
        <w:t>фонд</w:t>
      </w:r>
      <w:r w:rsidR="00D25EA6" w:rsidRPr="00A50E65">
        <w:t xml:space="preserve"> </w:t>
      </w:r>
      <w:r w:rsidRPr="00A50E65">
        <w:t>России,</w:t>
      </w:r>
      <w:r w:rsidR="00D25EA6" w:rsidRPr="00A50E65">
        <w:t xml:space="preserve"> </w:t>
      </w:r>
      <w:r w:rsidRPr="00A50E65">
        <w:t>где</w:t>
      </w:r>
      <w:r w:rsidR="00D25EA6" w:rsidRPr="00A50E65">
        <w:t xml:space="preserve"> </w:t>
      </w:r>
      <w:r w:rsidRPr="00A50E65">
        <w:t>этими</w:t>
      </w:r>
      <w:r w:rsidR="00D25EA6" w:rsidRPr="00A50E65">
        <w:t xml:space="preserve"> </w:t>
      </w:r>
      <w:r w:rsidRPr="00A50E65">
        <w:t>средствами</w:t>
      </w:r>
      <w:r w:rsidR="00D25EA6" w:rsidRPr="00A50E65">
        <w:t xml:space="preserve"> </w:t>
      </w:r>
      <w:r w:rsidRPr="00A50E65">
        <w:t>будет</w:t>
      </w:r>
      <w:r w:rsidR="00D25EA6" w:rsidRPr="00A50E65">
        <w:t xml:space="preserve"> </w:t>
      </w:r>
      <w:r w:rsidRPr="00A50E65">
        <w:t>управлять</w:t>
      </w:r>
      <w:r w:rsidR="00D25EA6" w:rsidRPr="00A50E65">
        <w:t xml:space="preserve"> </w:t>
      </w:r>
      <w:r w:rsidRPr="00A50E65">
        <w:t>государственная</w:t>
      </w:r>
      <w:r w:rsidR="00D25EA6" w:rsidRPr="00A50E65">
        <w:t xml:space="preserve"> </w:t>
      </w:r>
      <w:r w:rsidRPr="00A50E65">
        <w:t>компания</w:t>
      </w:r>
      <w:r w:rsidR="00D25EA6" w:rsidRPr="00A50E65">
        <w:t xml:space="preserve"> </w:t>
      </w:r>
      <w:r w:rsidRPr="00A50E65">
        <w:t>ВЭБ.РФ</w:t>
      </w:r>
      <w:r w:rsidR="00D25EA6" w:rsidRPr="00A50E65">
        <w:t xml:space="preserve"> </w:t>
      </w:r>
      <w:r w:rsidRPr="00A50E65">
        <w:t>или</w:t>
      </w:r>
      <w:r w:rsidR="00D25EA6" w:rsidRPr="00A50E65">
        <w:t xml:space="preserve"> </w:t>
      </w:r>
      <w:r w:rsidRPr="00A50E65">
        <w:t>другая</w:t>
      </w:r>
      <w:r w:rsidR="00D25EA6" w:rsidRPr="00A50E65">
        <w:t xml:space="preserve"> </w:t>
      </w:r>
      <w:r w:rsidRPr="00A50E65">
        <w:t>частная</w:t>
      </w:r>
      <w:r w:rsidR="00D25EA6" w:rsidRPr="00A50E65">
        <w:t xml:space="preserve"> </w:t>
      </w:r>
      <w:r w:rsidRPr="00A50E65">
        <w:t>компания,</w:t>
      </w:r>
      <w:r w:rsidR="00D25EA6" w:rsidRPr="00A50E65">
        <w:t xml:space="preserve"> </w:t>
      </w:r>
      <w:r w:rsidRPr="00A50E65">
        <w:t>с</w:t>
      </w:r>
      <w:r w:rsidR="00D25EA6" w:rsidRPr="00A50E65">
        <w:t xml:space="preserve"> </w:t>
      </w:r>
      <w:r w:rsidRPr="00A50E65">
        <w:t>которой</w:t>
      </w:r>
      <w:r w:rsidR="00D25EA6" w:rsidRPr="00A50E65">
        <w:t xml:space="preserve"> </w:t>
      </w:r>
      <w:r w:rsidRPr="00A50E65">
        <w:t>СФР</w:t>
      </w:r>
      <w:r w:rsidR="00D25EA6" w:rsidRPr="00A50E65">
        <w:t xml:space="preserve"> </w:t>
      </w:r>
      <w:r w:rsidRPr="00A50E65">
        <w:t>заключит</w:t>
      </w:r>
      <w:r w:rsidR="00D25EA6" w:rsidRPr="00A50E65">
        <w:t xml:space="preserve"> </w:t>
      </w:r>
      <w:r w:rsidRPr="00A50E65">
        <w:t>контракт,</w:t>
      </w:r>
      <w:r w:rsidR="00D25EA6" w:rsidRPr="00A50E65">
        <w:t xml:space="preserve"> </w:t>
      </w:r>
      <w:r w:rsidRPr="00A50E65">
        <w:t>либо</w:t>
      </w:r>
      <w:r w:rsidR="00D25EA6" w:rsidRPr="00A50E65">
        <w:t xml:space="preserve"> </w:t>
      </w:r>
      <w:r w:rsidRPr="00A50E65">
        <w:t>-</w:t>
      </w:r>
      <w:r w:rsidR="00D25EA6" w:rsidRPr="00A50E65">
        <w:t xml:space="preserve"> </w:t>
      </w:r>
      <w:r w:rsidRPr="00A50E65">
        <w:t>в</w:t>
      </w:r>
      <w:r w:rsidR="00D25EA6" w:rsidRPr="00A50E65">
        <w:t xml:space="preserve"> </w:t>
      </w:r>
      <w:r w:rsidRPr="00A50E65">
        <w:t>любой</w:t>
      </w:r>
      <w:r w:rsidR="00D25EA6" w:rsidRPr="00A50E65">
        <w:t xml:space="preserve"> </w:t>
      </w:r>
      <w:r w:rsidRPr="00A50E65">
        <w:t>негосударственный</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Затем</w:t>
      </w:r>
      <w:r w:rsidR="00D25EA6" w:rsidRPr="00A50E65">
        <w:t xml:space="preserve"> </w:t>
      </w:r>
      <w:r w:rsidRPr="00A50E65">
        <w:t>эти</w:t>
      </w:r>
      <w:r w:rsidR="00D25EA6" w:rsidRPr="00A50E65">
        <w:t xml:space="preserve"> </w:t>
      </w:r>
      <w:r w:rsidRPr="00A50E65">
        <w:t>деньги</w:t>
      </w:r>
      <w:r w:rsidR="00D25EA6" w:rsidRPr="00A50E65">
        <w:t xml:space="preserve"> </w:t>
      </w:r>
      <w:r w:rsidRPr="00A50E65">
        <w:t>можно</w:t>
      </w:r>
      <w:r w:rsidR="00D25EA6" w:rsidRPr="00A50E65">
        <w:t xml:space="preserve"> </w:t>
      </w:r>
      <w:r w:rsidRPr="00A50E65">
        <w:t>получать</w:t>
      </w:r>
      <w:r w:rsidR="00D25EA6" w:rsidRPr="00A50E65">
        <w:t xml:space="preserve"> </w:t>
      </w:r>
      <w:r w:rsidRPr="00A50E65">
        <w:t>в</w:t>
      </w:r>
      <w:r w:rsidR="00D25EA6" w:rsidRPr="00A50E65">
        <w:t xml:space="preserve"> </w:t>
      </w:r>
      <w:r w:rsidRPr="00A50E65">
        <w:t>виде</w:t>
      </w:r>
      <w:r w:rsidR="00D25EA6" w:rsidRPr="00A50E65">
        <w:t xml:space="preserve"> </w:t>
      </w:r>
      <w:r w:rsidRPr="00A50E65">
        <w:t>ежемесячной</w:t>
      </w:r>
      <w:r w:rsidR="00D25EA6" w:rsidRPr="00A50E65">
        <w:t xml:space="preserve"> </w:t>
      </w:r>
      <w:r w:rsidRPr="00A50E65">
        <w:t>выплаты</w:t>
      </w:r>
      <w:r w:rsidR="00D25EA6" w:rsidRPr="00A50E65">
        <w:t xml:space="preserve"> </w:t>
      </w:r>
      <w:r w:rsidRPr="00A50E65">
        <w:t>или</w:t>
      </w:r>
      <w:r w:rsidR="00D25EA6" w:rsidRPr="00A50E65">
        <w:t xml:space="preserve"> </w:t>
      </w:r>
      <w:r w:rsidRPr="00A50E65">
        <w:t>разом.</w:t>
      </w:r>
    </w:p>
    <w:p w14:paraId="4B784771" w14:textId="77777777" w:rsidR="004D0255" w:rsidRPr="00A50E65" w:rsidRDefault="004D0255" w:rsidP="004D0255">
      <w:r w:rsidRPr="00A50E65">
        <w:t>На</w:t>
      </w:r>
      <w:r w:rsidR="00D25EA6" w:rsidRPr="00A50E65">
        <w:t xml:space="preserve"> </w:t>
      </w:r>
      <w:r w:rsidRPr="00A50E65">
        <w:t>размер</w:t>
      </w:r>
      <w:r w:rsidR="00D25EA6" w:rsidRPr="00A50E65">
        <w:t xml:space="preserve"> </w:t>
      </w:r>
      <w:r w:rsidRPr="00A50E65">
        <w:t>будущей</w:t>
      </w:r>
      <w:r w:rsidR="00D25EA6" w:rsidRPr="00A50E65">
        <w:t xml:space="preserve"> </w:t>
      </w:r>
      <w:r w:rsidRPr="00A50E65">
        <w:t>пенсии</w:t>
      </w:r>
      <w:r w:rsidR="00D25EA6" w:rsidRPr="00A50E65">
        <w:t xml:space="preserve"> </w:t>
      </w:r>
      <w:r w:rsidRPr="00A50E65">
        <w:t>влияют</w:t>
      </w:r>
      <w:r w:rsidR="00D25EA6" w:rsidRPr="00A50E65">
        <w:t xml:space="preserve"> </w:t>
      </w:r>
      <w:r w:rsidRPr="00A50E65">
        <w:t>трудовой</w:t>
      </w:r>
      <w:r w:rsidR="00D25EA6" w:rsidRPr="00A50E65">
        <w:t xml:space="preserve"> </w:t>
      </w:r>
      <w:r w:rsidRPr="00A50E65">
        <w:t>стаж</w:t>
      </w:r>
      <w:r w:rsidR="00D25EA6" w:rsidRPr="00A50E65">
        <w:t xml:space="preserve"> </w:t>
      </w:r>
      <w:r w:rsidRPr="00A50E65">
        <w:t>и</w:t>
      </w:r>
      <w:r w:rsidR="00D25EA6" w:rsidRPr="00A50E65">
        <w:t xml:space="preserve"> </w:t>
      </w:r>
      <w:r w:rsidRPr="00A50E65">
        <w:t>заработок,</w:t>
      </w:r>
      <w:r w:rsidR="00D25EA6" w:rsidRPr="00A50E65">
        <w:t xml:space="preserve"> </w:t>
      </w:r>
      <w:r w:rsidRPr="00A50E65">
        <w:t>поэтому</w:t>
      </w:r>
      <w:r w:rsidR="00D25EA6" w:rsidRPr="00A50E65">
        <w:t xml:space="preserve"> </w:t>
      </w:r>
      <w:r w:rsidRPr="00A50E65">
        <w:t>трудоустраиваться</w:t>
      </w:r>
      <w:r w:rsidR="00D25EA6" w:rsidRPr="00A50E65">
        <w:t xml:space="preserve"> </w:t>
      </w:r>
      <w:r w:rsidRPr="00A50E65">
        <w:t>нужно</w:t>
      </w:r>
      <w:r w:rsidR="00D25EA6" w:rsidRPr="00A50E65">
        <w:t xml:space="preserve"> </w:t>
      </w:r>
      <w:r w:rsidRPr="00A50E65">
        <w:t>официально,</w:t>
      </w:r>
      <w:r w:rsidR="00D25EA6" w:rsidRPr="00A50E65">
        <w:t xml:space="preserve"> </w:t>
      </w:r>
      <w:r w:rsidRPr="00A50E65">
        <w:t>так</w:t>
      </w:r>
      <w:r w:rsidR="00D25EA6" w:rsidRPr="00A50E65">
        <w:t xml:space="preserve"> </w:t>
      </w:r>
      <w:r w:rsidRPr="00A50E65">
        <w:t>как</w:t>
      </w:r>
      <w:r w:rsidR="00D25EA6" w:rsidRPr="00A50E65">
        <w:t xml:space="preserve"> </w:t>
      </w:r>
      <w:r w:rsidRPr="00A50E65">
        <w:t>отчисления</w:t>
      </w:r>
      <w:r w:rsidR="00D25EA6" w:rsidRPr="00A50E65">
        <w:t xml:space="preserve"> </w:t>
      </w:r>
      <w:r w:rsidRPr="00A50E65">
        <w:t>идут</w:t>
      </w:r>
      <w:r w:rsidR="00D25EA6" w:rsidRPr="00A50E65">
        <w:t xml:space="preserve"> </w:t>
      </w:r>
      <w:r w:rsidRPr="00A50E65">
        <w:t>только</w:t>
      </w:r>
      <w:r w:rsidR="00D25EA6" w:rsidRPr="00A50E65">
        <w:t xml:space="preserve"> </w:t>
      </w:r>
      <w:r w:rsidRPr="00A50E65">
        <w:t>с</w:t>
      </w:r>
      <w:r w:rsidR="00D25EA6" w:rsidRPr="00A50E65">
        <w:t xml:space="preserve"> «</w:t>
      </w:r>
      <w:r w:rsidRPr="00A50E65">
        <w:t>белой</w:t>
      </w:r>
      <w:r w:rsidR="00D25EA6" w:rsidRPr="00A50E65">
        <w:t xml:space="preserve">» </w:t>
      </w:r>
      <w:r w:rsidRPr="00A50E65">
        <w:t>зарплаты.</w:t>
      </w:r>
      <w:r w:rsidR="00D25EA6" w:rsidRPr="00A50E65">
        <w:t xml:space="preserve"> </w:t>
      </w:r>
      <w:r w:rsidRPr="00A50E65">
        <w:t>Обо</w:t>
      </w:r>
      <w:r w:rsidR="00D25EA6" w:rsidRPr="00A50E65">
        <w:t xml:space="preserve"> </w:t>
      </w:r>
      <w:r w:rsidRPr="00A50E65">
        <w:t>всем</w:t>
      </w:r>
      <w:r w:rsidR="00D25EA6" w:rsidRPr="00A50E65">
        <w:t xml:space="preserve"> </w:t>
      </w:r>
      <w:r w:rsidRPr="00A50E65">
        <w:t>этом</w:t>
      </w:r>
      <w:r w:rsidR="00D25EA6" w:rsidRPr="00A50E65">
        <w:t xml:space="preserve"> </w:t>
      </w:r>
      <w:r w:rsidRPr="00A50E65">
        <w:t>и</w:t>
      </w:r>
      <w:r w:rsidR="00D25EA6" w:rsidRPr="00A50E65">
        <w:t xml:space="preserve"> </w:t>
      </w:r>
      <w:r w:rsidRPr="00A50E65">
        <w:t>многом</w:t>
      </w:r>
      <w:r w:rsidR="00D25EA6" w:rsidRPr="00A50E65">
        <w:t xml:space="preserve"> </w:t>
      </w:r>
      <w:r w:rsidRPr="00A50E65">
        <w:t>другом</w:t>
      </w:r>
      <w:r w:rsidR="00D25EA6" w:rsidRPr="00A50E65">
        <w:t xml:space="preserve"> </w:t>
      </w:r>
      <w:r w:rsidRPr="00A50E65">
        <w:t>сотрудники</w:t>
      </w:r>
      <w:r w:rsidR="00D25EA6" w:rsidRPr="00A50E65">
        <w:t xml:space="preserve"> </w:t>
      </w:r>
      <w:r w:rsidRPr="00A50E65">
        <w:t>Социального</w:t>
      </w:r>
      <w:r w:rsidR="00D25EA6" w:rsidRPr="00A50E65">
        <w:t xml:space="preserve"> </w:t>
      </w:r>
      <w:r w:rsidRPr="00A50E65">
        <w:t>фонда</w:t>
      </w:r>
      <w:r w:rsidR="00D25EA6" w:rsidRPr="00A50E65">
        <w:t xml:space="preserve"> </w:t>
      </w:r>
      <w:r w:rsidRPr="00A50E65">
        <w:t>России</w:t>
      </w:r>
      <w:r w:rsidR="00D25EA6" w:rsidRPr="00A50E65">
        <w:t xml:space="preserve"> </w:t>
      </w:r>
      <w:r w:rsidRPr="00A50E65">
        <w:t>рассказывают</w:t>
      </w:r>
      <w:r w:rsidR="00D25EA6" w:rsidRPr="00A50E65">
        <w:t xml:space="preserve"> </w:t>
      </w:r>
      <w:r w:rsidRPr="00A50E65">
        <w:t>школьникам</w:t>
      </w:r>
      <w:r w:rsidR="00D25EA6" w:rsidRPr="00A50E65">
        <w:t xml:space="preserve"> </w:t>
      </w:r>
      <w:r w:rsidRPr="00A50E65">
        <w:t>и</w:t>
      </w:r>
      <w:r w:rsidR="00D25EA6" w:rsidRPr="00A50E65">
        <w:t xml:space="preserve"> </w:t>
      </w:r>
      <w:r w:rsidRPr="00A50E65">
        <w:t>студентам</w:t>
      </w:r>
      <w:r w:rsidR="00D25EA6" w:rsidRPr="00A50E65">
        <w:t xml:space="preserve"> </w:t>
      </w:r>
      <w:r w:rsidRPr="00A50E65">
        <w:t>на</w:t>
      </w:r>
      <w:r w:rsidR="00D25EA6" w:rsidRPr="00A50E65">
        <w:t xml:space="preserve"> </w:t>
      </w:r>
      <w:r w:rsidRPr="00A50E65">
        <w:t>уроках</w:t>
      </w:r>
      <w:r w:rsidR="00D25EA6" w:rsidRPr="00A50E65">
        <w:t xml:space="preserve"> </w:t>
      </w:r>
      <w:r w:rsidRPr="00A50E65">
        <w:t>финансовой</w:t>
      </w:r>
      <w:r w:rsidR="00D25EA6" w:rsidRPr="00A50E65">
        <w:t xml:space="preserve"> </w:t>
      </w:r>
      <w:r w:rsidRPr="00A50E65">
        <w:t>грамотности.</w:t>
      </w:r>
    </w:p>
    <w:p w14:paraId="6059A4AC" w14:textId="77777777" w:rsidR="004D0255" w:rsidRPr="00A50E65" w:rsidRDefault="004D0255" w:rsidP="004D0255">
      <w:r w:rsidRPr="00A50E65">
        <w:t>-</w:t>
      </w:r>
      <w:r w:rsidR="00D25EA6" w:rsidRPr="00A50E65">
        <w:t xml:space="preserve"> </w:t>
      </w:r>
      <w:r w:rsidRPr="00A50E65">
        <w:t>Эту</w:t>
      </w:r>
      <w:r w:rsidR="00D25EA6" w:rsidRPr="00A50E65">
        <w:t xml:space="preserve"> </w:t>
      </w:r>
      <w:r w:rsidRPr="00A50E65">
        <w:t>информацию</w:t>
      </w:r>
      <w:r w:rsidR="00D25EA6" w:rsidRPr="00A50E65">
        <w:t xml:space="preserve"> </w:t>
      </w:r>
      <w:r w:rsidRPr="00A50E65">
        <w:t>надо</w:t>
      </w:r>
      <w:r w:rsidR="00D25EA6" w:rsidRPr="00A50E65">
        <w:t xml:space="preserve"> </w:t>
      </w:r>
      <w:r w:rsidRPr="00A50E65">
        <w:t>подавать</w:t>
      </w:r>
      <w:r w:rsidR="00D25EA6" w:rsidRPr="00A50E65">
        <w:t xml:space="preserve"> </w:t>
      </w:r>
      <w:r w:rsidRPr="00A50E65">
        <w:t>нашим</w:t>
      </w:r>
      <w:r w:rsidR="00D25EA6" w:rsidRPr="00A50E65">
        <w:t xml:space="preserve"> </w:t>
      </w:r>
      <w:r w:rsidRPr="00A50E65">
        <w:t>гражданам</w:t>
      </w:r>
      <w:r w:rsidR="00D25EA6" w:rsidRPr="00A50E65">
        <w:t xml:space="preserve"> </w:t>
      </w:r>
      <w:r w:rsidRPr="00A50E65">
        <w:t>как</w:t>
      </w:r>
      <w:r w:rsidR="00D25EA6" w:rsidRPr="00A50E65">
        <w:t xml:space="preserve"> </w:t>
      </w:r>
      <w:r w:rsidRPr="00A50E65">
        <w:t>можно</w:t>
      </w:r>
      <w:r w:rsidR="00D25EA6" w:rsidRPr="00A50E65">
        <w:t xml:space="preserve"> </w:t>
      </w:r>
      <w:r w:rsidRPr="00A50E65">
        <w:t>раньше,</w:t>
      </w:r>
      <w:r w:rsidR="00D25EA6" w:rsidRPr="00A50E65">
        <w:t xml:space="preserve"> </w:t>
      </w:r>
      <w:r w:rsidRPr="00A50E65">
        <w:t>-</w:t>
      </w:r>
      <w:r w:rsidR="00D25EA6" w:rsidRPr="00A50E65">
        <w:t xml:space="preserve"> </w:t>
      </w:r>
      <w:r w:rsidRPr="00A50E65">
        <w:t>уверена</w:t>
      </w:r>
      <w:r w:rsidR="00D25EA6" w:rsidRPr="00A50E65">
        <w:t xml:space="preserve"> </w:t>
      </w:r>
      <w:r w:rsidRPr="00A50E65">
        <w:t>Арина</w:t>
      </w:r>
      <w:r w:rsidR="00D25EA6" w:rsidRPr="00A50E65">
        <w:t xml:space="preserve"> </w:t>
      </w:r>
      <w:r w:rsidRPr="00A50E65">
        <w:t>Садулина.</w:t>
      </w:r>
      <w:r w:rsidR="00D25EA6" w:rsidRPr="00A50E65">
        <w:t xml:space="preserve"> </w:t>
      </w:r>
      <w:r w:rsidRPr="00A50E65">
        <w:t>-</w:t>
      </w:r>
      <w:r w:rsidR="00D25EA6" w:rsidRPr="00A50E65">
        <w:t xml:space="preserve"> </w:t>
      </w:r>
      <w:r w:rsidRPr="00A50E65">
        <w:t>Чем</w:t>
      </w:r>
      <w:r w:rsidR="00D25EA6" w:rsidRPr="00A50E65">
        <w:t xml:space="preserve"> </w:t>
      </w:r>
      <w:r w:rsidRPr="00A50E65">
        <w:t>больше</w:t>
      </w:r>
      <w:r w:rsidR="00D25EA6" w:rsidRPr="00A50E65">
        <w:t xml:space="preserve"> </w:t>
      </w:r>
      <w:r w:rsidRPr="00A50E65">
        <w:t>человек</w:t>
      </w:r>
      <w:r w:rsidR="00D25EA6" w:rsidRPr="00A50E65">
        <w:t xml:space="preserve"> </w:t>
      </w:r>
      <w:r w:rsidRPr="00A50E65">
        <w:t>подкован</w:t>
      </w:r>
      <w:r w:rsidR="00D25EA6" w:rsidRPr="00A50E65">
        <w:t xml:space="preserve"> </w:t>
      </w:r>
      <w:r w:rsidRPr="00A50E65">
        <w:t>в</w:t>
      </w:r>
      <w:r w:rsidR="00D25EA6" w:rsidRPr="00A50E65">
        <w:t xml:space="preserve"> </w:t>
      </w:r>
      <w:r w:rsidRPr="00A50E65">
        <w:t>финансовых</w:t>
      </w:r>
      <w:r w:rsidR="00D25EA6" w:rsidRPr="00A50E65">
        <w:t xml:space="preserve"> </w:t>
      </w:r>
      <w:r w:rsidRPr="00A50E65">
        <w:t>вопросах,</w:t>
      </w:r>
      <w:r w:rsidR="00D25EA6" w:rsidRPr="00A50E65">
        <w:t xml:space="preserve"> </w:t>
      </w:r>
      <w:r w:rsidRPr="00A50E65">
        <w:t>тем</w:t>
      </w:r>
      <w:r w:rsidR="00D25EA6" w:rsidRPr="00A50E65">
        <w:t xml:space="preserve"> </w:t>
      </w:r>
      <w:r w:rsidRPr="00A50E65">
        <w:t>меньше</w:t>
      </w:r>
      <w:r w:rsidR="00D25EA6" w:rsidRPr="00A50E65">
        <w:t xml:space="preserve"> </w:t>
      </w:r>
      <w:r w:rsidRPr="00A50E65">
        <w:t>у</w:t>
      </w:r>
      <w:r w:rsidR="00D25EA6" w:rsidRPr="00A50E65">
        <w:t xml:space="preserve"> </w:t>
      </w:r>
      <w:r w:rsidRPr="00A50E65">
        <w:t>него</w:t>
      </w:r>
      <w:r w:rsidR="00D25EA6" w:rsidRPr="00A50E65">
        <w:t xml:space="preserve"> </w:t>
      </w:r>
      <w:r w:rsidRPr="00A50E65">
        <w:t>шансов</w:t>
      </w:r>
      <w:r w:rsidR="00D25EA6" w:rsidRPr="00A50E65">
        <w:t xml:space="preserve"> </w:t>
      </w:r>
      <w:r w:rsidRPr="00A50E65">
        <w:t>попасть</w:t>
      </w:r>
      <w:r w:rsidR="00D25EA6" w:rsidRPr="00A50E65">
        <w:t xml:space="preserve"> </w:t>
      </w:r>
      <w:r w:rsidRPr="00A50E65">
        <w:t>в</w:t>
      </w:r>
      <w:r w:rsidR="00D25EA6" w:rsidRPr="00A50E65">
        <w:t xml:space="preserve"> </w:t>
      </w:r>
      <w:r w:rsidRPr="00A50E65">
        <w:t>руки</w:t>
      </w:r>
      <w:r w:rsidR="00D25EA6" w:rsidRPr="00A50E65">
        <w:t xml:space="preserve"> </w:t>
      </w:r>
      <w:r w:rsidRPr="00A50E65">
        <w:t>мошенников.</w:t>
      </w:r>
    </w:p>
    <w:p w14:paraId="6A0F4687" w14:textId="77777777" w:rsidR="004D0255" w:rsidRPr="00A50E65" w:rsidRDefault="004D0255" w:rsidP="004D0255">
      <w:r w:rsidRPr="00A50E65">
        <w:t>Действительно,</w:t>
      </w:r>
      <w:r w:rsidR="00D25EA6" w:rsidRPr="00A50E65">
        <w:t xml:space="preserve"> </w:t>
      </w:r>
      <w:r w:rsidRPr="00A50E65">
        <w:t>люди</w:t>
      </w:r>
      <w:r w:rsidR="00D25EA6" w:rsidRPr="00A50E65">
        <w:t xml:space="preserve"> </w:t>
      </w:r>
      <w:r w:rsidRPr="00A50E65">
        <w:t>предпенсионного</w:t>
      </w:r>
      <w:r w:rsidR="00D25EA6" w:rsidRPr="00A50E65">
        <w:t xml:space="preserve"> </w:t>
      </w:r>
      <w:r w:rsidRPr="00A50E65">
        <w:t>возраста</w:t>
      </w:r>
      <w:r w:rsidR="00D25EA6" w:rsidRPr="00A50E65">
        <w:t xml:space="preserve"> - </w:t>
      </w:r>
      <w:r w:rsidRPr="00A50E65">
        <w:t>особая</w:t>
      </w:r>
      <w:r w:rsidR="00D25EA6" w:rsidRPr="00A50E65">
        <w:t xml:space="preserve"> </w:t>
      </w:r>
      <w:r w:rsidRPr="00A50E65">
        <w:t>мишень</w:t>
      </w:r>
      <w:r w:rsidR="00D25EA6" w:rsidRPr="00A50E65">
        <w:t xml:space="preserve"> </w:t>
      </w:r>
      <w:r w:rsidRPr="00A50E65">
        <w:t>для</w:t>
      </w:r>
      <w:r w:rsidR="00D25EA6" w:rsidRPr="00A50E65">
        <w:t xml:space="preserve"> </w:t>
      </w:r>
      <w:r w:rsidRPr="00A50E65">
        <w:t>аферистов.</w:t>
      </w:r>
      <w:r w:rsidR="00D25EA6" w:rsidRPr="00A50E65">
        <w:t xml:space="preserve"> </w:t>
      </w:r>
      <w:r w:rsidRPr="00A50E65">
        <w:t>Нередко</w:t>
      </w:r>
      <w:r w:rsidR="00D25EA6" w:rsidRPr="00A50E65">
        <w:t xml:space="preserve"> </w:t>
      </w:r>
      <w:r w:rsidRPr="00A50E65">
        <w:t>преступники</w:t>
      </w:r>
      <w:r w:rsidR="00D25EA6" w:rsidRPr="00A50E65">
        <w:t xml:space="preserve"> </w:t>
      </w:r>
      <w:r w:rsidRPr="00A50E65">
        <w:t>обманывают</w:t>
      </w:r>
      <w:r w:rsidR="00D25EA6" w:rsidRPr="00A50E65">
        <w:t xml:space="preserve"> </w:t>
      </w:r>
      <w:r w:rsidRPr="00A50E65">
        <w:t>людей,</w:t>
      </w:r>
      <w:r w:rsidR="00D25EA6" w:rsidRPr="00A50E65">
        <w:t xml:space="preserve"> </w:t>
      </w:r>
      <w:r w:rsidRPr="00A50E65">
        <w:t>ссылаясь</w:t>
      </w:r>
      <w:r w:rsidR="00D25EA6" w:rsidRPr="00A50E65">
        <w:t xml:space="preserve"> </w:t>
      </w:r>
      <w:r w:rsidRPr="00A50E65">
        <w:t>якобы</w:t>
      </w:r>
      <w:r w:rsidR="00D25EA6" w:rsidRPr="00A50E65">
        <w:t xml:space="preserve"> </w:t>
      </w:r>
      <w:r w:rsidRPr="00A50E65">
        <w:t>на</w:t>
      </w:r>
      <w:r w:rsidR="00D25EA6" w:rsidRPr="00A50E65">
        <w:t xml:space="preserve"> </w:t>
      </w:r>
      <w:r w:rsidRPr="00A50E65">
        <w:t>неучтенный</w:t>
      </w:r>
      <w:r w:rsidR="00D25EA6" w:rsidRPr="00A50E65">
        <w:t xml:space="preserve"> </w:t>
      </w:r>
      <w:r w:rsidRPr="00A50E65">
        <w:t>стаж</w:t>
      </w:r>
      <w:r w:rsidR="00D25EA6" w:rsidRPr="00A50E65">
        <w:t xml:space="preserve"> </w:t>
      </w:r>
      <w:r w:rsidRPr="00A50E65">
        <w:t>и</w:t>
      </w:r>
      <w:r w:rsidR="00D25EA6" w:rsidRPr="00A50E65">
        <w:t xml:space="preserve"> </w:t>
      </w:r>
      <w:r w:rsidRPr="00A50E65">
        <w:t>дополнительные</w:t>
      </w:r>
      <w:r w:rsidR="00D25EA6" w:rsidRPr="00A50E65">
        <w:t xml:space="preserve"> </w:t>
      </w:r>
      <w:r w:rsidRPr="00A50E65">
        <w:t>выплаты</w:t>
      </w:r>
      <w:r w:rsidR="00D25EA6" w:rsidRPr="00A50E65">
        <w:t xml:space="preserve"> </w:t>
      </w:r>
      <w:r w:rsidRPr="00A50E65">
        <w:t>к</w:t>
      </w:r>
      <w:r w:rsidR="00D25EA6" w:rsidRPr="00A50E65">
        <w:t xml:space="preserve"> </w:t>
      </w:r>
      <w:r w:rsidRPr="00A50E65">
        <w:t>пенсии.</w:t>
      </w:r>
      <w:r w:rsidR="00D25EA6" w:rsidRPr="00A50E65">
        <w:t xml:space="preserve"> </w:t>
      </w:r>
      <w:r w:rsidRPr="00A50E65">
        <w:t>Чтобы</w:t>
      </w:r>
      <w:r w:rsidR="00D25EA6" w:rsidRPr="00A50E65">
        <w:t xml:space="preserve"> </w:t>
      </w:r>
      <w:r w:rsidRPr="00A50E65">
        <w:t>не</w:t>
      </w:r>
      <w:r w:rsidR="00D25EA6" w:rsidRPr="00A50E65">
        <w:t xml:space="preserve"> </w:t>
      </w:r>
      <w:r w:rsidRPr="00A50E65">
        <w:t>стать</w:t>
      </w:r>
      <w:r w:rsidR="00D25EA6" w:rsidRPr="00A50E65">
        <w:t xml:space="preserve"> </w:t>
      </w:r>
      <w:r w:rsidRPr="00A50E65">
        <w:t>жертвой</w:t>
      </w:r>
      <w:r w:rsidR="00D25EA6" w:rsidRPr="00A50E65">
        <w:t xml:space="preserve"> </w:t>
      </w:r>
      <w:r w:rsidRPr="00A50E65">
        <w:t>мошенников,</w:t>
      </w:r>
      <w:r w:rsidR="00D25EA6" w:rsidRPr="00A50E65">
        <w:t xml:space="preserve"> </w:t>
      </w:r>
      <w:r w:rsidRPr="00A50E65">
        <w:t>всю</w:t>
      </w:r>
      <w:r w:rsidR="00D25EA6" w:rsidRPr="00A50E65">
        <w:t xml:space="preserve"> </w:t>
      </w:r>
      <w:r w:rsidRPr="00A50E65">
        <w:t>информацию</w:t>
      </w:r>
      <w:r w:rsidR="00D25EA6" w:rsidRPr="00A50E65">
        <w:t xml:space="preserve"> </w:t>
      </w:r>
      <w:r w:rsidRPr="00A50E65">
        <w:t>необходимо</w:t>
      </w:r>
      <w:r w:rsidR="00D25EA6" w:rsidRPr="00A50E65">
        <w:t xml:space="preserve"> </w:t>
      </w:r>
      <w:r w:rsidRPr="00A50E65">
        <w:t>уточнять</w:t>
      </w:r>
      <w:r w:rsidR="00D25EA6" w:rsidRPr="00A50E65">
        <w:t xml:space="preserve"> </w:t>
      </w:r>
      <w:r w:rsidRPr="00A50E65">
        <w:t>в</w:t>
      </w:r>
      <w:r w:rsidR="00D25EA6" w:rsidRPr="00A50E65">
        <w:t xml:space="preserve"> </w:t>
      </w:r>
      <w:r w:rsidRPr="00A50E65">
        <w:t>клиентской</w:t>
      </w:r>
      <w:r w:rsidR="00D25EA6" w:rsidRPr="00A50E65">
        <w:t xml:space="preserve"> </w:t>
      </w:r>
      <w:r w:rsidRPr="00A50E65">
        <w:t>службе</w:t>
      </w:r>
      <w:r w:rsidR="00D25EA6" w:rsidRPr="00A50E65">
        <w:t xml:space="preserve"> </w:t>
      </w:r>
      <w:r w:rsidRPr="00A50E65">
        <w:t>Социального</w:t>
      </w:r>
      <w:r w:rsidR="00D25EA6" w:rsidRPr="00A50E65">
        <w:t xml:space="preserve"> </w:t>
      </w:r>
      <w:r w:rsidRPr="00A50E65">
        <w:t>фонда.</w:t>
      </w:r>
    </w:p>
    <w:p w14:paraId="6711A665" w14:textId="77777777" w:rsidR="004D0255" w:rsidRPr="00A50E65" w:rsidRDefault="005E161F" w:rsidP="004D0255">
      <w:r w:rsidRPr="00A50E65">
        <w:t>КАДРОВЫЙ</w:t>
      </w:r>
      <w:r w:rsidR="00D25EA6" w:rsidRPr="00A50E65">
        <w:t xml:space="preserve"> </w:t>
      </w:r>
      <w:r w:rsidRPr="00A50E65">
        <w:t>ГОЛОД</w:t>
      </w:r>
      <w:r w:rsidR="00D25EA6" w:rsidRPr="00A50E65">
        <w:t xml:space="preserve"> </w:t>
      </w:r>
      <w:r w:rsidRPr="00A50E65">
        <w:t>НА</w:t>
      </w:r>
      <w:r w:rsidR="00D25EA6" w:rsidRPr="00A50E65">
        <w:t xml:space="preserve"> </w:t>
      </w:r>
      <w:r w:rsidRPr="00A50E65">
        <w:t>РЫНКЕ</w:t>
      </w:r>
      <w:r w:rsidR="00D25EA6" w:rsidRPr="00A50E65">
        <w:t xml:space="preserve"> </w:t>
      </w:r>
      <w:r w:rsidRPr="00A50E65">
        <w:t>ТРУДА</w:t>
      </w:r>
    </w:p>
    <w:p w14:paraId="2B296C79" w14:textId="77777777" w:rsidR="004D0255" w:rsidRPr="00A50E65" w:rsidRDefault="004D0255" w:rsidP="004D0255">
      <w:r w:rsidRPr="00A50E65">
        <w:t>В</w:t>
      </w:r>
      <w:r w:rsidR="00D25EA6" w:rsidRPr="00A50E65">
        <w:t xml:space="preserve"> </w:t>
      </w:r>
      <w:r w:rsidRPr="00A50E65">
        <w:t>последние</w:t>
      </w:r>
      <w:r w:rsidR="00D25EA6" w:rsidRPr="00A50E65">
        <w:t xml:space="preserve"> </w:t>
      </w:r>
      <w:r w:rsidRPr="00A50E65">
        <w:t>годы</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наблюдается</w:t>
      </w:r>
      <w:r w:rsidR="00D25EA6" w:rsidRPr="00A50E65">
        <w:t xml:space="preserve"> </w:t>
      </w:r>
      <w:r w:rsidRPr="00A50E65">
        <w:t>рекордно</w:t>
      </w:r>
      <w:r w:rsidR="00D25EA6" w:rsidRPr="00A50E65">
        <w:t xml:space="preserve"> </w:t>
      </w:r>
      <w:r w:rsidRPr="00A50E65">
        <w:t>низкий</w:t>
      </w:r>
      <w:r w:rsidR="00D25EA6" w:rsidRPr="00A50E65">
        <w:t xml:space="preserve"> </w:t>
      </w:r>
      <w:r w:rsidRPr="00A50E65">
        <w:t>уровень</w:t>
      </w:r>
      <w:r w:rsidR="00D25EA6" w:rsidRPr="00A50E65">
        <w:t xml:space="preserve"> </w:t>
      </w:r>
      <w:r w:rsidRPr="00A50E65">
        <w:t>безработицы.</w:t>
      </w:r>
      <w:r w:rsidR="00D25EA6" w:rsidRPr="00A50E65">
        <w:t xml:space="preserve"> </w:t>
      </w:r>
      <w:r w:rsidRPr="00A50E65">
        <w:t>По</w:t>
      </w:r>
      <w:r w:rsidR="00D25EA6" w:rsidRPr="00A50E65">
        <w:t xml:space="preserve"> </w:t>
      </w:r>
      <w:r w:rsidRPr="00A50E65">
        <w:t>данным</w:t>
      </w:r>
      <w:r w:rsidR="00D25EA6" w:rsidRPr="00A50E65">
        <w:t xml:space="preserve"> </w:t>
      </w:r>
      <w:r w:rsidRPr="00A50E65">
        <w:t>Росстата,</w:t>
      </w:r>
      <w:r w:rsidR="00D25EA6" w:rsidRPr="00A50E65">
        <w:t xml:space="preserve"> </w:t>
      </w:r>
      <w:r w:rsidRPr="00A50E65">
        <w:t>в</w:t>
      </w:r>
      <w:r w:rsidR="00D25EA6" w:rsidRPr="00A50E65">
        <w:t xml:space="preserve"> </w:t>
      </w:r>
      <w:r w:rsidRPr="00A50E65">
        <w:t>сентябре</w:t>
      </w:r>
      <w:r w:rsidR="00D25EA6" w:rsidRPr="00A50E65">
        <w:t xml:space="preserve"> </w:t>
      </w:r>
      <w:r w:rsidRPr="00A50E65">
        <w:t>этот</w:t>
      </w:r>
      <w:r w:rsidR="00D25EA6" w:rsidRPr="00A50E65">
        <w:t xml:space="preserve"> </w:t>
      </w:r>
      <w:r w:rsidRPr="00A50E65">
        <w:t>показатель</w:t>
      </w:r>
      <w:r w:rsidR="00D25EA6" w:rsidRPr="00A50E65">
        <w:t xml:space="preserve"> </w:t>
      </w:r>
      <w:r w:rsidRPr="00A50E65">
        <w:t>составил</w:t>
      </w:r>
      <w:r w:rsidR="00D25EA6" w:rsidRPr="00A50E65">
        <w:t xml:space="preserve"> </w:t>
      </w:r>
      <w:r w:rsidRPr="00A50E65">
        <w:t>всего</w:t>
      </w:r>
      <w:r w:rsidR="00D25EA6" w:rsidRPr="00A50E65">
        <w:t xml:space="preserve"> </w:t>
      </w:r>
      <w:r w:rsidRPr="00A50E65">
        <w:t>2,4%.</w:t>
      </w:r>
    </w:p>
    <w:p w14:paraId="6F333A7E" w14:textId="77777777" w:rsidR="004D0255" w:rsidRPr="00A50E65" w:rsidRDefault="004D0255" w:rsidP="004D0255">
      <w:r w:rsidRPr="00A50E65">
        <w:t>-</w:t>
      </w:r>
      <w:r w:rsidR="00D25EA6" w:rsidRPr="00A50E65">
        <w:t xml:space="preserve"> </w:t>
      </w:r>
      <w:r w:rsidRPr="00A50E65">
        <w:t>Сейчас</w:t>
      </w:r>
      <w:r w:rsidR="00D25EA6" w:rsidRPr="00A50E65">
        <w:t xml:space="preserve"> </w:t>
      </w:r>
      <w:r w:rsidRPr="00A50E65">
        <w:t>на</w:t>
      </w:r>
      <w:r w:rsidR="00D25EA6" w:rsidRPr="00A50E65">
        <w:t xml:space="preserve"> </w:t>
      </w:r>
      <w:r w:rsidRPr="00A50E65">
        <w:t>рынке</w:t>
      </w:r>
      <w:r w:rsidR="00D25EA6" w:rsidRPr="00A50E65">
        <w:t xml:space="preserve"> </w:t>
      </w:r>
      <w:r w:rsidRPr="00A50E65">
        <w:t>труда</w:t>
      </w:r>
      <w:r w:rsidR="00D25EA6" w:rsidRPr="00A50E65">
        <w:t xml:space="preserve"> </w:t>
      </w:r>
      <w:r w:rsidRPr="00A50E65">
        <w:t>наблюдается</w:t>
      </w:r>
      <w:r w:rsidR="00D25EA6" w:rsidRPr="00A50E65">
        <w:t xml:space="preserve"> </w:t>
      </w:r>
      <w:r w:rsidRPr="00A50E65">
        <w:t>большой</w:t>
      </w:r>
      <w:r w:rsidR="00D25EA6" w:rsidRPr="00A50E65">
        <w:t xml:space="preserve"> </w:t>
      </w:r>
      <w:r w:rsidRPr="00A50E65">
        <w:t>дефицит</w:t>
      </w:r>
      <w:r w:rsidR="00D25EA6" w:rsidRPr="00A50E65">
        <w:t xml:space="preserve"> </w:t>
      </w:r>
      <w:r w:rsidRPr="00A50E65">
        <w:t>кадров,</w:t>
      </w:r>
      <w:r w:rsidR="00D25EA6" w:rsidRPr="00A50E65">
        <w:t xml:space="preserve"> </w:t>
      </w:r>
      <w:r w:rsidRPr="00A50E65">
        <w:t>и</w:t>
      </w:r>
      <w:r w:rsidR="00D25EA6" w:rsidRPr="00A50E65">
        <w:t xml:space="preserve"> </w:t>
      </w:r>
      <w:r w:rsidRPr="00A50E65">
        <w:t>работодателям</w:t>
      </w:r>
      <w:r w:rsidR="00D25EA6" w:rsidRPr="00A50E65">
        <w:t xml:space="preserve"> </w:t>
      </w:r>
      <w:r w:rsidRPr="00A50E65">
        <w:t>сложно</w:t>
      </w:r>
      <w:r w:rsidR="00D25EA6" w:rsidRPr="00A50E65">
        <w:t xml:space="preserve"> </w:t>
      </w:r>
      <w:r w:rsidRPr="00A50E65">
        <w:t>закрывать</w:t>
      </w:r>
      <w:r w:rsidR="00D25EA6" w:rsidRPr="00A50E65">
        <w:t xml:space="preserve"> </w:t>
      </w:r>
      <w:r w:rsidRPr="00A50E65">
        <w:t>рабочие</w:t>
      </w:r>
      <w:r w:rsidR="00D25EA6" w:rsidRPr="00A50E65">
        <w:t xml:space="preserve"> </w:t>
      </w:r>
      <w:r w:rsidRPr="00A50E65">
        <w:t>ставки,</w:t>
      </w:r>
      <w:r w:rsidR="00D25EA6" w:rsidRPr="00A50E65">
        <w:t xml:space="preserve"> </w:t>
      </w:r>
      <w:r w:rsidRPr="00A50E65">
        <w:t>-</w:t>
      </w:r>
      <w:r w:rsidR="00D25EA6" w:rsidRPr="00A50E65">
        <w:t xml:space="preserve"> </w:t>
      </w:r>
      <w:r w:rsidRPr="00A50E65">
        <w:t>рассказала</w:t>
      </w:r>
      <w:r w:rsidR="00D25EA6" w:rsidRPr="00A50E65">
        <w:t xml:space="preserve"> </w:t>
      </w:r>
      <w:r w:rsidRPr="00A50E65">
        <w:t>руководитель</w:t>
      </w:r>
      <w:r w:rsidR="00D25EA6" w:rsidRPr="00A50E65">
        <w:t xml:space="preserve"> </w:t>
      </w:r>
      <w:r w:rsidRPr="00A50E65">
        <w:t>направления</w:t>
      </w:r>
      <w:r w:rsidR="00D25EA6" w:rsidRPr="00A50E65">
        <w:t xml:space="preserve"> </w:t>
      </w:r>
      <w:r w:rsidRPr="00A50E65">
        <w:t>маркетинга</w:t>
      </w:r>
      <w:r w:rsidR="00D25EA6" w:rsidRPr="00A50E65">
        <w:t xml:space="preserve"> </w:t>
      </w:r>
      <w:r w:rsidRPr="00A50E65">
        <w:t>по</w:t>
      </w:r>
      <w:r w:rsidR="00D25EA6" w:rsidRPr="00A50E65">
        <w:t xml:space="preserve"> </w:t>
      </w:r>
      <w:r w:rsidRPr="00A50E65">
        <w:t>взаимодействию</w:t>
      </w:r>
      <w:r w:rsidR="00D25EA6" w:rsidRPr="00A50E65">
        <w:t xml:space="preserve"> </w:t>
      </w:r>
      <w:r w:rsidRPr="00A50E65">
        <w:t>с</w:t>
      </w:r>
      <w:r w:rsidR="00D25EA6" w:rsidRPr="00A50E65">
        <w:t xml:space="preserve"> </w:t>
      </w:r>
      <w:r w:rsidRPr="00A50E65">
        <w:t>соискателями</w:t>
      </w:r>
      <w:r w:rsidR="00D25EA6" w:rsidRPr="00A50E65">
        <w:t xml:space="preserve"> </w:t>
      </w:r>
      <w:r w:rsidRPr="00A50E65">
        <w:t>HeadHunter</w:t>
      </w:r>
      <w:r w:rsidR="00D25EA6" w:rsidRPr="00A50E65">
        <w:t xml:space="preserve"> </w:t>
      </w:r>
      <w:r w:rsidRPr="00A50E65">
        <w:t>Поволжье</w:t>
      </w:r>
      <w:r w:rsidR="00D25EA6" w:rsidRPr="00A50E65">
        <w:t xml:space="preserve"> </w:t>
      </w:r>
      <w:r w:rsidRPr="00A50E65">
        <w:t>Арина</w:t>
      </w:r>
      <w:r w:rsidR="00D25EA6" w:rsidRPr="00A50E65">
        <w:t xml:space="preserve"> </w:t>
      </w:r>
      <w:r w:rsidRPr="00A50E65">
        <w:t>Батракова.</w:t>
      </w:r>
      <w:r w:rsidR="00D25EA6" w:rsidRPr="00A50E65">
        <w:t xml:space="preserve"> </w:t>
      </w:r>
      <w:r w:rsidRPr="00A50E65">
        <w:t>-</w:t>
      </w:r>
      <w:r w:rsidR="00D25EA6" w:rsidRPr="00A50E65">
        <w:t xml:space="preserve"> </w:t>
      </w:r>
      <w:r w:rsidRPr="00A50E65">
        <w:t>В</w:t>
      </w:r>
      <w:r w:rsidR="00D25EA6" w:rsidRPr="00A50E65">
        <w:t xml:space="preserve"> </w:t>
      </w:r>
      <w:r w:rsidRPr="00A50E65">
        <w:t>Нижегородской</w:t>
      </w:r>
      <w:r w:rsidR="00D25EA6" w:rsidRPr="00A50E65">
        <w:t xml:space="preserve"> </w:t>
      </w:r>
      <w:r w:rsidRPr="00A50E65">
        <w:t>области</w:t>
      </w:r>
      <w:r w:rsidR="00D25EA6" w:rsidRPr="00A50E65">
        <w:t xml:space="preserve"> </w:t>
      </w:r>
      <w:r w:rsidRPr="00A50E65">
        <w:t>самая</w:t>
      </w:r>
      <w:r w:rsidR="00D25EA6" w:rsidRPr="00A50E65">
        <w:t xml:space="preserve"> </w:t>
      </w:r>
      <w:r w:rsidRPr="00A50E65">
        <w:t>острая</w:t>
      </w:r>
      <w:r w:rsidR="00D25EA6" w:rsidRPr="00A50E65">
        <w:t xml:space="preserve"> </w:t>
      </w:r>
      <w:r w:rsidRPr="00A50E65">
        <w:t>нехватка</w:t>
      </w:r>
      <w:r w:rsidR="00D25EA6" w:rsidRPr="00A50E65">
        <w:t xml:space="preserve"> </w:t>
      </w:r>
      <w:r w:rsidRPr="00A50E65">
        <w:t>сотрудников</w:t>
      </w:r>
      <w:r w:rsidR="00D25EA6" w:rsidRPr="00A50E65">
        <w:t xml:space="preserve"> </w:t>
      </w:r>
      <w:r w:rsidRPr="00A50E65">
        <w:t>наблюдается</w:t>
      </w:r>
      <w:r w:rsidR="00D25EA6" w:rsidRPr="00A50E65">
        <w:t xml:space="preserve"> </w:t>
      </w:r>
      <w:r w:rsidRPr="00A50E65">
        <w:t>в</w:t>
      </w:r>
      <w:r w:rsidR="00D25EA6" w:rsidRPr="00A50E65">
        <w:t xml:space="preserve"> </w:t>
      </w:r>
      <w:r w:rsidRPr="00A50E65">
        <w:t>сегменте</w:t>
      </w:r>
      <w:r w:rsidR="00D25EA6" w:rsidRPr="00A50E65">
        <w:t xml:space="preserve"> </w:t>
      </w:r>
      <w:r w:rsidRPr="00A50E65">
        <w:t>массового</w:t>
      </w:r>
      <w:r w:rsidR="00D25EA6" w:rsidRPr="00A50E65">
        <w:t xml:space="preserve"> </w:t>
      </w:r>
      <w:r w:rsidRPr="00A50E65">
        <w:t>найма:</w:t>
      </w:r>
      <w:r w:rsidR="00D25EA6" w:rsidRPr="00A50E65">
        <w:t xml:space="preserve"> </w:t>
      </w:r>
      <w:r w:rsidRPr="00A50E65">
        <w:t>рознице,</w:t>
      </w:r>
      <w:r w:rsidR="00D25EA6" w:rsidRPr="00A50E65">
        <w:t xml:space="preserve"> </w:t>
      </w:r>
      <w:r w:rsidRPr="00A50E65">
        <w:t>производстве,</w:t>
      </w:r>
      <w:r w:rsidR="00D25EA6" w:rsidRPr="00A50E65">
        <w:t xml:space="preserve"> </w:t>
      </w:r>
      <w:r w:rsidRPr="00A50E65">
        <w:t>строительстве,</w:t>
      </w:r>
      <w:r w:rsidR="00D25EA6" w:rsidRPr="00A50E65">
        <w:t xml:space="preserve"> </w:t>
      </w:r>
      <w:r w:rsidRPr="00A50E65">
        <w:t>транспорте</w:t>
      </w:r>
      <w:r w:rsidR="00D25EA6" w:rsidRPr="00A50E65">
        <w:t xml:space="preserve"> </w:t>
      </w:r>
      <w:r w:rsidRPr="00A50E65">
        <w:t>и</w:t>
      </w:r>
      <w:r w:rsidR="00D25EA6" w:rsidRPr="00A50E65">
        <w:t xml:space="preserve"> </w:t>
      </w:r>
      <w:r w:rsidRPr="00A50E65">
        <w:t>логистике.</w:t>
      </w:r>
    </w:p>
    <w:p w14:paraId="1B57DA21" w14:textId="77777777" w:rsidR="004D0255" w:rsidRPr="00A50E65" w:rsidRDefault="004D0255" w:rsidP="004D0255">
      <w:r w:rsidRPr="00A50E65">
        <w:t>По</w:t>
      </w:r>
      <w:r w:rsidR="00D25EA6" w:rsidRPr="00A50E65">
        <w:t xml:space="preserve"> </w:t>
      </w:r>
      <w:r w:rsidRPr="00A50E65">
        <w:t>словам</w:t>
      </w:r>
      <w:r w:rsidR="00D25EA6" w:rsidRPr="00A50E65">
        <w:t xml:space="preserve"> </w:t>
      </w:r>
      <w:r w:rsidRPr="00A50E65">
        <w:t>Арины</w:t>
      </w:r>
      <w:r w:rsidR="00D25EA6" w:rsidRPr="00A50E65">
        <w:t xml:space="preserve"> </w:t>
      </w:r>
      <w:r w:rsidRPr="00A50E65">
        <w:t>Батраковой,</w:t>
      </w:r>
      <w:r w:rsidR="00D25EA6" w:rsidRPr="00A50E65">
        <w:t xml:space="preserve"> </w:t>
      </w:r>
      <w:r w:rsidRPr="00A50E65">
        <w:t>дефицит</w:t>
      </w:r>
      <w:r w:rsidR="00D25EA6" w:rsidRPr="00A50E65">
        <w:t xml:space="preserve"> </w:t>
      </w:r>
      <w:r w:rsidRPr="00A50E65">
        <w:t>кадров</w:t>
      </w:r>
      <w:r w:rsidR="00D25EA6" w:rsidRPr="00A50E65">
        <w:t xml:space="preserve"> </w:t>
      </w:r>
      <w:r w:rsidRPr="00A50E65">
        <w:t>актуален</w:t>
      </w:r>
      <w:r w:rsidR="00D25EA6" w:rsidRPr="00A50E65">
        <w:t xml:space="preserve"> </w:t>
      </w:r>
      <w:r w:rsidRPr="00A50E65">
        <w:t>сейчас</w:t>
      </w:r>
      <w:r w:rsidR="00D25EA6" w:rsidRPr="00A50E65">
        <w:t xml:space="preserve"> </w:t>
      </w:r>
      <w:r w:rsidRPr="00A50E65">
        <w:t>для</w:t>
      </w:r>
      <w:r w:rsidR="00D25EA6" w:rsidRPr="00A50E65">
        <w:t xml:space="preserve"> </w:t>
      </w:r>
      <w:r w:rsidRPr="00A50E65">
        <w:t>всех</w:t>
      </w:r>
      <w:r w:rsidR="00D25EA6" w:rsidRPr="00A50E65">
        <w:t xml:space="preserve"> </w:t>
      </w:r>
      <w:r w:rsidRPr="00A50E65">
        <w:t>регионов</w:t>
      </w:r>
      <w:r w:rsidR="00D25EA6" w:rsidRPr="00A50E65">
        <w:t xml:space="preserve"> </w:t>
      </w:r>
      <w:r w:rsidRPr="00A50E65">
        <w:t>России</w:t>
      </w:r>
      <w:r w:rsidR="00D25EA6" w:rsidRPr="00A50E65">
        <w:t xml:space="preserve"> </w:t>
      </w:r>
      <w:r w:rsidRPr="00A50E65">
        <w:t>без</w:t>
      </w:r>
      <w:r w:rsidR="00D25EA6" w:rsidRPr="00A50E65">
        <w:t xml:space="preserve"> </w:t>
      </w:r>
      <w:r w:rsidRPr="00A50E65">
        <w:t>исключения.</w:t>
      </w:r>
      <w:r w:rsidR="00D25EA6" w:rsidRPr="00A50E65">
        <w:t xml:space="preserve"> </w:t>
      </w:r>
      <w:r w:rsidRPr="00A50E65">
        <w:t>Чем</w:t>
      </w:r>
      <w:r w:rsidR="00D25EA6" w:rsidRPr="00A50E65">
        <w:t xml:space="preserve"> </w:t>
      </w:r>
      <w:r w:rsidRPr="00A50E65">
        <w:t>меньше</w:t>
      </w:r>
      <w:r w:rsidR="00D25EA6" w:rsidRPr="00A50E65">
        <w:t xml:space="preserve"> </w:t>
      </w:r>
      <w:r w:rsidRPr="00A50E65">
        <w:t>регион,</w:t>
      </w:r>
      <w:r w:rsidR="00D25EA6" w:rsidRPr="00A50E65">
        <w:t xml:space="preserve"> </w:t>
      </w:r>
      <w:r w:rsidRPr="00A50E65">
        <w:t>тем</w:t>
      </w:r>
      <w:r w:rsidR="00D25EA6" w:rsidRPr="00A50E65">
        <w:t xml:space="preserve"> </w:t>
      </w:r>
      <w:r w:rsidRPr="00A50E65">
        <w:t>сложнее</w:t>
      </w:r>
      <w:r w:rsidR="00D25EA6" w:rsidRPr="00A50E65">
        <w:t xml:space="preserve"> </w:t>
      </w:r>
      <w:r w:rsidRPr="00A50E65">
        <w:t>там</w:t>
      </w:r>
      <w:r w:rsidR="00D25EA6" w:rsidRPr="00A50E65">
        <w:t xml:space="preserve"> </w:t>
      </w:r>
      <w:r w:rsidRPr="00A50E65">
        <w:t>найти</w:t>
      </w:r>
      <w:r w:rsidR="00D25EA6" w:rsidRPr="00A50E65">
        <w:t xml:space="preserve"> </w:t>
      </w:r>
      <w:r w:rsidRPr="00A50E65">
        <w:t>людей,</w:t>
      </w:r>
      <w:r w:rsidR="00D25EA6" w:rsidRPr="00A50E65">
        <w:t xml:space="preserve"> </w:t>
      </w:r>
      <w:r w:rsidRPr="00A50E65">
        <w:t>поскольку</w:t>
      </w:r>
      <w:r w:rsidR="00D25EA6" w:rsidRPr="00A50E65">
        <w:t xml:space="preserve"> </w:t>
      </w:r>
      <w:r w:rsidRPr="00A50E65">
        <w:t>кадры</w:t>
      </w:r>
      <w:r w:rsidR="00D25EA6" w:rsidRPr="00A50E65">
        <w:t xml:space="preserve"> </w:t>
      </w:r>
      <w:r w:rsidRPr="00A50E65">
        <w:t>стекаются</w:t>
      </w:r>
      <w:r w:rsidR="00D25EA6" w:rsidRPr="00A50E65">
        <w:t xml:space="preserve"> </w:t>
      </w:r>
      <w:r w:rsidRPr="00A50E65">
        <w:t>в</w:t>
      </w:r>
      <w:r w:rsidR="00D25EA6" w:rsidRPr="00A50E65">
        <w:t xml:space="preserve"> </w:t>
      </w:r>
      <w:r w:rsidRPr="00A50E65">
        <w:t>столицы</w:t>
      </w:r>
      <w:r w:rsidR="00D25EA6" w:rsidRPr="00A50E65">
        <w:t xml:space="preserve"> </w:t>
      </w:r>
      <w:r w:rsidRPr="00A50E65">
        <w:t>и</w:t>
      </w:r>
      <w:r w:rsidR="00D25EA6" w:rsidRPr="00A50E65">
        <w:t xml:space="preserve"> </w:t>
      </w:r>
      <w:r w:rsidRPr="00A50E65">
        <w:t>крупные</w:t>
      </w:r>
      <w:r w:rsidR="00D25EA6" w:rsidRPr="00A50E65">
        <w:t xml:space="preserve"> </w:t>
      </w:r>
      <w:r w:rsidRPr="00A50E65">
        <w:t>города.</w:t>
      </w:r>
      <w:r w:rsidR="00D25EA6" w:rsidRPr="00A50E65">
        <w:t xml:space="preserve"> </w:t>
      </w:r>
      <w:r w:rsidRPr="00A50E65">
        <w:t>В</w:t>
      </w:r>
      <w:r w:rsidR="00D25EA6" w:rsidRPr="00A50E65">
        <w:t xml:space="preserve"> </w:t>
      </w:r>
      <w:r w:rsidRPr="00A50E65">
        <w:t>связи</w:t>
      </w:r>
      <w:r w:rsidR="00D25EA6" w:rsidRPr="00A50E65">
        <w:t xml:space="preserve"> </w:t>
      </w:r>
      <w:r w:rsidRPr="00A50E65">
        <w:t>с</w:t>
      </w:r>
      <w:r w:rsidR="00D25EA6" w:rsidRPr="00A50E65">
        <w:t xml:space="preserve"> </w:t>
      </w:r>
      <w:r w:rsidRPr="00A50E65">
        <w:t>большой</w:t>
      </w:r>
      <w:r w:rsidR="00D25EA6" w:rsidRPr="00A50E65">
        <w:t xml:space="preserve"> </w:t>
      </w:r>
      <w:r w:rsidRPr="00A50E65">
        <w:t>конкуренцией</w:t>
      </w:r>
      <w:r w:rsidR="00D25EA6" w:rsidRPr="00A50E65">
        <w:t xml:space="preserve"> </w:t>
      </w:r>
      <w:r w:rsidRPr="00A50E65">
        <w:t>среди</w:t>
      </w:r>
      <w:r w:rsidR="00D25EA6" w:rsidRPr="00A50E65">
        <w:t xml:space="preserve"> </w:t>
      </w:r>
      <w:r w:rsidRPr="00A50E65">
        <w:t>работодателей</w:t>
      </w:r>
      <w:r w:rsidR="00D25EA6" w:rsidRPr="00A50E65">
        <w:t xml:space="preserve"> </w:t>
      </w:r>
      <w:r w:rsidRPr="00A50E65">
        <w:t>стало</w:t>
      </w:r>
      <w:r w:rsidR="00D25EA6" w:rsidRPr="00A50E65">
        <w:t xml:space="preserve"> </w:t>
      </w:r>
      <w:r w:rsidRPr="00A50E65">
        <w:t>появляться</w:t>
      </w:r>
      <w:r w:rsidR="00D25EA6" w:rsidRPr="00A50E65">
        <w:t xml:space="preserve"> </w:t>
      </w:r>
      <w:r w:rsidRPr="00A50E65">
        <w:t>больше</w:t>
      </w:r>
      <w:r w:rsidR="00D25EA6" w:rsidRPr="00A50E65">
        <w:t xml:space="preserve"> </w:t>
      </w:r>
      <w:r w:rsidRPr="00A50E65">
        <w:t>интересных</w:t>
      </w:r>
      <w:r w:rsidR="00D25EA6" w:rsidRPr="00A50E65">
        <w:t xml:space="preserve"> </w:t>
      </w:r>
      <w:r w:rsidRPr="00A50E65">
        <w:t>предложений</w:t>
      </w:r>
      <w:r w:rsidR="00D25EA6" w:rsidRPr="00A50E65">
        <w:t xml:space="preserve"> </w:t>
      </w:r>
      <w:r w:rsidRPr="00A50E65">
        <w:t>по</w:t>
      </w:r>
      <w:r w:rsidR="00D25EA6" w:rsidRPr="00A50E65">
        <w:t xml:space="preserve"> </w:t>
      </w:r>
      <w:r w:rsidRPr="00A50E65">
        <w:t>зарплате</w:t>
      </w:r>
      <w:r w:rsidR="00D25EA6" w:rsidRPr="00A50E65">
        <w:t xml:space="preserve"> </w:t>
      </w:r>
      <w:r w:rsidRPr="00A50E65">
        <w:t>и</w:t>
      </w:r>
      <w:r w:rsidR="00D25EA6" w:rsidRPr="00A50E65">
        <w:t xml:space="preserve"> </w:t>
      </w:r>
      <w:r w:rsidRPr="00A50E65">
        <w:lastRenderedPageBreak/>
        <w:t>условиям</w:t>
      </w:r>
      <w:r w:rsidR="00D25EA6" w:rsidRPr="00A50E65">
        <w:t xml:space="preserve"> </w:t>
      </w:r>
      <w:r w:rsidRPr="00A50E65">
        <w:t>работы.</w:t>
      </w:r>
      <w:r w:rsidR="00D25EA6" w:rsidRPr="00A50E65">
        <w:t xml:space="preserve"> </w:t>
      </w:r>
      <w:r w:rsidRPr="00A50E65">
        <w:t>Люди</w:t>
      </w:r>
      <w:r w:rsidR="00D25EA6" w:rsidRPr="00A50E65">
        <w:t xml:space="preserve"> </w:t>
      </w:r>
      <w:r w:rsidRPr="00A50E65">
        <w:t>стали</w:t>
      </w:r>
      <w:r w:rsidR="00D25EA6" w:rsidRPr="00A50E65">
        <w:t xml:space="preserve"> </w:t>
      </w:r>
      <w:r w:rsidRPr="00A50E65">
        <w:t>более</w:t>
      </w:r>
      <w:r w:rsidR="00D25EA6" w:rsidRPr="00A50E65">
        <w:t xml:space="preserve"> </w:t>
      </w:r>
      <w:r w:rsidRPr="00A50E65">
        <w:t>мобильны,</w:t>
      </w:r>
      <w:r w:rsidR="00D25EA6" w:rsidRPr="00A50E65">
        <w:t xml:space="preserve"> </w:t>
      </w:r>
      <w:r w:rsidRPr="00A50E65">
        <w:t>они</w:t>
      </w:r>
      <w:r w:rsidR="00D25EA6" w:rsidRPr="00A50E65">
        <w:t xml:space="preserve"> </w:t>
      </w:r>
      <w:r w:rsidRPr="00A50E65">
        <w:t>покидают</w:t>
      </w:r>
      <w:r w:rsidR="00D25EA6" w:rsidRPr="00A50E65">
        <w:t xml:space="preserve"> </w:t>
      </w:r>
      <w:r w:rsidRPr="00A50E65">
        <w:t>свои</w:t>
      </w:r>
      <w:r w:rsidR="00D25EA6" w:rsidRPr="00A50E65">
        <w:t xml:space="preserve"> </w:t>
      </w:r>
      <w:r w:rsidRPr="00A50E65">
        <w:t>места</w:t>
      </w:r>
      <w:r w:rsidR="00D25EA6" w:rsidRPr="00A50E65">
        <w:t xml:space="preserve"> </w:t>
      </w:r>
      <w:r w:rsidRPr="00A50E65">
        <w:t>и</w:t>
      </w:r>
      <w:r w:rsidR="00D25EA6" w:rsidRPr="00A50E65">
        <w:t xml:space="preserve"> </w:t>
      </w:r>
      <w:r w:rsidRPr="00A50E65">
        <w:t>чаще</w:t>
      </w:r>
      <w:r w:rsidR="00D25EA6" w:rsidRPr="00A50E65">
        <w:t xml:space="preserve"> </w:t>
      </w:r>
      <w:r w:rsidRPr="00A50E65">
        <w:t>меняют</w:t>
      </w:r>
      <w:r w:rsidR="00D25EA6" w:rsidRPr="00A50E65">
        <w:t xml:space="preserve"> </w:t>
      </w:r>
      <w:r w:rsidRPr="00A50E65">
        <w:t>работу.</w:t>
      </w:r>
    </w:p>
    <w:p w14:paraId="1457DC43" w14:textId="77777777" w:rsidR="004D0255" w:rsidRPr="00A50E65" w:rsidRDefault="004D0255" w:rsidP="004D0255">
      <w:r w:rsidRPr="00A50E65">
        <w:t>В</w:t>
      </w:r>
      <w:r w:rsidR="00D25EA6" w:rsidRPr="00A50E65">
        <w:t xml:space="preserve"> </w:t>
      </w:r>
      <w:r w:rsidRPr="00A50E65">
        <w:t>рамках</w:t>
      </w:r>
      <w:r w:rsidR="00D25EA6" w:rsidRPr="00A50E65">
        <w:t xml:space="preserve"> </w:t>
      </w:r>
      <w:r w:rsidRPr="00A50E65">
        <w:t>дискуссии</w:t>
      </w:r>
      <w:r w:rsidR="00D25EA6" w:rsidRPr="00A50E65">
        <w:t xml:space="preserve"> </w:t>
      </w:r>
      <w:r w:rsidRPr="00A50E65">
        <w:t>эксперты</w:t>
      </w:r>
      <w:r w:rsidR="00D25EA6" w:rsidRPr="00A50E65">
        <w:t xml:space="preserve"> </w:t>
      </w:r>
      <w:r w:rsidRPr="00A50E65">
        <w:t>обсудили</w:t>
      </w:r>
      <w:r w:rsidR="00D25EA6" w:rsidRPr="00A50E65">
        <w:t xml:space="preserve"> </w:t>
      </w:r>
      <w:r w:rsidRPr="00A50E65">
        <w:t>программу</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ситуацию</w:t>
      </w:r>
      <w:r w:rsidR="00D25EA6" w:rsidRPr="00A50E65">
        <w:t xml:space="preserve"> </w:t>
      </w:r>
      <w:r w:rsidRPr="00A50E65">
        <w:t>на</w:t>
      </w:r>
      <w:r w:rsidR="00D25EA6" w:rsidRPr="00A50E65">
        <w:t xml:space="preserve"> </w:t>
      </w:r>
      <w:r w:rsidRPr="00A50E65">
        <w:t>рынке</w:t>
      </w:r>
      <w:r w:rsidR="00D25EA6" w:rsidRPr="00A50E65">
        <w:t xml:space="preserve"> </w:t>
      </w:r>
      <w:r w:rsidRPr="00A50E65">
        <w:t>труда,</w:t>
      </w:r>
      <w:r w:rsidR="00D25EA6" w:rsidRPr="00A50E65">
        <w:t xml:space="preserve"> </w:t>
      </w:r>
      <w:r w:rsidRPr="00A50E65">
        <w:t>поговорили</w:t>
      </w:r>
      <w:r w:rsidR="00D25EA6" w:rsidRPr="00A50E65">
        <w:t xml:space="preserve"> </w:t>
      </w:r>
      <w:r w:rsidRPr="00A50E65">
        <w:t>о</w:t>
      </w:r>
      <w:r w:rsidR="00D25EA6" w:rsidRPr="00A50E65">
        <w:t xml:space="preserve"> </w:t>
      </w:r>
      <w:r w:rsidRPr="00A50E65">
        <w:t>роли</w:t>
      </w:r>
      <w:r w:rsidR="00D25EA6" w:rsidRPr="00A50E65">
        <w:t xml:space="preserve"> </w:t>
      </w:r>
      <w:r w:rsidRPr="00A50E65">
        <w:t>финансового</w:t>
      </w:r>
      <w:r w:rsidR="00D25EA6" w:rsidRPr="00A50E65">
        <w:t xml:space="preserve"> </w:t>
      </w:r>
      <w:r w:rsidRPr="00A50E65">
        <w:t>просвещения</w:t>
      </w:r>
      <w:r w:rsidR="00D25EA6" w:rsidRPr="00A50E65">
        <w:t xml:space="preserve"> </w:t>
      </w:r>
      <w:r w:rsidRPr="00A50E65">
        <w:t>и</w:t>
      </w:r>
      <w:r w:rsidR="00D25EA6" w:rsidRPr="00A50E65">
        <w:t xml:space="preserve"> </w:t>
      </w:r>
      <w:r w:rsidRPr="00A50E65">
        <w:t>о</w:t>
      </w:r>
      <w:r w:rsidR="00D25EA6" w:rsidRPr="00A50E65">
        <w:t xml:space="preserve"> </w:t>
      </w:r>
      <w:r w:rsidRPr="00A50E65">
        <w:t>том,</w:t>
      </w:r>
      <w:r w:rsidR="00D25EA6" w:rsidRPr="00A50E65">
        <w:t xml:space="preserve"> </w:t>
      </w:r>
      <w:r w:rsidRPr="00A50E65">
        <w:t>как</w:t>
      </w:r>
      <w:r w:rsidR="00D25EA6" w:rsidRPr="00A50E65">
        <w:t xml:space="preserve"> </w:t>
      </w:r>
      <w:r w:rsidRPr="00A50E65">
        <w:t>обезопасить</w:t>
      </w:r>
      <w:r w:rsidR="00D25EA6" w:rsidRPr="00A50E65">
        <w:t xml:space="preserve"> </w:t>
      </w:r>
      <w:r w:rsidRPr="00A50E65">
        <w:t>себя</w:t>
      </w:r>
      <w:r w:rsidR="00D25EA6" w:rsidRPr="00A50E65">
        <w:t xml:space="preserve"> </w:t>
      </w:r>
      <w:r w:rsidRPr="00A50E65">
        <w:t>о</w:t>
      </w:r>
      <w:r w:rsidR="00D25EA6" w:rsidRPr="00A50E65">
        <w:t xml:space="preserve"> </w:t>
      </w:r>
      <w:r w:rsidRPr="00A50E65">
        <w:t>мошенников.</w:t>
      </w:r>
    </w:p>
    <w:p w14:paraId="09A9B9A1" w14:textId="77777777" w:rsidR="004D0255" w:rsidRPr="00A50E65" w:rsidRDefault="004D0255" w:rsidP="004D0255">
      <w:r w:rsidRPr="00A50E65">
        <w:t>Логичной</w:t>
      </w:r>
      <w:r w:rsidR="00D25EA6" w:rsidRPr="00A50E65">
        <w:t xml:space="preserve"> </w:t>
      </w:r>
      <w:r w:rsidRPr="00A50E65">
        <w:t>закономерностью</w:t>
      </w:r>
      <w:r w:rsidR="00D25EA6" w:rsidRPr="00A50E65">
        <w:t xml:space="preserve"> </w:t>
      </w:r>
      <w:r w:rsidRPr="00A50E65">
        <w:t>стал</w:t>
      </w:r>
      <w:r w:rsidR="00D25EA6" w:rsidRPr="00A50E65">
        <w:t xml:space="preserve"> </w:t>
      </w:r>
      <w:r w:rsidRPr="00A50E65">
        <w:t>и</w:t>
      </w:r>
      <w:r w:rsidR="00D25EA6" w:rsidRPr="00A50E65">
        <w:t xml:space="preserve"> </w:t>
      </w:r>
      <w:r w:rsidRPr="00A50E65">
        <w:t>рост</w:t>
      </w:r>
      <w:r w:rsidR="00D25EA6" w:rsidRPr="00A50E65">
        <w:t xml:space="preserve"> </w:t>
      </w:r>
      <w:r w:rsidRPr="00A50E65">
        <w:t>зарплатных</w:t>
      </w:r>
      <w:r w:rsidR="00D25EA6" w:rsidRPr="00A50E65">
        <w:t xml:space="preserve"> </w:t>
      </w:r>
      <w:r w:rsidRPr="00A50E65">
        <w:t>предложений.</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средняя</w:t>
      </w:r>
      <w:r w:rsidR="00D25EA6" w:rsidRPr="00A50E65">
        <w:t xml:space="preserve"> </w:t>
      </w:r>
      <w:r w:rsidRPr="00A50E65">
        <w:t>предлагаемая</w:t>
      </w:r>
      <w:r w:rsidR="00D25EA6" w:rsidRPr="00A50E65">
        <w:t xml:space="preserve"> </w:t>
      </w:r>
      <w:r w:rsidRPr="00A50E65">
        <w:t>зарплата</w:t>
      </w:r>
      <w:r w:rsidR="00D25EA6" w:rsidRPr="00A50E65">
        <w:t xml:space="preserve"> </w:t>
      </w:r>
      <w:r w:rsidRPr="00A50E65">
        <w:t>в</w:t>
      </w:r>
      <w:r w:rsidR="00D25EA6" w:rsidRPr="00A50E65">
        <w:t xml:space="preserve"> </w:t>
      </w:r>
      <w:r w:rsidRPr="00A50E65">
        <w:t>этом</w:t>
      </w:r>
      <w:r w:rsidR="00D25EA6" w:rsidRPr="00A50E65">
        <w:t xml:space="preserve"> </w:t>
      </w:r>
      <w:r w:rsidRPr="00A50E65">
        <w:t>году</w:t>
      </w:r>
      <w:r w:rsidR="00D25EA6" w:rsidRPr="00A50E65">
        <w:t xml:space="preserve"> </w:t>
      </w:r>
      <w:r w:rsidRPr="00A50E65">
        <w:t>выросла</w:t>
      </w:r>
      <w:r w:rsidR="00D25EA6" w:rsidRPr="00A50E65">
        <w:t xml:space="preserve"> </w:t>
      </w:r>
      <w:r w:rsidRPr="00A50E65">
        <w:t>с</w:t>
      </w:r>
      <w:r w:rsidR="00D25EA6" w:rsidRPr="00A50E65">
        <w:t xml:space="preserve"> </w:t>
      </w:r>
      <w:r w:rsidRPr="00A50E65">
        <w:t>60,5</w:t>
      </w:r>
      <w:r w:rsidR="00D25EA6" w:rsidRPr="00A50E65">
        <w:t xml:space="preserve"> </w:t>
      </w:r>
      <w:r w:rsidRPr="00A50E65">
        <w:t>тысячи</w:t>
      </w:r>
      <w:r w:rsidR="00D25EA6" w:rsidRPr="00A50E65">
        <w:t xml:space="preserve"> </w:t>
      </w:r>
      <w:r w:rsidRPr="00A50E65">
        <w:t>рублей</w:t>
      </w:r>
      <w:r w:rsidR="00D25EA6" w:rsidRPr="00A50E65">
        <w:t xml:space="preserve"> </w:t>
      </w:r>
      <w:r w:rsidRPr="00A50E65">
        <w:t>до</w:t>
      </w:r>
      <w:r w:rsidR="00D25EA6" w:rsidRPr="00A50E65">
        <w:t xml:space="preserve"> </w:t>
      </w:r>
      <w:r w:rsidRPr="00A50E65">
        <w:t>71,6</w:t>
      </w:r>
      <w:r w:rsidR="00D25EA6" w:rsidRPr="00A50E65">
        <w:t xml:space="preserve"> </w:t>
      </w:r>
      <w:r w:rsidRPr="00A50E65">
        <w:t>тысячи,</w:t>
      </w:r>
      <w:r w:rsidR="00D25EA6" w:rsidRPr="00A50E65">
        <w:t xml:space="preserve"> </w:t>
      </w:r>
      <w:r w:rsidRPr="00A50E65">
        <w:t>в</w:t>
      </w:r>
      <w:r w:rsidR="00D25EA6" w:rsidRPr="00A50E65">
        <w:t xml:space="preserve"> </w:t>
      </w:r>
      <w:r w:rsidRPr="00A50E65">
        <w:t>Нижегородской</w:t>
      </w:r>
      <w:r w:rsidR="00D25EA6" w:rsidRPr="00A50E65">
        <w:t xml:space="preserve"> </w:t>
      </w:r>
      <w:r w:rsidRPr="00A50E65">
        <w:t>области</w:t>
      </w:r>
      <w:r w:rsidR="00D25EA6" w:rsidRPr="00A50E65">
        <w:t xml:space="preserve"> - </w:t>
      </w:r>
      <w:r w:rsidRPr="00A50E65">
        <w:t>с</w:t>
      </w:r>
      <w:r w:rsidR="00D25EA6" w:rsidRPr="00A50E65">
        <w:t xml:space="preserve"> </w:t>
      </w:r>
      <w:r w:rsidRPr="00A50E65">
        <w:t>55</w:t>
      </w:r>
      <w:r w:rsidR="00D25EA6" w:rsidRPr="00A50E65">
        <w:t xml:space="preserve"> </w:t>
      </w:r>
      <w:r w:rsidRPr="00A50E65">
        <w:t>тысяч</w:t>
      </w:r>
      <w:r w:rsidR="00D25EA6" w:rsidRPr="00A50E65">
        <w:t xml:space="preserve"> </w:t>
      </w:r>
      <w:r w:rsidRPr="00A50E65">
        <w:t>до</w:t>
      </w:r>
      <w:r w:rsidR="00D25EA6" w:rsidRPr="00A50E65">
        <w:t xml:space="preserve"> </w:t>
      </w:r>
      <w:r w:rsidRPr="00A50E65">
        <w:t>64,9</w:t>
      </w:r>
      <w:r w:rsidR="00D25EA6" w:rsidRPr="00A50E65">
        <w:t xml:space="preserve"> </w:t>
      </w:r>
      <w:r w:rsidRPr="00A50E65">
        <w:t>тысячи</w:t>
      </w:r>
      <w:r w:rsidR="00D25EA6" w:rsidRPr="00A50E65">
        <w:t xml:space="preserve"> </w:t>
      </w:r>
      <w:r w:rsidRPr="00A50E65">
        <w:t>рублей.</w:t>
      </w:r>
    </w:p>
    <w:p w14:paraId="4F430D4F" w14:textId="77777777" w:rsidR="004D0255" w:rsidRPr="00A50E65" w:rsidRDefault="004D0255" w:rsidP="004D0255">
      <w:r w:rsidRPr="00A50E65">
        <w:t>По</w:t>
      </w:r>
      <w:r w:rsidR="00D25EA6" w:rsidRPr="00A50E65">
        <w:t xml:space="preserve"> </w:t>
      </w:r>
      <w:r w:rsidRPr="00A50E65">
        <w:t>данным</w:t>
      </w:r>
      <w:r w:rsidR="00D25EA6" w:rsidRPr="00A50E65">
        <w:t xml:space="preserve"> </w:t>
      </w:r>
      <w:r w:rsidRPr="00A50E65">
        <w:t>Минэкномразвития,</w:t>
      </w:r>
      <w:r w:rsidR="00D25EA6" w:rsidRPr="00A50E65">
        <w:t xml:space="preserve"> </w:t>
      </w:r>
      <w:r w:rsidRPr="00A50E65">
        <w:t>в</w:t>
      </w:r>
      <w:r w:rsidR="00D25EA6" w:rsidRPr="00A50E65">
        <w:t xml:space="preserve"> </w:t>
      </w:r>
      <w:r w:rsidRPr="00A50E65">
        <w:t>российской</w:t>
      </w:r>
      <w:r w:rsidR="00D25EA6" w:rsidRPr="00A50E65">
        <w:t xml:space="preserve"> </w:t>
      </w:r>
      <w:r w:rsidRPr="00A50E65">
        <w:t>экономике</w:t>
      </w:r>
      <w:r w:rsidR="00D25EA6" w:rsidRPr="00A50E65">
        <w:t xml:space="preserve"> </w:t>
      </w:r>
      <w:r w:rsidRPr="00A50E65">
        <w:t>уже</w:t>
      </w:r>
      <w:r w:rsidR="00D25EA6" w:rsidRPr="00A50E65">
        <w:t xml:space="preserve"> </w:t>
      </w:r>
      <w:r w:rsidRPr="00A50E65">
        <w:t>сейчас</w:t>
      </w:r>
      <w:r w:rsidR="00D25EA6" w:rsidRPr="00A50E65">
        <w:t xml:space="preserve"> </w:t>
      </w:r>
      <w:r w:rsidRPr="00A50E65">
        <w:t>не</w:t>
      </w:r>
      <w:r w:rsidR="00D25EA6" w:rsidRPr="00A50E65">
        <w:t xml:space="preserve"> </w:t>
      </w:r>
      <w:r w:rsidRPr="00A50E65">
        <w:t>хватает</w:t>
      </w:r>
      <w:r w:rsidR="00D25EA6" w:rsidRPr="00A50E65">
        <w:t xml:space="preserve"> </w:t>
      </w:r>
      <w:r w:rsidRPr="00A50E65">
        <w:t>около</w:t>
      </w:r>
      <w:r w:rsidR="00D25EA6" w:rsidRPr="00A50E65">
        <w:t xml:space="preserve"> </w:t>
      </w:r>
      <w:r w:rsidRPr="00A50E65">
        <w:t>миллиона</w:t>
      </w:r>
      <w:r w:rsidR="00D25EA6" w:rsidRPr="00A50E65">
        <w:t xml:space="preserve"> </w:t>
      </w:r>
      <w:r w:rsidRPr="00A50E65">
        <w:t>человек,</w:t>
      </w:r>
      <w:r w:rsidR="00D25EA6" w:rsidRPr="00A50E65">
        <w:t xml:space="preserve"> </w:t>
      </w:r>
      <w:r w:rsidRPr="00A50E65">
        <w:t>и</w:t>
      </w:r>
      <w:r w:rsidR="00D25EA6" w:rsidRPr="00A50E65">
        <w:t xml:space="preserve"> </w:t>
      </w:r>
      <w:r w:rsidRPr="00A50E65">
        <w:t>есть</w:t>
      </w:r>
      <w:r w:rsidR="00D25EA6" w:rsidRPr="00A50E65">
        <w:t xml:space="preserve"> </w:t>
      </w:r>
      <w:r w:rsidRPr="00A50E65">
        <w:t>прогноз,</w:t>
      </w:r>
      <w:r w:rsidR="00D25EA6" w:rsidRPr="00A50E65">
        <w:t xml:space="preserve"> </w:t>
      </w:r>
      <w:r w:rsidRPr="00A50E65">
        <w:t>что</w:t>
      </w:r>
      <w:r w:rsidR="00D25EA6" w:rsidRPr="00A50E65">
        <w:t xml:space="preserve"> </w:t>
      </w:r>
      <w:r w:rsidRPr="00A50E65">
        <w:t>к</w:t>
      </w:r>
      <w:r w:rsidR="00D25EA6" w:rsidRPr="00A50E65">
        <w:t xml:space="preserve"> </w:t>
      </w:r>
      <w:r w:rsidRPr="00A50E65">
        <w:t>2030</w:t>
      </w:r>
      <w:r w:rsidR="00D25EA6" w:rsidRPr="00A50E65">
        <w:t xml:space="preserve"> </w:t>
      </w:r>
      <w:r w:rsidRPr="00A50E65">
        <w:t>году</w:t>
      </w:r>
      <w:r w:rsidR="00D25EA6" w:rsidRPr="00A50E65">
        <w:t xml:space="preserve"> </w:t>
      </w:r>
      <w:r w:rsidRPr="00A50E65">
        <w:t>нехватка</w:t>
      </w:r>
      <w:r w:rsidR="00D25EA6" w:rsidRPr="00A50E65">
        <w:t xml:space="preserve"> </w:t>
      </w:r>
      <w:r w:rsidRPr="00A50E65">
        <w:t>увеличится</w:t>
      </w:r>
      <w:r w:rsidR="00D25EA6" w:rsidRPr="00A50E65">
        <w:t xml:space="preserve"> </w:t>
      </w:r>
      <w:r w:rsidRPr="00A50E65">
        <w:t>до</w:t>
      </w:r>
      <w:r w:rsidR="00D25EA6" w:rsidRPr="00A50E65">
        <w:t xml:space="preserve"> </w:t>
      </w:r>
      <w:r w:rsidRPr="00A50E65">
        <w:t>четырех</w:t>
      </w:r>
      <w:r w:rsidR="00D25EA6" w:rsidRPr="00A50E65">
        <w:t xml:space="preserve"> </w:t>
      </w:r>
      <w:r w:rsidRPr="00A50E65">
        <w:t>миллионов.</w:t>
      </w:r>
      <w:r w:rsidR="00D25EA6" w:rsidRPr="00A50E65">
        <w:t xml:space="preserve"> </w:t>
      </w:r>
      <w:r w:rsidRPr="00A50E65">
        <w:t>В</w:t>
      </w:r>
      <w:r w:rsidR="00D25EA6" w:rsidRPr="00A50E65">
        <w:t xml:space="preserve"> </w:t>
      </w:r>
      <w:r w:rsidRPr="00A50E65">
        <w:t>стране</w:t>
      </w:r>
      <w:r w:rsidR="00D25EA6" w:rsidRPr="00A50E65">
        <w:t xml:space="preserve"> </w:t>
      </w:r>
      <w:r w:rsidRPr="00A50E65">
        <w:t>нет</w:t>
      </w:r>
      <w:r w:rsidR="00D25EA6" w:rsidRPr="00A50E65">
        <w:t xml:space="preserve"> </w:t>
      </w:r>
      <w:r w:rsidRPr="00A50E65">
        <w:t>трудового</w:t>
      </w:r>
      <w:r w:rsidR="00D25EA6" w:rsidRPr="00A50E65">
        <w:t xml:space="preserve"> </w:t>
      </w:r>
      <w:r w:rsidRPr="00A50E65">
        <w:t>резерва,</w:t>
      </w:r>
      <w:r w:rsidR="00D25EA6" w:rsidRPr="00A50E65">
        <w:t xml:space="preserve"> </w:t>
      </w:r>
      <w:r w:rsidRPr="00A50E65">
        <w:t>который</w:t>
      </w:r>
      <w:r w:rsidR="00D25EA6" w:rsidRPr="00A50E65">
        <w:t xml:space="preserve"> </w:t>
      </w:r>
      <w:r w:rsidRPr="00A50E65">
        <w:t>исправит</w:t>
      </w:r>
      <w:r w:rsidR="00D25EA6" w:rsidRPr="00A50E65">
        <w:t xml:space="preserve"> </w:t>
      </w:r>
      <w:r w:rsidRPr="00A50E65">
        <w:t>ситуацию.</w:t>
      </w:r>
      <w:r w:rsidR="00D25EA6" w:rsidRPr="00A50E65">
        <w:t xml:space="preserve"> </w:t>
      </w:r>
      <w:r w:rsidRPr="00A50E65">
        <w:t>В</w:t>
      </w:r>
      <w:r w:rsidR="00D25EA6" w:rsidRPr="00A50E65">
        <w:t xml:space="preserve"> </w:t>
      </w:r>
      <w:r w:rsidRPr="00A50E65">
        <w:t>возрастной</w:t>
      </w:r>
      <w:r w:rsidR="00D25EA6" w:rsidRPr="00A50E65">
        <w:t xml:space="preserve"> </w:t>
      </w:r>
      <w:r w:rsidRPr="00A50E65">
        <w:t>когорте</w:t>
      </w:r>
      <w:r w:rsidR="00D25EA6" w:rsidRPr="00A50E65">
        <w:t xml:space="preserve"> </w:t>
      </w:r>
      <w:r w:rsidRPr="00A50E65">
        <w:t>45-50</w:t>
      </w:r>
      <w:r w:rsidR="00D25EA6" w:rsidRPr="00A50E65">
        <w:t xml:space="preserve"> </w:t>
      </w:r>
      <w:r w:rsidRPr="00A50E65">
        <w:t>лет</w:t>
      </w:r>
      <w:r w:rsidR="00D25EA6" w:rsidRPr="00A50E65">
        <w:t xml:space="preserve"> </w:t>
      </w:r>
      <w:r w:rsidRPr="00A50E65">
        <w:t>людей</w:t>
      </w:r>
      <w:r w:rsidR="00D25EA6" w:rsidRPr="00A50E65">
        <w:t xml:space="preserve"> </w:t>
      </w:r>
      <w:r w:rsidRPr="00A50E65">
        <w:t>в</w:t>
      </w:r>
      <w:r w:rsidR="00D25EA6" w:rsidRPr="00A50E65">
        <w:t xml:space="preserve"> </w:t>
      </w:r>
      <w:r w:rsidRPr="00A50E65">
        <w:t>два</w:t>
      </w:r>
      <w:r w:rsidR="00D25EA6" w:rsidRPr="00A50E65">
        <w:t xml:space="preserve"> </w:t>
      </w:r>
      <w:r w:rsidRPr="00A50E65">
        <w:t>раза</w:t>
      </w:r>
      <w:r w:rsidR="00D25EA6" w:rsidRPr="00A50E65">
        <w:t xml:space="preserve"> </w:t>
      </w:r>
      <w:r w:rsidRPr="00A50E65">
        <w:t>больше,</w:t>
      </w:r>
      <w:r w:rsidR="00D25EA6" w:rsidRPr="00A50E65">
        <w:t xml:space="preserve"> </w:t>
      </w:r>
      <w:r w:rsidRPr="00A50E65">
        <w:t>чем</w:t>
      </w:r>
      <w:r w:rsidR="00D25EA6" w:rsidRPr="00A50E65">
        <w:t xml:space="preserve"> </w:t>
      </w:r>
      <w:r w:rsidRPr="00A50E65">
        <w:t>20-25-летних.</w:t>
      </w:r>
    </w:p>
    <w:p w14:paraId="5A6275E6" w14:textId="77777777" w:rsidR="004D0255" w:rsidRPr="00A50E65" w:rsidRDefault="004D0255" w:rsidP="004D0255">
      <w:r w:rsidRPr="00A50E65">
        <w:t>-</w:t>
      </w:r>
      <w:r w:rsidR="00D25EA6" w:rsidRPr="00A50E65">
        <w:t xml:space="preserve"> </w:t>
      </w:r>
      <w:r w:rsidRPr="00A50E65">
        <w:t>Это</w:t>
      </w:r>
      <w:r w:rsidR="00D25EA6" w:rsidRPr="00A50E65">
        <w:t xml:space="preserve"> </w:t>
      </w:r>
      <w:r w:rsidRPr="00A50E65">
        <w:t>все</w:t>
      </w:r>
      <w:r w:rsidR="00D25EA6" w:rsidRPr="00A50E65">
        <w:t xml:space="preserve"> </w:t>
      </w:r>
      <w:r w:rsidRPr="00A50E65">
        <w:t>предсказуемые</w:t>
      </w:r>
      <w:r w:rsidR="00D25EA6" w:rsidRPr="00A50E65">
        <w:t xml:space="preserve"> </w:t>
      </w:r>
      <w:r w:rsidRPr="00A50E65">
        <w:t>последствия</w:t>
      </w:r>
      <w:r w:rsidR="00D25EA6" w:rsidRPr="00A50E65">
        <w:t xml:space="preserve"> </w:t>
      </w:r>
      <w:r w:rsidRPr="00A50E65">
        <w:t>демографической</w:t>
      </w:r>
      <w:r w:rsidR="00D25EA6" w:rsidRPr="00A50E65">
        <w:t xml:space="preserve"> </w:t>
      </w:r>
      <w:r w:rsidRPr="00A50E65">
        <w:t>ямы</w:t>
      </w:r>
      <w:r w:rsidR="00D25EA6" w:rsidRPr="00A50E65">
        <w:t xml:space="preserve"> </w:t>
      </w:r>
      <w:r w:rsidRPr="00A50E65">
        <w:t>девяностых,</w:t>
      </w:r>
      <w:r w:rsidR="00D25EA6" w:rsidRPr="00A50E65">
        <w:t xml:space="preserve"> </w:t>
      </w:r>
      <w:r w:rsidRPr="00A50E65">
        <w:t>и</w:t>
      </w:r>
      <w:r w:rsidR="00D25EA6" w:rsidRPr="00A50E65">
        <w:t xml:space="preserve"> </w:t>
      </w:r>
      <w:r w:rsidRPr="00A50E65">
        <w:t>сейчас</w:t>
      </w:r>
      <w:r w:rsidR="00D25EA6" w:rsidRPr="00A50E65">
        <w:t xml:space="preserve"> </w:t>
      </w:r>
      <w:r w:rsidRPr="00A50E65">
        <w:t>мы</w:t>
      </w:r>
      <w:r w:rsidR="00D25EA6" w:rsidRPr="00A50E65">
        <w:t xml:space="preserve"> </w:t>
      </w:r>
      <w:r w:rsidRPr="00A50E65">
        <w:t>приходим</w:t>
      </w:r>
      <w:r w:rsidR="00D25EA6" w:rsidRPr="00A50E65">
        <w:t xml:space="preserve"> </w:t>
      </w:r>
      <w:r w:rsidRPr="00A50E65">
        <w:t>к</w:t>
      </w:r>
      <w:r w:rsidR="00D25EA6" w:rsidRPr="00A50E65">
        <w:t xml:space="preserve"> </w:t>
      </w:r>
      <w:r w:rsidRPr="00A50E65">
        <w:t>тому,</w:t>
      </w:r>
      <w:r w:rsidR="00D25EA6" w:rsidRPr="00A50E65">
        <w:t xml:space="preserve"> </w:t>
      </w:r>
      <w:r w:rsidRPr="00A50E65">
        <w:t>что</w:t>
      </w:r>
      <w:r w:rsidR="00D25EA6" w:rsidRPr="00A50E65">
        <w:t xml:space="preserve"> </w:t>
      </w:r>
      <w:r w:rsidRPr="00A50E65">
        <w:t>легче</w:t>
      </w:r>
      <w:r w:rsidR="00D25EA6" w:rsidRPr="00A50E65">
        <w:t xml:space="preserve"> </w:t>
      </w:r>
      <w:r w:rsidRPr="00A50E65">
        <w:t>найти</w:t>
      </w:r>
      <w:r w:rsidR="00D25EA6" w:rsidRPr="00A50E65">
        <w:t xml:space="preserve"> </w:t>
      </w:r>
      <w:r w:rsidRPr="00A50E65">
        <w:t>работников</w:t>
      </w:r>
      <w:r w:rsidR="00D25EA6" w:rsidRPr="00A50E65">
        <w:t xml:space="preserve"> </w:t>
      </w:r>
      <w:r w:rsidRPr="00A50E65">
        <w:t>40+,</w:t>
      </w:r>
      <w:r w:rsidR="00D25EA6" w:rsidRPr="00A50E65">
        <w:t xml:space="preserve"> </w:t>
      </w:r>
      <w:r w:rsidRPr="00A50E65">
        <w:t>чем</w:t>
      </w:r>
      <w:r w:rsidR="00D25EA6" w:rsidRPr="00A50E65">
        <w:t xml:space="preserve"> </w:t>
      </w:r>
      <w:r w:rsidRPr="00A50E65">
        <w:t>молодежь,</w:t>
      </w:r>
      <w:r w:rsidR="00D25EA6" w:rsidRPr="00A50E65">
        <w:t xml:space="preserve"> </w:t>
      </w:r>
      <w:r w:rsidRPr="00A50E65">
        <w:t>-</w:t>
      </w:r>
      <w:r w:rsidR="00D25EA6" w:rsidRPr="00A50E65">
        <w:t xml:space="preserve"> </w:t>
      </w:r>
      <w:r w:rsidRPr="00A50E65">
        <w:t>пояснила</w:t>
      </w:r>
      <w:r w:rsidR="00D25EA6" w:rsidRPr="00A50E65">
        <w:t xml:space="preserve"> </w:t>
      </w:r>
      <w:r w:rsidRPr="00A50E65">
        <w:t>Арина</w:t>
      </w:r>
      <w:r w:rsidR="00D25EA6" w:rsidRPr="00A50E65">
        <w:t xml:space="preserve"> </w:t>
      </w:r>
      <w:r w:rsidRPr="00A50E65">
        <w:t>Батракова.</w:t>
      </w:r>
      <w:r w:rsidR="00D25EA6" w:rsidRPr="00A50E65">
        <w:t xml:space="preserve"> </w:t>
      </w:r>
      <w:r w:rsidRPr="00A50E65">
        <w:t>-</w:t>
      </w:r>
      <w:r w:rsidR="00D25EA6" w:rsidRPr="00A50E65">
        <w:t xml:space="preserve"> </w:t>
      </w:r>
      <w:r w:rsidRPr="00A50E65">
        <w:t>Рынок</w:t>
      </w:r>
      <w:r w:rsidR="00D25EA6" w:rsidRPr="00A50E65">
        <w:t xml:space="preserve"> </w:t>
      </w:r>
      <w:r w:rsidRPr="00A50E65">
        <w:t>труда</w:t>
      </w:r>
      <w:r w:rsidR="00D25EA6" w:rsidRPr="00A50E65">
        <w:t xml:space="preserve"> </w:t>
      </w:r>
      <w:r w:rsidRPr="00A50E65">
        <w:t>постепенно</w:t>
      </w:r>
      <w:r w:rsidR="00D25EA6" w:rsidRPr="00A50E65">
        <w:t xml:space="preserve"> </w:t>
      </w:r>
      <w:r w:rsidRPr="00A50E65">
        <w:t>разворачивается</w:t>
      </w:r>
      <w:r w:rsidR="00D25EA6" w:rsidRPr="00A50E65">
        <w:t xml:space="preserve"> </w:t>
      </w:r>
      <w:r w:rsidRPr="00A50E65">
        <w:t>в</w:t>
      </w:r>
      <w:r w:rsidR="00D25EA6" w:rsidRPr="00A50E65">
        <w:t xml:space="preserve"> </w:t>
      </w:r>
      <w:r w:rsidRPr="00A50E65">
        <w:t>сторону</w:t>
      </w:r>
      <w:r w:rsidR="00D25EA6" w:rsidRPr="00A50E65">
        <w:t xml:space="preserve"> </w:t>
      </w:r>
      <w:r w:rsidRPr="00A50E65">
        <w:t>более</w:t>
      </w:r>
      <w:r w:rsidR="00D25EA6" w:rsidRPr="00A50E65">
        <w:t xml:space="preserve"> </w:t>
      </w:r>
      <w:r w:rsidRPr="00A50E65">
        <w:t>возрастных</w:t>
      </w:r>
      <w:r w:rsidR="00D25EA6" w:rsidRPr="00A50E65">
        <w:t xml:space="preserve"> </w:t>
      </w:r>
      <w:r w:rsidRPr="00A50E65">
        <w:t>соискателей.</w:t>
      </w:r>
      <w:r w:rsidR="00D25EA6" w:rsidRPr="00A50E65">
        <w:t xml:space="preserve"> </w:t>
      </w:r>
      <w:r w:rsidRPr="00A50E65">
        <w:t>Работодатель</w:t>
      </w:r>
      <w:r w:rsidR="00D25EA6" w:rsidRPr="00A50E65">
        <w:t xml:space="preserve"> </w:t>
      </w:r>
      <w:r w:rsidRPr="00A50E65">
        <w:t>начинает</w:t>
      </w:r>
      <w:r w:rsidR="00D25EA6" w:rsidRPr="00A50E65">
        <w:t xml:space="preserve"> </w:t>
      </w:r>
      <w:r w:rsidRPr="00A50E65">
        <w:t>обучать</w:t>
      </w:r>
      <w:r w:rsidR="00D25EA6" w:rsidRPr="00A50E65">
        <w:t xml:space="preserve"> </w:t>
      </w:r>
      <w:r w:rsidRPr="00A50E65">
        <w:t>людей,</w:t>
      </w:r>
      <w:r w:rsidR="00D25EA6" w:rsidRPr="00A50E65">
        <w:t xml:space="preserve"> </w:t>
      </w:r>
      <w:r w:rsidRPr="00A50E65">
        <w:t>придумывать</w:t>
      </w:r>
      <w:r w:rsidR="00D25EA6" w:rsidRPr="00A50E65">
        <w:t xml:space="preserve"> </w:t>
      </w:r>
      <w:r w:rsidRPr="00A50E65">
        <w:t>системы</w:t>
      </w:r>
      <w:r w:rsidR="00D25EA6" w:rsidRPr="00A50E65">
        <w:t xml:space="preserve"> </w:t>
      </w:r>
      <w:r w:rsidRPr="00A50E65">
        <w:t>мотивации</w:t>
      </w:r>
      <w:r w:rsidR="00D25EA6" w:rsidRPr="00A50E65">
        <w:t xml:space="preserve"> </w:t>
      </w:r>
      <w:r w:rsidRPr="00A50E65">
        <w:t>и</w:t>
      </w:r>
      <w:r w:rsidR="00D25EA6" w:rsidRPr="00A50E65">
        <w:t xml:space="preserve"> </w:t>
      </w:r>
      <w:r w:rsidRPr="00A50E65">
        <w:t>удержания</w:t>
      </w:r>
      <w:r w:rsidR="00D25EA6" w:rsidRPr="00A50E65">
        <w:t xml:space="preserve"> </w:t>
      </w:r>
      <w:r w:rsidRPr="00A50E65">
        <w:t>сотрудников.</w:t>
      </w:r>
    </w:p>
    <w:p w14:paraId="0E51EF78" w14:textId="77777777" w:rsidR="004D0255" w:rsidRPr="00A50E65" w:rsidRDefault="004D0255" w:rsidP="004D0255">
      <w:r w:rsidRPr="00A50E65">
        <w:t>-</w:t>
      </w:r>
      <w:r w:rsidR="00D25EA6" w:rsidRPr="00A50E65">
        <w:t xml:space="preserve"> </w:t>
      </w:r>
      <w:r w:rsidRPr="00A50E65">
        <w:t>Сейчас</w:t>
      </w:r>
      <w:r w:rsidR="00D25EA6" w:rsidRPr="00A50E65">
        <w:t xml:space="preserve"> </w:t>
      </w:r>
      <w:r w:rsidRPr="00A50E65">
        <w:t>на</w:t>
      </w:r>
      <w:r w:rsidR="00D25EA6" w:rsidRPr="00A50E65">
        <w:t xml:space="preserve"> </w:t>
      </w:r>
      <w:r w:rsidRPr="00A50E65">
        <w:t>рынке</w:t>
      </w:r>
      <w:r w:rsidR="00D25EA6" w:rsidRPr="00A50E65">
        <w:t xml:space="preserve"> </w:t>
      </w:r>
      <w:r w:rsidRPr="00A50E65">
        <w:t>труда</w:t>
      </w:r>
      <w:r w:rsidR="00D25EA6" w:rsidRPr="00A50E65">
        <w:t xml:space="preserve"> </w:t>
      </w:r>
      <w:r w:rsidRPr="00A50E65">
        <w:t>наблюдается</w:t>
      </w:r>
      <w:r w:rsidR="00D25EA6" w:rsidRPr="00A50E65">
        <w:t xml:space="preserve"> </w:t>
      </w:r>
      <w:r w:rsidRPr="00A50E65">
        <w:t>большой</w:t>
      </w:r>
      <w:r w:rsidR="00D25EA6" w:rsidRPr="00A50E65">
        <w:t xml:space="preserve"> </w:t>
      </w:r>
      <w:r w:rsidRPr="00A50E65">
        <w:t>дефицит</w:t>
      </w:r>
      <w:r w:rsidR="00D25EA6" w:rsidRPr="00A50E65">
        <w:t xml:space="preserve"> </w:t>
      </w:r>
      <w:r w:rsidRPr="00A50E65">
        <w:t>кадров,</w:t>
      </w:r>
      <w:r w:rsidR="00D25EA6" w:rsidRPr="00A50E65">
        <w:t xml:space="preserve"> </w:t>
      </w:r>
      <w:r w:rsidRPr="00A50E65">
        <w:t>-</w:t>
      </w:r>
      <w:r w:rsidR="00D25EA6" w:rsidRPr="00A50E65">
        <w:t xml:space="preserve"> </w:t>
      </w:r>
      <w:r w:rsidRPr="00A50E65">
        <w:t>руководитель</w:t>
      </w:r>
      <w:r w:rsidR="00D25EA6" w:rsidRPr="00A50E65">
        <w:t xml:space="preserve"> </w:t>
      </w:r>
      <w:r w:rsidRPr="00A50E65">
        <w:t>направления</w:t>
      </w:r>
      <w:r w:rsidR="00D25EA6" w:rsidRPr="00A50E65">
        <w:t xml:space="preserve"> </w:t>
      </w:r>
      <w:r w:rsidRPr="00A50E65">
        <w:t>маркетинга</w:t>
      </w:r>
      <w:r w:rsidR="00D25EA6" w:rsidRPr="00A50E65">
        <w:t xml:space="preserve"> </w:t>
      </w:r>
      <w:r w:rsidRPr="00A50E65">
        <w:t>по</w:t>
      </w:r>
      <w:r w:rsidR="00D25EA6" w:rsidRPr="00A50E65">
        <w:t xml:space="preserve"> </w:t>
      </w:r>
      <w:r w:rsidRPr="00A50E65">
        <w:t>взаимодействию</w:t>
      </w:r>
      <w:r w:rsidR="00D25EA6" w:rsidRPr="00A50E65">
        <w:t xml:space="preserve"> </w:t>
      </w:r>
      <w:r w:rsidRPr="00A50E65">
        <w:t>с</w:t>
      </w:r>
      <w:r w:rsidR="00D25EA6" w:rsidRPr="00A50E65">
        <w:t xml:space="preserve"> </w:t>
      </w:r>
      <w:r w:rsidRPr="00A50E65">
        <w:t>соискателями</w:t>
      </w:r>
      <w:r w:rsidR="00D25EA6" w:rsidRPr="00A50E65">
        <w:t xml:space="preserve"> </w:t>
      </w:r>
      <w:r w:rsidRPr="00A50E65">
        <w:t>HeadHunter</w:t>
      </w:r>
      <w:r w:rsidR="00D25EA6" w:rsidRPr="00A50E65">
        <w:t xml:space="preserve"> </w:t>
      </w:r>
      <w:r w:rsidRPr="00A50E65">
        <w:t>Поволжье</w:t>
      </w:r>
      <w:r w:rsidR="00D25EA6" w:rsidRPr="00A50E65">
        <w:t xml:space="preserve"> </w:t>
      </w:r>
      <w:r w:rsidRPr="00A50E65">
        <w:t>Арина</w:t>
      </w:r>
      <w:r w:rsidR="00D25EA6" w:rsidRPr="00A50E65">
        <w:t xml:space="preserve"> </w:t>
      </w:r>
      <w:r w:rsidRPr="00A50E65">
        <w:t>Батракова.</w:t>
      </w:r>
    </w:p>
    <w:p w14:paraId="785C8C2F" w14:textId="77777777" w:rsidR="004D0255" w:rsidRPr="00A50E65" w:rsidRDefault="004D0255" w:rsidP="004D0255">
      <w:r w:rsidRPr="00A50E65">
        <w:t>По</w:t>
      </w:r>
      <w:r w:rsidR="00D25EA6" w:rsidRPr="00A50E65">
        <w:t xml:space="preserve"> </w:t>
      </w:r>
      <w:r w:rsidRPr="00A50E65">
        <w:t>данным</w:t>
      </w:r>
      <w:r w:rsidR="00D25EA6" w:rsidRPr="00A50E65">
        <w:t xml:space="preserve"> </w:t>
      </w:r>
      <w:r w:rsidRPr="00A50E65">
        <w:t>hh.ru,</w:t>
      </w:r>
      <w:r w:rsidR="00D25EA6" w:rsidRPr="00A50E65">
        <w:t xml:space="preserve"> </w:t>
      </w:r>
      <w:r w:rsidRPr="00A50E65">
        <w:t>средний</w:t>
      </w:r>
      <w:r w:rsidR="00D25EA6" w:rsidRPr="00A50E65">
        <w:t xml:space="preserve"> </w:t>
      </w:r>
      <w:r w:rsidRPr="00A50E65">
        <w:t>возраст</w:t>
      </w:r>
      <w:r w:rsidR="00D25EA6" w:rsidRPr="00A50E65">
        <w:t xml:space="preserve"> </w:t>
      </w:r>
      <w:r w:rsidRPr="00A50E65">
        <w:t>сотрудников</w:t>
      </w:r>
      <w:r w:rsidR="00D25EA6" w:rsidRPr="00A50E65">
        <w:t xml:space="preserve"> </w:t>
      </w:r>
      <w:r w:rsidRPr="00A50E65">
        <w:t>в</w:t>
      </w:r>
      <w:r w:rsidR="00D25EA6" w:rsidRPr="00A50E65">
        <w:t xml:space="preserve"> </w:t>
      </w:r>
      <w:r w:rsidRPr="00A50E65">
        <w:t>каждой</w:t>
      </w:r>
      <w:r w:rsidR="00D25EA6" w:rsidRPr="00A50E65">
        <w:t xml:space="preserve"> </w:t>
      </w:r>
      <w:r w:rsidRPr="00A50E65">
        <w:t>пятой</w:t>
      </w:r>
      <w:r w:rsidR="00D25EA6" w:rsidRPr="00A50E65">
        <w:t xml:space="preserve"> </w:t>
      </w:r>
      <w:r w:rsidRPr="00A50E65">
        <w:t>российской</w:t>
      </w:r>
      <w:r w:rsidR="00D25EA6" w:rsidRPr="00A50E65">
        <w:t xml:space="preserve"> </w:t>
      </w:r>
      <w:r w:rsidRPr="00A50E65">
        <w:t>компании</w:t>
      </w:r>
      <w:r w:rsidR="00D25EA6" w:rsidRPr="00A50E65">
        <w:t xml:space="preserve"> </w:t>
      </w:r>
      <w:r w:rsidRPr="00A50E65">
        <w:t>составляет</w:t>
      </w:r>
      <w:r w:rsidR="00D25EA6" w:rsidRPr="00A50E65">
        <w:t xml:space="preserve"> </w:t>
      </w:r>
      <w:r w:rsidRPr="00A50E65">
        <w:t>41-55</w:t>
      </w:r>
      <w:r w:rsidR="00D25EA6" w:rsidRPr="00A50E65">
        <w:t xml:space="preserve"> </w:t>
      </w:r>
      <w:r w:rsidRPr="00A50E65">
        <w:t>лет.</w:t>
      </w:r>
      <w:r w:rsidR="00D25EA6" w:rsidRPr="00A50E65">
        <w:t xml:space="preserve"> </w:t>
      </w:r>
      <w:r w:rsidRPr="00A50E65">
        <w:t>При</w:t>
      </w:r>
      <w:r w:rsidR="00D25EA6" w:rsidRPr="00A50E65">
        <w:t xml:space="preserve"> </w:t>
      </w:r>
      <w:r w:rsidRPr="00A50E65">
        <w:t>выборе</w:t>
      </w:r>
      <w:r w:rsidR="00D25EA6" w:rsidRPr="00A50E65">
        <w:t xml:space="preserve"> </w:t>
      </w:r>
      <w:r w:rsidRPr="00A50E65">
        <w:t>работы</w:t>
      </w:r>
      <w:r w:rsidR="00D25EA6" w:rsidRPr="00A50E65">
        <w:t xml:space="preserve"> </w:t>
      </w:r>
      <w:r w:rsidRPr="00A50E65">
        <w:t>для</w:t>
      </w:r>
      <w:r w:rsidR="00D25EA6" w:rsidRPr="00A50E65">
        <w:t xml:space="preserve"> </w:t>
      </w:r>
      <w:r w:rsidRPr="00A50E65">
        <w:t>соискателей</w:t>
      </w:r>
      <w:r w:rsidR="00D25EA6" w:rsidRPr="00A50E65">
        <w:t xml:space="preserve"> </w:t>
      </w:r>
      <w:r w:rsidRPr="00A50E65">
        <w:t>важны</w:t>
      </w:r>
      <w:r w:rsidR="00D25EA6" w:rsidRPr="00A50E65">
        <w:t xml:space="preserve"> </w:t>
      </w:r>
      <w:r w:rsidRPr="00A50E65">
        <w:t>уровень</w:t>
      </w:r>
      <w:r w:rsidR="00D25EA6" w:rsidRPr="00A50E65">
        <w:t xml:space="preserve"> </w:t>
      </w:r>
      <w:r w:rsidRPr="00A50E65">
        <w:t>зарплаты,</w:t>
      </w:r>
      <w:r w:rsidR="00D25EA6" w:rsidRPr="00A50E65">
        <w:t xml:space="preserve"> </w:t>
      </w:r>
      <w:r w:rsidRPr="00A50E65">
        <w:t>отношение</w:t>
      </w:r>
      <w:r w:rsidR="00D25EA6" w:rsidRPr="00A50E65">
        <w:t xml:space="preserve"> </w:t>
      </w:r>
      <w:r w:rsidRPr="00A50E65">
        <w:t>компании,</w:t>
      </w:r>
      <w:r w:rsidR="00D25EA6" w:rsidRPr="00A50E65">
        <w:t xml:space="preserve"> </w:t>
      </w:r>
      <w:r w:rsidRPr="00A50E65">
        <w:t>удобное</w:t>
      </w:r>
      <w:r w:rsidR="00D25EA6" w:rsidRPr="00A50E65">
        <w:t xml:space="preserve"> </w:t>
      </w:r>
      <w:r w:rsidRPr="00A50E65">
        <w:t>расположение,</w:t>
      </w:r>
      <w:r w:rsidR="00D25EA6" w:rsidRPr="00A50E65">
        <w:t xml:space="preserve"> </w:t>
      </w:r>
      <w:r w:rsidRPr="00A50E65">
        <w:t>личность</w:t>
      </w:r>
      <w:r w:rsidR="00D25EA6" w:rsidRPr="00A50E65">
        <w:t xml:space="preserve"> </w:t>
      </w:r>
      <w:r w:rsidRPr="00A50E65">
        <w:t>руководителя,</w:t>
      </w:r>
      <w:r w:rsidR="00D25EA6" w:rsidRPr="00A50E65">
        <w:t xml:space="preserve"> </w:t>
      </w:r>
      <w:r w:rsidRPr="00A50E65">
        <w:t>отсутствие</w:t>
      </w:r>
      <w:r w:rsidR="00D25EA6" w:rsidRPr="00A50E65">
        <w:t xml:space="preserve"> </w:t>
      </w:r>
      <w:r w:rsidRPr="00A50E65">
        <w:t>бюрократии.</w:t>
      </w:r>
      <w:r w:rsidR="00D25EA6" w:rsidRPr="00A50E65">
        <w:t xml:space="preserve"> </w:t>
      </w:r>
      <w:r w:rsidRPr="00A50E65">
        <w:t>Соискатели</w:t>
      </w:r>
      <w:r w:rsidR="00D25EA6" w:rsidRPr="00A50E65">
        <w:t xml:space="preserve"> </w:t>
      </w:r>
      <w:r w:rsidRPr="00A50E65">
        <w:t>предпенсионного</w:t>
      </w:r>
      <w:r w:rsidR="00D25EA6" w:rsidRPr="00A50E65">
        <w:t xml:space="preserve"> </w:t>
      </w:r>
      <w:r w:rsidRPr="00A50E65">
        <w:t>возраста</w:t>
      </w:r>
      <w:r w:rsidR="00D25EA6" w:rsidRPr="00A50E65">
        <w:t xml:space="preserve"> </w:t>
      </w:r>
      <w:r w:rsidRPr="00A50E65">
        <w:t>в</w:t>
      </w:r>
      <w:r w:rsidR="00D25EA6" w:rsidRPr="00A50E65">
        <w:t xml:space="preserve"> </w:t>
      </w:r>
      <w:r w:rsidRPr="00A50E65">
        <w:t>свою</w:t>
      </w:r>
      <w:r w:rsidR="00D25EA6" w:rsidRPr="00A50E65">
        <w:t xml:space="preserve"> </w:t>
      </w:r>
      <w:r w:rsidRPr="00A50E65">
        <w:t>очередь</w:t>
      </w:r>
      <w:r w:rsidR="00D25EA6" w:rsidRPr="00A50E65">
        <w:t xml:space="preserve"> </w:t>
      </w:r>
      <w:r w:rsidRPr="00A50E65">
        <w:t>не</w:t>
      </w:r>
      <w:r w:rsidR="00D25EA6" w:rsidRPr="00A50E65">
        <w:t xml:space="preserve"> </w:t>
      </w:r>
      <w:r w:rsidRPr="00A50E65">
        <w:t>заинтересованы</w:t>
      </w:r>
      <w:r w:rsidR="00D25EA6" w:rsidRPr="00A50E65">
        <w:t xml:space="preserve"> </w:t>
      </w:r>
      <w:r w:rsidRPr="00A50E65">
        <w:t>в</w:t>
      </w:r>
      <w:r w:rsidR="00D25EA6" w:rsidRPr="00A50E65">
        <w:t xml:space="preserve"> </w:t>
      </w:r>
      <w:r w:rsidRPr="00A50E65">
        <w:t>карьерном</w:t>
      </w:r>
      <w:r w:rsidR="00D25EA6" w:rsidRPr="00A50E65">
        <w:t xml:space="preserve"> </w:t>
      </w:r>
      <w:r w:rsidRPr="00A50E65">
        <w:t>росте,</w:t>
      </w:r>
      <w:r w:rsidR="00D25EA6" w:rsidRPr="00A50E65">
        <w:t xml:space="preserve"> </w:t>
      </w:r>
      <w:r w:rsidRPr="00A50E65">
        <w:t>удаленке</w:t>
      </w:r>
      <w:r w:rsidR="00D25EA6" w:rsidRPr="00A50E65">
        <w:t xml:space="preserve"> </w:t>
      </w:r>
      <w:r w:rsidRPr="00A50E65">
        <w:t>и</w:t>
      </w:r>
      <w:r w:rsidR="00D25EA6" w:rsidRPr="00A50E65">
        <w:t xml:space="preserve"> </w:t>
      </w:r>
      <w:r w:rsidRPr="00A50E65">
        <w:t>интересных</w:t>
      </w:r>
      <w:r w:rsidR="00D25EA6" w:rsidRPr="00A50E65">
        <w:t xml:space="preserve"> </w:t>
      </w:r>
      <w:r w:rsidRPr="00A50E65">
        <w:t>проектах.</w:t>
      </w:r>
    </w:p>
    <w:p w14:paraId="117ACCC1" w14:textId="77777777" w:rsidR="004D0255" w:rsidRPr="00A50E65" w:rsidRDefault="005E161F" w:rsidP="004D0255">
      <w:r w:rsidRPr="00A50E65">
        <w:t>ФИНАНСОВАЯ</w:t>
      </w:r>
      <w:r w:rsidR="00D25EA6" w:rsidRPr="00A50E65">
        <w:t xml:space="preserve"> </w:t>
      </w:r>
      <w:r w:rsidRPr="00A50E65">
        <w:t>ГРАМОТНОСТЬ</w:t>
      </w:r>
      <w:r w:rsidR="00D25EA6" w:rsidRPr="00A50E65">
        <w:t xml:space="preserve"> </w:t>
      </w:r>
      <w:r w:rsidRPr="00A50E65">
        <w:t>ПРОТИВ</w:t>
      </w:r>
      <w:r w:rsidR="00D25EA6" w:rsidRPr="00A50E65">
        <w:t xml:space="preserve"> </w:t>
      </w:r>
      <w:r w:rsidRPr="00A50E65">
        <w:t>МОШЕННИКОВ</w:t>
      </w:r>
    </w:p>
    <w:p w14:paraId="2F0DCE53" w14:textId="77777777" w:rsidR="004D0255" w:rsidRPr="00A50E65" w:rsidRDefault="004D0255" w:rsidP="004D0255">
      <w:r w:rsidRPr="00A50E65">
        <w:t>Как</w:t>
      </w:r>
      <w:r w:rsidR="00D25EA6" w:rsidRPr="00A50E65">
        <w:t xml:space="preserve"> </w:t>
      </w:r>
      <w:r w:rsidRPr="00A50E65">
        <w:t>рассказала</w:t>
      </w:r>
      <w:r w:rsidR="00D25EA6" w:rsidRPr="00A50E65">
        <w:t xml:space="preserve"> </w:t>
      </w:r>
      <w:r w:rsidRPr="00A50E65">
        <w:t>журналист,</w:t>
      </w:r>
      <w:r w:rsidR="00D25EA6" w:rsidRPr="00A50E65">
        <w:t xml:space="preserve"> </w:t>
      </w:r>
      <w:r w:rsidRPr="00A50E65">
        <w:t>автор</w:t>
      </w:r>
      <w:r w:rsidR="00D25EA6" w:rsidRPr="00A50E65">
        <w:t xml:space="preserve"> </w:t>
      </w:r>
      <w:r w:rsidRPr="00A50E65">
        <w:t>проекта</w:t>
      </w:r>
      <w:r w:rsidR="00D25EA6" w:rsidRPr="00A50E65">
        <w:t xml:space="preserve"> </w:t>
      </w:r>
      <w:r w:rsidRPr="00A50E65">
        <w:t>финансового</w:t>
      </w:r>
      <w:r w:rsidR="00D25EA6" w:rsidRPr="00A50E65">
        <w:t xml:space="preserve"> </w:t>
      </w:r>
      <w:r w:rsidRPr="00A50E65">
        <w:t>просвещения</w:t>
      </w:r>
      <w:r w:rsidR="00D25EA6" w:rsidRPr="00A50E65">
        <w:t xml:space="preserve"> «</w:t>
      </w:r>
      <w:r w:rsidRPr="00A50E65">
        <w:t>Меня</w:t>
      </w:r>
      <w:r w:rsidR="00D25EA6" w:rsidRPr="00A50E65">
        <w:t xml:space="preserve"> </w:t>
      </w:r>
      <w:r w:rsidRPr="00A50E65">
        <w:t>не</w:t>
      </w:r>
      <w:r w:rsidR="00D25EA6" w:rsidRPr="00A50E65">
        <w:t xml:space="preserve"> </w:t>
      </w:r>
      <w:r w:rsidRPr="00A50E65">
        <w:t>обмануть!</w:t>
      </w:r>
      <w:r w:rsidR="00D25EA6" w:rsidRPr="00A50E65">
        <w:t xml:space="preserve">» </w:t>
      </w:r>
      <w:r w:rsidRPr="00A50E65">
        <w:t>Наталья</w:t>
      </w:r>
      <w:r w:rsidR="00D25EA6" w:rsidRPr="00A50E65">
        <w:t xml:space="preserve"> </w:t>
      </w:r>
      <w:r w:rsidRPr="00A50E65">
        <w:t>Халезова,</w:t>
      </w:r>
      <w:r w:rsidR="00D25EA6" w:rsidRPr="00A50E65">
        <w:t xml:space="preserve"> </w:t>
      </w:r>
      <w:r w:rsidRPr="00A50E65">
        <w:t>ущерб</w:t>
      </w:r>
      <w:r w:rsidR="00D25EA6" w:rsidRPr="00A50E65">
        <w:t xml:space="preserve"> </w:t>
      </w:r>
      <w:r w:rsidRPr="00A50E65">
        <w:t>от</w:t>
      </w:r>
      <w:r w:rsidR="00D25EA6" w:rsidRPr="00A50E65">
        <w:t xml:space="preserve"> </w:t>
      </w:r>
      <w:r w:rsidRPr="00A50E65">
        <w:t>действий</w:t>
      </w:r>
      <w:r w:rsidR="00D25EA6" w:rsidRPr="00A50E65">
        <w:t xml:space="preserve"> </w:t>
      </w:r>
      <w:r w:rsidRPr="00A50E65">
        <w:t>мошенников</w:t>
      </w:r>
      <w:r w:rsidR="00D25EA6" w:rsidRPr="00A50E65">
        <w:t xml:space="preserve"> </w:t>
      </w:r>
      <w:r w:rsidRPr="00A50E65">
        <w:t>по</w:t>
      </w:r>
      <w:r w:rsidR="00D25EA6" w:rsidRPr="00A50E65">
        <w:t xml:space="preserve"> </w:t>
      </w:r>
      <w:r w:rsidRPr="00A50E65">
        <w:t>всей</w:t>
      </w:r>
      <w:r w:rsidR="00D25EA6" w:rsidRPr="00A50E65">
        <w:t xml:space="preserve"> </w:t>
      </w:r>
      <w:r w:rsidRPr="00A50E65">
        <w:t>России</w:t>
      </w:r>
      <w:r w:rsidR="00D25EA6" w:rsidRPr="00A50E65">
        <w:t xml:space="preserve"> </w:t>
      </w:r>
      <w:r w:rsidRPr="00A50E65">
        <w:t>составил</w:t>
      </w:r>
      <w:r w:rsidR="00D25EA6" w:rsidRPr="00A50E65">
        <w:t xml:space="preserve"> </w:t>
      </w:r>
      <w:r w:rsidRPr="00A50E65">
        <w:t>116</w:t>
      </w:r>
      <w:r w:rsidR="00D25EA6" w:rsidRPr="00A50E65">
        <w:t xml:space="preserve"> </w:t>
      </w:r>
      <w:r w:rsidRPr="00A50E65">
        <w:t>миллиардов</w:t>
      </w:r>
      <w:r w:rsidR="00D25EA6" w:rsidRPr="00A50E65">
        <w:t xml:space="preserve"> </w:t>
      </w:r>
      <w:r w:rsidRPr="00A50E65">
        <w:t>(!)</w:t>
      </w:r>
      <w:r w:rsidR="00D25EA6" w:rsidRPr="00A50E65">
        <w:t xml:space="preserve"> </w:t>
      </w:r>
      <w:r w:rsidRPr="00A50E65">
        <w:t>рублей,</w:t>
      </w:r>
      <w:r w:rsidR="00D25EA6" w:rsidRPr="00A50E65">
        <w:t xml:space="preserve"> </w:t>
      </w:r>
      <w:r w:rsidRPr="00A50E65">
        <w:t>по</w:t>
      </w:r>
      <w:r w:rsidR="00D25EA6" w:rsidRPr="00A50E65">
        <w:t xml:space="preserve"> </w:t>
      </w:r>
      <w:r w:rsidRPr="00A50E65">
        <w:t>Нижнему</w:t>
      </w:r>
      <w:r w:rsidR="00D25EA6" w:rsidRPr="00A50E65">
        <w:t xml:space="preserve"> </w:t>
      </w:r>
      <w:r w:rsidRPr="00A50E65">
        <w:t>Новгороду</w:t>
      </w:r>
      <w:r w:rsidR="00D25EA6" w:rsidRPr="00A50E65">
        <w:t xml:space="preserve"> </w:t>
      </w:r>
      <w:r w:rsidRPr="00A50E65">
        <w:t>-</w:t>
      </w:r>
      <w:r w:rsidR="00D25EA6" w:rsidRPr="00A50E65">
        <w:t xml:space="preserve"> </w:t>
      </w:r>
      <w:r w:rsidRPr="00A50E65">
        <w:t>1,6</w:t>
      </w:r>
      <w:r w:rsidR="00D25EA6" w:rsidRPr="00A50E65">
        <w:t xml:space="preserve"> </w:t>
      </w:r>
      <w:r w:rsidRPr="00A50E65">
        <w:t>млрд</w:t>
      </w:r>
      <w:r w:rsidR="00D25EA6" w:rsidRPr="00A50E65">
        <w:t xml:space="preserve"> </w:t>
      </w:r>
      <w:r w:rsidRPr="00A50E65">
        <w:t>рублей.</w:t>
      </w:r>
      <w:r w:rsidR="00D25EA6" w:rsidRPr="00A50E65">
        <w:t xml:space="preserve"> </w:t>
      </w:r>
      <w:r w:rsidRPr="00A50E65">
        <w:t>Такова</w:t>
      </w:r>
      <w:r w:rsidR="00D25EA6" w:rsidRPr="00A50E65">
        <w:t xml:space="preserve"> </w:t>
      </w:r>
      <w:r w:rsidRPr="00A50E65">
        <w:t>статистика</w:t>
      </w:r>
      <w:r w:rsidR="00D25EA6" w:rsidRPr="00A50E65">
        <w:t xml:space="preserve"> </w:t>
      </w:r>
      <w:r w:rsidRPr="00A50E65">
        <w:t>полиции.</w:t>
      </w:r>
      <w:r w:rsidR="00D25EA6" w:rsidRPr="00A50E65">
        <w:t xml:space="preserve"> </w:t>
      </w:r>
      <w:r w:rsidRPr="00A50E65">
        <w:t>Люди</w:t>
      </w:r>
      <w:r w:rsidR="00D25EA6" w:rsidRPr="00A50E65">
        <w:t xml:space="preserve"> </w:t>
      </w:r>
      <w:r w:rsidRPr="00A50E65">
        <w:t>ежедневно</w:t>
      </w:r>
      <w:r w:rsidR="00D25EA6" w:rsidRPr="00A50E65">
        <w:t xml:space="preserve"> </w:t>
      </w:r>
      <w:r w:rsidRPr="00A50E65">
        <w:t>слышат</w:t>
      </w:r>
      <w:r w:rsidR="00D25EA6" w:rsidRPr="00A50E65">
        <w:t xml:space="preserve"> </w:t>
      </w:r>
      <w:r w:rsidRPr="00A50E65">
        <w:t>новости</w:t>
      </w:r>
      <w:r w:rsidR="00D25EA6" w:rsidRPr="00A50E65">
        <w:t xml:space="preserve"> </w:t>
      </w:r>
      <w:r w:rsidRPr="00A50E65">
        <w:t>о</w:t>
      </w:r>
      <w:r w:rsidR="00D25EA6" w:rsidRPr="00A50E65">
        <w:t xml:space="preserve"> </w:t>
      </w:r>
      <w:r w:rsidRPr="00A50E65">
        <w:t>том,</w:t>
      </w:r>
      <w:r w:rsidR="00D25EA6" w:rsidRPr="00A50E65">
        <w:t xml:space="preserve"> </w:t>
      </w:r>
      <w:r w:rsidRPr="00A50E65">
        <w:t>что</w:t>
      </w:r>
      <w:r w:rsidR="00D25EA6" w:rsidRPr="00A50E65">
        <w:t xml:space="preserve"> </w:t>
      </w:r>
      <w:r w:rsidRPr="00A50E65">
        <w:t>кто-то</w:t>
      </w:r>
      <w:r w:rsidR="00D25EA6" w:rsidRPr="00A50E65">
        <w:t xml:space="preserve"> </w:t>
      </w:r>
      <w:r w:rsidRPr="00A50E65">
        <w:t>стал</w:t>
      </w:r>
      <w:r w:rsidR="00D25EA6" w:rsidRPr="00A50E65">
        <w:t xml:space="preserve"> </w:t>
      </w:r>
      <w:r w:rsidRPr="00A50E65">
        <w:t>очередной</w:t>
      </w:r>
      <w:r w:rsidR="00D25EA6" w:rsidRPr="00A50E65">
        <w:t xml:space="preserve"> </w:t>
      </w:r>
      <w:r w:rsidRPr="00A50E65">
        <w:t>жертвой</w:t>
      </w:r>
      <w:r w:rsidR="00D25EA6" w:rsidRPr="00A50E65">
        <w:t xml:space="preserve"> </w:t>
      </w:r>
      <w:r w:rsidRPr="00A50E65">
        <w:t>мошенников,</w:t>
      </w:r>
      <w:r w:rsidR="00D25EA6" w:rsidRPr="00A50E65">
        <w:t xml:space="preserve"> </w:t>
      </w:r>
      <w:r w:rsidRPr="00A50E65">
        <w:t>и</w:t>
      </w:r>
      <w:r w:rsidR="00D25EA6" w:rsidRPr="00A50E65">
        <w:t xml:space="preserve"> </w:t>
      </w:r>
      <w:r w:rsidRPr="00A50E65">
        <w:t>думают,</w:t>
      </w:r>
      <w:r w:rsidR="00D25EA6" w:rsidRPr="00A50E65">
        <w:t xml:space="preserve"> </w:t>
      </w:r>
      <w:r w:rsidRPr="00A50E65">
        <w:t>что</w:t>
      </w:r>
      <w:r w:rsidR="00D25EA6" w:rsidRPr="00A50E65">
        <w:t xml:space="preserve"> </w:t>
      </w:r>
      <w:r w:rsidRPr="00A50E65">
        <w:t>с</w:t>
      </w:r>
      <w:r w:rsidR="00D25EA6" w:rsidRPr="00A50E65">
        <w:t xml:space="preserve"> </w:t>
      </w:r>
      <w:r w:rsidRPr="00A50E65">
        <w:t>ними</w:t>
      </w:r>
      <w:r w:rsidR="00D25EA6" w:rsidRPr="00A50E65">
        <w:t xml:space="preserve"> </w:t>
      </w:r>
      <w:r w:rsidRPr="00A50E65">
        <w:t>этого</w:t>
      </w:r>
      <w:r w:rsidR="00D25EA6" w:rsidRPr="00A50E65">
        <w:t xml:space="preserve"> </w:t>
      </w:r>
      <w:r w:rsidRPr="00A50E65">
        <w:t>не</w:t>
      </w:r>
      <w:r w:rsidR="00D25EA6" w:rsidRPr="00A50E65">
        <w:t xml:space="preserve"> </w:t>
      </w:r>
      <w:r w:rsidRPr="00A50E65">
        <w:t>случится,</w:t>
      </w:r>
      <w:r w:rsidR="00D25EA6" w:rsidRPr="00A50E65">
        <w:t xml:space="preserve"> </w:t>
      </w:r>
      <w:r w:rsidRPr="00A50E65">
        <w:t>но</w:t>
      </w:r>
      <w:r w:rsidR="00D25EA6" w:rsidRPr="00A50E65">
        <w:t xml:space="preserve"> </w:t>
      </w:r>
      <w:r w:rsidRPr="00A50E65">
        <w:t>в</w:t>
      </w:r>
      <w:r w:rsidR="00D25EA6" w:rsidRPr="00A50E65">
        <w:t xml:space="preserve"> </w:t>
      </w:r>
      <w:r w:rsidRPr="00A50E65">
        <w:t>итоге</w:t>
      </w:r>
      <w:r w:rsidR="00D25EA6" w:rsidRPr="00A50E65">
        <w:t xml:space="preserve"> </w:t>
      </w:r>
      <w:r w:rsidRPr="00A50E65">
        <w:t>тоже</w:t>
      </w:r>
      <w:r w:rsidR="00D25EA6" w:rsidRPr="00A50E65">
        <w:t xml:space="preserve"> </w:t>
      </w:r>
      <w:r w:rsidRPr="00A50E65">
        <w:t>наступают</w:t>
      </w:r>
      <w:r w:rsidR="00D25EA6" w:rsidRPr="00A50E65">
        <w:t xml:space="preserve"> </w:t>
      </w:r>
      <w:r w:rsidRPr="00A50E65">
        <w:t>на</w:t>
      </w:r>
      <w:r w:rsidR="00D25EA6" w:rsidRPr="00A50E65">
        <w:t xml:space="preserve"> </w:t>
      </w:r>
      <w:r w:rsidRPr="00A50E65">
        <w:t>эти</w:t>
      </w:r>
      <w:r w:rsidR="00D25EA6" w:rsidRPr="00A50E65">
        <w:t xml:space="preserve"> </w:t>
      </w:r>
      <w:r w:rsidRPr="00A50E65">
        <w:t>грабли.</w:t>
      </w:r>
    </w:p>
    <w:p w14:paraId="3FB10132" w14:textId="77777777" w:rsidR="004D0255" w:rsidRPr="00A50E65" w:rsidRDefault="004D0255" w:rsidP="004D0255">
      <w:r w:rsidRPr="00A50E65">
        <w:t>-</w:t>
      </w:r>
      <w:r w:rsidR="00D25EA6" w:rsidRPr="00A50E65">
        <w:t xml:space="preserve"> </w:t>
      </w:r>
      <w:r w:rsidRPr="00A50E65">
        <w:t>У</w:t>
      </w:r>
      <w:r w:rsidR="00D25EA6" w:rsidRPr="00A50E65">
        <w:t xml:space="preserve"> </w:t>
      </w:r>
      <w:r w:rsidRPr="00A50E65">
        <w:t>нас</w:t>
      </w:r>
      <w:r w:rsidR="00D25EA6" w:rsidRPr="00A50E65">
        <w:t xml:space="preserve"> </w:t>
      </w:r>
      <w:r w:rsidRPr="00A50E65">
        <w:t>сложился</w:t>
      </w:r>
      <w:r w:rsidR="00D25EA6" w:rsidRPr="00A50E65">
        <w:t xml:space="preserve"> </w:t>
      </w:r>
      <w:r w:rsidRPr="00A50E65">
        <w:t>миф,</w:t>
      </w:r>
      <w:r w:rsidR="00D25EA6" w:rsidRPr="00A50E65">
        <w:t xml:space="preserve"> </w:t>
      </w:r>
      <w:r w:rsidRPr="00A50E65">
        <w:t>что</w:t>
      </w:r>
      <w:r w:rsidR="00D25EA6" w:rsidRPr="00A50E65">
        <w:t xml:space="preserve"> </w:t>
      </w:r>
      <w:r w:rsidRPr="00A50E65">
        <w:t>жертвами</w:t>
      </w:r>
      <w:r w:rsidR="00D25EA6" w:rsidRPr="00A50E65">
        <w:t xml:space="preserve"> </w:t>
      </w:r>
      <w:r w:rsidRPr="00A50E65">
        <w:t>мошенников</w:t>
      </w:r>
      <w:r w:rsidR="00D25EA6" w:rsidRPr="00A50E65">
        <w:t xml:space="preserve"> </w:t>
      </w:r>
      <w:r w:rsidRPr="00A50E65">
        <w:t>становятся</w:t>
      </w:r>
      <w:r w:rsidR="00D25EA6" w:rsidRPr="00A50E65">
        <w:t xml:space="preserve"> </w:t>
      </w:r>
      <w:r w:rsidRPr="00A50E65">
        <w:t>пожилые</w:t>
      </w:r>
      <w:r w:rsidR="00D25EA6" w:rsidRPr="00A50E65">
        <w:t xml:space="preserve"> </w:t>
      </w:r>
      <w:r w:rsidRPr="00A50E65">
        <w:t>люди,</w:t>
      </w:r>
      <w:r w:rsidR="00D25EA6" w:rsidRPr="00A50E65">
        <w:t xml:space="preserve"> </w:t>
      </w:r>
      <w:r w:rsidRPr="00A50E65">
        <w:t>непродвинутые</w:t>
      </w:r>
      <w:r w:rsidR="00D25EA6" w:rsidRPr="00A50E65">
        <w:t xml:space="preserve"> </w:t>
      </w:r>
      <w:r w:rsidRPr="00A50E65">
        <w:t>и</w:t>
      </w:r>
      <w:r w:rsidR="00D25EA6" w:rsidRPr="00A50E65">
        <w:t xml:space="preserve"> </w:t>
      </w:r>
      <w:r w:rsidRPr="00A50E65">
        <w:t>неграмотные,</w:t>
      </w:r>
      <w:r w:rsidR="00D25EA6" w:rsidRPr="00A50E65">
        <w:t xml:space="preserve"> </w:t>
      </w:r>
      <w:r w:rsidRPr="00A50E65">
        <w:t>однако</w:t>
      </w:r>
      <w:r w:rsidR="00D25EA6" w:rsidRPr="00A50E65">
        <w:t xml:space="preserve"> </w:t>
      </w:r>
      <w:r w:rsidRPr="00A50E65">
        <w:t>это</w:t>
      </w:r>
      <w:r w:rsidR="00D25EA6" w:rsidRPr="00A50E65">
        <w:t xml:space="preserve"> </w:t>
      </w:r>
      <w:r w:rsidRPr="00A50E65">
        <w:t>не</w:t>
      </w:r>
      <w:r w:rsidR="00D25EA6" w:rsidRPr="00A50E65">
        <w:t xml:space="preserve"> </w:t>
      </w:r>
      <w:r w:rsidRPr="00A50E65">
        <w:t>так,</w:t>
      </w:r>
      <w:r w:rsidR="00D25EA6" w:rsidRPr="00A50E65">
        <w:t xml:space="preserve"> </w:t>
      </w:r>
      <w:r w:rsidRPr="00A50E65">
        <w:t>-</w:t>
      </w:r>
      <w:r w:rsidR="00D25EA6" w:rsidRPr="00A50E65">
        <w:t xml:space="preserve"> </w:t>
      </w:r>
      <w:r w:rsidRPr="00A50E65">
        <w:t>сказала</w:t>
      </w:r>
      <w:r w:rsidR="00D25EA6" w:rsidRPr="00A50E65">
        <w:t xml:space="preserve"> </w:t>
      </w:r>
      <w:r w:rsidRPr="00A50E65">
        <w:t>Наталья</w:t>
      </w:r>
      <w:r w:rsidR="00D25EA6" w:rsidRPr="00A50E65">
        <w:t xml:space="preserve"> </w:t>
      </w:r>
      <w:r w:rsidRPr="00A50E65">
        <w:t>Халезова.</w:t>
      </w:r>
      <w:r w:rsidR="00D25EA6" w:rsidRPr="00A50E65">
        <w:t xml:space="preserve"> </w:t>
      </w:r>
      <w:r w:rsidRPr="00A50E65">
        <w:t>-</w:t>
      </w:r>
      <w:r w:rsidR="00D25EA6" w:rsidRPr="00A50E65">
        <w:t xml:space="preserve"> </w:t>
      </w:r>
      <w:r w:rsidRPr="00A50E65">
        <w:t>Опросы</w:t>
      </w:r>
      <w:r w:rsidR="00D25EA6" w:rsidRPr="00A50E65">
        <w:t xml:space="preserve"> </w:t>
      </w:r>
      <w:r w:rsidRPr="00A50E65">
        <w:t>Центробанка</w:t>
      </w:r>
      <w:r w:rsidR="00D25EA6" w:rsidRPr="00A50E65">
        <w:t xml:space="preserve"> </w:t>
      </w:r>
      <w:r w:rsidRPr="00A50E65">
        <w:t>по</w:t>
      </w:r>
      <w:r w:rsidR="00D25EA6" w:rsidRPr="00A50E65">
        <w:t xml:space="preserve"> </w:t>
      </w:r>
      <w:r w:rsidRPr="00A50E65">
        <w:t>итогам</w:t>
      </w:r>
      <w:r w:rsidR="00D25EA6" w:rsidRPr="00A50E65">
        <w:t xml:space="preserve"> </w:t>
      </w:r>
      <w:r w:rsidRPr="00A50E65">
        <w:t>2023</w:t>
      </w:r>
      <w:r w:rsidR="00D25EA6" w:rsidRPr="00A50E65">
        <w:t xml:space="preserve"> </w:t>
      </w:r>
      <w:r w:rsidRPr="00A50E65">
        <w:t>года</w:t>
      </w:r>
      <w:r w:rsidR="00D25EA6" w:rsidRPr="00A50E65">
        <w:t xml:space="preserve"> </w:t>
      </w:r>
      <w:r w:rsidRPr="00A50E65">
        <w:t>показали,</w:t>
      </w:r>
      <w:r w:rsidR="00D25EA6" w:rsidRPr="00A50E65">
        <w:t xml:space="preserve"> </w:t>
      </w:r>
      <w:r w:rsidRPr="00A50E65">
        <w:t>что</w:t>
      </w:r>
      <w:r w:rsidR="00D25EA6" w:rsidRPr="00A50E65">
        <w:t xml:space="preserve"> </w:t>
      </w:r>
      <w:r w:rsidRPr="00A50E65">
        <w:t>самая</w:t>
      </w:r>
      <w:r w:rsidR="00D25EA6" w:rsidRPr="00A50E65">
        <w:t xml:space="preserve"> </w:t>
      </w:r>
      <w:r w:rsidRPr="00A50E65">
        <w:t>интересная</w:t>
      </w:r>
      <w:r w:rsidR="00D25EA6" w:rsidRPr="00A50E65">
        <w:t xml:space="preserve"> </w:t>
      </w:r>
      <w:r w:rsidRPr="00A50E65">
        <w:t>категория</w:t>
      </w:r>
      <w:r w:rsidR="00D25EA6" w:rsidRPr="00A50E65">
        <w:t xml:space="preserve"> </w:t>
      </w:r>
      <w:r w:rsidRPr="00A50E65">
        <w:t>для</w:t>
      </w:r>
      <w:r w:rsidR="00D25EA6" w:rsidRPr="00A50E65">
        <w:t xml:space="preserve"> </w:t>
      </w:r>
      <w:r w:rsidRPr="00A50E65">
        <w:t>аферистов</w:t>
      </w:r>
      <w:r w:rsidR="00D25EA6" w:rsidRPr="00A50E65">
        <w:t xml:space="preserve"> - </w:t>
      </w:r>
      <w:r w:rsidRPr="00A50E65">
        <w:t>это</w:t>
      </w:r>
      <w:r w:rsidR="00D25EA6" w:rsidRPr="00A50E65">
        <w:t xml:space="preserve"> </w:t>
      </w:r>
      <w:r w:rsidRPr="00A50E65">
        <w:t>люди</w:t>
      </w:r>
      <w:r w:rsidR="00D25EA6" w:rsidRPr="00A50E65">
        <w:t xml:space="preserve"> </w:t>
      </w:r>
      <w:r w:rsidRPr="00A50E65">
        <w:t>в</w:t>
      </w:r>
      <w:r w:rsidR="00D25EA6" w:rsidRPr="00A50E65">
        <w:t xml:space="preserve"> </w:t>
      </w:r>
      <w:r w:rsidRPr="00A50E65">
        <w:t>возрасте</w:t>
      </w:r>
      <w:r w:rsidR="00D25EA6" w:rsidRPr="00A50E65">
        <w:t xml:space="preserve"> </w:t>
      </w:r>
      <w:r w:rsidRPr="00A50E65">
        <w:t>24-45</w:t>
      </w:r>
      <w:r w:rsidR="00D25EA6" w:rsidRPr="00A50E65">
        <w:t xml:space="preserve"> </w:t>
      </w:r>
      <w:r w:rsidRPr="00A50E65">
        <w:t>лет</w:t>
      </w:r>
      <w:r w:rsidR="00D25EA6" w:rsidRPr="00A50E65">
        <w:t xml:space="preserve"> </w:t>
      </w:r>
      <w:r w:rsidRPr="00A50E65">
        <w:t>со</w:t>
      </w:r>
      <w:r w:rsidR="00D25EA6" w:rsidRPr="00A50E65">
        <w:t xml:space="preserve"> </w:t>
      </w:r>
      <w:r w:rsidRPr="00A50E65">
        <w:t>средним</w:t>
      </w:r>
      <w:r w:rsidR="00D25EA6" w:rsidRPr="00A50E65">
        <w:t xml:space="preserve"> </w:t>
      </w:r>
      <w:r w:rsidRPr="00A50E65">
        <w:t>доходом</w:t>
      </w:r>
      <w:r w:rsidR="00D25EA6" w:rsidRPr="00A50E65">
        <w:t xml:space="preserve"> </w:t>
      </w:r>
      <w:r w:rsidRPr="00A50E65">
        <w:t>и</w:t>
      </w:r>
      <w:r w:rsidR="00D25EA6" w:rsidRPr="00A50E65">
        <w:t xml:space="preserve"> </w:t>
      </w:r>
      <w:r w:rsidRPr="00A50E65">
        <w:t>выше</w:t>
      </w:r>
      <w:r w:rsidR="00D25EA6" w:rsidRPr="00A50E65">
        <w:t xml:space="preserve"> </w:t>
      </w:r>
      <w:r w:rsidRPr="00A50E65">
        <w:t>среднего</w:t>
      </w:r>
      <w:r w:rsidR="00D25EA6" w:rsidRPr="00A50E65">
        <w:t xml:space="preserve"> - </w:t>
      </w:r>
      <w:r w:rsidRPr="00A50E65">
        <w:t>как</w:t>
      </w:r>
      <w:r w:rsidR="00D25EA6" w:rsidRPr="00A50E65">
        <w:t xml:space="preserve"> </w:t>
      </w:r>
      <w:r w:rsidRPr="00A50E65">
        <w:t>правило,</w:t>
      </w:r>
      <w:r w:rsidR="00D25EA6" w:rsidRPr="00A50E65">
        <w:t xml:space="preserve"> </w:t>
      </w:r>
      <w:r w:rsidRPr="00A50E65">
        <w:t>жители</w:t>
      </w:r>
      <w:r w:rsidR="00D25EA6" w:rsidRPr="00A50E65">
        <w:t xml:space="preserve"> </w:t>
      </w:r>
      <w:r w:rsidRPr="00A50E65">
        <w:t>больших</w:t>
      </w:r>
      <w:r w:rsidR="00D25EA6" w:rsidRPr="00A50E65">
        <w:t xml:space="preserve"> </w:t>
      </w:r>
      <w:r w:rsidRPr="00A50E65">
        <w:t>городов.</w:t>
      </w:r>
      <w:r w:rsidR="00D25EA6" w:rsidRPr="00A50E65">
        <w:t xml:space="preserve"> </w:t>
      </w:r>
      <w:r w:rsidRPr="00A50E65">
        <w:t>То</w:t>
      </w:r>
      <w:r w:rsidR="00D25EA6" w:rsidRPr="00A50E65">
        <w:t xml:space="preserve"> </w:t>
      </w:r>
      <w:r w:rsidRPr="00A50E65">
        <w:t>есть,</w:t>
      </w:r>
      <w:r w:rsidR="00D25EA6" w:rsidRPr="00A50E65">
        <w:t xml:space="preserve"> </w:t>
      </w:r>
      <w:r w:rsidRPr="00A50E65">
        <w:t>по</w:t>
      </w:r>
      <w:r w:rsidR="00D25EA6" w:rsidRPr="00A50E65">
        <w:t xml:space="preserve"> </w:t>
      </w:r>
      <w:r w:rsidRPr="00A50E65">
        <w:t>сути,</w:t>
      </w:r>
      <w:r w:rsidR="00D25EA6" w:rsidRPr="00A50E65">
        <w:t xml:space="preserve"> </w:t>
      </w:r>
      <w:r w:rsidRPr="00A50E65">
        <w:t>самые</w:t>
      </w:r>
      <w:r w:rsidR="00D25EA6" w:rsidRPr="00A50E65">
        <w:t xml:space="preserve"> </w:t>
      </w:r>
      <w:r w:rsidRPr="00A50E65">
        <w:t>экономически</w:t>
      </w:r>
      <w:r w:rsidR="00D25EA6" w:rsidRPr="00A50E65">
        <w:t xml:space="preserve"> </w:t>
      </w:r>
      <w:r w:rsidRPr="00A50E65">
        <w:t>активные</w:t>
      </w:r>
      <w:r w:rsidR="00D25EA6" w:rsidRPr="00A50E65">
        <w:t xml:space="preserve"> </w:t>
      </w:r>
      <w:r w:rsidRPr="00A50E65">
        <w:t>и</w:t>
      </w:r>
      <w:r w:rsidR="00D25EA6" w:rsidRPr="00A50E65">
        <w:t xml:space="preserve"> </w:t>
      </w:r>
      <w:r w:rsidRPr="00A50E65">
        <w:t>подкованные</w:t>
      </w:r>
      <w:r w:rsidR="00D25EA6" w:rsidRPr="00A50E65">
        <w:t xml:space="preserve"> </w:t>
      </w:r>
      <w:r w:rsidRPr="00A50E65">
        <w:t>представители</w:t>
      </w:r>
      <w:r w:rsidR="00D25EA6" w:rsidRPr="00A50E65">
        <w:t xml:space="preserve"> </w:t>
      </w:r>
      <w:r w:rsidRPr="00A50E65">
        <w:t>общества.</w:t>
      </w:r>
    </w:p>
    <w:p w14:paraId="0487BA1A" w14:textId="77777777" w:rsidR="004D0255" w:rsidRPr="00A50E65" w:rsidRDefault="004D0255" w:rsidP="004D0255">
      <w:r w:rsidRPr="00A50E65">
        <w:t>Одним</w:t>
      </w:r>
      <w:r w:rsidR="00D25EA6" w:rsidRPr="00A50E65">
        <w:t xml:space="preserve"> </w:t>
      </w:r>
      <w:r w:rsidRPr="00A50E65">
        <w:t>из</w:t>
      </w:r>
      <w:r w:rsidR="00D25EA6" w:rsidRPr="00A50E65">
        <w:t xml:space="preserve"> </w:t>
      </w:r>
      <w:r w:rsidRPr="00A50E65">
        <w:t>самых</w:t>
      </w:r>
      <w:r w:rsidR="00D25EA6" w:rsidRPr="00A50E65">
        <w:t xml:space="preserve"> </w:t>
      </w:r>
      <w:r w:rsidRPr="00A50E65">
        <w:t>распространенных</w:t>
      </w:r>
      <w:r w:rsidR="00D25EA6" w:rsidRPr="00A50E65">
        <w:t xml:space="preserve"> </w:t>
      </w:r>
      <w:r w:rsidRPr="00A50E65">
        <w:t>видов</w:t>
      </w:r>
      <w:r w:rsidR="00D25EA6" w:rsidRPr="00A50E65">
        <w:t xml:space="preserve"> </w:t>
      </w:r>
      <w:r w:rsidRPr="00A50E65">
        <w:t>обмана</w:t>
      </w:r>
      <w:r w:rsidR="00D25EA6" w:rsidRPr="00A50E65">
        <w:t xml:space="preserve"> </w:t>
      </w:r>
      <w:r w:rsidRPr="00A50E65">
        <w:t>являются</w:t>
      </w:r>
      <w:r w:rsidR="00D25EA6" w:rsidRPr="00A50E65">
        <w:t xml:space="preserve"> </w:t>
      </w:r>
      <w:r w:rsidRPr="00A50E65">
        <w:t>инвестиции,</w:t>
      </w:r>
      <w:r w:rsidR="00D25EA6" w:rsidRPr="00A50E65">
        <w:t xml:space="preserve"> </w:t>
      </w:r>
      <w:r w:rsidRPr="00A50E65">
        <w:t>заработок</w:t>
      </w:r>
      <w:r w:rsidR="00D25EA6" w:rsidRPr="00A50E65">
        <w:t xml:space="preserve"> </w:t>
      </w:r>
      <w:r w:rsidRPr="00A50E65">
        <w:t>и</w:t>
      </w:r>
      <w:r w:rsidR="00D25EA6" w:rsidRPr="00A50E65">
        <w:t xml:space="preserve"> </w:t>
      </w:r>
      <w:r w:rsidRPr="00A50E65">
        <w:t>вложения</w:t>
      </w:r>
      <w:r w:rsidR="00D25EA6" w:rsidRPr="00A50E65">
        <w:t xml:space="preserve"> </w:t>
      </w:r>
      <w:r w:rsidRPr="00A50E65">
        <w:t>в</w:t>
      </w:r>
      <w:r w:rsidR="00D25EA6" w:rsidRPr="00A50E65">
        <w:t xml:space="preserve"> </w:t>
      </w:r>
      <w:r w:rsidRPr="00A50E65">
        <w:t>различные</w:t>
      </w:r>
      <w:r w:rsidR="00D25EA6" w:rsidRPr="00A50E65">
        <w:t xml:space="preserve"> </w:t>
      </w:r>
      <w:r w:rsidRPr="00A50E65">
        <w:t>схемы.</w:t>
      </w:r>
      <w:r w:rsidR="00D25EA6" w:rsidRPr="00A50E65">
        <w:t xml:space="preserve"> </w:t>
      </w:r>
      <w:r w:rsidRPr="00A50E65">
        <w:t>Мошенники</w:t>
      </w:r>
      <w:r w:rsidR="00D25EA6" w:rsidRPr="00A50E65">
        <w:t xml:space="preserve"> </w:t>
      </w:r>
      <w:r w:rsidRPr="00A50E65">
        <w:t>заманивают</w:t>
      </w:r>
      <w:r w:rsidR="00D25EA6" w:rsidRPr="00A50E65">
        <w:t xml:space="preserve"> </w:t>
      </w:r>
      <w:r w:rsidRPr="00A50E65">
        <w:t>людей</w:t>
      </w:r>
      <w:r w:rsidR="00D25EA6" w:rsidRPr="00A50E65">
        <w:t xml:space="preserve"> </w:t>
      </w:r>
      <w:r w:rsidRPr="00A50E65">
        <w:t>под</w:t>
      </w:r>
      <w:r w:rsidR="00D25EA6" w:rsidRPr="00A50E65">
        <w:t xml:space="preserve"> </w:t>
      </w:r>
      <w:r w:rsidRPr="00A50E65">
        <w:t>видом</w:t>
      </w:r>
      <w:r w:rsidR="00D25EA6" w:rsidRPr="00A50E65">
        <w:t xml:space="preserve"> </w:t>
      </w:r>
      <w:r w:rsidRPr="00A50E65">
        <w:t>супервыгодных</w:t>
      </w:r>
      <w:r w:rsidR="00D25EA6" w:rsidRPr="00A50E65">
        <w:t xml:space="preserve"> </w:t>
      </w:r>
      <w:r w:rsidRPr="00A50E65">
        <w:t>вкладов,</w:t>
      </w:r>
      <w:r w:rsidR="00D25EA6" w:rsidRPr="00A50E65">
        <w:t xml:space="preserve"> </w:t>
      </w:r>
      <w:r w:rsidRPr="00A50E65">
        <w:t>подработок,</w:t>
      </w:r>
      <w:r w:rsidR="00D25EA6" w:rsidRPr="00A50E65">
        <w:t xml:space="preserve"> </w:t>
      </w:r>
      <w:r w:rsidRPr="00A50E65">
        <w:t>игр</w:t>
      </w:r>
      <w:r w:rsidR="00D25EA6" w:rsidRPr="00A50E65">
        <w:t xml:space="preserve"> </w:t>
      </w:r>
      <w:r w:rsidRPr="00A50E65">
        <w:t>на</w:t>
      </w:r>
      <w:r w:rsidR="00D25EA6" w:rsidRPr="00A50E65">
        <w:t xml:space="preserve"> </w:t>
      </w:r>
      <w:r w:rsidRPr="00A50E65">
        <w:t>бирже,</w:t>
      </w:r>
      <w:r w:rsidR="00D25EA6" w:rsidRPr="00A50E65">
        <w:t xml:space="preserve"> </w:t>
      </w:r>
      <w:r w:rsidRPr="00A50E65">
        <w:t>финансовых</w:t>
      </w:r>
      <w:r w:rsidR="00D25EA6" w:rsidRPr="00A50E65">
        <w:t xml:space="preserve"> </w:t>
      </w:r>
      <w:r w:rsidRPr="00A50E65">
        <w:t>пирамид.</w:t>
      </w:r>
    </w:p>
    <w:p w14:paraId="65FB303D" w14:textId="77777777" w:rsidR="004D0255" w:rsidRPr="00A50E65" w:rsidRDefault="004D0255" w:rsidP="004D0255">
      <w:r w:rsidRPr="00A50E65">
        <w:t>По</w:t>
      </w:r>
      <w:r w:rsidR="00D25EA6" w:rsidRPr="00A50E65">
        <w:t xml:space="preserve"> </w:t>
      </w:r>
      <w:r w:rsidRPr="00A50E65">
        <w:t>мнению</w:t>
      </w:r>
      <w:r w:rsidR="00D25EA6" w:rsidRPr="00A50E65">
        <w:t xml:space="preserve"> </w:t>
      </w:r>
      <w:r w:rsidRPr="00A50E65">
        <w:t>журналиста</w:t>
      </w:r>
      <w:r w:rsidR="00D25EA6" w:rsidRPr="00A50E65">
        <w:t xml:space="preserve"> </w:t>
      </w:r>
      <w:r w:rsidRPr="00A50E65">
        <w:t>Натальи</w:t>
      </w:r>
      <w:r w:rsidR="00D25EA6" w:rsidRPr="00A50E65">
        <w:t xml:space="preserve"> </w:t>
      </w:r>
      <w:r w:rsidRPr="00A50E65">
        <w:t>Халезовой,</w:t>
      </w:r>
      <w:r w:rsidR="00D25EA6" w:rsidRPr="00A50E65">
        <w:t xml:space="preserve"> </w:t>
      </w:r>
      <w:r w:rsidRPr="00A50E65">
        <w:t>одним</w:t>
      </w:r>
      <w:r w:rsidR="00D25EA6" w:rsidRPr="00A50E65">
        <w:t xml:space="preserve"> </w:t>
      </w:r>
      <w:r w:rsidRPr="00A50E65">
        <w:t>из</w:t>
      </w:r>
      <w:r w:rsidR="00D25EA6" w:rsidRPr="00A50E65">
        <w:t xml:space="preserve"> </w:t>
      </w:r>
      <w:r w:rsidRPr="00A50E65">
        <w:t>ключевых</w:t>
      </w:r>
      <w:r w:rsidR="00D25EA6" w:rsidRPr="00A50E65">
        <w:t xml:space="preserve"> </w:t>
      </w:r>
      <w:r w:rsidRPr="00A50E65">
        <w:t>способов</w:t>
      </w:r>
      <w:r w:rsidR="00D25EA6" w:rsidRPr="00A50E65">
        <w:t xml:space="preserve"> </w:t>
      </w:r>
      <w:r w:rsidRPr="00A50E65">
        <w:t>борьбы</w:t>
      </w:r>
      <w:r w:rsidR="00D25EA6" w:rsidRPr="00A50E65">
        <w:t xml:space="preserve"> </w:t>
      </w:r>
      <w:r w:rsidRPr="00A50E65">
        <w:t>с</w:t>
      </w:r>
      <w:r w:rsidR="00D25EA6" w:rsidRPr="00A50E65">
        <w:t xml:space="preserve"> </w:t>
      </w:r>
      <w:r w:rsidRPr="00A50E65">
        <w:t>мошенниками</w:t>
      </w:r>
      <w:r w:rsidR="00D25EA6" w:rsidRPr="00A50E65">
        <w:t xml:space="preserve"> </w:t>
      </w:r>
      <w:r w:rsidRPr="00A50E65">
        <w:t>должно</w:t>
      </w:r>
      <w:r w:rsidR="00D25EA6" w:rsidRPr="00A50E65">
        <w:t xml:space="preserve"> </w:t>
      </w:r>
      <w:r w:rsidRPr="00A50E65">
        <w:t>стать</w:t>
      </w:r>
      <w:r w:rsidR="00D25EA6" w:rsidRPr="00A50E65">
        <w:t xml:space="preserve"> </w:t>
      </w:r>
      <w:r w:rsidRPr="00A50E65">
        <w:t>финансовое</w:t>
      </w:r>
      <w:r w:rsidR="00D25EA6" w:rsidRPr="00A50E65">
        <w:t xml:space="preserve"> </w:t>
      </w:r>
      <w:r w:rsidRPr="00A50E65">
        <w:t>просвещение.</w:t>
      </w:r>
    </w:p>
    <w:p w14:paraId="70768839" w14:textId="77777777" w:rsidR="004D0255" w:rsidRPr="00A50E65" w:rsidRDefault="004D0255" w:rsidP="004D0255">
      <w:r w:rsidRPr="00A50E65">
        <w:lastRenderedPageBreak/>
        <w:t>Удивительно,</w:t>
      </w:r>
      <w:r w:rsidR="00D25EA6" w:rsidRPr="00A50E65">
        <w:t xml:space="preserve"> </w:t>
      </w:r>
      <w:r w:rsidRPr="00A50E65">
        <w:t>но</w:t>
      </w:r>
      <w:r w:rsidR="00D25EA6" w:rsidRPr="00A50E65">
        <w:t xml:space="preserve"> </w:t>
      </w:r>
      <w:r w:rsidRPr="00A50E65">
        <w:t>факт:</w:t>
      </w:r>
      <w:r w:rsidR="00D25EA6" w:rsidRPr="00A50E65">
        <w:t xml:space="preserve"> </w:t>
      </w:r>
      <w:r w:rsidRPr="00A50E65">
        <w:t>люди</w:t>
      </w:r>
      <w:r w:rsidR="00D25EA6" w:rsidRPr="00A50E65">
        <w:t xml:space="preserve"> </w:t>
      </w:r>
      <w:r w:rsidRPr="00A50E65">
        <w:t>с</w:t>
      </w:r>
      <w:r w:rsidR="00D25EA6" w:rsidRPr="00A50E65">
        <w:t xml:space="preserve"> </w:t>
      </w:r>
      <w:r w:rsidRPr="00A50E65">
        <w:t>большой</w:t>
      </w:r>
      <w:r w:rsidR="00D25EA6" w:rsidRPr="00A50E65">
        <w:t xml:space="preserve"> </w:t>
      </w:r>
      <w:r w:rsidRPr="00A50E65">
        <w:t>неохотой</w:t>
      </w:r>
      <w:r w:rsidR="00D25EA6" w:rsidRPr="00A50E65">
        <w:t xml:space="preserve"> </w:t>
      </w:r>
      <w:r w:rsidRPr="00A50E65">
        <w:t>разбираются</w:t>
      </w:r>
      <w:r w:rsidR="00D25EA6" w:rsidRPr="00A50E65">
        <w:t xml:space="preserve"> </w:t>
      </w:r>
      <w:r w:rsidRPr="00A50E65">
        <w:t>в</w:t>
      </w:r>
      <w:r w:rsidR="00D25EA6" w:rsidRPr="00A50E65">
        <w:t xml:space="preserve"> </w:t>
      </w:r>
      <w:r w:rsidRPr="00A50E65">
        <w:t>сложных</w:t>
      </w:r>
      <w:r w:rsidR="00D25EA6" w:rsidRPr="00A50E65">
        <w:t xml:space="preserve"> </w:t>
      </w:r>
      <w:r w:rsidRPr="00A50E65">
        <w:t>банковских</w:t>
      </w:r>
      <w:r w:rsidR="00D25EA6" w:rsidRPr="00A50E65">
        <w:t xml:space="preserve"> </w:t>
      </w:r>
      <w:r w:rsidRPr="00A50E65">
        <w:t>продуктах</w:t>
      </w:r>
      <w:r w:rsidR="00D25EA6" w:rsidRPr="00A50E65">
        <w:t xml:space="preserve"> - </w:t>
      </w:r>
      <w:r w:rsidRPr="00A50E65">
        <w:t>им</w:t>
      </w:r>
      <w:r w:rsidR="00D25EA6" w:rsidRPr="00A50E65">
        <w:t xml:space="preserve"> </w:t>
      </w:r>
      <w:r w:rsidRPr="00A50E65">
        <w:t>кажется,</w:t>
      </w:r>
      <w:r w:rsidR="00D25EA6" w:rsidRPr="00A50E65">
        <w:t xml:space="preserve"> </w:t>
      </w:r>
      <w:r w:rsidRPr="00A50E65">
        <w:t>что</w:t>
      </w:r>
      <w:r w:rsidR="00D25EA6" w:rsidRPr="00A50E65">
        <w:t xml:space="preserve"> </w:t>
      </w:r>
      <w:r w:rsidRPr="00A50E65">
        <w:t>их</w:t>
      </w:r>
      <w:r w:rsidR="00D25EA6" w:rsidRPr="00A50E65">
        <w:t xml:space="preserve"> </w:t>
      </w:r>
      <w:r w:rsidRPr="00A50E65">
        <w:t>начнут</w:t>
      </w:r>
      <w:r w:rsidR="00D25EA6" w:rsidRPr="00A50E65">
        <w:t xml:space="preserve"> </w:t>
      </w:r>
      <w:r w:rsidRPr="00A50E65">
        <w:t>обманывать.</w:t>
      </w:r>
      <w:r w:rsidR="00D25EA6" w:rsidRPr="00A50E65">
        <w:t xml:space="preserve"> </w:t>
      </w:r>
      <w:r w:rsidRPr="00A50E65">
        <w:t>Но</w:t>
      </w:r>
      <w:r w:rsidR="00D25EA6" w:rsidRPr="00A50E65">
        <w:t xml:space="preserve"> </w:t>
      </w:r>
      <w:r w:rsidRPr="00A50E65">
        <w:t>если</w:t>
      </w:r>
      <w:r w:rsidR="00D25EA6" w:rsidRPr="00A50E65">
        <w:t xml:space="preserve"> </w:t>
      </w:r>
      <w:r w:rsidRPr="00A50E65">
        <w:t>они</w:t>
      </w:r>
      <w:r w:rsidR="00D25EA6" w:rsidRPr="00A50E65">
        <w:t xml:space="preserve"> </w:t>
      </w:r>
      <w:r w:rsidRPr="00A50E65">
        <w:t>получают</w:t>
      </w:r>
      <w:r w:rsidR="00D25EA6" w:rsidRPr="00A50E65">
        <w:t xml:space="preserve"> </w:t>
      </w:r>
      <w:r w:rsidRPr="00A50E65">
        <w:t>в</w:t>
      </w:r>
      <w:r w:rsidR="00D25EA6" w:rsidRPr="00A50E65">
        <w:t xml:space="preserve"> </w:t>
      </w:r>
      <w:r w:rsidRPr="00A50E65">
        <w:t>мессенджере</w:t>
      </w:r>
      <w:r w:rsidR="00D25EA6" w:rsidRPr="00A50E65">
        <w:t xml:space="preserve"> </w:t>
      </w:r>
      <w:r w:rsidRPr="00A50E65">
        <w:t>предложение</w:t>
      </w:r>
      <w:r w:rsidR="00D25EA6" w:rsidRPr="00A50E65">
        <w:t xml:space="preserve"> </w:t>
      </w:r>
      <w:r w:rsidRPr="00A50E65">
        <w:t>быстрых</w:t>
      </w:r>
      <w:r w:rsidR="00D25EA6" w:rsidRPr="00A50E65">
        <w:t xml:space="preserve"> </w:t>
      </w:r>
      <w:r w:rsidRPr="00A50E65">
        <w:t>и</w:t>
      </w:r>
      <w:r w:rsidR="00D25EA6" w:rsidRPr="00A50E65">
        <w:t xml:space="preserve"> «</w:t>
      </w:r>
      <w:r w:rsidRPr="00A50E65">
        <w:t>выгодных</w:t>
      </w:r>
      <w:r w:rsidR="00D25EA6" w:rsidRPr="00A50E65">
        <w:t xml:space="preserve">» </w:t>
      </w:r>
      <w:r w:rsidRPr="00A50E65">
        <w:t>инвестиций,</w:t>
      </w:r>
      <w:r w:rsidR="00D25EA6" w:rsidRPr="00A50E65">
        <w:t xml:space="preserve"> </w:t>
      </w:r>
      <w:r w:rsidRPr="00A50E65">
        <w:t>то</w:t>
      </w:r>
      <w:r w:rsidR="00D25EA6" w:rsidRPr="00A50E65">
        <w:t xml:space="preserve"> </w:t>
      </w:r>
      <w:r w:rsidRPr="00A50E65">
        <w:t>сразу</w:t>
      </w:r>
      <w:r w:rsidR="00D25EA6" w:rsidRPr="00A50E65">
        <w:t xml:space="preserve"> </w:t>
      </w:r>
      <w:r w:rsidRPr="00A50E65">
        <w:t>доверяются</w:t>
      </w:r>
      <w:r w:rsidR="00D25EA6" w:rsidRPr="00A50E65">
        <w:t xml:space="preserve"> </w:t>
      </w:r>
      <w:r w:rsidRPr="00A50E65">
        <w:t>и</w:t>
      </w:r>
      <w:r w:rsidR="00D25EA6" w:rsidRPr="00A50E65">
        <w:t xml:space="preserve"> </w:t>
      </w:r>
      <w:r w:rsidRPr="00A50E65">
        <w:t>быстро</w:t>
      </w:r>
      <w:r w:rsidR="00D25EA6" w:rsidRPr="00A50E65">
        <w:t xml:space="preserve"> </w:t>
      </w:r>
      <w:r w:rsidRPr="00A50E65">
        <w:t>остаются</w:t>
      </w:r>
      <w:r w:rsidR="00D25EA6" w:rsidRPr="00A50E65">
        <w:t xml:space="preserve"> </w:t>
      </w:r>
      <w:r w:rsidRPr="00A50E65">
        <w:t>без</w:t>
      </w:r>
      <w:r w:rsidR="00D25EA6" w:rsidRPr="00A50E65">
        <w:t xml:space="preserve"> </w:t>
      </w:r>
      <w:r w:rsidRPr="00A50E65">
        <w:t>своих</w:t>
      </w:r>
      <w:r w:rsidR="00D25EA6" w:rsidRPr="00A50E65">
        <w:t xml:space="preserve"> </w:t>
      </w:r>
      <w:r w:rsidRPr="00A50E65">
        <w:t>сбережений.</w:t>
      </w:r>
    </w:p>
    <w:p w14:paraId="0E54DA69" w14:textId="77777777" w:rsidR="004D0255" w:rsidRPr="00A50E65" w:rsidRDefault="004D0255" w:rsidP="004D0255">
      <w:r w:rsidRPr="00A50E65">
        <w:t>По</w:t>
      </w:r>
      <w:r w:rsidR="00D25EA6" w:rsidRPr="00A50E65">
        <w:t xml:space="preserve"> </w:t>
      </w:r>
      <w:r w:rsidRPr="00A50E65">
        <w:t>мнению</w:t>
      </w:r>
      <w:r w:rsidR="00D25EA6" w:rsidRPr="00A50E65">
        <w:t xml:space="preserve"> </w:t>
      </w:r>
      <w:r w:rsidRPr="00A50E65">
        <w:t>Натальи</w:t>
      </w:r>
      <w:r w:rsidR="00D25EA6" w:rsidRPr="00A50E65">
        <w:t xml:space="preserve"> </w:t>
      </w:r>
      <w:r w:rsidRPr="00A50E65">
        <w:t>Халезовой,</w:t>
      </w:r>
      <w:r w:rsidR="00D25EA6" w:rsidRPr="00A50E65">
        <w:t xml:space="preserve"> </w:t>
      </w:r>
      <w:r w:rsidRPr="00A50E65">
        <w:t>одним</w:t>
      </w:r>
      <w:r w:rsidR="00D25EA6" w:rsidRPr="00A50E65">
        <w:t xml:space="preserve"> </w:t>
      </w:r>
      <w:r w:rsidRPr="00A50E65">
        <w:t>из</w:t>
      </w:r>
      <w:r w:rsidR="00D25EA6" w:rsidRPr="00A50E65">
        <w:t xml:space="preserve"> </w:t>
      </w:r>
      <w:r w:rsidRPr="00A50E65">
        <w:t>ключевых</w:t>
      </w:r>
      <w:r w:rsidR="00D25EA6" w:rsidRPr="00A50E65">
        <w:t xml:space="preserve"> </w:t>
      </w:r>
      <w:r w:rsidRPr="00A50E65">
        <w:t>способов</w:t>
      </w:r>
      <w:r w:rsidR="00D25EA6" w:rsidRPr="00A50E65">
        <w:t xml:space="preserve"> </w:t>
      </w:r>
      <w:r w:rsidRPr="00A50E65">
        <w:t>борьбы</w:t>
      </w:r>
      <w:r w:rsidR="00D25EA6" w:rsidRPr="00A50E65">
        <w:t xml:space="preserve"> </w:t>
      </w:r>
      <w:r w:rsidRPr="00A50E65">
        <w:t>с</w:t>
      </w:r>
      <w:r w:rsidR="00D25EA6" w:rsidRPr="00A50E65">
        <w:t xml:space="preserve"> </w:t>
      </w:r>
      <w:r w:rsidRPr="00A50E65">
        <w:t>мошенниками</w:t>
      </w:r>
      <w:r w:rsidR="00D25EA6" w:rsidRPr="00A50E65">
        <w:t xml:space="preserve"> </w:t>
      </w:r>
      <w:r w:rsidRPr="00A50E65">
        <w:t>должно</w:t>
      </w:r>
      <w:r w:rsidR="00D25EA6" w:rsidRPr="00A50E65">
        <w:t xml:space="preserve"> </w:t>
      </w:r>
      <w:r w:rsidRPr="00A50E65">
        <w:t>стать</w:t>
      </w:r>
      <w:r w:rsidR="00D25EA6" w:rsidRPr="00A50E65">
        <w:t xml:space="preserve"> </w:t>
      </w:r>
      <w:r w:rsidRPr="00A50E65">
        <w:t>финансовое</w:t>
      </w:r>
      <w:r w:rsidR="00D25EA6" w:rsidRPr="00A50E65">
        <w:t xml:space="preserve"> </w:t>
      </w:r>
      <w:r w:rsidRPr="00A50E65">
        <w:t>просвещение.</w:t>
      </w:r>
    </w:p>
    <w:p w14:paraId="684BB09B" w14:textId="77777777" w:rsidR="004D0255" w:rsidRPr="00A50E65" w:rsidRDefault="004D0255" w:rsidP="004D0255">
      <w:r w:rsidRPr="00A50E65">
        <w:t>-</w:t>
      </w:r>
      <w:r w:rsidR="00D25EA6" w:rsidRPr="00A50E65">
        <w:t xml:space="preserve"> </w:t>
      </w:r>
      <w:r w:rsidRPr="00A50E65">
        <w:t>Знания</w:t>
      </w:r>
      <w:r w:rsidR="00D25EA6" w:rsidRPr="00A50E65">
        <w:t xml:space="preserve"> </w:t>
      </w:r>
      <w:r w:rsidRPr="00A50E65">
        <w:t>в</w:t>
      </w:r>
      <w:r w:rsidR="00D25EA6" w:rsidRPr="00A50E65">
        <w:t xml:space="preserve"> </w:t>
      </w:r>
      <w:r w:rsidRPr="00A50E65">
        <w:t>этой</w:t>
      </w:r>
      <w:r w:rsidR="00D25EA6" w:rsidRPr="00A50E65">
        <w:t xml:space="preserve"> </w:t>
      </w:r>
      <w:r w:rsidRPr="00A50E65">
        <w:t>области</w:t>
      </w:r>
      <w:r w:rsidR="00D25EA6" w:rsidRPr="00A50E65">
        <w:t xml:space="preserve"> </w:t>
      </w:r>
      <w:r w:rsidRPr="00A50E65">
        <w:t>у</w:t>
      </w:r>
      <w:r w:rsidR="00D25EA6" w:rsidRPr="00A50E65">
        <w:t xml:space="preserve"> </w:t>
      </w:r>
      <w:r w:rsidRPr="00A50E65">
        <w:t>людей</w:t>
      </w:r>
      <w:r w:rsidR="00D25EA6" w:rsidRPr="00A50E65">
        <w:t xml:space="preserve"> </w:t>
      </w:r>
      <w:r w:rsidRPr="00A50E65">
        <w:t>очень</w:t>
      </w:r>
      <w:r w:rsidR="00D25EA6" w:rsidRPr="00A50E65">
        <w:t xml:space="preserve"> </w:t>
      </w:r>
      <w:r w:rsidRPr="00A50E65">
        <w:t>разрозненные,</w:t>
      </w:r>
      <w:r w:rsidR="00D25EA6" w:rsidRPr="00A50E65">
        <w:t xml:space="preserve"> </w:t>
      </w:r>
      <w:r w:rsidRPr="00A50E65">
        <w:t>обрывочные,</w:t>
      </w:r>
      <w:r w:rsidR="00D25EA6" w:rsidRPr="00A50E65">
        <w:t xml:space="preserve"> </w:t>
      </w:r>
      <w:r w:rsidRPr="00A50E65">
        <w:t>у</w:t>
      </w:r>
      <w:r w:rsidR="00D25EA6" w:rsidRPr="00A50E65">
        <w:t xml:space="preserve"> </w:t>
      </w:r>
      <w:r w:rsidRPr="00A50E65">
        <w:t>многих</w:t>
      </w:r>
      <w:r w:rsidR="00D25EA6" w:rsidRPr="00A50E65">
        <w:t xml:space="preserve"> </w:t>
      </w:r>
      <w:r w:rsidRPr="00A50E65">
        <w:t>нет</w:t>
      </w:r>
      <w:r w:rsidR="00D25EA6" w:rsidRPr="00A50E65">
        <w:t xml:space="preserve"> </w:t>
      </w:r>
      <w:r w:rsidRPr="00A50E65">
        <w:t>базиса.</w:t>
      </w:r>
      <w:r w:rsidR="00D25EA6" w:rsidRPr="00A50E65">
        <w:t xml:space="preserve"> </w:t>
      </w:r>
      <w:r w:rsidRPr="00A50E65">
        <w:t>Финансовая</w:t>
      </w:r>
      <w:r w:rsidR="00D25EA6" w:rsidRPr="00A50E65">
        <w:t xml:space="preserve"> </w:t>
      </w:r>
      <w:r w:rsidRPr="00A50E65">
        <w:t>культура</w:t>
      </w:r>
      <w:r w:rsidR="00D25EA6" w:rsidRPr="00A50E65">
        <w:t xml:space="preserve"> </w:t>
      </w:r>
      <w:r w:rsidRPr="00A50E65">
        <w:t>не</w:t>
      </w:r>
      <w:r w:rsidR="00D25EA6" w:rsidRPr="00A50E65">
        <w:t xml:space="preserve"> </w:t>
      </w:r>
      <w:r w:rsidRPr="00A50E65">
        <w:t>сформирована.</w:t>
      </w:r>
      <w:r w:rsidR="00D25EA6" w:rsidRPr="00A50E65">
        <w:t xml:space="preserve"> </w:t>
      </w:r>
      <w:r w:rsidRPr="00A50E65">
        <w:t>Финансовым</w:t>
      </w:r>
      <w:r w:rsidR="00D25EA6" w:rsidRPr="00A50E65">
        <w:t xml:space="preserve"> </w:t>
      </w:r>
      <w:r w:rsidRPr="00A50E65">
        <w:t>просвещением</w:t>
      </w:r>
      <w:r w:rsidR="00D25EA6" w:rsidRPr="00A50E65">
        <w:t xml:space="preserve"> </w:t>
      </w:r>
      <w:r w:rsidRPr="00A50E65">
        <w:t>должны</w:t>
      </w:r>
      <w:r w:rsidR="00D25EA6" w:rsidRPr="00A50E65">
        <w:t xml:space="preserve"> </w:t>
      </w:r>
      <w:r w:rsidRPr="00A50E65">
        <w:t>заниматься</w:t>
      </w:r>
      <w:r w:rsidR="00D25EA6" w:rsidRPr="00A50E65">
        <w:t xml:space="preserve"> </w:t>
      </w:r>
      <w:r w:rsidRPr="00A50E65">
        <w:t>и</w:t>
      </w:r>
      <w:r w:rsidR="00D25EA6" w:rsidRPr="00A50E65">
        <w:t xml:space="preserve"> </w:t>
      </w:r>
      <w:r w:rsidRPr="00A50E65">
        <w:t>банкиры,</w:t>
      </w:r>
      <w:r w:rsidR="00D25EA6" w:rsidRPr="00A50E65">
        <w:t xml:space="preserve"> </w:t>
      </w:r>
      <w:r w:rsidRPr="00A50E65">
        <w:t>и</w:t>
      </w:r>
      <w:r w:rsidR="00D25EA6" w:rsidRPr="00A50E65">
        <w:t xml:space="preserve"> </w:t>
      </w:r>
      <w:r w:rsidRPr="00A50E65">
        <w:t>чиновники,</w:t>
      </w:r>
      <w:r w:rsidR="00D25EA6" w:rsidRPr="00A50E65">
        <w:t xml:space="preserve"> </w:t>
      </w:r>
      <w:r w:rsidRPr="00A50E65">
        <w:t>и</w:t>
      </w:r>
      <w:r w:rsidR="00D25EA6" w:rsidRPr="00A50E65">
        <w:t xml:space="preserve"> </w:t>
      </w:r>
      <w:r w:rsidRPr="00A50E65">
        <w:t>полиция,</w:t>
      </w:r>
      <w:r w:rsidR="00D25EA6" w:rsidRPr="00A50E65">
        <w:t xml:space="preserve"> </w:t>
      </w:r>
      <w:r w:rsidRPr="00A50E65">
        <w:t>и</w:t>
      </w:r>
      <w:r w:rsidR="00D25EA6" w:rsidRPr="00A50E65">
        <w:t xml:space="preserve"> </w:t>
      </w:r>
      <w:r w:rsidRPr="00A50E65">
        <w:t>журналисты,</w:t>
      </w:r>
      <w:r w:rsidR="00D25EA6" w:rsidRPr="00A50E65">
        <w:t xml:space="preserve"> </w:t>
      </w:r>
      <w:r w:rsidRPr="00A50E65">
        <w:t>и</w:t>
      </w:r>
      <w:r w:rsidR="00D25EA6" w:rsidRPr="00A50E65">
        <w:t xml:space="preserve"> </w:t>
      </w:r>
      <w:r w:rsidRPr="00A50E65">
        <w:t>общественники</w:t>
      </w:r>
      <w:r w:rsidR="00D25EA6" w:rsidRPr="00A50E65">
        <w:t xml:space="preserve"> - </w:t>
      </w:r>
      <w:r w:rsidRPr="00A50E65">
        <w:t>каждый</w:t>
      </w:r>
      <w:r w:rsidR="00D25EA6" w:rsidRPr="00A50E65">
        <w:t xml:space="preserve"> </w:t>
      </w:r>
      <w:r w:rsidRPr="00A50E65">
        <w:t>на</w:t>
      </w:r>
      <w:r w:rsidR="00D25EA6" w:rsidRPr="00A50E65">
        <w:t xml:space="preserve"> </w:t>
      </w:r>
      <w:r w:rsidRPr="00A50E65">
        <w:t>своем</w:t>
      </w:r>
      <w:r w:rsidR="00D25EA6" w:rsidRPr="00A50E65">
        <w:t xml:space="preserve"> </w:t>
      </w:r>
      <w:r w:rsidRPr="00A50E65">
        <w:t>месте</w:t>
      </w:r>
      <w:r w:rsidR="00D25EA6" w:rsidRPr="00A50E65">
        <w:t xml:space="preserve">, - </w:t>
      </w:r>
      <w:r w:rsidRPr="00A50E65">
        <w:t>заключила</w:t>
      </w:r>
      <w:r w:rsidR="00D25EA6" w:rsidRPr="00A50E65">
        <w:t xml:space="preserve"> </w:t>
      </w:r>
      <w:r w:rsidRPr="00A50E65">
        <w:t>она.</w:t>
      </w:r>
    </w:p>
    <w:p w14:paraId="3AC30892" w14:textId="77777777" w:rsidR="0054046E" w:rsidRPr="00A50E65" w:rsidRDefault="004D0255" w:rsidP="004D0255">
      <w:hyperlink r:id="rId26" w:history="1">
        <w:r w:rsidRPr="00A50E65">
          <w:rPr>
            <w:rStyle w:val="a3"/>
          </w:rPr>
          <w:t>https://www.nnov.kp.ru/daily/27665/5016170/</w:t>
        </w:r>
      </w:hyperlink>
    </w:p>
    <w:p w14:paraId="672C8FD8" w14:textId="77777777" w:rsidR="000F040C" w:rsidRPr="00A50E65" w:rsidRDefault="005E161F" w:rsidP="000F040C">
      <w:pPr>
        <w:pStyle w:val="2"/>
      </w:pPr>
      <w:bookmarkStart w:id="77" w:name="_Toc183586400"/>
      <w:r w:rsidRPr="00A50E65">
        <w:t>Московский</w:t>
      </w:r>
      <w:r w:rsidR="00D25EA6" w:rsidRPr="00A50E65">
        <w:t xml:space="preserve"> </w:t>
      </w:r>
      <w:r w:rsidRPr="00A50E65">
        <w:t>комсомолец</w:t>
      </w:r>
      <w:r w:rsidR="00D25EA6" w:rsidRPr="00A50E65">
        <w:t xml:space="preserve"> </w:t>
      </w:r>
      <w:r w:rsidRPr="00A50E65">
        <w:t>-</w:t>
      </w:r>
      <w:r w:rsidR="00D25EA6" w:rsidRPr="00A50E65">
        <w:t xml:space="preserve"> </w:t>
      </w:r>
      <w:r w:rsidRPr="00A50E65">
        <w:t>Ставрополь</w:t>
      </w:r>
      <w:r w:rsidR="000F040C" w:rsidRPr="00A50E65">
        <w:t>,</w:t>
      </w:r>
      <w:r w:rsidR="00D25EA6" w:rsidRPr="00A50E65">
        <w:t xml:space="preserve"> </w:t>
      </w:r>
      <w:r w:rsidR="000F040C" w:rsidRPr="00A50E65">
        <w:t>26.11.2024,</w:t>
      </w:r>
      <w:r w:rsidR="00D25EA6" w:rsidRPr="00A50E65">
        <w:t xml:space="preserve"> </w:t>
      </w:r>
      <w:r w:rsidR="000F040C" w:rsidRPr="00A50E65">
        <w:t>В</w:t>
      </w:r>
      <w:r w:rsidR="00D25EA6" w:rsidRPr="00A50E65">
        <w:t xml:space="preserve"> </w:t>
      </w:r>
      <w:r w:rsidR="000F040C" w:rsidRPr="00A50E65">
        <w:t>Ставрополе</w:t>
      </w:r>
      <w:r w:rsidR="00D25EA6" w:rsidRPr="00A50E65">
        <w:t xml:space="preserve"> </w:t>
      </w:r>
      <w:r w:rsidR="000F040C" w:rsidRPr="00A50E65">
        <w:t>обсудили</w:t>
      </w:r>
      <w:r w:rsidR="00D25EA6" w:rsidRPr="00A50E65">
        <w:t xml:space="preserve"> </w:t>
      </w:r>
      <w:r w:rsidR="000F040C" w:rsidRPr="00A50E65">
        <w:t>способы</w:t>
      </w:r>
      <w:r w:rsidR="00D25EA6" w:rsidRPr="00A50E65">
        <w:t xml:space="preserve"> </w:t>
      </w:r>
      <w:r w:rsidR="000F040C" w:rsidRPr="00A50E65">
        <w:t>сохранить</w:t>
      </w:r>
      <w:r w:rsidR="00D25EA6" w:rsidRPr="00A50E65">
        <w:t xml:space="preserve"> </w:t>
      </w:r>
      <w:r w:rsidR="000F040C" w:rsidRPr="00A50E65">
        <w:t>и</w:t>
      </w:r>
      <w:r w:rsidR="00D25EA6" w:rsidRPr="00A50E65">
        <w:t xml:space="preserve"> </w:t>
      </w:r>
      <w:r w:rsidR="000F040C" w:rsidRPr="00A50E65">
        <w:t>приумножить</w:t>
      </w:r>
      <w:r w:rsidR="00D25EA6" w:rsidRPr="00A50E65">
        <w:t xml:space="preserve"> </w:t>
      </w:r>
      <w:r w:rsidR="000F040C" w:rsidRPr="00A50E65">
        <w:t>накопления</w:t>
      </w:r>
      <w:bookmarkEnd w:id="77"/>
    </w:p>
    <w:p w14:paraId="33974443" w14:textId="77777777" w:rsidR="000F040C" w:rsidRPr="00A50E65" w:rsidRDefault="000F040C" w:rsidP="00A50E65">
      <w:pPr>
        <w:pStyle w:val="3"/>
      </w:pPr>
      <w:bookmarkStart w:id="78" w:name="_Toc183586401"/>
      <w:r w:rsidRPr="00A50E65">
        <w:t>Финансовые</w:t>
      </w:r>
      <w:r w:rsidR="00D25EA6" w:rsidRPr="00A50E65">
        <w:t xml:space="preserve"> </w:t>
      </w:r>
      <w:r w:rsidRPr="00A50E65">
        <w:t>инструменты</w:t>
      </w:r>
      <w:r w:rsidR="00D25EA6" w:rsidRPr="00A50E65">
        <w:t xml:space="preserve"> </w:t>
      </w:r>
      <w:r w:rsidRPr="00A50E65">
        <w:t>для</w:t>
      </w:r>
      <w:r w:rsidR="00D25EA6" w:rsidRPr="00A50E65">
        <w:t xml:space="preserve"> </w:t>
      </w:r>
      <w:r w:rsidRPr="00A50E65">
        <w:t>создания</w:t>
      </w:r>
      <w:r w:rsidR="00D25EA6" w:rsidRPr="00A50E65">
        <w:t xml:space="preserve"> </w:t>
      </w:r>
      <w:r w:rsidRPr="00A50E65">
        <w:t>и</w:t>
      </w:r>
      <w:r w:rsidR="00D25EA6" w:rsidRPr="00A50E65">
        <w:t xml:space="preserve"> </w:t>
      </w:r>
      <w:r w:rsidRPr="00A50E65">
        <w:t>роста</w:t>
      </w:r>
      <w:r w:rsidR="00D25EA6" w:rsidRPr="00A50E65">
        <w:t xml:space="preserve"> </w:t>
      </w:r>
      <w:r w:rsidRPr="00A50E65">
        <w:t>накоплений</w:t>
      </w:r>
      <w:r w:rsidR="00D25EA6" w:rsidRPr="00A50E65">
        <w:t xml:space="preserve"> </w:t>
      </w:r>
      <w:r w:rsidRPr="00A50E65">
        <w:t>и</w:t>
      </w:r>
      <w:r w:rsidR="00D25EA6" w:rsidRPr="00A50E65">
        <w:t xml:space="preserve"> </w:t>
      </w:r>
      <w:r w:rsidRPr="00A50E65">
        <w:t>способы</w:t>
      </w:r>
      <w:r w:rsidR="00D25EA6" w:rsidRPr="00A50E65">
        <w:t xml:space="preserve"> </w:t>
      </w:r>
      <w:r w:rsidRPr="00A50E65">
        <w:t>защиты</w:t>
      </w:r>
      <w:r w:rsidR="00D25EA6" w:rsidRPr="00A50E65">
        <w:t xml:space="preserve"> </w:t>
      </w:r>
      <w:r w:rsidRPr="00A50E65">
        <w:t>своих</w:t>
      </w:r>
      <w:r w:rsidR="00D25EA6" w:rsidRPr="00A50E65">
        <w:t xml:space="preserve"> </w:t>
      </w:r>
      <w:r w:rsidRPr="00A50E65">
        <w:t>средств</w:t>
      </w:r>
      <w:r w:rsidR="00D25EA6" w:rsidRPr="00A50E65">
        <w:t xml:space="preserve"> </w:t>
      </w:r>
      <w:r w:rsidRPr="00A50E65">
        <w:t>от</w:t>
      </w:r>
      <w:r w:rsidR="00D25EA6" w:rsidRPr="00A50E65">
        <w:t xml:space="preserve"> </w:t>
      </w:r>
      <w:r w:rsidRPr="00A50E65">
        <w:t>мошенников</w:t>
      </w:r>
      <w:r w:rsidR="00D25EA6" w:rsidRPr="00A50E65">
        <w:t xml:space="preserve"> </w:t>
      </w:r>
      <w:r w:rsidRPr="00A50E65">
        <w:t>обсудили</w:t>
      </w:r>
      <w:r w:rsidR="00D25EA6" w:rsidRPr="00A50E65">
        <w:t xml:space="preserve"> </w:t>
      </w:r>
      <w:r w:rsidRPr="00A50E65">
        <w:t>эксперты</w:t>
      </w:r>
      <w:r w:rsidR="00D25EA6" w:rsidRPr="00A50E65">
        <w:t xml:space="preserve"> </w:t>
      </w:r>
      <w:r w:rsidRPr="00A50E65">
        <w:t>на</w:t>
      </w:r>
      <w:r w:rsidR="00D25EA6" w:rsidRPr="00A50E65">
        <w:t xml:space="preserve"> </w:t>
      </w:r>
      <w:r w:rsidRPr="00A50E65">
        <w:t>круглом</w:t>
      </w:r>
      <w:r w:rsidR="00D25EA6" w:rsidRPr="00A50E65">
        <w:t xml:space="preserve"> </w:t>
      </w:r>
      <w:r w:rsidRPr="00A50E65">
        <w:t>столе</w:t>
      </w:r>
      <w:r w:rsidR="00D25EA6" w:rsidRPr="00A50E65">
        <w:t xml:space="preserve"> </w:t>
      </w:r>
      <w:r w:rsidRPr="00A50E65">
        <w:t>в</w:t>
      </w:r>
      <w:r w:rsidR="00D25EA6" w:rsidRPr="00A50E65">
        <w:t xml:space="preserve"> </w:t>
      </w:r>
      <w:r w:rsidRPr="00A50E65">
        <w:t>Ставрополе.</w:t>
      </w:r>
      <w:bookmarkEnd w:id="78"/>
    </w:p>
    <w:p w14:paraId="4D227C4E" w14:textId="77777777" w:rsidR="000F040C" w:rsidRPr="00A50E65" w:rsidRDefault="000F040C" w:rsidP="000F040C">
      <w:r w:rsidRPr="00A50E65">
        <w:t>На</w:t>
      </w:r>
      <w:r w:rsidR="00D25EA6" w:rsidRPr="00A50E65">
        <w:t xml:space="preserve"> </w:t>
      </w:r>
      <w:r w:rsidRPr="00A50E65">
        <w:t>встрече</w:t>
      </w:r>
      <w:r w:rsidR="00D25EA6" w:rsidRPr="00A50E65">
        <w:t xml:space="preserve"> </w:t>
      </w:r>
      <w:r w:rsidRPr="00A50E65">
        <w:t>личным</w:t>
      </w:r>
      <w:r w:rsidR="00D25EA6" w:rsidRPr="00A50E65">
        <w:t xml:space="preserve"> </w:t>
      </w:r>
      <w:r w:rsidRPr="00A50E65">
        <w:t>опытом</w:t>
      </w:r>
      <w:r w:rsidR="00D25EA6" w:rsidRPr="00A50E65">
        <w:t xml:space="preserve"> </w:t>
      </w:r>
      <w:r w:rsidRPr="00A50E65">
        <w:t>обменялись</w:t>
      </w:r>
      <w:r w:rsidR="00D25EA6" w:rsidRPr="00A50E65">
        <w:t xml:space="preserve"> </w:t>
      </w:r>
      <w:r w:rsidRPr="00A50E65">
        <w:t>специалисты</w:t>
      </w:r>
      <w:r w:rsidR="00D25EA6" w:rsidRPr="00A50E65">
        <w:t xml:space="preserve"> </w:t>
      </w:r>
      <w:r w:rsidRPr="00A50E65">
        <w:t>в</w:t>
      </w:r>
      <w:r w:rsidR="00D25EA6" w:rsidRPr="00A50E65">
        <w:t xml:space="preserve"> </w:t>
      </w:r>
      <w:r w:rsidRPr="00A50E65">
        <w:t>области</w:t>
      </w:r>
      <w:r w:rsidR="00D25EA6" w:rsidRPr="00A50E65">
        <w:t xml:space="preserve"> </w:t>
      </w:r>
      <w:r w:rsidRPr="00A50E65">
        <w:t>финансов,</w:t>
      </w:r>
      <w:r w:rsidR="00D25EA6" w:rsidRPr="00A50E65">
        <w:t xml:space="preserve"> </w:t>
      </w:r>
      <w:r w:rsidRPr="00A50E65">
        <w:t>психологии,</w:t>
      </w:r>
      <w:r w:rsidR="00D25EA6" w:rsidRPr="00A50E65">
        <w:t xml:space="preserve"> </w:t>
      </w:r>
      <w:r w:rsidRPr="00A50E65">
        <w:t>науки,</w:t>
      </w:r>
      <w:r w:rsidR="00D25EA6" w:rsidRPr="00A50E65">
        <w:t xml:space="preserve"> </w:t>
      </w:r>
      <w:r w:rsidRPr="00A50E65">
        <w:t>полицейские</w:t>
      </w:r>
      <w:r w:rsidR="00D25EA6" w:rsidRPr="00A50E65">
        <w:t xml:space="preserve"> </w:t>
      </w:r>
      <w:r w:rsidRPr="00A50E65">
        <w:t>и</w:t>
      </w:r>
      <w:r w:rsidR="00D25EA6" w:rsidRPr="00A50E65">
        <w:t xml:space="preserve"> </w:t>
      </w:r>
      <w:r w:rsidRPr="00A50E65">
        <w:t>журналисты.</w:t>
      </w:r>
      <w:r w:rsidR="00D25EA6" w:rsidRPr="00A50E65">
        <w:t xml:space="preserve"> </w:t>
      </w:r>
      <w:r w:rsidRPr="00A50E65">
        <w:t>Доктор</w:t>
      </w:r>
      <w:r w:rsidR="00D25EA6" w:rsidRPr="00A50E65">
        <w:t xml:space="preserve"> </w:t>
      </w:r>
      <w:r w:rsidRPr="00A50E65">
        <w:t>экономических</w:t>
      </w:r>
      <w:r w:rsidR="00D25EA6" w:rsidRPr="00A50E65">
        <w:t xml:space="preserve"> </w:t>
      </w:r>
      <w:r w:rsidRPr="00A50E65">
        <w:t>наук,</w:t>
      </w:r>
      <w:r w:rsidR="00D25EA6" w:rsidRPr="00A50E65">
        <w:t xml:space="preserve"> </w:t>
      </w:r>
      <w:r w:rsidRPr="00A50E65">
        <w:t>профессор</w:t>
      </w:r>
      <w:r w:rsidR="00D25EA6" w:rsidRPr="00A50E65">
        <w:t xml:space="preserve"> </w:t>
      </w:r>
      <w:r w:rsidRPr="00A50E65">
        <w:t>Наталья</w:t>
      </w:r>
      <w:r w:rsidR="00D25EA6" w:rsidRPr="00A50E65">
        <w:t xml:space="preserve"> </w:t>
      </w:r>
      <w:r w:rsidRPr="00A50E65">
        <w:t>Куницына</w:t>
      </w:r>
      <w:r w:rsidR="00D25EA6" w:rsidRPr="00A50E65">
        <w:t xml:space="preserve"> </w:t>
      </w:r>
      <w:r w:rsidRPr="00A50E65">
        <w:t>напомнила,</w:t>
      </w:r>
      <w:r w:rsidR="00D25EA6" w:rsidRPr="00A50E65">
        <w:t xml:space="preserve"> </w:t>
      </w:r>
      <w:r w:rsidRPr="00A50E65">
        <w:t>что</w:t>
      </w:r>
      <w:r w:rsidR="00D25EA6" w:rsidRPr="00A50E65">
        <w:t xml:space="preserve"> </w:t>
      </w:r>
      <w:r w:rsidRPr="00A50E65">
        <w:t>Ставропольский</w:t>
      </w:r>
      <w:r w:rsidR="00D25EA6" w:rsidRPr="00A50E65">
        <w:t xml:space="preserve"> </w:t>
      </w:r>
      <w:r w:rsidRPr="00A50E65">
        <w:t>край</w:t>
      </w:r>
      <w:r w:rsidR="00D25EA6" w:rsidRPr="00A50E65">
        <w:t xml:space="preserve"> </w:t>
      </w:r>
      <w:r w:rsidRPr="00A50E65">
        <w:t>стал</w:t>
      </w:r>
      <w:r w:rsidR="00D25EA6" w:rsidRPr="00A50E65">
        <w:t xml:space="preserve"> </w:t>
      </w:r>
      <w:r w:rsidRPr="00A50E65">
        <w:t>одним</w:t>
      </w:r>
      <w:r w:rsidR="00D25EA6" w:rsidRPr="00A50E65">
        <w:t xml:space="preserve"> </w:t>
      </w:r>
      <w:r w:rsidRPr="00A50E65">
        <w:t>из</w:t>
      </w:r>
      <w:r w:rsidR="00D25EA6" w:rsidRPr="00A50E65">
        <w:t xml:space="preserve"> </w:t>
      </w:r>
      <w:r w:rsidRPr="00A50E65">
        <w:t>девяти</w:t>
      </w:r>
      <w:r w:rsidR="00D25EA6" w:rsidRPr="00A50E65">
        <w:t xml:space="preserve"> </w:t>
      </w:r>
      <w:r w:rsidRPr="00A50E65">
        <w:t>пилотных</w:t>
      </w:r>
      <w:r w:rsidR="00D25EA6" w:rsidRPr="00A50E65">
        <w:t xml:space="preserve"> </w:t>
      </w:r>
      <w:r w:rsidRPr="00A50E65">
        <w:t>регионов,</w:t>
      </w:r>
      <w:r w:rsidR="00D25EA6" w:rsidRPr="00A50E65">
        <w:t xml:space="preserve"> </w:t>
      </w:r>
      <w:r w:rsidRPr="00A50E65">
        <w:t>где</w:t>
      </w:r>
      <w:r w:rsidR="00D25EA6" w:rsidRPr="00A50E65">
        <w:t xml:space="preserve"> </w:t>
      </w:r>
      <w:r w:rsidRPr="00A50E65">
        <w:t>в</w:t>
      </w:r>
      <w:r w:rsidR="00D25EA6" w:rsidRPr="00A50E65">
        <w:t xml:space="preserve"> </w:t>
      </w:r>
      <w:r w:rsidRPr="00A50E65">
        <w:t>2014</w:t>
      </w:r>
      <w:r w:rsidR="00D25EA6" w:rsidRPr="00A50E65">
        <w:t xml:space="preserve"> </w:t>
      </w:r>
      <w:r w:rsidRPr="00A50E65">
        <w:t>году</w:t>
      </w:r>
      <w:r w:rsidR="00D25EA6" w:rsidRPr="00A50E65">
        <w:t xml:space="preserve"> </w:t>
      </w:r>
      <w:r w:rsidRPr="00A50E65">
        <w:t>запустили</w:t>
      </w:r>
      <w:r w:rsidR="00D25EA6" w:rsidRPr="00A50E65">
        <w:t xml:space="preserve"> </w:t>
      </w:r>
      <w:r w:rsidRPr="00A50E65">
        <w:t>программу</w:t>
      </w:r>
      <w:r w:rsidR="00D25EA6" w:rsidRPr="00A50E65">
        <w:t xml:space="preserve"> </w:t>
      </w:r>
      <w:r w:rsidRPr="00A50E65">
        <w:t>повышения</w:t>
      </w:r>
      <w:r w:rsidR="00D25EA6" w:rsidRPr="00A50E65">
        <w:t xml:space="preserve"> </w:t>
      </w:r>
      <w:r w:rsidRPr="00A50E65">
        <w:t>финансовой</w:t>
      </w:r>
      <w:r w:rsidR="00D25EA6" w:rsidRPr="00A50E65">
        <w:t xml:space="preserve"> </w:t>
      </w:r>
      <w:r w:rsidRPr="00A50E65">
        <w:t>грамотности</w:t>
      </w:r>
      <w:r w:rsidR="00D25EA6" w:rsidRPr="00A50E65">
        <w:t xml:space="preserve"> </w:t>
      </w:r>
      <w:r w:rsidRPr="00A50E65">
        <w:t>населения.</w:t>
      </w:r>
      <w:r w:rsidR="00D25EA6" w:rsidRPr="00A50E65">
        <w:t xml:space="preserve"> </w:t>
      </w:r>
      <w:r w:rsidRPr="00A50E65">
        <w:t>Для</w:t>
      </w:r>
      <w:r w:rsidR="00D25EA6" w:rsidRPr="00A50E65">
        <w:t xml:space="preserve"> </w:t>
      </w:r>
      <w:r w:rsidRPr="00A50E65">
        <w:t>создания</w:t>
      </w:r>
      <w:r w:rsidR="00D25EA6" w:rsidRPr="00A50E65">
        <w:t xml:space="preserve"> </w:t>
      </w:r>
      <w:r w:rsidRPr="00A50E65">
        <w:t>финансовой</w:t>
      </w:r>
      <w:r w:rsidR="00D25EA6" w:rsidRPr="00A50E65">
        <w:t xml:space="preserve"> </w:t>
      </w:r>
      <w:r w:rsidRPr="00A50E65">
        <w:t>подушки</w:t>
      </w:r>
      <w:r w:rsidR="00D25EA6" w:rsidRPr="00A50E65">
        <w:t xml:space="preserve"> </w:t>
      </w:r>
      <w:r w:rsidRPr="00A50E65">
        <w:t>эксперт</w:t>
      </w:r>
      <w:r w:rsidR="00D25EA6" w:rsidRPr="00A50E65">
        <w:t xml:space="preserve"> </w:t>
      </w:r>
      <w:r w:rsidRPr="00A50E65">
        <w:t>рекомендует</w:t>
      </w:r>
      <w:r w:rsidR="00D25EA6" w:rsidRPr="00A50E65">
        <w:t xml:space="preserve"> </w:t>
      </w:r>
      <w:r w:rsidRPr="00A50E65">
        <w:t>планировать</w:t>
      </w:r>
      <w:r w:rsidR="00D25EA6" w:rsidRPr="00A50E65">
        <w:t xml:space="preserve"> </w:t>
      </w:r>
      <w:r w:rsidRPr="00A50E65">
        <w:t>все</w:t>
      </w:r>
      <w:r w:rsidR="00D25EA6" w:rsidRPr="00A50E65">
        <w:t xml:space="preserve"> </w:t>
      </w:r>
      <w:r w:rsidRPr="00A50E65">
        <w:t>расходы</w:t>
      </w:r>
      <w:r w:rsidR="00D25EA6" w:rsidRPr="00A50E65">
        <w:t xml:space="preserve"> </w:t>
      </w:r>
      <w:r w:rsidRPr="00A50E65">
        <w:t>и</w:t>
      </w:r>
      <w:r w:rsidR="00D25EA6" w:rsidRPr="00A50E65">
        <w:t xml:space="preserve"> </w:t>
      </w:r>
      <w:r w:rsidRPr="00A50E65">
        <w:t>откладывать</w:t>
      </w:r>
      <w:r w:rsidR="00D25EA6" w:rsidRPr="00A50E65">
        <w:t xml:space="preserve"> </w:t>
      </w:r>
      <w:r w:rsidRPr="00A50E65">
        <w:t>на</w:t>
      </w:r>
      <w:r w:rsidR="00D25EA6" w:rsidRPr="00A50E65">
        <w:t xml:space="preserve"> </w:t>
      </w:r>
      <w:r w:rsidRPr="00A50E65">
        <w:t>будущее</w:t>
      </w:r>
      <w:r w:rsidR="00D25EA6" w:rsidRPr="00A50E65">
        <w:t xml:space="preserve"> </w:t>
      </w:r>
      <w:r w:rsidRPr="00A50E65">
        <w:t>порядка</w:t>
      </w:r>
      <w:r w:rsidR="00D25EA6" w:rsidRPr="00A50E65">
        <w:t xml:space="preserve"> </w:t>
      </w:r>
      <w:r w:rsidRPr="00A50E65">
        <w:t>10%</w:t>
      </w:r>
      <w:r w:rsidR="00D25EA6" w:rsidRPr="00A50E65">
        <w:t xml:space="preserve"> </w:t>
      </w:r>
      <w:r w:rsidRPr="00A50E65">
        <w:t>дохода.</w:t>
      </w:r>
    </w:p>
    <w:p w14:paraId="3F079E7E" w14:textId="77777777" w:rsidR="000F040C" w:rsidRPr="00A50E65" w:rsidRDefault="000F040C" w:rsidP="000F040C">
      <w:r w:rsidRPr="00A50E65">
        <w:t>Управляющий</w:t>
      </w:r>
      <w:r w:rsidR="00D25EA6" w:rsidRPr="00A50E65">
        <w:t xml:space="preserve"> </w:t>
      </w:r>
      <w:r w:rsidRPr="00A50E65">
        <w:t>ВТБ</w:t>
      </w:r>
      <w:r w:rsidR="00D25EA6" w:rsidRPr="00A50E65">
        <w:t xml:space="preserve"> </w:t>
      </w:r>
      <w:r w:rsidRPr="00A50E65">
        <w:t>в</w:t>
      </w:r>
      <w:r w:rsidR="00D25EA6" w:rsidRPr="00A50E65">
        <w:t xml:space="preserve"> </w:t>
      </w:r>
      <w:r w:rsidRPr="00A50E65">
        <w:t>Северо-Кавказском</w:t>
      </w:r>
      <w:r w:rsidR="00D25EA6" w:rsidRPr="00A50E65">
        <w:t xml:space="preserve"> </w:t>
      </w:r>
      <w:r w:rsidRPr="00A50E65">
        <w:t>федеральном</w:t>
      </w:r>
      <w:r w:rsidR="00D25EA6" w:rsidRPr="00A50E65">
        <w:t xml:space="preserve"> </w:t>
      </w:r>
      <w:r w:rsidRPr="00A50E65">
        <w:t>округе</w:t>
      </w:r>
      <w:r w:rsidR="00D25EA6" w:rsidRPr="00A50E65">
        <w:t xml:space="preserve"> </w:t>
      </w:r>
      <w:r w:rsidRPr="00A50E65">
        <w:t>-</w:t>
      </w:r>
      <w:r w:rsidR="00D25EA6" w:rsidRPr="00A50E65">
        <w:t xml:space="preserve"> </w:t>
      </w:r>
      <w:r w:rsidRPr="00A50E65">
        <w:t>вице-президент</w:t>
      </w:r>
      <w:r w:rsidR="00D25EA6" w:rsidRPr="00A50E65">
        <w:t xml:space="preserve"> </w:t>
      </w:r>
      <w:r w:rsidRPr="00A50E65">
        <w:t>Александр</w:t>
      </w:r>
      <w:r w:rsidR="00D25EA6" w:rsidRPr="00A50E65">
        <w:t xml:space="preserve"> </w:t>
      </w:r>
      <w:r w:rsidRPr="00A50E65">
        <w:t>Дыренко</w:t>
      </w:r>
      <w:r w:rsidR="00D25EA6" w:rsidRPr="00A50E65">
        <w:t xml:space="preserve"> </w:t>
      </w:r>
      <w:r w:rsidRPr="00A50E65">
        <w:t>среди</w:t>
      </w:r>
      <w:r w:rsidR="00D25EA6" w:rsidRPr="00A50E65">
        <w:t xml:space="preserve"> </w:t>
      </w:r>
      <w:r w:rsidRPr="00A50E65">
        <w:t>инструментов</w:t>
      </w:r>
      <w:r w:rsidR="00D25EA6" w:rsidRPr="00A50E65">
        <w:t xml:space="preserve"> </w:t>
      </w:r>
      <w:r w:rsidRPr="00A50E65">
        <w:t>для</w:t>
      </w:r>
      <w:r w:rsidR="00D25EA6" w:rsidRPr="00A50E65">
        <w:t xml:space="preserve"> </w:t>
      </w:r>
      <w:r w:rsidRPr="00A50E65">
        <w:t>создания</w:t>
      </w:r>
      <w:r w:rsidR="00D25EA6" w:rsidRPr="00A50E65">
        <w:t xml:space="preserve"> </w:t>
      </w:r>
      <w:r w:rsidRPr="00A50E65">
        <w:t>накоплений</w:t>
      </w:r>
      <w:r w:rsidR="00D25EA6" w:rsidRPr="00A50E65">
        <w:t xml:space="preserve"> </w:t>
      </w:r>
      <w:r w:rsidRPr="00A50E65">
        <w:t>он</w:t>
      </w:r>
      <w:r w:rsidR="00D25EA6" w:rsidRPr="00A50E65">
        <w:t xml:space="preserve"> </w:t>
      </w:r>
      <w:r w:rsidRPr="00A50E65">
        <w:t>выделил</w:t>
      </w:r>
      <w:r w:rsidR="00D25EA6" w:rsidRPr="00A50E65">
        <w:t xml:space="preserve"> </w:t>
      </w:r>
      <w:r w:rsidRPr="00A50E65">
        <w:t>вклады</w:t>
      </w:r>
      <w:r w:rsidR="00D25EA6" w:rsidRPr="00A50E65">
        <w:t xml:space="preserve"> </w:t>
      </w:r>
      <w:r w:rsidRPr="00A50E65">
        <w:t>и</w:t>
      </w:r>
      <w:r w:rsidR="00D25EA6" w:rsidRPr="00A50E65">
        <w:t xml:space="preserve"> </w:t>
      </w:r>
      <w:r w:rsidRPr="00A50E65">
        <w:t>накопительные</w:t>
      </w:r>
      <w:r w:rsidR="00D25EA6" w:rsidRPr="00A50E65">
        <w:t xml:space="preserve"> </w:t>
      </w:r>
      <w:r w:rsidRPr="00A50E65">
        <w:t>счета.</w:t>
      </w:r>
    </w:p>
    <w:p w14:paraId="22581FAB" w14:textId="77777777" w:rsidR="000F040C" w:rsidRPr="00A50E65" w:rsidRDefault="000F040C" w:rsidP="000F040C">
      <w:r w:rsidRPr="00A50E65">
        <w:t>-</w:t>
      </w:r>
      <w:r w:rsidR="00D25EA6" w:rsidRPr="00A50E65">
        <w:t xml:space="preserve"> </w:t>
      </w:r>
      <w:r w:rsidRPr="00A50E65">
        <w:t>В</w:t>
      </w:r>
      <w:r w:rsidR="00D25EA6" w:rsidRPr="00A50E65">
        <w:t xml:space="preserve"> </w:t>
      </w:r>
      <w:r w:rsidRPr="00A50E65">
        <w:t>зависимости</w:t>
      </w:r>
      <w:r w:rsidR="00D25EA6" w:rsidRPr="00A50E65">
        <w:t xml:space="preserve"> </w:t>
      </w:r>
      <w:r w:rsidRPr="00A50E65">
        <w:t>от</w:t>
      </w:r>
      <w:r w:rsidR="00D25EA6" w:rsidRPr="00A50E65">
        <w:t xml:space="preserve"> </w:t>
      </w:r>
      <w:r w:rsidRPr="00A50E65">
        <w:t>целей,</w:t>
      </w:r>
      <w:r w:rsidR="00D25EA6" w:rsidRPr="00A50E65">
        <w:t xml:space="preserve"> </w:t>
      </w:r>
      <w:r w:rsidRPr="00A50E65">
        <w:t>можно</w:t>
      </w:r>
      <w:r w:rsidR="00D25EA6" w:rsidRPr="00A50E65">
        <w:t xml:space="preserve"> </w:t>
      </w:r>
      <w:r w:rsidRPr="00A50E65">
        <w:t>выбрать</w:t>
      </w:r>
      <w:r w:rsidR="00D25EA6" w:rsidRPr="00A50E65">
        <w:t xml:space="preserve"> </w:t>
      </w:r>
      <w:r w:rsidRPr="00A50E65">
        <w:t>более</w:t>
      </w:r>
      <w:r w:rsidR="00D25EA6" w:rsidRPr="00A50E65">
        <w:t xml:space="preserve"> </w:t>
      </w:r>
      <w:r w:rsidRPr="00A50E65">
        <w:t>эффективный</w:t>
      </w:r>
      <w:r w:rsidR="00D25EA6" w:rsidRPr="00A50E65">
        <w:t xml:space="preserve"> </w:t>
      </w:r>
      <w:r w:rsidRPr="00A50E65">
        <w:t>инструмент</w:t>
      </w:r>
      <w:r w:rsidR="00D25EA6" w:rsidRPr="00A50E65">
        <w:t xml:space="preserve"> </w:t>
      </w:r>
      <w:r w:rsidRPr="00A50E65">
        <w:t>накоплений.</w:t>
      </w:r>
      <w:r w:rsidR="00D25EA6" w:rsidRPr="00A50E65">
        <w:t xml:space="preserve"> </w:t>
      </w:r>
      <w:r w:rsidRPr="00A50E65">
        <w:t>Для</w:t>
      </w:r>
      <w:r w:rsidR="00D25EA6" w:rsidRPr="00A50E65">
        <w:t xml:space="preserve"> </w:t>
      </w:r>
      <w:r w:rsidRPr="00A50E65">
        <w:t>начала</w:t>
      </w:r>
      <w:r w:rsidR="00D25EA6" w:rsidRPr="00A50E65">
        <w:t xml:space="preserve"> </w:t>
      </w:r>
      <w:r w:rsidRPr="00A50E65">
        <w:t>нужно</w:t>
      </w:r>
      <w:r w:rsidR="00D25EA6" w:rsidRPr="00A50E65">
        <w:t xml:space="preserve"> </w:t>
      </w:r>
      <w:r w:rsidRPr="00A50E65">
        <w:t>определиться</w:t>
      </w:r>
      <w:r w:rsidR="00D25EA6" w:rsidRPr="00A50E65">
        <w:t xml:space="preserve"> </w:t>
      </w:r>
      <w:r w:rsidRPr="00A50E65">
        <w:t>с</w:t>
      </w:r>
      <w:r w:rsidR="00D25EA6" w:rsidRPr="00A50E65">
        <w:t xml:space="preserve"> </w:t>
      </w:r>
      <w:r w:rsidRPr="00A50E65">
        <w:t>двумя</w:t>
      </w:r>
      <w:r w:rsidR="00D25EA6" w:rsidRPr="00A50E65">
        <w:t xml:space="preserve"> </w:t>
      </w:r>
      <w:r w:rsidRPr="00A50E65">
        <w:t>ключевыми</w:t>
      </w:r>
      <w:r w:rsidR="00D25EA6" w:rsidRPr="00A50E65">
        <w:t xml:space="preserve"> </w:t>
      </w:r>
      <w:r w:rsidRPr="00A50E65">
        <w:t>параметрами</w:t>
      </w:r>
      <w:r w:rsidR="00D25EA6" w:rsidRPr="00A50E65">
        <w:t xml:space="preserve"> </w:t>
      </w:r>
      <w:r w:rsidRPr="00A50E65">
        <w:t>-</w:t>
      </w:r>
      <w:r w:rsidR="00D25EA6" w:rsidRPr="00A50E65">
        <w:t xml:space="preserve"> </w:t>
      </w:r>
      <w:r w:rsidRPr="00A50E65">
        <w:t>какую</w:t>
      </w:r>
      <w:r w:rsidR="00D25EA6" w:rsidRPr="00A50E65">
        <w:t xml:space="preserve"> </w:t>
      </w:r>
      <w:r w:rsidRPr="00A50E65">
        <w:t>сумму</w:t>
      </w:r>
      <w:r w:rsidR="00D25EA6" w:rsidRPr="00A50E65">
        <w:t xml:space="preserve"> </w:t>
      </w:r>
      <w:r w:rsidRPr="00A50E65">
        <w:t>и</w:t>
      </w:r>
      <w:r w:rsidR="00D25EA6" w:rsidRPr="00A50E65">
        <w:t xml:space="preserve"> </w:t>
      </w:r>
      <w:r w:rsidRPr="00A50E65">
        <w:t>на</w:t>
      </w:r>
      <w:r w:rsidR="00D25EA6" w:rsidRPr="00A50E65">
        <w:t xml:space="preserve"> </w:t>
      </w:r>
      <w:r w:rsidRPr="00A50E65">
        <w:t>какой</w:t>
      </w:r>
      <w:r w:rsidR="00D25EA6" w:rsidRPr="00A50E65">
        <w:t xml:space="preserve"> </w:t>
      </w:r>
      <w:r w:rsidRPr="00A50E65">
        <w:t>срок</w:t>
      </w:r>
      <w:r w:rsidR="00D25EA6" w:rsidRPr="00A50E65">
        <w:t xml:space="preserve"> </w:t>
      </w:r>
      <w:r w:rsidRPr="00A50E65">
        <w:t>вы</w:t>
      </w:r>
      <w:r w:rsidR="00D25EA6" w:rsidRPr="00A50E65">
        <w:t xml:space="preserve"> </w:t>
      </w:r>
      <w:r w:rsidRPr="00A50E65">
        <w:t>готовы</w:t>
      </w:r>
      <w:r w:rsidR="00D25EA6" w:rsidRPr="00A50E65">
        <w:t xml:space="preserve"> </w:t>
      </w:r>
      <w:r w:rsidRPr="00A50E65">
        <w:t>вложить.</w:t>
      </w:r>
      <w:r w:rsidR="00D25EA6" w:rsidRPr="00A50E65">
        <w:t xml:space="preserve"> </w:t>
      </w:r>
      <w:r w:rsidRPr="00A50E65">
        <w:t>Если</w:t>
      </w:r>
      <w:r w:rsidR="00D25EA6" w:rsidRPr="00A50E65">
        <w:t xml:space="preserve"> </w:t>
      </w:r>
      <w:r w:rsidRPr="00A50E65">
        <w:t>деньги</w:t>
      </w:r>
      <w:r w:rsidR="00D25EA6" w:rsidRPr="00A50E65">
        <w:t xml:space="preserve"> </w:t>
      </w:r>
      <w:r w:rsidRPr="00A50E65">
        <w:t>вам</w:t>
      </w:r>
      <w:r w:rsidR="00D25EA6" w:rsidRPr="00A50E65">
        <w:t xml:space="preserve"> </w:t>
      </w:r>
      <w:r w:rsidRPr="00A50E65">
        <w:t>могут</w:t>
      </w:r>
      <w:r w:rsidR="00D25EA6" w:rsidRPr="00A50E65">
        <w:t xml:space="preserve"> </w:t>
      </w:r>
      <w:r w:rsidRPr="00A50E65">
        <w:t>понадобиться</w:t>
      </w:r>
      <w:r w:rsidR="00D25EA6" w:rsidRPr="00A50E65">
        <w:t xml:space="preserve"> </w:t>
      </w:r>
      <w:r w:rsidRPr="00A50E65">
        <w:t>в</w:t>
      </w:r>
      <w:r w:rsidR="00D25EA6" w:rsidRPr="00A50E65">
        <w:t xml:space="preserve"> </w:t>
      </w:r>
      <w:r w:rsidRPr="00A50E65">
        <w:t>любой</w:t>
      </w:r>
      <w:r w:rsidR="00D25EA6" w:rsidRPr="00A50E65">
        <w:t xml:space="preserve"> </w:t>
      </w:r>
      <w:r w:rsidRPr="00A50E65">
        <w:t>момент,</w:t>
      </w:r>
      <w:r w:rsidR="00D25EA6" w:rsidRPr="00A50E65">
        <w:t xml:space="preserve"> </w:t>
      </w:r>
      <w:r w:rsidRPr="00A50E65">
        <w:t>лучше</w:t>
      </w:r>
      <w:r w:rsidR="00D25EA6" w:rsidRPr="00A50E65">
        <w:t xml:space="preserve"> </w:t>
      </w:r>
      <w:r w:rsidRPr="00A50E65">
        <w:t>рассмотреть</w:t>
      </w:r>
      <w:r w:rsidR="00D25EA6" w:rsidRPr="00A50E65">
        <w:t xml:space="preserve"> </w:t>
      </w:r>
      <w:r w:rsidRPr="00A50E65">
        <w:t>накопительный</w:t>
      </w:r>
      <w:r w:rsidR="00D25EA6" w:rsidRPr="00A50E65">
        <w:t xml:space="preserve"> </w:t>
      </w:r>
      <w:r w:rsidRPr="00A50E65">
        <w:t>счет.</w:t>
      </w:r>
      <w:r w:rsidR="00D25EA6" w:rsidRPr="00A50E65">
        <w:t xml:space="preserve"> </w:t>
      </w:r>
      <w:r w:rsidRPr="00A50E65">
        <w:t>На</w:t>
      </w:r>
      <w:r w:rsidR="00D25EA6" w:rsidRPr="00A50E65">
        <w:t xml:space="preserve"> </w:t>
      </w:r>
      <w:r w:rsidRPr="00A50E65">
        <w:t>срок</w:t>
      </w:r>
      <w:r w:rsidR="00D25EA6" w:rsidRPr="00A50E65">
        <w:t xml:space="preserve"> </w:t>
      </w:r>
      <w:r w:rsidRPr="00A50E65">
        <w:t>от</w:t>
      </w:r>
      <w:r w:rsidR="00D25EA6" w:rsidRPr="00A50E65">
        <w:t xml:space="preserve"> </w:t>
      </w:r>
      <w:r w:rsidRPr="00A50E65">
        <w:t>3</w:t>
      </w:r>
      <w:r w:rsidR="00D25EA6" w:rsidRPr="00A50E65">
        <w:t xml:space="preserve"> </w:t>
      </w:r>
      <w:r w:rsidRPr="00A50E65">
        <w:t>до</w:t>
      </w:r>
      <w:r w:rsidR="00D25EA6" w:rsidRPr="00A50E65">
        <w:t xml:space="preserve"> </w:t>
      </w:r>
      <w:r w:rsidRPr="00A50E65">
        <w:t>12</w:t>
      </w:r>
      <w:r w:rsidR="00D25EA6" w:rsidRPr="00A50E65">
        <w:t xml:space="preserve"> </w:t>
      </w:r>
      <w:r w:rsidRPr="00A50E65">
        <w:t>месяцев</w:t>
      </w:r>
      <w:r w:rsidR="00D25EA6" w:rsidRPr="00A50E65">
        <w:t xml:space="preserve"> </w:t>
      </w:r>
      <w:r w:rsidRPr="00A50E65">
        <w:t>стоит</w:t>
      </w:r>
      <w:r w:rsidR="00D25EA6" w:rsidRPr="00A50E65">
        <w:t xml:space="preserve"> </w:t>
      </w:r>
      <w:r w:rsidRPr="00A50E65">
        <w:t>рассмотреть</w:t>
      </w:r>
      <w:r w:rsidR="00D25EA6" w:rsidRPr="00A50E65">
        <w:t xml:space="preserve"> </w:t>
      </w:r>
      <w:r w:rsidRPr="00A50E65">
        <w:t>классические</w:t>
      </w:r>
      <w:r w:rsidR="00D25EA6" w:rsidRPr="00A50E65">
        <w:t xml:space="preserve"> </w:t>
      </w:r>
      <w:r w:rsidRPr="00A50E65">
        <w:t>депозиты</w:t>
      </w:r>
      <w:r w:rsidR="00D25EA6" w:rsidRPr="00A50E65">
        <w:t xml:space="preserve"> </w:t>
      </w:r>
      <w:r w:rsidRPr="00A50E65">
        <w:t>(вклады).</w:t>
      </w:r>
      <w:r w:rsidR="00D25EA6" w:rsidRPr="00A50E65">
        <w:t xml:space="preserve"> </w:t>
      </w:r>
      <w:r w:rsidRPr="00A50E65">
        <w:t>Главный</w:t>
      </w:r>
      <w:r w:rsidR="00D25EA6" w:rsidRPr="00A50E65">
        <w:t xml:space="preserve"> </w:t>
      </w:r>
      <w:r w:rsidRPr="00A50E65">
        <w:t>совет,</w:t>
      </w:r>
      <w:r w:rsidR="00D25EA6" w:rsidRPr="00A50E65">
        <w:t xml:space="preserve"> </w:t>
      </w:r>
      <w:r w:rsidRPr="00A50E65">
        <w:t>который</w:t>
      </w:r>
      <w:r w:rsidR="00D25EA6" w:rsidRPr="00A50E65">
        <w:t xml:space="preserve"> </w:t>
      </w:r>
      <w:r w:rsidRPr="00A50E65">
        <w:t>можно</w:t>
      </w:r>
      <w:r w:rsidR="00D25EA6" w:rsidRPr="00A50E65">
        <w:t xml:space="preserve"> </w:t>
      </w:r>
      <w:r w:rsidRPr="00A50E65">
        <w:t>дать</w:t>
      </w:r>
      <w:r w:rsidR="00D25EA6" w:rsidRPr="00A50E65">
        <w:t xml:space="preserve"> </w:t>
      </w:r>
      <w:r w:rsidRPr="00A50E65">
        <w:t>вкладчикам</w:t>
      </w:r>
      <w:r w:rsidR="00D25EA6" w:rsidRPr="00A50E65">
        <w:t xml:space="preserve"> </w:t>
      </w:r>
      <w:r w:rsidRPr="00A50E65">
        <w:t>-</w:t>
      </w:r>
      <w:r w:rsidR="00D25EA6" w:rsidRPr="00A50E65">
        <w:t xml:space="preserve"> </w:t>
      </w:r>
      <w:r w:rsidRPr="00A50E65">
        <w:t>не</w:t>
      </w:r>
      <w:r w:rsidR="00D25EA6" w:rsidRPr="00A50E65">
        <w:t xml:space="preserve"> </w:t>
      </w:r>
      <w:r w:rsidRPr="00A50E65">
        <w:t>стесняйтесь</w:t>
      </w:r>
      <w:r w:rsidR="00D25EA6" w:rsidRPr="00A50E65">
        <w:t xml:space="preserve"> </w:t>
      </w:r>
      <w:r w:rsidRPr="00A50E65">
        <w:t>обращаться</w:t>
      </w:r>
      <w:r w:rsidR="00D25EA6" w:rsidRPr="00A50E65">
        <w:t xml:space="preserve"> </w:t>
      </w:r>
      <w:r w:rsidRPr="00A50E65">
        <w:t>за</w:t>
      </w:r>
      <w:r w:rsidR="00D25EA6" w:rsidRPr="00A50E65">
        <w:t xml:space="preserve"> </w:t>
      </w:r>
      <w:r w:rsidRPr="00A50E65">
        <w:t>консультацией</w:t>
      </w:r>
      <w:r w:rsidR="00D25EA6" w:rsidRPr="00A50E65">
        <w:t xml:space="preserve"> </w:t>
      </w:r>
      <w:r w:rsidRPr="00A50E65">
        <w:t>к</w:t>
      </w:r>
      <w:r w:rsidR="00D25EA6" w:rsidRPr="00A50E65">
        <w:t xml:space="preserve"> </w:t>
      </w:r>
      <w:r w:rsidRPr="00A50E65">
        <w:t>профессионалам.</w:t>
      </w:r>
      <w:r w:rsidR="00D25EA6" w:rsidRPr="00A50E65">
        <w:t xml:space="preserve"> </w:t>
      </w:r>
      <w:r w:rsidRPr="00A50E65">
        <w:t>Чтобы</w:t>
      </w:r>
      <w:r w:rsidR="00D25EA6" w:rsidRPr="00A50E65">
        <w:t xml:space="preserve"> </w:t>
      </w:r>
      <w:r w:rsidRPr="00A50E65">
        <w:t>использовать</w:t>
      </w:r>
      <w:r w:rsidR="00D25EA6" w:rsidRPr="00A50E65">
        <w:t xml:space="preserve"> </w:t>
      </w:r>
      <w:r w:rsidRPr="00A50E65">
        <w:t>накопительные</w:t>
      </w:r>
      <w:r w:rsidR="00D25EA6" w:rsidRPr="00A50E65">
        <w:t xml:space="preserve"> </w:t>
      </w:r>
      <w:r w:rsidRPr="00A50E65">
        <w:t>банковские</w:t>
      </w:r>
      <w:r w:rsidR="00D25EA6" w:rsidRPr="00A50E65">
        <w:t xml:space="preserve"> </w:t>
      </w:r>
      <w:r w:rsidRPr="00A50E65">
        <w:t>продукты</w:t>
      </w:r>
      <w:r w:rsidR="00D25EA6" w:rsidRPr="00A50E65">
        <w:t xml:space="preserve"> </w:t>
      </w:r>
      <w:r w:rsidRPr="00A50E65">
        <w:t>с</w:t>
      </w:r>
      <w:r w:rsidR="00D25EA6" w:rsidRPr="00A50E65">
        <w:t xml:space="preserve"> </w:t>
      </w:r>
      <w:r w:rsidRPr="00A50E65">
        <w:t>максимальной</w:t>
      </w:r>
      <w:r w:rsidR="00D25EA6" w:rsidRPr="00A50E65">
        <w:t xml:space="preserve"> </w:t>
      </w:r>
      <w:r w:rsidRPr="00A50E65">
        <w:t>выгодой,</w:t>
      </w:r>
      <w:r w:rsidR="00D25EA6" w:rsidRPr="00A50E65">
        <w:t xml:space="preserve"> </w:t>
      </w:r>
      <w:r w:rsidRPr="00A50E65">
        <w:t>нужно</w:t>
      </w:r>
      <w:r w:rsidR="00D25EA6" w:rsidRPr="00A50E65">
        <w:t xml:space="preserve"> </w:t>
      </w:r>
      <w:r w:rsidRPr="00A50E65">
        <w:t>обратиться</w:t>
      </w:r>
      <w:r w:rsidR="00D25EA6" w:rsidRPr="00A50E65">
        <w:t xml:space="preserve"> </w:t>
      </w:r>
      <w:r w:rsidRPr="00A50E65">
        <w:t>к</w:t>
      </w:r>
      <w:r w:rsidR="00D25EA6" w:rsidRPr="00A50E65">
        <w:t xml:space="preserve"> </w:t>
      </w:r>
      <w:r w:rsidRPr="00A50E65">
        <w:t>специалистам,</w:t>
      </w:r>
      <w:r w:rsidR="00D25EA6" w:rsidRPr="00A50E65">
        <w:t xml:space="preserve"> </w:t>
      </w:r>
      <w:r w:rsidRPr="00A50E65">
        <w:t>которые</w:t>
      </w:r>
      <w:r w:rsidR="00D25EA6" w:rsidRPr="00A50E65">
        <w:t xml:space="preserve"> </w:t>
      </w:r>
      <w:r w:rsidRPr="00A50E65">
        <w:t>вам</w:t>
      </w:r>
      <w:r w:rsidR="00D25EA6" w:rsidRPr="00A50E65">
        <w:t xml:space="preserve"> </w:t>
      </w:r>
      <w:r w:rsidRPr="00A50E65">
        <w:t>помогут</w:t>
      </w:r>
      <w:r w:rsidR="00D25EA6" w:rsidRPr="00A50E65">
        <w:t xml:space="preserve"> </w:t>
      </w:r>
      <w:r w:rsidRPr="00A50E65">
        <w:t>подобрать</w:t>
      </w:r>
      <w:r w:rsidR="00D25EA6" w:rsidRPr="00A50E65">
        <w:t xml:space="preserve"> </w:t>
      </w:r>
      <w:r w:rsidRPr="00A50E65">
        <w:t>инструменты</w:t>
      </w:r>
      <w:r w:rsidR="00D25EA6" w:rsidRPr="00A50E65">
        <w:t xml:space="preserve"> </w:t>
      </w:r>
      <w:r w:rsidRPr="00A50E65">
        <w:t>сбережений,</w:t>
      </w:r>
      <w:r w:rsidR="00D25EA6" w:rsidRPr="00A50E65">
        <w:t xml:space="preserve"> </w:t>
      </w:r>
      <w:r w:rsidRPr="00A50E65">
        <w:t>-</w:t>
      </w:r>
      <w:r w:rsidR="00D25EA6" w:rsidRPr="00A50E65">
        <w:t xml:space="preserve"> </w:t>
      </w:r>
      <w:r w:rsidRPr="00A50E65">
        <w:t>добавил</w:t>
      </w:r>
      <w:r w:rsidR="00D25EA6" w:rsidRPr="00A50E65">
        <w:t xml:space="preserve"> </w:t>
      </w:r>
      <w:r w:rsidRPr="00A50E65">
        <w:t>вице-президент</w:t>
      </w:r>
      <w:r w:rsidR="00D25EA6" w:rsidRPr="00A50E65">
        <w:t xml:space="preserve"> </w:t>
      </w:r>
      <w:r w:rsidRPr="00A50E65">
        <w:t>ВТБ.</w:t>
      </w:r>
    </w:p>
    <w:p w14:paraId="29C39912" w14:textId="77777777" w:rsidR="000F040C" w:rsidRPr="00A50E65" w:rsidRDefault="000F040C" w:rsidP="000F040C">
      <w:r w:rsidRPr="00A50E65">
        <w:t>Отдельный</w:t>
      </w:r>
      <w:r w:rsidR="00D25EA6" w:rsidRPr="00A50E65">
        <w:t xml:space="preserve"> </w:t>
      </w:r>
      <w:r w:rsidRPr="00A50E65">
        <w:t>блок</w:t>
      </w:r>
      <w:r w:rsidR="00D25EA6" w:rsidRPr="00A50E65">
        <w:t xml:space="preserve"> </w:t>
      </w:r>
      <w:r w:rsidRPr="00A50E65">
        <w:t>круглого</w:t>
      </w:r>
      <w:r w:rsidR="00D25EA6" w:rsidRPr="00A50E65">
        <w:t xml:space="preserve"> </w:t>
      </w:r>
      <w:r w:rsidRPr="00A50E65">
        <w:t>стола</w:t>
      </w:r>
      <w:r w:rsidR="00D25EA6" w:rsidRPr="00A50E65">
        <w:t xml:space="preserve"> </w:t>
      </w:r>
      <w:r w:rsidRPr="00A50E65">
        <w:t>посвятили</w:t>
      </w:r>
      <w:r w:rsidR="00D25EA6" w:rsidRPr="00A50E65">
        <w:t xml:space="preserve"> </w:t>
      </w:r>
      <w:r w:rsidRPr="00A50E65">
        <w:t>теме</w:t>
      </w:r>
      <w:r w:rsidR="00D25EA6" w:rsidRPr="00A50E65">
        <w:t xml:space="preserve"> </w:t>
      </w:r>
      <w:r w:rsidRPr="00A50E65">
        <w:t>мошенничества.</w:t>
      </w:r>
      <w:r w:rsidR="00D25EA6" w:rsidRPr="00A50E65">
        <w:t xml:space="preserve"> </w:t>
      </w:r>
      <w:r w:rsidRPr="00A50E65">
        <w:t>На</w:t>
      </w:r>
      <w:r w:rsidR="00D25EA6" w:rsidRPr="00A50E65">
        <w:t xml:space="preserve"> </w:t>
      </w:r>
      <w:r w:rsidRPr="00A50E65">
        <w:t>Ставрополье</w:t>
      </w:r>
      <w:r w:rsidR="00D25EA6" w:rsidRPr="00A50E65">
        <w:t xml:space="preserve"> </w:t>
      </w:r>
      <w:r w:rsidRPr="00A50E65">
        <w:t>в</w:t>
      </w:r>
      <w:r w:rsidR="00D25EA6" w:rsidRPr="00A50E65">
        <w:t xml:space="preserve"> </w:t>
      </w:r>
      <w:r w:rsidRPr="00A50E65">
        <w:t>2024</w:t>
      </w:r>
      <w:r w:rsidR="00D25EA6" w:rsidRPr="00A50E65">
        <w:t xml:space="preserve"> </w:t>
      </w:r>
      <w:r w:rsidRPr="00A50E65">
        <w:t>году</w:t>
      </w:r>
      <w:r w:rsidR="00D25EA6" w:rsidRPr="00A50E65">
        <w:t xml:space="preserve"> </w:t>
      </w:r>
      <w:r w:rsidRPr="00A50E65">
        <w:t>в</w:t>
      </w:r>
      <w:r w:rsidR="00D25EA6" w:rsidRPr="00A50E65">
        <w:t xml:space="preserve"> </w:t>
      </w:r>
      <w:r w:rsidRPr="00A50E65">
        <w:t>полицию</w:t>
      </w:r>
      <w:r w:rsidR="00D25EA6" w:rsidRPr="00A50E65">
        <w:t xml:space="preserve"> </w:t>
      </w:r>
      <w:r w:rsidRPr="00A50E65">
        <w:t>уже</w:t>
      </w:r>
      <w:r w:rsidR="00D25EA6" w:rsidRPr="00A50E65">
        <w:t xml:space="preserve"> </w:t>
      </w:r>
      <w:r w:rsidRPr="00A50E65">
        <w:t>поступило</w:t>
      </w:r>
      <w:r w:rsidR="00D25EA6" w:rsidRPr="00A50E65">
        <w:t xml:space="preserve"> </w:t>
      </w:r>
      <w:r w:rsidRPr="00A50E65">
        <w:t>свыше</w:t>
      </w:r>
      <w:r w:rsidR="00D25EA6" w:rsidRPr="00A50E65">
        <w:t xml:space="preserve"> </w:t>
      </w:r>
      <w:r w:rsidRPr="00A50E65">
        <w:t>1</w:t>
      </w:r>
      <w:r w:rsidR="00D25EA6" w:rsidRPr="00A50E65">
        <w:t xml:space="preserve"> </w:t>
      </w:r>
      <w:r w:rsidRPr="00A50E65">
        <w:t>тысячи</w:t>
      </w:r>
      <w:r w:rsidR="00D25EA6" w:rsidRPr="00A50E65">
        <w:t xml:space="preserve"> </w:t>
      </w:r>
      <w:r w:rsidRPr="00A50E65">
        <w:t>обращений</w:t>
      </w:r>
      <w:r w:rsidR="00D25EA6" w:rsidRPr="00A50E65">
        <w:t xml:space="preserve"> </w:t>
      </w:r>
      <w:r w:rsidRPr="00A50E65">
        <w:t>от</w:t>
      </w:r>
      <w:r w:rsidR="00D25EA6" w:rsidRPr="00A50E65">
        <w:t xml:space="preserve"> </w:t>
      </w:r>
      <w:r w:rsidRPr="00A50E65">
        <w:t>пострадавших</w:t>
      </w:r>
      <w:r w:rsidR="00D25EA6" w:rsidRPr="00A50E65">
        <w:t xml:space="preserve"> </w:t>
      </w:r>
      <w:r w:rsidRPr="00A50E65">
        <w:t>жителей,</w:t>
      </w:r>
      <w:r w:rsidR="00D25EA6" w:rsidRPr="00A50E65">
        <w:t xml:space="preserve"> </w:t>
      </w:r>
      <w:r w:rsidRPr="00A50E65">
        <w:t>общий</w:t>
      </w:r>
      <w:r w:rsidR="00D25EA6" w:rsidRPr="00A50E65">
        <w:t xml:space="preserve"> </w:t>
      </w:r>
      <w:r w:rsidRPr="00A50E65">
        <w:t>ущерб</w:t>
      </w:r>
      <w:r w:rsidR="00D25EA6" w:rsidRPr="00A50E65">
        <w:t xml:space="preserve"> </w:t>
      </w:r>
      <w:r w:rsidRPr="00A50E65">
        <w:t>от</w:t>
      </w:r>
      <w:r w:rsidR="00D25EA6" w:rsidRPr="00A50E65">
        <w:t xml:space="preserve"> </w:t>
      </w:r>
      <w:r w:rsidRPr="00A50E65">
        <w:t>действий</w:t>
      </w:r>
      <w:r w:rsidR="00D25EA6" w:rsidRPr="00A50E65">
        <w:t xml:space="preserve"> </w:t>
      </w:r>
      <w:r w:rsidRPr="00A50E65">
        <w:t>киберпреступников</w:t>
      </w:r>
      <w:r w:rsidR="00D25EA6" w:rsidRPr="00A50E65">
        <w:t xml:space="preserve"> </w:t>
      </w:r>
      <w:r w:rsidRPr="00A50E65">
        <w:t>превысил</w:t>
      </w:r>
      <w:r w:rsidR="00D25EA6" w:rsidRPr="00A50E65">
        <w:t xml:space="preserve"> </w:t>
      </w:r>
      <w:r w:rsidRPr="00A50E65">
        <w:t>2,1</w:t>
      </w:r>
      <w:r w:rsidR="00D25EA6" w:rsidRPr="00A50E65">
        <w:t xml:space="preserve"> </w:t>
      </w:r>
      <w:r w:rsidRPr="00A50E65">
        <w:t>млрд</w:t>
      </w:r>
      <w:r w:rsidR="00D25EA6" w:rsidRPr="00A50E65">
        <w:t xml:space="preserve"> </w:t>
      </w:r>
      <w:r w:rsidRPr="00A50E65">
        <w:t>рублей.</w:t>
      </w:r>
      <w:r w:rsidR="00D25EA6" w:rsidRPr="00A50E65">
        <w:t xml:space="preserve"> </w:t>
      </w:r>
      <w:r w:rsidRPr="00A50E65">
        <w:t>Оперуполномоченный</w:t>
      </w:r>
      <w:r w:rsidR="00D25EA6" w:rsidRPr="00A50E65">
        <w:t xml:space="preserve"> </w:t>
      </w:r>
      <w:r w:rsidRPr="00A50E65">
        <w:t>Евгения</w:t>
      </w:r>
      <w:r w:rsidR="00D25EA6" w:rsidRPr="00A50E65">
        <w:t xml:space="preserve"> </w:t>
      </w:r>
      <w:r w:rsidRPr="00A50E65">
        <w:t>Маврина</w:t>
      </w:r>
      <w:r w:rsidR="00D25EA6" w:rsidRPr="00A50E65">
        <w:t xml:space="preserve"> </w:t>
      </w:r>
      <w:r w:rsidRPr="00A50E65">
        <w:t>отметила,</w:t>
      </w:r>
      <w:r w:rsidR="00D25EA6" w:rsidRPr="00A50E65">
        <w:t xml:space="preserve"> </w:t>
      </w:r>
      <w:r w:rsidRPr="00A50E65">
        <w:t>что</w:t>
      </w:r>
      <w:r w:rsidR="00D25EA6" w:rsidRPr="00A50E65">
        <w:t xml:space="preserve"> </w:t>
      </w:r>
      <w:r w:rsidRPr="00A50E65">
        <w:t>злоумышленники</w:t>
      </w:r>
      <w:r w:rsidR="00D25EA6" w:rsidRPr="00A50E65">
        <w:t xml:space="preserve"> </w:t>
      </w:r>
      <w:r w:rsidRPr="00A50E65">
        <w:t>начали</w:t>
      </w:r>
      <w:r w:rsidR="00D25EA6" w:rsidRPr="00A50E65">
        <w:t xml:space="preserve"> </w:t>
      </w:r>
      <w:r w:rsidRPr="00A50E65">
        <w:t>действовать</w:t>
      </w:r>
      <w:r w:rsidR="00D25EA6" w:rsidRPr="00A50E65">
        <w:t xml:space="preserve"> </w:t>
      </w:r>
      <w:r w:rsidRPr="00A50E65">
        <w:t>более</w:t>
      </w:r>
      <w:r w:rsidR="00D25EA6" w:rsidRPr="00A50E65">
        <w:t xml:space="preserve"> </w:t>
      </w:r>
      <w:r w:rsidRPr="00A50E65">
        <w:t>изобретательно.</w:t>
      </w:r>
      <w:r w:rsidR="00D25EA6" w:rsidRPr="00A50E65">
        <w:t xml:space="preserve"> </w:t>
      </w:r>
      <w:r w:rsidRPr="00A50E65">
        <w:t>Главные</w:t>
      </w:r>
      <w:r w:rsidR="00D25EA6" w:rsidRPr="00A50E65">
        <w:t xml:space="preserve"> </w:t>
      </w:r>
      <w:r w:rsidRPr="00A50E65">
        <w:t>советы</w:t>
      </w:r>
      <w:r w:rsidR="00D25EA6" w:rsidRPr="00A50E65">
        <w:t xml:space="preserve"> </w:t>
      </w:r>
      <w:r w:rsidRPr="00A50E65">
        <w:t>для</w:t>
      </w:r>
      <w:r w:rsidR="00D25EA6" w:rsidRPr="00A50E65">
        <w:t xml:space="preserve"> </w:t>
      </w:r>
      <w:r w:rsidRPr="00A50E65">
        <w:t>того,</w:t>
      </w:r>
      <w:r w:rsidR="00D25EA6" w:rsidRPr="00A50E65">
        <w:t xml:space="preserve"> </w:t>
      </w:r>
      <w:r w:rsidRPr="00A50E65">
        <w:t>чтобы</w:t>
      </w:r>
      <w:r w:rsidR="00D25EA6" w:rsidRPr="00A50E65">
        <w:t xml:space="preserve"> </w:t>
      </w:r>
      <w:r w:rsidRPr="00A50E65">
        <w:t>не</w:t>
      </w:r>
      <w:r w:rsidR="00D25EA6" w:rsidRPr="00A50E65">
        <w:t xml:space="preserve"> </w:t>
      </w:r>
      <w:r w:rsidRPr="00A50E65">
        <w:t>стать</w:t>
      </w:r>
      <w:r w:rsidR="00D25EA6" w:rsidRPr="00A50E65">
        <w:t xml:space="preserve"> </w:t>
      </w:r>
      <w:r w:rsidRPr="00A50E65">
        <w:t>жертвой</w:t>
      </w:r>
      <w:r w:rsidR="00D25EA6" w:rsidRPr="00A50E65">
        <w:t xml:space="preserve"> </w:t>
      </w:r>
      <w:r w:rsidRPr="00A50E65">
        <w:t>злоумышленников</w:t>
      </w:r>
      <w:r w:rsidR="00D25EA6" w:rsidRPr="00A50E65">
        <w:t xml:space="preserve"> </w:t>
      </w:r>
      <w:r w:rsidRPr="00A50E65">
        <w:t>неизменны:</w:t>
      </w:r>
      <w:r w:rsidR="00D25EA6" w:rsidRPr="00A50E65">
        <w:t xml:space="preserve"> </w:t>
      </w:r>
      <w:r w:rsidRPr="00A50E65">
        <w:t>не</w:t>
      </w:r>
      <w:r w:rsidR="00D25EA6" w:rsidRPr="00A50E65">
        <w:t xml:space="preserve"> </w:t>
      </w:r>
      <w:r w:rsidRPr="00A50E65">
        <w:t>доверять</w:t>
      </w:r>
      <w:r w:rsidR="00D25EA6" w:rsidRPr="00A50E65">
        <w:t xml:space="preserve"> </w:t>
      </w:r>
      <w:r w:rsidRPr="00A50E65">
        <w:t>звонкам</w:t>
      </w:r>
      <w:r w:rsidR="00D25EA6" w:rsidRPr="00A50E65">
        <w:t xml:space="preserve"> </w:t>
      </w:r>
      <w:r w:rsidRPr="00A50E65">
        <w:t>и</w:t>
      </w:r>
      <w:r w:rsidR="00D25EA6" w:rsidRPr="00A50E65">
        <w:t xml:space="preserve"> </w:t>
      </w:r>
      <w:r w:rsidRPr="00A50E65">
        <w:t>сообщениям</w:t>
      </w:r>
      <w:r w:rsidR="00D25EA6" w:rsidRPr="00A50E65">
        <w:t xml:space="preserve"> </w:t>
      </w:r>
      <w:r w:rsidRPr="00A50E65">
        <w:t>от</w:t>
      </w:r>
      <w:r w:rsidR="00D25EA6" w:rsidRPr="00A50E65">
        <w:t xml:space="preserve"> </w:t>
      </w:r>
      <w:r w:rsidRPr="00A50E65">
        <w:t>незнакомцев,</w:t>
      </w:r>
      <w:r w:rsidR="00D25EA6" w:rsidRPr="00A50E65">
        <w:t xml:space="preserve"> </w:t>
      </w:r>
      <w:r w:rsidRPr="00A50E65">
        <w:t>не</w:t>
      </w:r>
      <w:r w:rsidR="00D25EA6" w:rsidRPr="00A50E65">
        <w:t xml:space="preserve"> </w:t>
      </w:r>
      <w:r w:rsidRPr="00A50E65">
        <w:lastRenderedPageBreak/>
        <w:t>сообщать</w:t>
      </w:r>
      <w:r w:rsidR="00D25EA6" w:rsidRPr="00A50E65">
        <w:t xml:space="preserve"> </w:t>
      </w:r>
      <w:r w:rsidRPr="00A50E65">
        <w:t>персональные</w:t>
      </w:r>
      <w:r w:rsidR="00D25EA6" w:rsidRPr="00A50E65">
        <w:t xml:space="preserve"> </w:t>
      </w:r>
      <w:r w:rsidRPr="00A50E65">
        <w:t>данные</w:t>
      </w:r>
      <w:r w:rsidR="00D25EA6" w:rsidRPr="00A50E65">
        <w:t xml:space="preserve"> </w:t>
      </w:r>
      <w:r w:rsidRPr="00A50E65">
        <w:t>и</w:t>
      </w:r>
      <w:r w:rsidR="00D25EA6" w:rsidRPr="00A50E65">
        <w:t xml:space="preserve"> </w:t>
      </w:r>
      <w:r w:rsidRPr="00A50E65">
        <w:t>коды</w:t>
      </w:r>
      <w:r w:rsidR="00D25EA6" w:rsidRPr="00A50E65">
        <w:t xml:space="preserve"> </w:t>
      </w:r>
      <w:r w:rsidRPr="00A50E65">
        <w:t>из</w:t>
      </w:r>
      <w:r w:rsidR="00D25EA6" w:rsidRPr="00A50E65">
        <w:t xml:space="preserve"> </w:t>
      </w:r>
      <w:r w:rsidRPr="00A50E65">
        <w:t>СМС,</w:t>
      </w:r>
      <w:r w:rsidR="00D25EA6" w:rsidRPr="00A50E65">
        <w:t xml:space="preserve"> </w:t>
      </w:r>
      <w:r w:rsidRPr="00A50E65">
        <w:t>при</w:t>
      </w:r>
      <w:r w:rsidR="00D25EA6" w:rsidRPr="00A50E65">
        <w:t xml:space="preserve"> </w:t>
      </w:r>
      <w:r w:rsidRPr="00A50E65">
        <w:t>малейшем</w:t>
      </w:r>
      <w:r w:rsidR="00D25EA6" w:rsidRPr="00A50E65">
        <w:t xml:space="preserve"> </w:t>
      </w:r>
      <w:r w:rsidRPr="00A50E65">
        <w:t>подозрении</w:t>
      </w:r>
      <w:r w:rsidR="00D25EA6" w:rsidRPr="00A50E65">
        <w:t xml:space="preserve"> </w:t>
      </w:r>
      <w:r w:rsidRPr="00A50E65">
        <w:t>на</w:t>
      </w:r>
      <w:r w:rsidR="00D25EA6" w:rsidRPr="00A50E65">
        <w:t xml:space="preserve"> </w:t>
      </w:r>
      <w:r w:rsidRPr="00A50E65">
        <w:t>мошенничество</w:t>
      </w:r>
      <w:r w:rsidR="00D25EA6" w:rsidRPr="00A50E65">
        <w:t xml:space="preserve"> </w:t>
      </w:r>
      <w:r w:rsidRPr="00A50E65">
        <w:t>немедленно</w:t>
      </w:r>
      <w:r w:rsidR="00D25EA6" w:rsidRPr="00A50E65">
        <w:t xml:space="preserve"> </w:t>
      </w:r>
      <w:r w:rsidRPr="00A50E65">
        <w:t>прекратить</w:t>
      </w:r>
      <w:r w:rsidR="00D25EA6" w:rsidRPr="00A50E65">
        <w:t xml:space="preserve"> </w:t>
      </w:r>
      <w:r w:rsidRPr="00A50E65">
        <w:t>разговор.</w:t>
      </w:r>
    </w:p>
    <w:p w14:paraId="4FD418FC" w14:textId="77777777" w:rsidR="000F040C" w:rsidRPr="00A50E65" w:rsidRDefault="000F040C" w:rsidP="000F040C">
      <w:r w:rsidRPr="00A50E65">
        <w:t>Эксперты</w:t>
      </w:r>
      <w:r w:rsidR="00D25EA6" w:rsidRPr="00A50E65">
        <w:t xml:space="preserve"> </w:t>
      </w:r>
      <w:r w:rsidRPr="00A50E65">
        <w:t>круглого</w:t>
      </w:r>
      <w:r w:rsidR="00D25EA6" w:rsidRPr="00A50E65">
        <w:t xml:space="preserve"> </w:t>
      </w:r>
      <w:r w:rsidRPr="00A50E65">
        <w:t>стола</w:t>
      </w:r>
      <w:r w:rsidR="00D25EA6" w:rsidRPr="00A50E65">
        <w:t xml:space="preserve"> </w:t>
      </w:r>
      <w:r w:rsidRPr="00A50E65">
        <w:t>сошлись</w:t>
      </w:r>
      <w:r w:rsidR="00D25EA6" w:rsidRPr="00A50E65">
        <w:t xml:space="preserve"> </w:t>
      </w:r>
      <w:r w:rsidRPr="00A50E65">
        <w:t>во</w:t>
      </w:r>
      <w:r w:rsidR="00D25EA6" w:rsidRPr="00A50E65">
        <w:t xml:space="preserve"> </w:t>
      </w:r>
      <w:r w:rsidRPr="00A50E65">
        <w:t>мнении,</w:t>
      </w:r>
      <w:r w:rsidR="00D25EA6" w:rsidRPr="00A50E65">
        <w:t xml:space="preserve"> </w:t>
      </w:r>
      <w:r w:rsidRPr="00A50E65">
        <w:t>экономическая</w:t>
      </w:r>
      <w:r w:rsidR="00D25EA6" w:rsidRPr="00A50E65">
        <w:t xml:space="preserve"> </w:t>
      </w:r>
      <w:r w:rsidRPr="00A50E65">
        <w:t>ситуация</w:t>
      </w:r>
      <w:r w:rsidR="00D25EA6" w:rsidRPr="00A50E65">
        <w:t xml:space="preserve"> </w:t>
      </w:r>
      <w:r w:rsidRPr="00A50E65">
        <w:t>в</w:t>
      </w:r>
      <w:r w:rsidR="00D25EA6" w:rsidRPr="00A50E65">
        <w:t xml:space="preserve"> </w:t>
      </w:r>
      <w:r w:rsidRPr="00A50E65">
        <w:t>стране</w:t>
      </w:r>
      <w:r w:rsidR="00D25EA6" w:rsidRPr="00A50E65">
        <w:t xml:space="preserve"> </w:t>
      </w:r>
      <w:r w:rsidRPr="00A50E65">
        <w:t>позволяет</w:t>
      </w:r>
      <w:r w:rsidR="00D25EA6" w:rsidRPr="00A50E65">
        <w:t xml:space="preserve"> </w:t>
      </w:r>
      <w:r w:rsidRPr="00A50E65">
        <w:t>создавать</w:t>
      </w:r>
      <w:r w:rsidR="00D25EA6" w:rsidRPr="00A50E65">
        <w:t xml:space="preserve"> </w:t>
      </w:r>
      <w:r w:rsidRPr="00A50E65">
        <w:t>и</w:t>
      </w:r>
      <w:r w:rsidR="00D25EA6" w:rsidRPr="00A50E65">
        <w:t xml:space="preserve"> </w:t>
      </w:r>
      <w:r w:rsidRPr="00A50E65">
        <w:t>преумножать</w:t>
      </w:r>
      <w:r w:rsidR="00D25EA6" w:rsidRPr="00A50E65">
        <w:t xml:space="preserve"> </w:t>
      </w:r>
      <w:r w:rsidRPr="00A50E65">
        <w:t>накопления,</w:t>
      </w:r>
      <w:r w:rsidR="00D25EA6" w:rsidRPr="00A50E65">
        <w:t xml:space="preserve"> </w:t>
      </w:r>
      <w:r w:rsidRPr="00A50E65">
        <w:t>в</w:t>
      </w:r>
      <w:r w:rsidR="00D25EA6" w:rsidRPr="00A50E65">
        <w:t xml:space="preserve"> </w:t>
      </w:r>
      <w:r w:rsidRPr="00A50E65">
        <w:t>том</w:t>
      </w:r>
      <w:r w:rsidR="00D25EA6" w:rsidRPr="00A50E65">
        <w:t xml:space="preserve"> </w:t>
      </w:r>
      <w:r w:rsidRPr="00A50E65">
        <w:t>числе</w:t>
      </w:r>
      <w:r w:rsidR="00D25EA6" w:rsidRPr="00A50E65">
        <w:t xml:space="preserve"> </w:t>
      </w:r>
      <w:r w:rsidRPr="00A50E65">
        <w:t>на</w:t>
      </w:r>
      <w:r w:rsidR="00D25EA6" w:rsidRPr="00A50E65">
        <w:t xml:space="preserve"> </w:t>
      </w:r>
      <w:r w:rsidRPr="00A50E65">
        <w:t>перспективу.</w:t>
      </w:r>
      <w:r w:rsidR="00D25EA6" w:rsidRPr="00A50E65">
        <w:t xml:space="preserve"> </w:t>
      </w:r>
      <w:r w:rsidRPr="00A50E65">
        <w:t>К</w:t>
      </w:r>
      <w:r w:rsidR="00D25EA6" w:rsidRPr="00A50E65">
        <w:t xml:space="preserve"> </w:t>
      </w:r>
      <w:r w:rsidRPr="00A50E65">
        <w:t>примеру,</w:t>
      </w:r>
      <w:r w:rsidR="00D25EA6" w:rsidRPr="00A50E65">
        <w:t xml:space="preserve"> </w:t>
      </w:r>
      <w:r w:rsidRPr="00A50E65">
        <w:t>участники</w:t>
      </w:r>
      <w:r w:rsidR="00D25EA6" w:rsidRPr="00A50E65">
        <w:t xml:space="preserve"> </w:t>
      </w:r>
      <w:r w:rsidRPr="00A50E65">
        <w:rPr>
          <w:b/>
        </w:rPr>
        <w:t>программы</w:t>
      </w:r>
      <w:r w:rsidR="00D25EA6" w:rsidRPr="00A50E65">
        <w:rPr>
          <w:b/>
        </w:rPr>
        <w:t xml:space="preserve"> </w:t>
      </w:r>
      <w:r w:rsidRPr="00A50E65">
        <w:rPr>
          <w:b/>
        </w:rPr>
        <w:t>долгосрочных</w:t>
      </w:r>
      <w:r w:rsidR="00D25EA6" w:rsidRPr="00A50E65">
        <w:rPr>
          <w:b/>
        </w:rPr>
        <w:t xml:space="preserve"> </w:t>
      </w:r>
      <w:r w:rsidRPr="00A50E65">
        <w:rPr>
          <w:b/>
        </w:rPr>
        <w:t>сбережений</w:t>
      </w:r>
      <w:r w:rsidR="00D25EA6" w:rsidRPr="00A50E65">
        <w:t xml:space="preserve"> </w:t>
      </w:r>
      <w:r w:rsidRPr="00A50E65">
        <w:t>могут</w:t>
      </w:r>
      <w:r w:rsidR="00D25EA6" w:rsidRPr="00A50E65">
        <w:t xml:space="preserve"> </w:t>
      </w:r>
      <w:r w:rsidRPr="00A50E65">
        <w:t>рассчитывать</w:t>
      </w:r>
      <w:r w:rsidR="00D25EA6" w:rsidRPr="00A50E65">
        <w:t xml:space="preserve"> </w:t>
      </w:r>
      <w:r w:rsidRPr="00A50E65">
        <w:t>не</w:t>
      </w:r>
      <w:r w:rsidR="00D25EA6" w:rsidRPr="00A50E65">
        <w:t xml:space="preserve"> </w:t>
      </w:r>
      <w:r w:rsidRPr="00A50E65">
        <w:t>только</w:t>
      </w:r>
      <w:r w:rsidR="00D25EA6" w:rsidRPr="00A50E65">
        <w:t xml:space="preserve"> </w:t>
      </w:r>
      <w:r w:rsidRPr="00A50E65">
        <w:t>на</w:t>
      </w:r>
      <w:r w:rsidR="00D25EA6" w:rsidRPr="00A50E65">
        <w:t xml:space="preserve"> </w:t>
      </w:r>
      <w:r w:rsidRPr="00A50E65">
        <w:t>инвестиционный</w:t>
      </w:r>
      <w:r w:rsidR="00D25EA6" w:rsidRPr="00A50E65">
        <w:t xml:space="preserve"> </w:t>
      </w:r>
      <w:r w:rsidRPr="00A50E65">
        <w:t>доход,</w:t>
      </w:r>
      <w:r w:rsidR="00D25EA6" w:rsidRPr="00A50E65">
        <w:t xml:space="preserve"> </w:t>
      </w:r>
      <w:r w:rsidRPr="00A50E65">
        <w:t>но</w:t>
      </w:r>
      <w:r w:rsidR="00D25EA6" w:rsidRPr="00A50E65">
        <w:t xml:space="preserve"> </w:t>
      </w:r>
      <w:r w:rsidRPr="00A50E65">
        <w:t>и</w:t>
      </w:r>
      <w:r w:rsidR="00D25EA6" w:rsidRPr="00A50E65">
        <w:t xml:space="preserve"> </w:t>
      </w:r>
      <w:r w:rsidRPr="00A50E65">
        <w:t>поддержку</w:t>
      </w:r>
      <w:r w:rsidR="00D25EA6" w:rsidRPr="00A50E65">
        <w:t xml:space="preserve"> </w:t>
      </w:r>
      <w:r w:rsidRPr="00A50E65">
        <w:t>государства.</w:t>
      </w:r>
    </w:p>
    <w:p w14:paraId="16CF6666" w14:textId="77777777" w:rsidR="000F040C" w:rsidRPr="00A50E65" w:rsidRDefault="000F040C" w:rsidP="000F040C">
      <w:hyperlink r:id="rId27" w:history="1">
        <w:r w:rsidRPr="00A50E65">
          <w:rPr>
            <w:rStyle w:val="a3"/>
          </w:rPr>
          <w:t>https://kavkaz.mk.ru/social/2024/11/26/v-stavropole-obsudili-sposoby-sokhranit-i-priumnozhit-nakopleniya.html</w:t>
        </w:r>
      </w:hyperlink>
    </w:p>
    <w:p w14:paraId="2D980B48" w14:textId="77777777" w:rsidR="00111D7C" w:rsidRPr="00A50E65" w:rsidRDefault="00111D7C" w:rsidP="00111D7C">
      <w:pPr>
        <w:pStyle w:val="10"/>
      </w:pPr>
      <w:bookmarkStart w:id="79" w:name="_Toc165991074"/>
      <w:bookmarkStart w:id="80" w:name="_Toc183586402"/>
      <w:r w:rsidRPr="00A50E65">
        <w:t>Новости</w:t>
      </w:r>
      <w:r w:rsidR="00D25EA6" w:rsidRPr="00A50E65">
        <w:t xml:space="preserve"> </w:t>
      </w:r>
      <w:r w:rsidRPr="00A50E65">
        <w:t>развития</w:t>
      </w:r>
      <w:r w:rsidR="00D25EA6" w:rsidRPr="00A50E65">
        <w:t xml:space="preserve"> </w:t>
      </w:r>
      <w:r w:rsidRPr="00A50E65">
        <w:t>системы</w:t>
      </w:r>
      <w:r w:rsidR="00D25EA6" w:rsidRPr="00A50E65">
        <w:t xml:space="preserve"> </w:t>
      </w:r>
      <w:r w:rsidRPr="00A50E65">
        <w:t>обязательного</w:t>
      </w:r>
      <w:r w:rsidR="00D25EA6" w:rsidRPr="00A50E65">
        <w:t xml:space="preserve"> </w:t>
      </w:r>
      <w:r w:rsidRPr="00A50E65">
        <w:t>пенсионного</w:t>
      </w:r>
      <w:r w:rsidR="00D25EA6" w:rsidRPr="00A50E65">
        <w:t xml:space="preserve"> </w:t>
      </w:r>
      <w:r w:rsidRPr="00A50E65">
        <w:t>страхования</w:t>
      </w:r>
      <w:r w:rsidR="00D25EA6" w:rsidRPr="00A50E65">
        <w:t xml:space="preserve"> </w:t>
      </w:r>
      <w:r w:rsidRPr="00A50E65">
        <w:t>и</w:t>
      </w:r>
      <w:r w:rsidR="00D25EA6" w:rsidRPr="00A50E65">
        <w:t xml:space="preserve"> </w:t>
      </w:r>
      <w:r w:rsidRPr="00A50E65">
        <w:t>страховой</w:t>
      </w:r>
      <w:r w:rsidR="00D25EA6" w:rsidRPr="00A50E65">
        <w:t xml:space="preserve"> </w:t>
      </w:r>
      <w:r w:rsidRPr="00A50E65">
        <w:t>пенсии</w:t>
      </w:r>
      <w:bookmarkEnd w:id="43"/>
      <w:bookmarkEnd w:id="44"/>
      <w:bookmarkEnd w:id="45"/>
      <w:bookmarkEnd w:id="79"/>
      <w:bookmarkEnd w:id="80"/>
    </w:p>
    <w:p w14:paraId="3CF593C9" w14:textId="77777777" w:rsidR="00431F61" w:rsidRPr="00A50E65" w:rsidRDefault="005E161F" w:rsidP="00431F61">
      <w:pPr>
        <w:pStyle w:val="2"/>
      </w:pPr>
      <w:bookmarkStart w:id="81" w:name="А104"/>
      <w:bookmarkStart w:id="82" w:name="_Toc183586403"/>
      <w:r w:rsidRPr="00A50E65">
        <w:t>ТВ</w:t>
      </w:r>
      <w:r w:rsidR="00D25EA6" w:rsidRPr="00A50E65">
        <w:t xml:space="preserve"> «</w:t>
      </w:r>
      <w:r w:rsidRPr="00A50E65">
        <w:t>Дума</w:t>
      </w:r>
      <w:r w:rsidR="00D25EA6" w:rsidRPr="00A50E65">
        <w:t xml:space="preserve"> </w:t>
      </w:r>
      <w:r w:rsidR="00431F61" w:rsidRPr="00A50E65">
        <w:t>ТВ</w:t>
      </w:r>
      <w:r w:rsidR="00D25EA6" w:rsidRPr="00A50E65">
        <w:t>»</w:t>
      </w:r>
      <w:r w:rsidR="00431F61" w:rsidRPr="00A50E65">
        <w:t>,</w:t>
      </w:r>
      <w:r w:rsidR="00D25EA6" w:rsidRPr="00A50E65">
        <w:t xml:space="preserve"> </w:t>
      </w:r>
      <w:r w:rsidR="00431F61" w:rsidRPr="00A50E65">
        <w:t>26.11.2024,</w:t>
      </w:r>
      <w:r w:rsidR="00D25EA6" w:rsidRPr="00A50E65">
        <w:t xml:space="preserve"> </w:t>
      </w:r>
      <w:r w:rsidR="00431F61" w:rsidRPr="00A50E65">
        <w:t>ЛДПР</w:t>
      </w:r>
      <w:r w:rsidR="00D25EA6" w:rsidRPr="00A50E65">
        <w:t xml:space="preserve"> </w:t>
      </w:r>
      <w:r w:rsidR="00431F61" w:rsidRPr="00A50E65">
        <w:t>предлагает</w:t>
      </w:r>
      <w:r w:rsidR="00D25EA6" w:rsidRPr="00A50E65">
        <w:t xml:space="preserve"> </w:t>
      </w:r>
      <w:r w:rsidR="00431F61" w:rsidRPr="00A50E65">
        <w:t>снизить</w:t>
      </w:r>
      <w:r w:rsidR="00D25EA6" w:rsidRPr="00A50E65">
        <w:t xml:space="preserve"> </w:t>
      </w:r>
      <w:r w:rsidR="00431F61" w:rsidRPr="00A50E65">
        <w:t>величину</w:t>
      </w:r>
      <w:r w:rsidR="00D25EA6" w:rsidRPr="00A50E65">
        <w:t xml:space="preserve"> </w:t>
      </w:r>
      <w:r w:rsidR="00431F61" w:rsidRPr="00A50E65">
        <w:t>коэффициента</w:t>
      </w:r>
      <w:r w:rsidR="00D25EA6" w:rsidRPr="00A50E65">
        <w:t xml:space="preserve"> </w:t>
      </w:r>
      <w:r w:rsidR="00431F61" w:rsidRPr="00A50E65">
        <w:t>для</w:t>
      </w:r>
      <w:r w:rsidR="00D25EA6" w:rsidRPr="00A50E65">
        <w:t xml:space="preserve"> </w:t>
      </w:r>
      <w:r w:rsidR="00431F61" w:rsidRPr="00A50E65">
        <w:t>получения</w:t>
      </w:r>
      <w:r w:rsidR="00D25EA6" w:rsidRPr="00A50E65">
        <w:t xml:space="preserve"> </w:t>
      </w:r>
      <w:r w:rsidR="00431F61" w:rsidRPr="00A50E65">
        <w:t>страховой</w:t>
      </w:r>
      <w:r w:rsidR="00D25EA6" w:rsidRPr="00A50E65">
        <w:t xml:space="preserve"> </w:t>
      </w:r>
      <w:r w:rsidR="00431F61" w:rsidRPr="00A50E65">
        <w:t>пенсии</w:t>
      </w:r>
      <w:bookmarkEnd w:id="81"/>
      <w:bookmarkEnd w:id="82"/>
    </w:p>
    <w:p w14:paraId="34335C90" w14:textId="77777777" w:rsidR="00431F61" w:rsidRPr="00A50E65" w:rsidRDefault="00431F61" w:rsidP="00A50E65">
      <w:pPr>
        <w:pStyle w:val="3"/>
      </w:pPr>
      <w:bookmarkStart w:id="83" w:name="_Toc183586404"/>
      <w:r w:rsidRPr="00A50E65">
        <w:t>Депутаты</w:t>
      </w:r>
      <w:r w:rsidR="00D25EA6" w:rsidRPr="00A50E65">
        <w:t xml:space="preserve"> </w:t>
      </w:r>
      <w:r w:rsidRPr="00A50E65">
        <w:t>ЛДПР</w:t>
      </w:r>
      <w:r w:rsidR="00D25EA6" w:rsidRPr="00A50E65">
        <w:t xml:space="preserve"> </w:t>
      </w:r>
      <w:r w:rsidRPr="00A50E65">
        <w:t>внесут</w:t>
      </w:r>
      <w:r w:rsidR="00D25EA6" w:rsidRPr="00A50E65">
        <w:t xml:space="preserve"> </w:t>
      </w:r>
      <w:r w:rsidRPr="00A50E65">
        <w:t>в</w:t>
      </w:r>
      <w:r w:rsidR="00D25EA6" w:rsidRPr="00A50E65">
        <w:t xml:space="preserve"> </w:t>
      </w:r>
      <w:r w:rsidRPr="00A50E65">
        <w:t>Государственную</w:t>
      </w:r>
      <w:r w:rsidR="00D25EA6" w:rsidRPr="00A50E65">
        <w:t xml:space="preserve"> </w:t>
      </w:r>
      <w:r w:rsidRPr="00A50E65">
        <w:t>Думу</w:t>
      </w:r>
      <w:r w:rsidR="00D25EA6" w:rsidRPr="00A50E65">
        <w:t xml:space="preserve"> </w:t>
      </w:r>
      <w:r w:rsidRPr="00A50E65">
        <w:t>законопроект,</w:t>
      </w:r>
      <w:r w:rsidR="00D25EA6" w:rsidRPr="00A50E65">
        <w:t xml:space="preserve"> </w:t>
      </w:r>
      <w:r w:rsidRPr="00A50E65">
        <w:t>предусматривающий</w:t>
      </w:r>
      <w:r w:rsidR="00D25EA6" w:rsidRPr="00A50E65">
        <w:t xml:space="preserve"> </w:t>
      </w:r>
      <w:r w:rsidRPr="00A50E65">
        <w:t>снижение</w:t>
      </w:r>
      <w:r w:rsidR="00D25EA6" w:rsidRPr="00A50E65">
        <w:t xml:space="preserve"> </w:t>
      </w:r>
      <w:r w:rsidRPr="00A50E65">
        <w:t>величины</w:t>
      </w:r>
      <w:r w:rsidR="00D25EA6" w:rsidRPr="00A50E65">
        <w:t xml:space="preserve"> </w:t>
      </w:r>
      <w:r w:rsidRPr="00A50E65">
        <w:t>индивидуального</w:t>
      </w:r>
      <w:r w:rsidR="00D25EA6" w:rsidRPr="00A50E65">
        <w:t xml:space="preserve"> </w:t>
      </w:r>
      <w:r w:rsidRPr="00A50E65">
        <w:t>пенсионного</w:t>
      </w:r>
      <w:r w:rsidR="00D25EA6" w:rsidRPr="00A50E65">
        <w:t xml:space="preserve"> </w:t>
      </w:r>
      <w:r w:rsidRPr="00A50E65">
        <w:t>коэффициента</w:t>
      </w:r>
      <w:r w:rsidR="00D25EA6" w:rsidRPr="00A50E65">
        <w:t xml:space="preserve"> </w:t>
      </w:r>
      <w:r w:rsidRPr="00A50E65">
        <w:t>(ИПК)</w:t>
      </w:r>
      <w:r w:rsidR="00D25EA6" w:rsidRPr="00A50E65">
        <w:t xml:space="preserve"> </w:t>
      </w:r>
      <w:r w:rsidRPr="00A50E65">
        <w:t>с</w:t>
      </w:r>
      <w:r w:rsidR="00D25EA6" w:rsidRPr="00A50E65">
        <w:t xml:space="preserve"> </w:t>
      </w:r>
      <w:r w:rsidRPr="00A50E65">
        <w:t>30</w:t>
      </w:r>
      <w:r w:rsidR="00D25EA6" w:rsidRPr="00A50E65">
        <w:t xml:space="preserve"> </w:t>
      </w:r>
      <w:r w:rsidRPr="00A50E65">
        <w:t>до</w:t>
      </w:r>
      <w:r w:rsidR="00D25EA6" w:rsidRPr="00A50E65">
        <w:t xml:space="preserve"> </w:t>
      </w:r>
      <w:r w:rsidRPr="00A50E65">
        <w:t>20</w:t>
      </w:r>
      <w:r w:rsidR="00D25EA6" w:rsidRPr="00A50E65">
        <w:t xml:space="preserve"> </w:t>
      </w:r>
      <w:r w:rsidRPr="00A50E65">
        <w:t>баллов.</w:t>
      </w:r>
      <w:r w:rsidR="00D25EA6" w:rsidRPr="00A50E65">
        <w:t xml:space="preserve"> </w:t>
      </w:r>
      <w:r w:rsidRPr="00A50E65">
        <w:t>Об</w:t>
      </w:r>
      <w:r w:rsidR="00D25EA6" w:rsidRPr="00A50E65">
        <w:t xml:space="preserve"> </w:t>
      </w:r>
      <w:r w:rsidRPr="00A50E65">
        <w:t>этом</w:t>
      </w:r>
      <w:r w:rsidR="00D25EA6" w:rsidRPr="00A50E65">
        <w:t xml:space="preserve"> </w:t>
      </w:r>
      <w:r w:rsidRPr="00A50E65">
        <w:t>заявил</w:t>
      </w:r>
      <w:r w:rsidR="00D25EA6" w:rsidRPr="00A50E65">
        <w:t xml:space="preserve"> </w:t>
      </w:r>
      <w:r w:rsidRPr="00A50E65">
        <w:t>на</w:t>
      </w:r>
      <w:r w:rsidR="00D25EA6" w:rsidRPr="00A50E65">
        <w:t xml:space="preserve"> </w:t>
      </w:r>
      <w:r w:rsidRPr="00A50E65">
        <w:t>пресс-подходе</w:t>
      </w:r>
      <w:r w:rsidR="00D25EA6" w:rsidRPr="00A50E65">
        <w:t xml:space="preserve"> </w:t>
      </w:r>
      <w:r w:rsidRPr="00A50E65">
        <w:t>перед</w:t>
      </w:r>
      <w:r w:rsidR="00D25EA6" w:rsidRPr="00A50E65">
        <w:t xml:space="preserve"> </w:t>
      </w:r>
      <w:r w:rsidRPr="00A50E65">
        <w:t>пленарным</w:t>
      </w:r>
      <w:r w:rsidR="00D25EA6" w:rsidRPr="00A50E65">
        <w:t xml:space="preserve"> </w:t>
      </w:r>
      <w:r w:rsidRPr="00A50E65">
        <w:t>заседанием</w:t>
      </w:r>
      <w:r w:rsidR="00D25EA6" w:rsidRPr="00A50E65">
        <w:t xml:space="preserve"> </w:t>
      </w:r>
      <w:r w:rsidRPr="00A50E65">
        <w:t>во</w:t>
      </w:r>
      <w:r w:rsidR="00D25EA6" w:rsidRPr="00A50E65">
        <w:t xml:space="preserve"> </w:t>
      </w:r>
      <w:r w:rsidRPr="00A50E65">
        <w:t>вторник,</w:t>
      </w:r>
      <w:r w:rsidR="00D25EA6" w:rsidRPr="00A50E65">
        <w:t xml:space="preserve"> </w:t>
      </w:r>
      <w:r w:rsidRPr="00A50E65">
        <w:t>26</w:t>
      </w:r>
      <w:r w:rsidR="00D25EA6" w:rsidRPr="00A50E65">
        <w:t xml:space="preserve"> </w:t>
      </w:r>
      <w:r w:rsidRPr="00A50E65">
        <w:t>ноября,</w:t>
      </w:r>
      <w:r w:rsidR="00D25EA6" w:rsidRPr="00A50E65">
        <w:t xml:space="preserve"> </w:t>
      </w:r>
      <w:r w:rsidRPr="00A50E65">
        <w:t>замруководителя</w:t>
      </w:r>
      <w:r w:rsidR="00D25EA6" w:rsidRPr="00A50E65">
        <w:t xml:space="preserve"> </w:t>
      </w:r>
      <w:r w:rsidRPr="00A50E65">
        <w:t>фракции,</w:t>
      </w:r>
      <w:r w:rsidR="00D25EA6" w:rsidRPr="00A50E65">
        <w:t xml:space="preserve"> </w:t>
      </w:r>
      <w:r w:rsidRPr="00A50E65">
        <w:t>зампред</w:t>
      </w:r>
      <w:r w:rsidR="00D25EA6" w:rsidRPr="00A50E65">
        <w:t xml:space="preserve"> </w:t>
      </w:r>
      <w:r w:rsidRPr="00A50E65">
        <w:t>Комитета</w:t>
      </w:r>
      <w:r w:rsidR="00D25EA6" w:rsidRPr="00A50E65">
        <w:t xml:space="preserve"> </w:t>
      </w:r>
      <w:r w:rsidRPr="00A50E65">
        <w:t>ГД</w:t>
      </w:r>
      <w:r w:rsidR="00D25EA6" w:rsidRPr="00A50E65">
        <w:t xml:space="preserve"> </w:t>
      </w:r>
      <w:r w:rsidRPr="00A50E65">
        <w:t>по</w:t>
      </w:r>
      <w:r w:rsidR="00D25EA6" w:rsidRPr="00A50E65">
        <w:t xml:space="preserve"> </w:t>
      </w:r>
      <w:r w:rsidRPr="00A50E65">
        <w:t>охране</w:t>
      </w:r>
      <w:r w:rsidR="00D25EA6" w:rsidRPr="00A50E65">
        <w:t xml:space="preserve"> </w:t>
      </w:r>
      <w:r w:rsidRPr="00A50E65">
        <w:t>здоровья</w:t>
      </w:r>
      <w:r w:rsidR="00D25EA6" w:rsidRPr="00A50E65">
        <w:t xml:space="preserve"> </w:t>
      </w:r>
      <w:r w:rsidRPr="00A50E65">
        <w:t>Сергей</w:t>
      </w:r>
      <w:r w:rsidR="00D25EA6" w:rsidRPr="00A50E65">
        <w:t xml:space="preserve"> </w:t>
      </w:r>
      <w:r w:rsidRPr="00A50E65">
        <w:t>Леонов.</w:t>
      </w:r>
      <w:bookmarkEnd w:id="83"/>
    </w:p>
    <w:p w14:paraId="3172D249" w14:textId="77777777" w:rsidR="00431F61" w:rsidRPr="00A50E65" w:rsidRDefault="00431F61" w:rsidP="00431F61">
      <w:r w:rsidRPr="00A50E65">
        <w:t>Предполагается,</w:t>
      </w:r>
      <w:r w:rsidR="00D25EA6" w:rsidRPr="00A50E65">
        <w:t xml:space="preserve"> </w:t>
      </w:r>
      <w:r w:rsidRPr="00A50E65">
        <w:t>что</w:t>
      </w:r>
      <w:r w:rsidR="00D25EA6" w:rsidRPr="00A50E65">
        <w:t xml:space="preserve"> </w:t>
      </w:r>
      <w:r w:rsidRPr="00A50E65">
        <w:t>это</w:t>
      </w:r>
      <w:r w:rsidR="00D25EA6" w:rsidRPr="00A50E65">
        <w:t xml:space="preserve"> </w:t>
      </w:r>
      <w:r w:rsidRPr="00A50E65">
        <w:t>изменение</w:t>
      </w:r>
      <w:r w:rsidR="00D25EA6" w:rsidRPr="00A50E65">
        <w:t xml:space="preserve"> </w:t>
      </w:r>
      <w:r w:rsidRPr="00A50E65">
        <w:t>позволит</w:t>
      </w:r>
      <w:r w:rsidR="00D25EA6" w:rsidRPr="00A50E65">
        <w:t xml:space="preserve"> </w:t>
      </w:r>
      <w:r w:rsidRPr="00A50E65">
        <w:t>увеличить</w:t>
      </w:r>
      <w:r w:rsidR="00D25EA6" w:rsidRPr="00A50E65">
        <w:t xml:space="preserve"> </w:t>
      </w:r>
      <w:r w:rsidRPr="00A50E65">
        <w:t>количество</w:t>
      </w:r>
      <w:r w:rsidR="00D25EA6" w:rsidRPr="00A50E65">
        <w:t xml:space="preserve"> </w:t>
      </w:r>
      <w:r w:rsidRPr="00A50E65">
        <w:t>россиян,</w:t>
      </w:r>
      <w:r w:rsidR="00D25EA6" w:rsidRPr="00A50E65">
        <w:t xml:space="preserve"> </w:t>
      </w:r>
      <w:r w:rsidRPr="00A50E65">
        <w:t>имеющих</w:t>
      </w:r>
      <w:r w:rsidR="00D25EA6" w:rsidRPr="00A50E65">
        <w:t xml:space="preserve"> </w:t>
      </w:r>
      <w:r w:rsidRPr="00A50E65">
        <w:t>право</w:t>
      </w:r>
      <w:r w:rsidR="00D25EA6" w:rsidRPr="00A50E65">
        <w:t xml:space="preserve"> </w:t>
      </w:r>
      <w:r w:rsidRPr="00A50E65">
        <w:t>на</w:t>
      </w:r>
      <w:r w:rsidR="00D25EA6" w:rsidRPr="00A50E65">
        <w:t xml:space="preserve"> </w:t>
      </w:r>
      <w:r w:rsidRPr="00A50E65">
        <w:t>получение</w:t>
      </w:r>
      <w:r w:rsidR="00D25EA6" w:rsidRPr="00A50E65">
        <w:t xml:space="preserve"> </w:t>
      </w:r>
      <w:r w:rsidRPr="00A50E65">
        <w:t>страховой</w:t>
      </w:r>
      <w:r w:rsidR="00D25EA6" w:rsidRPr="00A50E65">
        <w:t xml:space="preserve"> </w:t>
      </w:r>
      <w:r w:rsidRPr="00A50E65">
        <w:t>пенсии.</w:t>
      </w:r>
    </w:p>
    <w:p w14:paraId="1CFA096C" w14:textId="77777777" w:rsidR="00431F61" w:rsidRPr="00A50E65" w:rsidRDefault="00431F61" w:rsidP="00431F61">
      <w:r w:rsidRPr="00A50E65">
        <w:t>К</w:t>
      </w:r>
      <w:r w:rsidR="00D25EA6" w:rsidRPr="00A50E65">
        <w:t xml:space="preserve"> </w:t>
      </w:r>
      <w:r w:rsidRPr="00A50E65">
        <w:t>сожалению,</w:t>
      </w:r>
      <w:r w:rsidR="00D25EA6" w:rsidRPr="00A50E65">
        <w:t xml:space="preserve"> </w:t>
      </w:r>
      <w:r w:rsidRPr="00A50E65">
        <w:t>те</w:t>
      </w:r>
      <w:r w:rsidR="00D25EA6" w:rsidRPr="00A50E65">
        <w:t xml:space="preserve"> </w:t>
      </w:r>
      <w:r w:rsidRPr="00A50E65">
        <w:t>люди,</w:t>
      </w:r>
      <w:r w:rsidR="00D25EA6" w:rsidRPr="00A50E65">
        <w:t xml:space="preserve"> </w:t>
      </w:r>
      <w:r w:rsidRPr="00A50E65">
        <w:t>которые</w:t>
      </w:r>
      <w:r w:rsidR="00D25EA6" w:rsidRPr="00A50E65">
        <w:t xml:space="preserve"> </w:t>
      </w:r>
      <w:r w:rsidRPr="00A50E65">
        <w:t>получают</w:t>
      </w:r>
      <w:r w:rsidR="00D25EA6" w:rsidRPr="00A50E65">
        <w:t xml:space="preserve"> </w:t>
      </w:r>
      <w:r w:rsidRPr="00A50E65">
        <w:t>низкую</w:t>
      </w:r>
      <w:r w:rsidR="00D25EA6" w:rsidRPr="00A50E65">
        <w:t xml:space="preserve"> </w:t>
      </w:r>
      <w:r w:rsidRPr="00A50E65">
        <w:t>заработную</w:t>
      </w:r>
      <w:r w:rsidR="00D25EA6" w:rsidRPr="00A50E65">
        <w:t xml:space="preserve"> </w:t>
      </w:r>
      <w:r w:rsidRPr="00A50E65">
        <w:t>плату,</w:t>
      </w:r>
      <w:r w:rsidR="00D25EA6" w:rsidRPr="00A50E65">
        <w:t xml:space="preserve"> </w:t>
      </w:r>
      <w:r w:rsidRPr="00A50E65">
        <w:t>те</w:t>
      </w:r>
      <w:r w:rsidR="00D25EA6" w:rsidRPr="00A50E65">
        <w:t xml:space="preserve"> </w:t>
      </w:r>
      <w:r w:rsidRPr="00A50E65">
        <w:t>люди,</w:t>
      </w:r>
      <w:r w:rsidR="00D25EA6" w:rsidRPr="00A50E65">
        <w:t xml:space="preserve"> </w:t>
      </w:r>
      <w:r w:rsidRPr="00A50E65">
        <w:t>которые</w:t>
      </w:r>
      <w:r w:rsidR="00D25EA6" w:rsidRPr="00A50E65">
        <w:t xml:space="preserve"> </w:t>
      </w:r>
      <w:r w:rsidRPr="00A50E65">
        <w:t>получают</w:t>
      </w:r>
      <w:r w:rsidR="00D25EA6" w:rsidRPr="00A50E65">
        <w:t xml:space="preserve"> </w:t>
      </w:r>
      <w:r w:rsidRPr="00A50E65">
        <w:t>по</w:t>
      </w:r>
      <w:r w:rsidR="00D25EA6" w:rsidRPr="00A50E65">
        <w:t xml:space="preserve"> </w:t>
      </w:r>
      <w:r w:rsidRPr="00A50E65">
        <w:t>вине</w:t>
      </w:r>
      <w:r w:rsidR="00D25EA6" w:rsidRPr="00A50E65">
        <w:t xml:space="preserve"> </w:t>
      </w:r>
      <w:r w:rsidRPr="00A50E65">
        <w:t>работодателя</w:t>
      </w:r>
      <w:r w:rsidR="00D25EA6" w:rsidRPr="00A50E65">
        <w:t xml:space="preserve"> </w:t>
      </w:r>
      <w:r w:rsidRPr="00A50E65">
        <w:t>заработную</w:t>
      </w:r>
      <w:r w:rsidR="00D25EA6" w:rsidRPr="00A50E65">
        <w:t xml:space="preserve"> </w:t>
      </w:r>
      <w:r w:rsidRPr="00A50E65">
        <w:t>плату</w:t>
      </w:r>
      <w:r w:rsidR="00D25EA6" w:rsidRPr="00A50E65">
        <w:t xml:space="preserve"> </w:t>
      </w:r>
      <w:r w:rsidRPr="00A50E65">
        <w:t>в</w:t>
      </w:r>
      <w:r w:rsidR="00D25EA6" w:rsidRPr="00A50E65">
        <w:t xml:space="preserve"> </w:t>
      </w:r>
      <w:r w:rsidRPr="00A50E65">
        <w:t>конвертах,</w:t>
      </w:r>
      <w:r w:rsidR="00D25EA6" w:rsidRPr="00A50E65">
        <w:t xml:space="preserve"> </w:t>
      </w:r>
      <w:r w:rsidRPr="00A50E65">
        <w:t>не</w:t>
      </w:r>
      <w:r w:rsidR="00D25EA6" w:rsidRPr="00A50E65">
        <w:t xml:space="preserve"> </w:t>
      </w:r>
      <w:r w:rsidRPr="00A50E65">
        <w:t>могут</w:t>
      </w:r>
      <w:r w:rsidR="00D25EA6" w:rsidRPr="00A50E65">
        <w:t xml:space="preserve"> </w:t>
      </w:r>
      <w:r w:rsidRPr="00A50E65">
        <w:t>заработать</w:t>
      </w:r>
      <w:r w:rsidR="00D25EA6" w:rsidRPr="00A50E65">
        <w:t xml:space="preserve"> </w:t>
      </w:r>
      <w:r w:rsidRPr="00A50E65">
        <w:t>30</w:t>
      </w:r>
      <w:r w:rsidR="00D25EA6" w:rsidRPr="00A50E65">
        <w:t xml:space="preserve"> </w:t>
      </w:r>
      <w:r w:rsidRPr="00A50E65">
        <w:t>баллов.</w:t>
      </w:r>
      <w:r w:rsidR="00D25EA6" w:rsidRPr="00A50E65">
        <w:t xml:space="preserve"> </w:t>
      </w:r>
      <w:r w:rsidRPr="00A50E65">
        <w:t>Поэтому</w:t>
      </w:r>
      <w:r w:rsidR="00D25EA6" w:rsidRPr="00A50E65">
        <w:t xml:space="preserve"> </w:t>
      </w:r>
      <w:r w:rsidRPr="00A50E65">
        <w:t>мы</w:t>
      </w:r>
      <w:r w:rsidR="00D25EA6" w:rsidRPr="00A50E65">
        <w:t xml:space="preserve"> </w:t>
      </w:r>
      <w:r w:rsidRPr="00A50E65">
        <w:t>считаем,</w:t>
      </w:r>
      <w:r w:rsidR="00D25EA6" w:rsidRPr="00A50E65">
        <w:t xml:space="preserve"> </w:t>
      </w:r>
      <w:r w:rsidRPr="00A50E65">
        <w:t>что</w:t>
      </w:r>
      <w:r w:rsidR="00D25EA6" w:rsidRPr="00A50E65">
        <w:t xml:space="preserve"> </w:t>
      </w:r>
      <w:r w:rsidRPr="00A50E65">
        <w:t>необходимо</w:t>
      </w:r>
      <w:r w:rsidR="00D25EA6" w:rsidRPr="00A50E65">
        <w:t xml:space="preserve"> </w:t>
      </w:r>
      <w:r w:rsidRPr="00A50E65">
        <w:t>снизить</w:t>
      </w:r>
      <w:r w:rsidR="00D25EA6" w:rsidRPr="00A50E65">
        <w:t xml:space="preserve"> </w:t>
      </w:r>
      <w:r w:rsidRPr="00A50E65">
        <w:t>этот</w:t>
      </w:r>
      <w:r w:rsidR="00D25EA6" w:rsidRPr="00A50E65">
        <w:t xml:space="preserve"> </w:t>
      </w:r>
      <w:r w:rsidRPr="00A50E65">
        <w:t>порог</w:t>
      </w:r>
      <w:r w:rsidR="00D25EA6" w:rsidRPr="00A50E65">
        <w:t xml:space="preserve"> </w:t>
      </w:r>
      <w:r w:rsidRPr="00A50E65">
        <w:t>до</w:t>
      </w:r>
      <w:r w:rsidR="00D25EA6" w:rsidRPr="00A50E65">
        <w:t xml:space="preserve"> </w:t>
      </w:r>
      <w:r w:rsidRPr="00A50E65">
        <w:t>20</w:t>
      </w:r>
      <w:r w:rsidR="00D25EA6" w:rsidRPr="00A50E65">
        <w:t xml:space="preserve"> </w:t>
      </w:r>
      <w:r w:rsidRPr="00A50E65">
        <w:t>баллов,</w:t>
      </w:r>
      <w:r w:rsidR="00D25EA6" w:rsidRPr="00A50E65">
        <w:t xml:space="preserve"> </w:t>
      </w:r>
      <w:r w:rsidRPr="00A50E65">
        <w:t>-</w:t>
      </w:r>
      <w:r w:rsidR="00D25EA6" w:rsidRPr="00A50E65">
        <w:t xml:space="preserve"> </w:t>
      </w:r>
      <w:r w:rsidRPr="00A50E65">
        <w:t>сказал</w:t>
      </w:r>
      <w:r w:rsidR="00D25EA6" w:rsidRPr="00A50E65">
        <w:t xml:space="preserve"> </w:t>
      </w:r>
      <w:r w:rsidRPr="00A50E65">
        <w:t>парламентарий.</w:t>
      </w:r>
    </w:p>
    <w:p w14:paraId="3F4831FA" w14:textId="77777777" w:rsidR="00431F61" w:rsidRPr="00A50E65" w:rsidRDefault="00431F61" w:rsidP="00431F61">
      <w:r w:rsidRPr="00A50E65">
        <w:t>По</w:t>
      </w:r>
      <w:r w:rsidR="00D25EA6" w:rsidRPr="00A50E65">
        <w:t xml:space="preserve"> </w:t>
      </w:r>
      <w:r w:rsidRPr="00A50E65">
        <w:t>его</w:t>
      </w:r>
      <w:r w:rsidR="00D25EA6" w:rsidRPr="00A50E65">
        <w:t xml:space="preserve"> </w:t>
      </w:r>
      <w:r w:rsidRPr="00A50E65">
        <w:t>словам,</w:t>
      </w:r>
      <w:r w:rsidR="00D25EA6" w:rsidRPr="00A50E65">
        <w:t xml:space="preserve"> </w:t>
      </w:r>
      <w:r w:rsidRPr="00A50E65">
        <w:t>в</w:t>
      </w:r>
      <w:r w:rsidR="00D25EA6" w:rsidRPr="00A50E65">
        <w:t xml:space="preserve"> </w:t>
      </w:r>
      <w:r w:rsidRPr="00A50E65">
        <w:t>ЛДПР</w:t>
      </w:r>
      <w:r w:rsidR="00D25EA6" w:rsidRPr="00A50E65">
        <w:t xml:space="preserve"> </w:t>
      </w:r>
      <w:r w:rsidRPr="00A50E65">
        <w:t>обращаются</w:t>
      </w:r>
      <w:r w:rsidR="00D25EA6" w:rsidRPr="00A50E65">
        <w:t xml:space="preserve"> </w:t>
      </w:r>
      <w:r w:rsidRPr="00A50E65">
        <w:t>жители</w:t>
      </w:r>
      <w:r w:rsidR="00D25EA6" w:rsidRPr="00A50E65">
        <w:t xml:space="preserve"> </w:t>
      </w:r>
      <w:r w:rsidRPr="00A50E65">
        <w:t>Крыма</w:t>
      </w:r>
      <w:r w:rsidR="00D25EA6" w:rsidRPr="00A50E65">
        <w:t xml:space="preserve"> </w:t>
      </w:r>
      <w:r w:rsidRPr="00A50E65">
        <w:t>и</w:t>
      </w:r>
      <w:r w:rsidR="00D25EA6" w:rsidRPr="00A50E65">
        <w:t xml:space="preserve"> </w:t>
      </w:r>
      <w:r w:rsidRPr="00A50E65">
        <w:t>новых</w:t>
      </w:r>
      <w:r w:rsidR="00D25EA6" w:rsidRPr="00A50E65">
        <w:t xml:space="preserve"> </w:t>
      </w:r>
      <w:r w:rsidRPr="00A50E65">
        <w:t>территорий,</w:t>
      </w:r>
      <w:r w:rsidR="00D25EA6" w:rsidRPr="00A50E65">
        <w:t xml:space="preserve"> </w:t>
      </w:r>
      <w:r w:rsidRPr="00A50E65">
        <w:t>которые</w:t>
      </w:r>
      <w:r w:rsidR="00D25EA6" w:rsidRPr="00A50E65">
        <w:t xml:space="preserve"> </w:t>
      </w:r>
      <w:r w:rsidRPr="00A50E65">
        <w:t>сталкиваются</w:t>
      </w:r>
      <w:r w:rsidR="00D25EA6" w:rsidRPr="00A50E65">
        <w:t xml:space="preserve"> </w:t>
      </w:r>
      <w:r w:rsidRPr="00A50E65">
        <w:t>с</w:t>
      </w:r>
      <w:r w:rsidR="00D25EA6" w:rsidRPr="00A50E65">
        <w:t xml:space="preserve"> </w:t>
      </w:r>
      <w:r w:rsidRPr="00A50E65">
        <w:t>тем,</w:t>
      </w:r>
      <w:r w:rsidR="00D25EA6" w:rsidRPr="00A50E65">
        <w:t xml:space="preserve"> </w:t>
      </w:r>
      <w:r w:rsidRPr="00A50E65">
        <w:t>что</w:t>
      </w:r>
      <w:r w:rsidR="00D25EA6" w:rsidRPr="00A50E65">
        <w:t xml:space="preserve"> </w:t>
      </w:r>
      <w:r w:rsidRPr="00A50E65">
        <w:t>не</w:t>
      </w:r>
      <w:r w:rsidR="00D25EA6" w:rsidRPr="00A50E65">
        <w:t xml:space="preserve"> </w:t>
      </w:r>
      <w:r w:rsidRPr="00A50E65">
        <w:t>могут</w:t>
      </w:r>
      <w:r w:rsidR="00D25EA6" w:rsidRPr="00A50E65">
        <w:t xml:space="preserve"> </w:t>
      </w:r>
      <w:r w:rsidRPr="00A50E65">
        <w:t>заработать</w:t>
      </w:r>
      <w:r w:rsidR="00D25EA6" w:rsidRPr="00A50E65">
        <w:t xml:space="preserve"> </w:t>
      </w:r>
      <w:r w:rsidRPr="00A50E65">
        <w:t>30</w:t>
      </w:r>
      <w:r w:rsidR="00D25EA6" w:rsidRPr="00A50E65">
        <w:t xml:space="preserve"> </w:t>
      </w:r>
      <w:r w:rsidRPr="00A50E65">
        <w:t>баллов,</w:t>
      </w:r>
      <w:r w:rsidR="00D25EA6" w:rsidRPr="00A50E65">
        <w:t xml:space="preserve"> </w:t>
      </w:r>
      <w:r w:rsidRPr="00A50E65">
        <w:t>чтобы</w:t>
      </w:r>
      <w:r w:rsidR="00D25EA6" w:rsidRPr="00A50E65">
        <w:t xml:space="preserve"> </w:t>
      </w:r>
      <w:r w:rsidRPr="00A50E65">
        <w:t>получить</w:t>
      </w:r>
      <w:r w:rsidR="00D25EA6" w:rsidRPr="00A50E65">
        <w:t xml:space="preserve"> </w:t>
      </w:r>
      <w:r w:rsidRPr="00A50E65">
        <w:t>пенсию.</w:t>
      </w:r>
    </w:p>
    <w:p w14:paraId="4FB21112" w14:textId="77777777" w:rsidR="00431F61" w:rsidRPr="00A50E65" w:rsidRDefault="00431F61" w:rsidP="00431F61">
      <w:hyperlink r:id="rId28" w:history="1">
        <w:r w:rsidRPr="00A50E65">
          <w:rPr>
            <w:rStyle w:val="a3"/>
          </w:rPr>
          <w:t>https://dumatv.ru/news/ldpr-predlagaet-snizit-velichinu-koeffitsienta-dlya-polucheniya-strahovoi-pensii</w:t>
        </w:r>
      </w:hyperlink>
      <w:r w:rsidR="00D25EA6" w:rsidRPr="00A50E65">
        <w:t xml:space="preserve"> </w:t>
      </w:r>
    </w:p>
    <w:p w14:paraId="7D45C3CA" w14:textId="77777777" w:rsidR="00DE2BF9" w:rsidRPr="00A50E65" w:rsidRDefault="00DE2BF9" w:rsidP="00DE2BF9">
      <w:pPr>
        <w:pStyle w:val="2"/>
      </w:pPr>
      <w:bookmarkStart w:id="84" w:name="_Toc183586405"/>
      <w:r w:rsidRPr="00A50E65">
        <w:t>Парламентская</w:t>
      </w:r>
      <w:r w:rsidR="00D25EA6" w:rsidRPr="00A50E65">
        <w:t xml:space="preserve"> </w:t>
      </w:r>
      <w:r w:rsidRPr="00A50E65">
        <w:t>газета,</w:t>
      </w:r>
      <w:r w:rsidR="00D25EA6" w:rsidRPr="00A50E65">
        <w:t xml:space="preserve"> </w:t>
      </w:r>
      <w:r w:rsidRPr="00A50E65">
        <w:t>26.11.2024,</w:t>
      </w:r>
      <w:r w:rsidR="00D25EA6" w:rsidRPr="00A50E65">
        <w:t xml:space="preserve"> </w:t>
      </w:r>
      <w:r w:rsidRPr="00A50E65">
        <w:t>Величину</w:t>
      </w:r>
      <w:r w:rsidR="00D25EA6" w:rsidRPr="00A50E65">
        <w:t xml:space="preserve"> </w:t>
      </w:r>
      <w:r w:rsidRPr="00A50E65">
        <w:t>индивидуального</w:t>
      </w:r>
      <w:r w:rsidR="00D25EA6" w:rsidRPr="00A50E65">
        <w:t xml:space="preserve"> </w:t>
      </w:r>
      <w:r w:rsidRPr="00A50E65">
        <w:t>пенсионного</w:t>
      </w:r>
      <w:r w:rsidR="00D25EA6" w:rsidRPr="00A50E65">
        <w:t xml:space="preserve"> </w:t>
      </w:r>
      <w:r w:rsidRPr="00A50E65">
        <w:t>коэффициента</w:t>
      </w:r>
      <w:r w:rsidR="00D25EA6" w:rsidRPr="00A50E65">
        <w:t xml:space="preserve"> </w:t>
      </w:r>
      <w:r w:rsidRPr="00A50E65">
        <w:t>предложили</w:t>
      </w:r>
      <w:r w:rsidR="00D25EA6" w:rsidRPr="00A50E65">
        <w:t xml:space="preserve"> </w:t>
      </w:r>
      <w:r w:rsidRPr="00A50E65">
        <w:t>снизить</w:t>
      </w:r>
      <w:bookmarkEnd w:id="84"/>
    </w:p>
    <w:p w14:paraId="78751DEE" w14:textId="77777777" w:rsidR="00DE2BF9" w:rsidRPr="00A50E65" w:rsidRDefault="00DE2BF9" w:rsidP="00A50E65">
      <w:pPr>
        <w:pStyle w:val="3"/>
      </w:pPr>
      <w:bookmarkStart w:id="85" w:name="_Toc183586406"/>
      <w:r w:rsidRPr="00A50E65">
        <w:t>Депутаты</w:t>
      </w:r>
      <w:r w:rsidR="00D25EA6" w:rsidRPr="00A50E65">
        <w:t xml:space="preserve"> </w:t>
      </w:r>
      <w:r w:rsidRPr="00A50E65">
        <w:t>фракции</w:t>
      </w:r>
      <w:r w:rsidR="00D25EA6" w:rsidRPr="00A50E65">
        <w:t xml:space="preserve"> </w:t>
      </w:r>
      <w:r w:rsidRPr="00A50E65">
        <w:t>ЛДПР</w:t>
      </w:r>
      <w:r w:rsidR="00D25EA6" w:rsidRPr="00A50E65">
        <w:t xml:space="preserve"> </w:t>
      </w:r>
      <w:r w:rsidRPr="00A50E65">
        <w:t>в</w:t>
      </w:r>
      <w:r w:rsidR="00D25EA6" w:rsidRPr="00A50E65">
        <w:t xml:space="preserve"> </w:t>
      </w:r>
      <w:r w:rsidRPr="00A50E65">
        <w:t>Госдуме</w:t>
      </w:r>
      <w:r w:rsidR="00D25EA6" w:rsidRPr="00A50E65">
        <w:t xml:space="preserve"> </w:t>
      </w:r>
      <w:r w:rsidRPr="00A50E65">
        <w:t>во</w:t>
      </w:r>
      <w:r w:rsidR="00D25EA6" w:rsidRPr="00A50E65">
        <w:t xml:space="preserve"> </w:t>
      </w:r>
      <w:r w:rsidRPr="00A50E65">
        <w:t>главе</w:t>
      </w:r>
      <w:r w:rsidR="00D25EA6" w:rsidRPr="00A50E65">
        <w:t xml:space="preserve"> </w:t>
      </w:r>
      <w:r w:rsidRPr="00A50E65">
        <w:t>с</w:t>
      </w:r>
      <w:r w:rsidR="00D25EA6" w:rsidRPr="00A50E65">
        <w:t xml:space="preserve"> </w:t>
      </w:r>
      <w:r w:rsidRPr="00A50E65">
        <w:t>председателем</w:t>
      </w:r>
      <w:r w:rsidR="00D25EA6" w:rsidRPr="00A50E65">
        <w:t xml:space="preserve"> </w:t>
      </w:r>
      <w:r w:rsidRPr="00A50E65">
        <w:t>партии</w:t>
      </w:r>
      <w:r w:rsidR="00D25EA6" w:rsidRPr="00A50E65">
        <w:t xml:space="preserve"> </w:t>
      </w:r>
      <w:r w:rsidRPr="00A50E65">
        <w:t>Леонидом</w:t>
      </w:r>
      <w:r w:rsidR="00D25EA6" w:rsidRPr="00A50E65">
        <w:t xml:space="preserve"> </w:t>
      </w:r>
      <w:r w:rsidRPr="00A50E65">
        <w:t>Слуцким</w:t>
      </w:r>
      <w:r w:rsidR="00D25EA6" w:rsidRPr="00A50E65">
        <w:t xml:space="preserve"> </w:t>
      </w:r>
      <w:r w:rsidRPr="00A50E65">
        <w:t>разработали</w:t>
      </w:r>
      <w:r w:rsidR="00D25EA6" w:rsidRPr="00A50E65">
        <w:t xml:space="preserve"> </w:t>
      </w:r>
      <w:r w:rsidRPr="00A50E65">
        <w:t>законопроект,</w:t>
      </w:r>
      <w:r w:rsidR="00D25EA6" w:rsidRPr="00A50E65">
        <w:t xml:space="preserve"> </w:t>
      </w:r>
      <w:r w:rsidRPr="00A50E65">
        <w:t>предусматривающий</w:t>
      </w:r>
      <w:r w:rsidR="00D25EA6" w:rsidRPr="00A50E65">
        <w:t xml:space="preserve"> </w:t>
      </w:r>
      <w:r w:rsidRPr="00A50E65">
        <w:t>снижение</w:t>
      </w:r>
      <w:r w:rsidR="00D25EA6" w:rsidRPr="00A50E65">
        <w:t xml:space="preserve"> </w:t>
      </w:r>
      <w:r w:rsidRPr="00A50E65">
        <w:t>величины</w:t>
      </w:r>
      <w:r w:rsidR="00D25EA6" w:rsidRPr="00A50E65">
        <w:t xml:space="preserve"> </w:t>
      </w:r>
      <w:r w:rsidRPr="00A50E65">
        <w:t>коэффициента,</w:t>
      </w:r>
      <w:r w:rsidR="00D25EA6" w:rsidRPr="00A50E65">
        <w:t xml:space="preserve"> </w:t>
      </w:r>
      <w:r w:rsidRPr="00A50E65">
        <w:t>дающей</w:t>
      </w:r>
      <w:r w:rsidR="00D25EA6" w:rsidRPr="00A50E65">
        <w:t xml:space="preserve"> </w:t>
      </w:r>
      <w:r w:rsidRPr="00A50E65">
        <w:t>право</w:t>
      </w:r>
      <w:r w:rsidR="00D25EA6" w:rsidRPr="00A50E65">
        <w:t xml:space="preserve"> </w:t>
      </w:r>
      <w:r w:rsidRPr="00A50E65">
        <w:t>на</w:t>
      </w:r>
      <w:r w:rsidR="00D25EA6" w:rsidRPr="00A50E65">
        <w:t xml:space="preserve"> </w:t>
      </w:r>
      <w:r w:rsidRPr="00A50E65">
        <w:t>получение</w:t>
      </w:r>
      <w:r w:rsidR="00D25EA6" w:rsidRPr="00A50E65">
        <w:t xml:space="preserve"> </w:t>
      </w:r>
      <w:r w:rsidRPr="00A50E65">
        <w:t>страховой</w:t>
      </w:r>
      <w:r w:rsidR="00D25EA6" w:rsidRPr="00A50E65">
        <w:t xml:space="preserve"> </w:t>
      </w:r>
      <w:r w:rsidRPr="00A50E65">
        <w:t>пенсии</w:t>
      </w:r>
      <w:r w:rsidR="00D25EA6" w:rsidRPr="00A50E65">
        <w:t xml:space="preserve"> </w:t>
      </w:r>
      <w:r w:rsidRPr="00A50E65">
        <w:t>по</w:t>
      </w:r>
      <w:r w:rsidR="00D25EA6" w:rsidRPr="00A50E65">
        <w:t xml:space="preserve"> </w:t>
      </w:r>
      <w:r w:rsidRPr="00A50E65">
        <w:t>старости,</w:t>
      </w:r>
      <w:r w:rsidR="00D25EA6" w:rsidRPr="00A50E65">
        <w:t xml:space="preserve"> </w:t>
      </w:r>
      <w:r w:rsidRPr="00A50E65">
        <w:t>с</w:t>
      </w:r>
      <w:r w:rsidR="00D25EA6" w:rsidRPr="00A50E65">
        <w:t xml:space="preserve"> </w:t>
      </w:r>
      <w:r w:rsidRPr="00A50E65">
        <w:t>30</w:t>
      </w:r>
      <w:r w:rsidR="00D25EA6" w:rsidRPr="00A50E65">
        <w:t xml:space="preserve"> </w:t>
      </w:r>
      <w:r w:rsidRPr="00A50E65">
        <w:t>до</w:t>
      </w:r>
      <w:r w:rsidR="00D25EA6" w:rsidRPr="00A50E65">
        <w:t xml:space="preserve"> </w:t>
      </w:r>
      <w:r w:rsidRPr="00A50E65">
        <w:t>20</w:t>
      </w:r>
      <w:r w:rsidR="00D25EA6" w:rsidRPr="00A50E65">
        <w:t xml:space="preserve"> </w:t>
      </w:r>
      <w:r w:rsidRPr="00A50E65">
        <w:t>баллов,</w:t>
      </w:r>
      <w:r w:rsidR="00D25EA6" w:rsidRPr="00A50E65">
        <w:t xml:space="preserve"> </w:t>
      </w:r>
      <w:r w:rsidRPr="00A50E65">
        <w:t>чтобы</w:t>
      </w:r>
      <w:r w:rsidR="00D25EA6" w:rsidRPr="00A50E65">
        <w:t xml:space="preserve"> </w:t>
      </w:r>
      <w:r w:rsidRPr="00A50E65">
        <w:t>получать</w:t>
      </w:r>
      <w:r w:rsidR="00D25EA6" w:rsidRPr="00A50E65">
        <w:t xml:space="preserve"> </w:t>
      </w:r>
      <w:r w:rsidRPr="00A50E65">
        <w:t>ее</w:t>
      </w:r>
      <w:r w:rsidR="00D25EA6" w:rsidRPr="00A50E65">
        <w:t xml:space="preserve"> </w:t>
      </w:r>
      <w:r w:rsidRPr="00A50E65">
        <w:t>могли</w:t>
      </w:r>
      <w:r w:rsidR="00D25EA6" w:rsidRPr="00A50E65">
        <w:t xml:space="preserve"> </w:t>
      </w:r>
      <w:r w:rsidRPr="00A50E65">
        <w:t>больше</w:t>
      </w:r>
      <w:r w:rsidR="00D25EA6" w:rsidRPr="00A50E65">
        <w:t xml:space="preserve"> </w:t>
      </w:r>
      <w:r w:rsidRPr="00A50E65">
        <w:t>россиян.</w:t>
      </w:r>
      <w:r w:rsidR="00D25EA6" w:rsidRPr="00A50E65">
        <w:t xml:space="preserve"> </w:t>
      </w:r>
      <w:r w:rsidRPr="00A50E65">
        <w:t>Об</w:t>
      </w:r>
      <w:r w:rsidR="00D25EA6" w:rsidRPr="00A50E65">
        <w:t xml:space="preserve"> </w:t>
      </w:r>
      <w:r w:rsidRPr="00A50E65">
        <w:t>этом</w:t>
      </w:r>
      <w:r w:rsidR="00D25EA6" w:rsidRPr="00A50E65">
        <w:t xml:space="preserve"> </w:t>
      </w:r>
      <w:r w:rsidRPr="00A50E65">
        <w:t>сообщили</w:t>
      </w:r>
      <w:r w:rsidR="00D25EA6" w:rsidRPr="00A50E65">
        <w:t xml:space="preserve"> </w:t>
      </w:r>
      <w:r w:rsidRPr="00A50E65">
        <w:t>в</w:t>
      </w:r>
      <w:r w:rsidR="00D25EA6" w:rsidRPr="00A50E65">
        <w:t xml:space="preserve"> </w:t>
      </w:r>
      <w:r w:rsidRPr="00A50E65">
        <w:t>пресс-службе</w:t>
      </w:r>
      <w:r w:rsidR="00D25EA6" w:rsidRPr="00A50E65">
        <w:t xml:space="preserve"> </w:t>
      </w:r>
      <w:r w:rsidRPr="00A50E65">
        <w:t>партии</w:t>
      </w:r>
      <w:r w:rsidR="00D25EA6" w:rsidRPr="00A50E65">
        <w:t xml:space="preserve"> </w:t>
      </w:r>
      <w:r w:rsidRPr="00A50E65">
        <w:t>26</w:t>
      </w:r>
      <w:r w:rsidR="00D25EA6" w:rsidRPr="00A50E65">
        <w:t xml:space="preserve"> </w:t>
      </w:r>
      <w:r w:rsidRPr="00A50E65">
        <w:t>ноября.</w:t>
      </w:r>
      <w:bookmarkEnd w:id="85"/>
    </w:p>
    <w:p w14:paraId="400A35E9" w14:textId="77777777" w:rsidR="00DE2BF9" w:rsidRPr="00A50E65" w:rsidRDefault="00DE2BF9" w:rsidP="00DE2BF9">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2015</w:t>
      </w:r>
      <w:r w:rsidR="00D25EA6" w:rsidRPr="00A50E65">
        <w:t xml:space="preserve"> </w:t>
      </w:r>
      <w:r w:rsidRPr="00A50E65">
        <w:t>года</w:t>
      </w:r>
      <w:r w:rsidR="00D25EA6" w:rsidRPr="00A50E65">
        <w:t xml:space="preserve"> </w:t>
      </w:r>
      <w:r w:rsidRPr="00A50E65">
        <w:t>для</w:t>
      </w:r>
      <w:r w:rsidR="00D25EA6" w:rsidRPr="00A50E65">
        <w:t xml:space="preserve"> </w:t>
      </w:r>
      <w:r w:rsidRPr="00A50E65">
        <w:t>получения</w:t>
      </w:r>
      <w:r w:rsidR="00D25EA6" w:rsidRPr="00A50E65">
        <w:t xml:space="preserve"> </w:t>
      </w:r>
      <w:r w:rsidRPr="00A50E65">
        <w:t>права</w:t>
      </w:r>
      <w:r w:rsidR="00D25EA6" w:rsidRPr="00A50E65">
        <w:t xml:space="preserve"> </w:t>
      </w:r>
      <w:r w:rsidRPr="00A50E65">
        <w:t>на</w:t>
      </w:r>
      <w:r w:rsidR="00D25EA6" w:rsidRPr="00A50E65">
        <w:t xml:space="preserve"> </w:t>
      </w:r>
      <w:r w:rsidRPr="00A50E65">
        <w:t>страховую</w:t>
      </w:r>
      <w:r w:rsidR="00D25EA6" w:rsidRPr="00A50E65">
        <w:t xml:space="preserve"> </w:t>
      </w:r>
      <w:r w:rsidRPr="00A50E65">
        <w:t>пенсию</w:t>
      </w:r>
      <w:r w:rsidR="00D25EA6" w:rsidRPr="00A50E65">
        <w:t xml:space="preserve"> </w:t>
      </w:r>
      <w:r w:rsidRPr="00A50E65">
        <w:t>по</w:t>
      </w:r>
      <w:r w:rsidR="00D25EA6" w:rsidRPr="00A50E65">
        <w:t xml:space="preserve"> </w:t>
      </w:r>
      <w:r w:rsidRPr="00A50E65">
        <w:t>старости</w:t>
      </w:r>
      <w:r w:rsidR="00D25EA6" w:rsidRPr="00A50E65">
        <w:t xml:space="preserve"> </w:t>
      </w:r>
      <w:r w:rsidRPr="00A50E65">
        <w:t>введено</w:t>
      </w:r>
      <w:r w:rsidR="00D25EA6" w:rsidRPr="00A50E65">
        <w:t xml:space="preserve"> </w:t>
      </w:r>
      <w:r w:rsidRPr="00A50E65">
        <w:t>новое</w:t>
      </w:r>
      <w:r w:rsidR="00D25EA6" w:rsidRPr="00A50E65">
        <w:t xml:space="preserve"> </w:t>
      </w:r>
      <w:r w:rsidRPr="00A50E65">
        <w:t>требование</w:t>
      </w:r>
      <w:r w:rsidR="00D25EA6" w:rsidRPr="00A50E65">
        <w:t xml:space="preserve"> - </w:t>
      </w:r>
      <w:r w:rsidRPr="00A50E65">
        <w:t>наличие</w:t>
      </w:r>
      <w:r w:rsidR="00D25EA6" w:rsidRPr="00A50E65">
        <w:t xml:space="preserve"> </w:t>
      </w:r>
      <w:r w:rsidRPr="00A50E65">
        <w:t>индивидуального</w:t>
      </w:r>
      <w:r w:rsidR="00D25EA6" w:rsidRPr="00A50E65">
        <w:t xml:space="preserve"> </w:t>
      </w:r>
      <w:r w:rsidRPr="00A50E65">
        <w:t>пенсионного</w:t>
      </w:r>
      <w:r w:rsidR="00D25EA6" w:rsidRPr="00A50E65">
        <w:t xml:space="preserve"> </w:t>
      </w:r>
      <w:r w:rsidRPr="00A50E65">
        <w:t>коэффициента</w:t>
      </w:r>
      <w:r w:rsidR="00D25EA6" w:rsidRPr="00A50E65">
        <w:t xml:space="preserve"> </w:t>
      </w:r>
      <w:r w:rsidRPr="00A50E65">
        <w:t>(ИПК)</w:t>
      </w:r>
      <w:r w:rsidR="00D25EA6" w:rsidRPr="00A50E65">
        <w:t xml:space="preserve"> </w:t>
      </w:r>
      <w:r w:rsidRPr="00A50E65">
        <w:t>в</w:t>
      </w:r>
      <w:r w:rsidR="00D25EA6" w:rsidRPr="00A50E65">
        <w:t xml:space="preserve"> </w:t>
      </w:r>
      <w:r w:rsidRPr="00A50E65">
        <w:lastRenderedPageBreak/>
        <w:t>размере</w:t>
      </w:r>
      <w:r w:rsidR="00D25EA6" w:rsidRPr="00A50E65">
        <w:t xml:space="preserve"> </w:t>
      </w:r>
      <w:r w:rsidRPr="00A50E65">
        <w:t>не</w:t>
      </w:r>
      <w:r w:rsidR="00D25EA6" w:rsidRPr="00A50E65">
        <w:t xml:space="preserve"> </w:t>
      </w:r>
      <w:r w:rsidRPr="00A50E65">
        <w:t>менее</w:t>
      </w:r>
      <w:r w:rsidR="00D25EA6" w:rsidRPr="00A50E65">
        <w:t xml:space="preserve"> </w:t>
      </w:r>
      <w:r w:rsidRPr="00A50E65">
        <w:t>30</w:t>
      </w:r>
      <w:r w:rsidR="00D25EA6" w:rsidRPr="00A50E65">
        <w:t xml:space="preserve"> </w:t>
      </w:r>
      <w:r w:rsidRPr="00A50E65">
        <w:t>баллов.</w:t>
      </w:r>
      <w:r w:rsidR="00D25EA6" w:rsidRPr="00A50E65">
        <w:t xml:space="preserve"> </w:t>
      </w:r>
      <w:r w:rsidRPr="00A50E65">
        <w:t>При</w:t>
      </w:r>
      <w:r w:rsidR="00D25EA6" w:rsidRPr="00A50E65">
        <w:t xml:space="preserve"> </w:t>
      </w:r>
      <w:r w:rsidRPr="00A50E65">
        <w:t>этом</w:t>
      </w:r>
      <w:r w:rsidR="00D25EA6" w:rsidRPr="00A50E65">
        <w:t xml:space="preserve"> </w:t>
      </w:r>
      <w:r w:rsidRPr="00A50E65">
        <w:t>на</w:t>
      </w:r>
      <w:r w:rsidR="00D25EA6" w:rsidRPr="00A50E65">
        <w:t xml:space="preserve"> </w:t>
      </w:r>
      <w:r w:rsidRPr="00A50E65">
        <w:t>2015</w:t>
      </w:r>
      <w:r w:rsidR="00D25EA6" w:rsidRPr="00A50E65">
        <w:t xml:space="preserve"> </w:t>
      </w:r>
      <w:r w:rsidRPr="00A50E65">
        <w:t>год</w:t>
      </w:r>
      <w:r w:rsidR="00D25EA6" w:rsidRPr="00A50E65">
        <w:t xml:space="preserve"> </w:t>
      </w:r>
      <w:r w:rsidRPr="00A50E65">
        <w:t>он</w:t>
      </w:r>
      <w:r w:rsidR="00D25EA6" w:rsidRPr="00A50E65">
        <w:t xml:space="preserve"> </w:t>
      </w:r>
      <w:r w:rsidRPr="00A50E65">
        <w:t>составлял</w:t>
      </w:r>
      <w:r w:rsidR="00D25EA6" w:rsidRPr="00A50E65">
        <w:t xml:space="preserve"> </w:t>
      </w:r>
      <w:r w:rsidRPr="00A50E65">
        <w:t>6,6</w:t>
      </w:r>
      <w:r w:rsidR="00D25EA6" w:rsidRPr="00A50E65">
        <w:t xml:space="preserve"> </w:t>
      </w:r>
      <w:r w:rsidRPr="00A50E65">
        <w:t>и</w:t>
      </w:r>
      <w:r w:rsidR="00D25EA6" w:rsidRPr="00A50E65">
        <w:t xml:space="preserve"> </w:t>
      </w:r>
      <w:r w:rsidRPr="00A50E65">
        <w:t>затем</w:t>
      </w:r>
      <w:r w:rsidR="00D25EA6" w:rsidRPr="00A50E65">
        <w:t xml:space="preserve"> </w:t>
      </w:r>
      <w:r w:rsidRPr="00A50E65">
        <w:t>ежегодно</w:t>
      </w:r>
      <w:r w:rsidR="00D25EA6" w:rsidRPr="00A50E65">
        <w:t xml:space="preserve"> </w:t>
      </w:r>
      <w:r w:rsidRPr="00A50E65">
        <w:t>увеличивался</w:t>
      </w:r>
      <w:r w:rsidR="00D25EA6" w:rsidRPr="00A50E65">
        <w:t xml:space="preserve"> </w:t>
      </w:r>
      <w:r w:rsidRPr="00A50E65">
        <w:t>на</w:t>
      </w:r>
      <w:r w:rsidR="00D25EA6" w:rsidRPr="00A50E65">
        <w:t xml:space="preserve"> </w:t>
      </w:r>
      <w:r w:rsidRPr="00A50E65">
        <w:t>2,4,</w:t>
      </w:r>
      <w:r w:rsidR="00D25EA6" w:rsidRPr="00A50E65">
        <w:t xml:space="preserve"> </w:t>
      </w:r>
      <w:r w:rsidRPr="00A50E65">
        <w:t>вплоть</w:t>
      </w:r>
      <w:r w:rsidR="00D25EA6" w:rsidRPr="00A50E65">
        <w:t xml:space="preserve"> </w:t>
      </w:r>
      <w:r w:rsidRPr="00A50E65">
        <w:t>до</w:t>
      </w:r>
      <w:r w:rsidR="00D25EA6" w:rsidRPr="00A50E65">
        <w:t xml:space="preserve"> </w:t>
      </w:r>
      <w:r w:rsidRPr="00A50E65">
        <w:t>достижения</w:t>
      </w:r>
      <w:r w:rsidR="00D25EA6" w:rsidRPr="00A50E65">
        <w:t xml:space="preserve"> </w:t>
      </w:r>
      <w:r w:rsidRPr="00A50E65">
        <w:t>30</w:t>
      </w:r>
      <w:r w:rsidR="00D25EA6" w:rsidRPr="00A50E65">
        <w:t xml:space="preserve"> </w:t>
      </w:r>
      <w:r w:rsidRPr="00A50E65">
        <w:t>баллов</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p>
    <w:p w14:paraId="62C30E9F" w14:textId="77777777" w:rsidR="00DE2BF9" w:rsidRPr="00A50E65" w:rsidRDefault="00DE2BF9" w:rsidP="00DE2BF9">
      <w:r w:rsidRPr="00A50E65">
        <w:t>Как</w:t>
      </w:r>
      <w:r w:rsidR="00D25EA6" w:rsidRPr="00A50E65">
        <w:t xml:space="preserve"> </w:t>
      </w:r>
      <w:r w:rsidRPr="00A50E65">
        <w:t>пояснили</w:t>
      </w:r>
      <w:r w:rsidR="00D25EA6" w:rsidRPr="00A50E65">
        <w:t xml:space="preserve"> </w:t>
      </w:r>
      <w:r w:rsidRPr="00A50E65">
        <w:t>в</w:t>
      </w:r>
      <w:r w:rsidR="00D25EA6" w:rsidRPr="00A50E65">
        <w:t xml:space="preserve"> </w:t>
      </w:r>
      <w:r w:rsidRPr="00A50E65">
        <w:t>пресс-службе</w:t>
      </w:r>
      <w:r w:rsidR="00D25EA6" w:rsidRPr="00A50E65">
        <w:t xml:space="preserve"> </w:t>
      </w:r>
      <w:r w:rsidRPr="00A50E65">
        <w:t>ЛДПР,</w:t>
      </w:r>
      <w:r w:rsidR="00D25EA6" w:rsidRPr="00A50E65">
        <w:t xml:space="preserve"> </w:t>
      </w:r>
      <w:r w:rsidRPr="00A50E65">
        <w:t>все</w:t>
      </w:r>
      <w:r w:rsidR="00D25EA6" w:rsidRPr="00A50E65">
        <w:t xml:space="preserve"> </w:t>
      </w:r>
      <w:r w:rsidRPr="00A50E65">
        <w:t>чаще</w:t>
      </w:r>
      <w:r w:rsidR="00D25EA6" w:rsidRPr="00A50E65">
        <w:t xml:space="preserve"> </w:t>
      </w:r>
      <w:r w:rsidRPr="00A50E65">
        <w:t>в</w:t>
      </w:r>
      <w:r w:rsidR="00D25EA6" w:rsidRPr="00A50E65">
        <w:t xml:space="preserve"> </w:t>
      </w:r>
      <w:r w:rsidRPr="00A50E65">
        <w:t>приемные</w:t>
      </w:r>
      <w:r w:rsidR="00D25EA6" w:rsidRPr="00A50E65">
        <w:t xml:space="preserve"> </w:t>
      </w:r>
      <w:r w:rsidRPr="00A50E65">
        <w:t>партии</w:t>
      </w:r>
      <w:r w:rsidR="00D25EA6" w:rsidRPr="00A50E65">
        <w:t xml:space="preserve"> </w:t>
      </w:r>
      <w:r w:rsidRPr="00A50E65">
        <w:t>обращаются</w:t>
      </w:r>
      <w:r w:rsidR="00D25EA6" w:rsidRPr="00A50E65">
        <w:t xml:space="preserve"> </w:t>
      </w:r>
      <w:r w:rsidRPr="00A50E65">
        <w:t>те,</w:t>
      </w:r>
      <w:r w:rsidR="00D25EA6" w:rsidRPr="00A50E65">
        <w:t xml:space="preserve"> </w:t>
      </w:r>
      <w:r w:rsidRPr="00A50E65">
        <w:t>кому</w:t>
      </w:r>
      <w:r w:rsidR="00D25EA6" w:rsidRPr="00A50E65">
        <w:t xml:space="preserve"> </w:t>
      </w:r>
      <w:r w:rsidRPr="00A50E65">
        <w:t>Социальный</w:t>
      </w:r>
      <w:r w:rsidR="00D25EA6" w:rsidRPr="00A50E65">
        <w:t xml:space="preserve"> </w:t>
      </w:r>
      <w:r w:rsidRPr="00A50E65">
        <w:t>фонд</w:t>
      </w:r>
      <w:r w:rsidR="00D25EA6" w:rsidRPr="00A50E65">
        <w:t xml:space="preserve"> </w:t>
      </w:r>
      <w:r w:rsidRPr="00A50E65">
        <w:t>отказывает</w:t>
      </w:r>
      <w:r w:rsidR="00D25EA6" w:rsidRPr="00A50E65">
        <w:t xml:space="preserve"> </w:t>
      </w:r>
      <w:r w:rsidRPr="00A50E65">
        <w:t>в</w:t>
      </w:r>
      <w:r w:rsidR="00D25EA6" w:rsidRPr="00A50E65">
        <w:t xml:space="preserve"> </w:t>
      </w:r>
      <w:r w:rsidRPr="00A50E65">
        <w:t>назначении</w:t>
      </w:r>
      <w:r w:rsidR="00D25EA6" w:rsidRPr="00A50E65">
        <w:t xml:space="preserve"> </w:t>
      </w:r>
      <w:r w:rsidRPr="00A50E65">
        <w:t>страховой</w:t>
      </w:r>
      <w:r w:rsidR="00D25EA6" w:rsidRPr="00A50E65">
        <w:t xml:space="preserve"> </w:t>
      </w:r>
      <w:r w:rsidRPr="00A50E65">
        <w:t>пенсии</w:t>
      </w:r>
      <w:r w:rsidR="00D25EA6" w:rsidRPr="00A50E65">
        <w:t xml:space="preserve"> </w:t>
      </w:r>
      <w:r w:rsidRPr="00A50E65">
        <w:t>по</w:t>
      </w:r>
      <w:r w:rsidR="00D25EA6" w:rsidRPr="00A50E65">
        <w:t xml:space="preserve"> </w:t>
      </w:r>
      <w:r w:rsidRPr="00A50E65">
        <w:t>старости</w:t>
      </w:r>
      <w:r w:rsidR="00D25EA6" w:rsidRPr="00A50E65">
        <w:t xml:space="preserve"> </w:t>
      </w:r>
      <w:r w:rsidRPr="00A50E65">
        <w:t>из-за</w:t>
      </w:r>
      <w:r w:rsidR="00D25EA6" w:rsidRPr="00A50E65">
        <w:t xml:space="preserve"> </w:t>
      </w:r>
      <w:r w:rsidRPr="00A50E65">
        <w:t>недостаточной</w:t>
      </w:r>
      <w:r w:rsidR="00D25EA6" w:rsidRPr="00A50E65">
        <w:t xml:space="preserve"> </w:t>
      </w:r>
      <w:r w:rsidRPr="00A50E65">
        <w:t>величины</w:t>
      </w:r>
      <w:r w:rsidR="00D25EA6" w:rsidRPr="00A50E65">
        <w:t xml:space="preserve"> </w:t>
      </w:r>
      <w:r w:rsidRPr="00A50E65">
        <w:t>ИПК.</w:t>
      </w:r>
      <w:r w:rsidR="00D25EA6" w:rsidRPr="00A50E65">
        <w:t xml:space="preserve"> </w:t>
      </w:r>
      <w:r w:rsidRPr="00A50E65">
        <w:t>Обжаловать</w:t>
      </w:r>
      <w:r w:rsidR="00D25EA6" w:rsidRPr="00A50E65">
        <w:t xml:space="preserve"> </w:t>
      </w:r>
      <w:r w:rsidRPr="00A50E65">
        <w:t>такое</w:t>
      </w:r>
      <w:r w:rsidR="00D25EA6" w:rsidRPr="00A50E65">
        <w:t xml:space="preserve"> </w:t>
      </w:r>
      <w:r w:rsidRPr="00A50E65">
        <w:t>решение</w:t>
      </w:r>
      <w:r w:rsidR="00D25EA6" w:rsidRPr="00A50E65">
        <w:t xml:space="preserve"> </w:t>
      </w:r>
      <w:r w:rsidRPr="00A50E65">
        <w:t>практически</w:t>
      </w:r>
      <w:r w:rsidR="00D25EA6" w:rsidRPr="00A50E65">
        <w:t xml:space="preserve"> </w:t>
      </w:r>
      <w:r w:rsidRPr="00A50E65">
        <w:t>невозможно</w:t>
      </w:r>
      <w:r w:rsidR="00D25EA6" w:rsidRPr="00A50E65">
        <w:t xml:space="preserve"> - </w:t>
      </w:r>
      <w:r w:rsidRPr="00A50E65">
        <w:t>суды</w:t>
      </w:r>
      <w:r w:rsidR="00D25EA6" w:rsidRPr="00A50E65">
        <w:t xml:space="preserve"> </w:t>
      </w:r>
      <w:r w:rsidRPr="00A50E65">
        <w:t>считают</w:t>
      </w:r>
      <w:r w:rsidR="00D25EA6" w:rsidRPr="00A50E65">
        <w:t xml:space="preserve"> </w:t>
      </w:r>
      <w:r w:rsidRPr="00A50E65">
        <w:t>такие</w:t>
      </w:r>
      <w:r w:rsidR="00D25EA6" w:rsidRPr="00A50E65">
        <w:t xml:space="preserve"> </w:t>
      </w:r>
      <w:r w:rsidRPr="00A50E65">
        <w:t>отказы</w:t>
      </w:r>
      <w:r w:rsidR="00D25EA6" w:rsidRPr="00A50E65">
        <w:t xml:space="preserve"> </w:t>
      </w:r>
      <w:r w:rsidRPr="00A50E65">
        <w:t>правомерными,</w:t>
      </w:r>
      <w:r w:rsidR="00D25EA6" w:rsidRPr="00A50E65">
        <w:t xml:space="preserve"> </w:t>
      </w:r>
      <w:r w:rsidRPr="00A50E65">
        <w:t>так</w:t>
      </w:r>
      <w:r w:rsidR="00D25EA6" w:rsidRPr="00A50E65">
        <w:t xml:space="preserve"> </w:t>
      </w:r>
      <w:r w:rsidRPr="00A50E65">
        <w:t>как</w:t>
      </w:r>
      <w:r w:rsidR="00D25EA6" w:rsidRPr="00A50E65">
        <w:t xml:space="preserve"> </w:t>
      </w:r>
      <w:r w:rsidRPr="00A50E65">
        <w:t>по</w:t>
      </w:r>
      <w:r w:rsidR="00D25EA6" w:rsidRPr="00A50E65">
        <w:t xml:space="preserve"> </w:t>
      </w:r>
      <w:r w:rsidRPr="00A50E65">
        <w:t>действующему</w:t>
      </w:r>
      <w:r w:rsidR="00D25EA6" w:rsidRPr="00A50E65">
        <w:t xml:space="preserve"> </w:t>
      </w:r>
      <w:r w:rsidRPr="00A50E65">
        <w:t>правилу</w:t>
      </w:r>
      <w:r w:rsidR="00D25EA6" w:rsidRPr="00A50E65">
        <w:t xml:space="preserve"> </w:t>
      </w:r>
      <w:r w:rsidRPr="00A50E65">
        <w:t>к</w:t>
      </w:r>
      <w:r w:rsidR="00D25EA6" w:rsidRPr="00A50E65">
        <w:t xml:space="preserve"> </w:t>
      </w:r>
      <w:r w:rsidRPr="00A50E65">
        <w:t>моменту</w:t>
      </w:r>
      <w:r w:rsidR="00D25EA6" w:rsidRPr="00A50E65">
        <w:t xml:space="preserve"> </w:t>
      </w:r>
      <w:r w:rsidRPr="00A50E65">
        <w:t>выхода</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человек</w:t>
      </w:r>
      <w:r w:rsidR="00D25EA6" w:rsidRPr="00A50E65">
        <w:t xml:space="preserve"> </w:t>
      </w:r>
      <w:r w:rsidRPr="00A50E65">
        <w:t>должен</w:t>
      </w:r>
      <w:r w:rsidR="00D25EA6" w:rsidRPr="00A50E65">
        <w:t xml:space="preserve"> </w:t>
      </w:r>
      <w:r w:rsidRPr="00A50E65">
        <w:t>набрать</w:t>
      </w:r>
      <w:r w:rsidR="00D25EA6" w:rsidRPr="00A50E65">
        <w:t xml:space="preserve"> </w:t>
      </w:r>
      <w:r w:rsidRPr="00A50E65">
        <w:t>не</w:t>
      </w:r>
      <w:r w:rsidR="00D25EA6" w:rsidRPr="00A50E65">
        <w:t xml:space="preserve"> </w:t>
      </w:r>
      <w:r w:rsidRPr="00A50E65">
        <w:t>менее</w:t>
      </w:r>
      <w:r w:rsidR="00D25EA6" w:rsidRPr="00A50E65">
        <w:t xml:space="preserve"> </w:t>
      </w:r>
      <w:r w:rsidRPr="00A50E65">
        <w:t>30</w:t>
      </w:r>
      <w:r w:rsidR="00D25EA6" w:rsidRPr="00A50E65">
        <w:t xml:space="preserve"> </w:t>
      </w:r>
      <w:r w:rsidRPr="00A50E65">
        <w:t>баллов</w:t>
      </w:r>
      <w:r w:rsidR="00D25EA6" w:rsidRPr="00A50E65">
        <w:t xml:space="preserve"> </w:t>
      </w:r>
      <w:r w:rsidRPr="00A50E65">
        <w:t>ИПК.</w:t>
      </w:r>
      <w:r w:rsidR="00D25EA6" w:rsidRPr="00A50E65">
        <w:t xml:space="preserve"> </w:t>
      </w:r>
      <w:r w:rsidRPr="00A50E65">
        <w:t>Другими</w:t>
      </w:r>
      <w:r w:rsidR="00D25EA6" w:rsidRPr="00A50E65">
        <w:t xml:space="preserve"> </w:t>
      </w:r>
      <w:r w:rsidRPr="00A50E65">
        <w:t>словами,</w:t>
      </w:r>
      <w:r w:rsidR="00D25EA6" w:rsidRPr="00A50E65">
        <w:t xml:space="preserve"> </w:t>
      </w:r>
      <w:r w:rsidRPr="00A50E65">
        <w:t>ИПК</w:t>
      </w:r>
      <w:r w:rsidR="00D25EA6" w:rsidRPr="00A50E65">
        <w:t xml:space="preserve"> - </w:t>
      </w:r>
      <w:r w:rsidRPr="00A50E65">
        <w:t>это</w:t>
      </w:r>
      <w:r w:rsidR="00D25EA6" w:rsidRPr="00A50E65">
        <w:t xml:space="preserve"> </w:t>
      </w:r>
      <w:r w:rsidRPr="00A50E65">
        <w:t>общее</w:t>
      </w:r>
      <w:r w:rsidR="00D25EA6" w:rsidRPr="00A50E65">
        <w:t xml:space="preserve"> </w:t>
      </w:r>
      <w:r w:rsidRPr="00A50E65">
        <w:t>количество</w:t>
      </w:r>
      <w:r w:rsidR="00D25EA6" w:rsidRPr="00A50E65">
        <w:t xml:space="preserve"> </w:t>
      </w:r>
      <w:r w:rsidRPr="00A50E65">
        <w:t>страховых</w:t>
      </w:r>
      <w:r w:rsidR="00D25EA6" w:rsidRPr="00A50E65">
        <w:t xml:space="preserve"> </w:t>
      </w:r>
      <w:r w:rsidRPr="00A50E65">
        <w:t>взносов,</w:t>
      </w:r>
      <w:r w:rsidR="00D25EA6" w:rsidRPr="00A50E65">
        <w:t xml:space="preserve"> </w:t>
      </w:r>
      <w:r w:rsidRPr="00A50E65">
        <w:t>которое</w:t>
      </w:r>
      <w:r w:rsidR="00D25EA6" w:rsidRPr="00A50E65">
        <w:t xml:space="preserve"> </w:t>
      </w:r>
      <w:r w:rsidRPr="00A50E65">
        <w:t>за</w:t>
      </w:r>
      <w:r w:rsidR="00D25EA6" w:rsidRPr="00A50E65">
        <w:t xml:space="preserve"> </w:t>
      </w:r>
      <w:r w:rsidRPr="00A50E65">
        <w:t>время</w:t>
      </w:r>
      <w:r w:rsidR="00D25EA6" w:rsidRPr="00A50E65">
        <w:t xml:space="preserve"> </w:t>
      </w:r>
      <w:r w:rsidRPr="00A50E65">
        <w:t>трудового</w:t>
      </w:r>
      <w:r w:rsidR="00D25EA6" w:rsidRPr="00A50E65">
        <w:t xml:space="preserve"> </w:t>
      </w:r>
      <w:r w:rsidRPr="00A50E65">
        <w:t>стажа</w:t>
      </w:r>
      <w:r w:rsidR="00D25EA6" w:rsidRPr="00A50E65">
        <w:t xml:space="preserve"> </w:t>
      </w:r>
      <w:r w:rsidRPr="00A50E65">
        <w:t>сам</w:t>
      </w:r>
      <w:r w:rsidR="00D25EA6" w:rsidRPr="00A50E65">
        <w:t xml:space="preserve"> </w:t>
      </w:r>
      <w:r w:rsidRPr="00A50E65">
        <w:t>сотрудник</w:t>
      </w:r>
      <w:r w:rsidR="00D25EA6" w:rsidRPr="00A50E65">
        <w:t xml:space="preserve"> </w:t>
      </w:r>
      <w:r w:rsidRPr="00A50E65">
        <w:t>или</w:t>
      </w:r>
      <w:r w:rsidR="00D25EA6" w:rsidRPr="00A50E65">
        <w:t xml:space="preserve"> </w:t>
      </w:r>
      <w:r w:rsidRPr="00A50E65">
        <w:t>его</w:t>
      </w:r>
      <w:r w:rsidR="00D25EA6" w:rsidRPr="00A50E65">
        <w:t xml:space="preserve"> </w:t>
      </w:r>
      <w:r w:rsidRPr="00A50E65">
        <w:t>работодатель</w:t>
      </w:r>
      <w:r w:rsidR="00D25EA6" w:rsidRPr="00A50E65">
        <w:t xml:space="preserve"> </w:t>
      </w:r>
      <w:r w:rsidRPr="00A50E65">
        <w:t>выплатили</w:t>
      </w:r>
      <w:r w:rsidR="00D25EA6" w:rsidRPr="00A50E65">
        <w:t xml:space="preserve"> </w:t>
      </w:r>
      <w:r w:rsidRPr="00A50E65">
        <w:t>на</w:t>
      </w:r>
      <w:r w:rsidR="00D25EA6" w:rsidRPr="00A50E65">
        <w:t xml:space="preserve"> </w:t>
      </w:r>
      <w:r w:rsidRPr="00A50E65">
        <w:t>обязательное</w:t>
      </w:r>
      <w:r w:rsidR="00D25EA6" w:rsidRPr="00A50E65">
        <w:t xml:space="preserve"> </w:t>
      </w:r>
      <w:r w:rsidRPr="00A50E65">
        <w:t>пенсионное</w:t>
      </w:r>
      <w:r w:rsidR="00D25EA6" w:rsidRPr="00A50E65">
        <w:t xml:space="preserve"> </w:t>
      </w:r>
      <w:r w:rsidRPr="00A50E65">
        <w:t>страхование.</w:t>
      </w:r>
      <w:r w:rsidR="00D25EA6" w:rsidRPr="00A50E65">
        <w:t xml:space="preserve"> </w:t>
      </w:r>
    </w:p>
    <w:p w14:paraId="7014E7F0" w14:textId="77777777" w:rsidR="00DE2BF9" w:rsidRPr="00A50E65" w:rsidRDefault="00DE2BF9" w:rsidP="00DE2BF9">
      <w:r w:rsidRPr="00A50E65">
        <w:t>Однако</w:t>
      </w:r>
      <w:r w:rsidR="00D25EA6" w:rsidRPr="00A50E65">
        <w:t xml:space="preserve"> </w:t>
      </w:r>
      <w:r w:rsidRPr="00A50E65">
        <w:t>накопить</w:t>
      </w:r>
      <w:r w:rsidR="00D25EA6" w:rsidRPr="00A50E65">
        <w:t xml:space="preserve"> </w:t>
      </w:r>
      <w:r w:rsidRPr="00A50E65">
        <w:t>необходимые</w:t>
      </w:r>
      <w:r w:rsidR="00D25EA6" w:rsidRPr="00A50E65">
        <w:t xml:space="preserve"> </w:t>
      </w:r>
      <w:r w:rsidRPr="00A50E65">
        <w:t>30</w:t>
      </w:r>
      <w:r w:rsidR="00D25EA6" w:rsidRPr="00A50E65">
        <w:t xml:space="preserve"> </w:t>
      </w:r>
      <w:r w:rsidRPr="00A50E65">
        <w:t>баллов</w:t>
      </w:r>
      <w:r w:rsidR="00D25EA6" w:rsidRPr="00A50E65">
        <w:t xml:space="preserve"> </w:t>
      </w:r>
      <w:r w:rsidRPr="00A50E65">
        <w:t>к</w:t>
      </w:r>
      <w:r w:rsidR="00D25EA6" w:rsidRPr="00A50E65">
        <w:t xml:space="preserve"> </w:t>
      </w:r>
      <w:r w:rsidRPr="00A50E65">
        <w:t>выходу</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может</w:t>
      </w:r>
      <w:r w:rsidR="00D25EA6" w:rsidRPr="00A50E65">
        <w:t xml:space="preserve"> </w:t>
      </w:r>
      <w:r w:rsidRPr="00A50E65">
        <w:t>далеко</w:t>
      </w:r>
      <w:r w:rsidR="00D25EA6" w:rsidRPr="00A50E65">
        <w:t xml:space="preserve"> </w:t>
      </w:r>
      <w:r w:rsidRPr="00A50E65">
        <w:t>не</w:t>
      </w:r>
      <w:r w:rsidR="00D25EA6" w:rsidRPr="00A50E65">
        <w:t xml:space="preserve"> </w:t>
      </w:r>
      <w:r w:rsidRPr="00A50E65">
        <w:t>каждый.</w:t>
      </w:r>
      <w:r w:rsidR="00D25EA6" w:rsidRPr="00A50E65">
        <w:t xml:space="preserve"> </w:t>
      </w:r>
      <w:r w:rsidRPr="00A50E65">
        <w:t>Чем</w:t>
      </w:r>
      <w:r w:rsidR="00D25EA6" w:rsidRPr="00A50E65">
        <w:t xml:space="preserve"> </w:t>
      </w:r>
      <w:r w:rsidRPr="00A50E65">
        <w:t>меньше</w:t>
      </w:r>
      <w:r w:rsidR="00D25EA6" w:rsidRPr="00A50E65">
        <w:t xml:space="preserve"> </w:t>
      </w:r>
      <w:r w:rsidRPr="00A50E65">
        <w:t>зарплата,</w:t>
      </w:r>
      <w:r w:rsidR="00D25EA6" w:rsidRPr="00A50E65">
        <w:t xml:space="preserve"> </w:t>
      </w:r>
      <w:r w:rsidRPr="00A50E65">
        <w:t>тем</w:t>
      </w:r>
      <w:r w:rsidR="00D25EA6" w:rsidRPr="00A50E65">
        <w:t xml:space="preserve"> </w:t>
      </w:r>
      <w:r w:rsidRPr="00A50E65">
        <w:t>меньше</w:t>
      </w:r>
      <w:r w:rsidR="00D25EA6" w:rsidRPr="00A50E65">
        <w:t xml:space="preserve"> </w:t>
      </w:r>
      <w:r w:rsidRPr="00A50E65">
        <w:t>баллов</w:t>
      </w:r>
      <w:r w:rsidR="00D25EA6" w:rsidRPr="00A50E65">
        <w:t xml:space="preserve"> </w:t>
      </w:r>
      <w:r w:rsidRPr="00A50E65">
        <w:t>ИПК</w:t>
      </w:r>
      <w:r w:rsidR="00D25EA6" w:rsidRPr="00A50E65">
        <w:t xml:space="preserve"> </w:t>
      </w:r>
      <w:r w:rsidRPr="00A50E65">
        <w:t>сотруднику</w:t>
      </w:r>
      <w:r w:rsidR="00D25EA6" w:rsidRPr="00A50E65">
        <w:t xml:space="preserve"> </w:t>
      </w:r>
      <w:r w:rsidRPr="00A50E65">
        <w:t>начисляется</w:t>
      </w:r>
      <w:r w:rsidR="00D25EA6" w:rsidRPr="00A50E65">
        <w:t xml:space="preserve"> </w:t>
      </w:r>
      <w:r w:rsidRPr="00A50E65">
        <w:t>по</w:t>
      </w:r>
      <w:r w:rsidR="00D25EA6" w:rsidRPr="00A50E65">
        <w:t xml:space="preserve"> </w:t>
      </w:r>
      <w:r w:rsidRPr="00A50E65">
        <w:t>итогам</w:t>
      </w:r>
      <w:r w:rsidR="00D25EA6" w:rsidRPr="00A50E65">
        <w:t xml:space="preserve"> </w:t>
      </w:r>
      <w:r w:rsidRPr="00A50E65">
        <w:t>года.</w:t>
      </w:r>
      <w:r w:rsidR="00D25EA6" w:rsidRPr="00A50E65">
        <w:t xml:space="preserve"> </w:t>
      </w:r>
      <w:r w:rsidRPr="00A50E65">
        <w:t>То</w:t>
      </w:r>
      <w:r w:rsidR="00D25EA6" w:rsidRPr="00A50E65">
        <w:t xml:space="preserve"> </w:t>
      </w:r>
      <w:r w:rsidRPr="00A50E65">
        <w:t>есть</w:t>
      </w:r>
      <w:r w:rsidR="00D25EA6" w:rsidRPr="00A50E65">
        <w:t xml:space="preserve"> </w:t>
      </w:r>
      <w:r w:rsidRPr="00A50E65">
        <w:t>граждане</w:t>
      </w:r>
      <w:r w:rsidR="00D25EA6" w:rsidRPr="00A50E65">
        <w:t xml:space="preserve"> </w:t>
      </w:r>
      <w:r w:rsidRPr="00A50E65">
        <w:t>с</w:t>
      </w:r>
      <w:r w:rsidR="00D25EA6" w:rsidRPr="00A50E65">
        <w:t xml:space="preserve"> </w:t>
      </w:r>
      <w:r w:rsidRPr="00A50E65">
        <w:t>высоким</w:t>
      </w:r>
      <w:r w:rsidR="00D25EA6" w:rsidRPr="00A50E65">
        <w:t xml:space="preserve"> </w:t>
      </w:r>
      <w:r w:rsidRPr="00A50E65">
        <w:t>уровнем</w:t>
      </w:r>
      <w:r w:rsidR="00D25EA6" w:rsidRPr="00A50E65">
        <w:t xml:space="preserve"> </w:t>
      </w:r>
      <w:r w:rsidRPr="00A50E65">
        <w:t>дохода</w:t>
      </w:r>
      <w:r w:rsidR="00D25EA6" w:rsidRPr="00A50E65">
        <w:t xml:space="preserve"> </w:t>
      </w:r>
      <w:r w:rsidRPr="00A50E65">
        <w:t>не</w:t>
      </w:r>
      <w:r w:rsidR="00D25EA6" w:rsidRPr="00A50E65">
        <w:t xml:space="preserve"> </w:t>
      </w:r>
      <w:r w:rsidRPr="00A50E65">
        <w:t>будут</w:t>
      </w:r>
      <w:r w:rsidR="00D25EA6" w:rsidRPr="00A50E65">
        <w:t xml:space="preserve"> </w:t>
      </w:r>
      <w:r w:rsidRPr="00A50E65">
        <w:t>иметь</w:t>
      </w:r>
      <w:r w:rsidR="00D25EA6" w:rsidRPr="00A50E65">
        <w:t xml:space="preserve"> </w:t>
      </w:r>
      <w:r w:rsidRPr="00A50E65">
        <w:t>проблем</w:t>
      </w:r>
      <w:r w:rsidR="00D25EA6" w:rsidRPr="00A50E65">
        <w:t xml:space="preserve"> </w:t>
      </w:r>
      <w:r w:rsidRPr="00A50E65">
        <w:t>с</w:t>
      </w:r>
      <w:r w:rsidR="00D25EA6" w:rsidRPr="00A50E65">
        <w:t xml:space="preserve"> </w:t>
      </w:r>
      <w:r w:rsidRPr="00A50E65">
        <w:t>назначением</w:t>
      </w:r>
      <w:r w:rsidR="00D25EA6" w:rsidRPr="00A50E65">
        <w:t xml:space="preserve"> </w:t>
      </w:r>
      <w:r w:rsidRPr="00A50E65">
        <w:t>страховой</w:t>
      </w:r>
      <w:r w:rsidR="00D25EA6" w:rsidRPr="00A50E65">
        <w:t xml:space="preserve"> </w:t>
      </w:r>
      <w:r w:rsidRPr="00A50E65">
        <w:t>пенсии,</w:t>
      </w:r>
      <w:r w:rsidR="00D25EA6" w:rsidRPr="00A50E65">
        <w:t xml:space="preserve"> </w:t>
      </w:r>
      <w:r w:rsidRPr="00A50E65">
        <w:t>а</w:t>
      </w:r>
      <w:r w:rsidR="00D25EA6" w:rsidRPr="00A50E65">
        <w:t xml:space="preserve"> </w:t>
      </w:r>
      <w:r w:rsidRPr="00A50E65">
        <w:t>получающие</w:t>
      </w:r>
      <w:r w:rsidR="00D25EA6" w:rsidRPr="00A50E65">
        <w:t xml:space="preserve"> </w:t>
      </w:r>
      <w:r w:rsidRPr="00A50E65">
        <w:t>минимальную</w:t>
      </w:r>
      <w:r w:rsidR="00D25EA6" w:rsidRPr="00A50E65">
        <w:t xml:space="preserve"> </w:t>
      </w:r>
      <w:r w:rsidRPr="00A50E65">
        <w:t>зарплату</w:t>
      </w:r>
      <w:r w:rsidR="00D25EA6" w:rsidRPr="00A50E65">
        <w:t xml:space="preserve"> </w:t>
      </w:r>
      <w:r w:rsidRPr="00A50E65">
        <w:t>смогут</w:t>
      </w:r>
      <w:r w:rsidR="00D25EA6" w:rsidRPr="00A50E65">
        <w:t xml:space="preserve"> </w:t>
      </w:r>
      <w:r w:rsidRPr="00A50E65">
        <w:t>накопить</w:t>
      </w:r>
      <w:r w:rsidR="00D25EA6" w:rsidRPr="00A50E65">
        <w:t xml:space="preserve"> </w:t>
      </w:r>
      <w:r w:rsidRPr="00A50E65">
        <w:t>30</w:t>
      </w:r>
      <w:r w:rsidR="00D25EA6" w:rsidRPr="00A50E65">
        <w:t xml:space="preserve"> </w:t>
      </w:r>
      <w:r w:rsidRPr="00A50E65">
        <w:t>баллов</w:t>
      </w:r>
      <w:r w:rsidR="00D25EA6" w:rsidRPr="00A50E65">
        <w:t xml:space="preserve"> </w:t>
      </w:r>
      <w:r w:rsidRPr="00A50E65">
        <w:t>минимум</w:t>
      </w:r>
      <w:r w:rsidR="00D25EA6" w:rsidRPr="00A50E65">
        <w:t xml:space="preserve"> </w:t>
      </w:r>
      <w:r w:rsidRPr="00A50E65">
        <w:t>при</w:t>
      </w:r>
      <w:r w:rsidR="00D25EA6" w:rsidRPr="00A50E65">
        <w:t xml:space="preserve"> </w:t>
      </w:r>
      <w:r w:rsidRPr="00A50E65">
        <w:t>30-летнем</w:t>
      </w:r>
      <w:r w:rsidR="00D25EA6" w:rsidRPr="00A50E65">
        <w:t xml:space="preserve"> </w:t>
      </w:r>
      <w:r w:rsidRPr="00A50E65">
        <w:t>трудовом</w:t>
      </w:r>
      <w:r w:rsidR="00D25EA6" w:rsidRPr="00A50E65">
        <w:t xml:space="preserve"> </w:t>
      </w:r>
      <w:r w:rsidRPr="00A50E65">
        <w:t>стаже.</w:t>
      </w:r>
      <w:r w:rsidR="00D25EA6" w:rsidRPr="00A50E65">
        <w:t xml:space="preserve"> </w:t>
      </w:r>
      <w:r w:rsidRPr="00A50E65">
        <w:t>Иначе</w:t>
      </w:r>
      <w:r w:rsidR="00D25EA6" w:rsidRPr="00A50E65">
        <w:t xml:space="preserve"> </w:t>
      </w:r>
      <w:r w:rsidRPr="00A50E65">
        <w:t>им</w:t>
      </w:r>
      <w:r w:rsidR="00D25EA6" w:rsidRPr="00A50E65">
        <w:t xml:space="preserve"> </w:t>
      </w:r>
      <w:r w:rsidRPr="00A50E65">
        <w:t>просто</w:t>
      </w:r>
      <w:r w:rsidR="00D25EA6" w:rsidRPr="00A50E65">
        <w:t xml:space="preserve"> </w:t>
      </w:r>
      <w:r w:rsidRPr="00A50E65">
        <w:t>не</w:t>
      </w:r>
      <w:r w:rsidR="00D25EA6" w:rsidRPr="00A50E65">
        <w:t xml:space="preserve"> </w:t>
      </w:r>
      <w:r w:rsidRPr="00A50E65">
        <w:t>будет</w:t>
      </w:r>
      <w:r w:rsidR="00D25EA6" w:rsidRPr="00A50E65">
        <w:t xml:space="preserve"> </w:t>
      </w:r>
      <w:r w:rsidRPr="00A50E65">
        <w:t>назначаться</w:t>
      </w:r>
      <w:r w:rsidR="00D25EA6" w:rsidRPr="00A50E65">
        <w:t xml:space="preserve"> </w:t>
      </w:r>
      <w:r w:rsidRPr="00A50E65">
        <w:t>страховая</w:t>
      </w:r>
      <w:r w:rsidR="00D25EA6" w:rsidRPr="00A50E65">
        <w:t xml:space="preserve"> </w:t>
      </w:r>
      <w:r w:rsidRPr="00A50E65">
        <w:t>пенсия</w:t>
      </w:r>
      <w:r w:rsidR="00D25EA6" w:rsidRPr="00A50E65">
        <w:t xml:space="preserve"> </w:t>
      </w:r>
      <w:r w:rsidRPr="00A50E65">
        <w:t>по</w:t>
      </w:r>
      <w:r w:rsidR="00D25EA6" w:rsidRPr="00A50E65">
        <w:t xml:space="preserve"> </w:t>
      </w:r>
      <w:r w:rsidRPr="00A50E65">
        <w:t>старости.</w:t>
      </w:r>
    </w:p>
    <w:p w14:paraId="6D12DDE4" w14:textId="77777777" w:rsidR="00DE2BF9" w:rsidRPr="00A50E65" w:rsidRDefault="00DE2BF9" w:rsidP="00DE2BF9">
      <w:r w:rsidRPr="00A50E65">
        <w:t>Недостающие</w:t>
      </w:r>
      <w:r w:rsidR="00D25EA6" w:rsidRPr="00A50E65">
        <w:t xml:space="preserve"> </w:t>
      </w:r>
      <w:r w:rsidRPr="00A50E65">
        <w:t>баллы</w:t>
      </w:r>
      <w:r w:rsidR="00D25EA6" w:rsidRPr="00A50E65">
        <w:t xml:space="preserve"> </w:t>
      </w:r>
      <w:r w:rsidRPr="00A50E65">
        <w:t>можно</w:t>
      </w:r>
      <w:r w:rsidR="00D25EA6" w:rsidRPr="00A50E65">
        <w:t xml:space="preserve"> </w:t>
      </w:r>
      <w:r w:rsidRPr="00A50E65">
        <w:t>докупить,</w:t>
      </w:r>
      <w:r w:rsidR="00D25EA6" w:rsidRPr="00A50E65">
        <w:t xml:space="preserve"> </w:t>
      </w:r>
      <w:r w:rsidRPr="00A50E65">
        <w:t>только</w:t>
      </w:r>
      <w:r w:rsidR="00D25EA6" w:rsidRPr="00A50E65">
        <w:t xml:space="preserve"> </w:t>
      </w:r>
      <w:r w:rsidRPr="00A50E65">
        <w:t>всего</w:t>
      </w:r>
      <w:r w:rsidR="00D25EA6" w:rsidRPr="00A50E65">
        <w:t xml:space="preserve"> </w:t>
      </w:r>
      <w:r w:rsidRPr="00A50E65">
        <w:t>за</w:t>
      </w:r>
      <w:r w:rsidR="00D25EA6" w:rsidRPr="00A50E65">
        <w:t xml:space="preserve"> </w:t>
      </w:r>
      <w:r w:rsidRPr="00A50E65">
        <w:t>1,038</w:t>
      </w:r>
      <w:r w:rsidR="00D25EA6" w:rsidRPr="00A50E65">
        <w:t xml:space="preserve"> </w:t>
      </w:r>
      <w:r w:rsidRPr="00A50E65">
        <w:t>балла</w:t>
      </w:r>
      <w:r w:rsidR="00D25EA6" w:rsidRPr="00A50E65">
        <w:t xml:space="preserve"> </w:t>
      </w:r>
      <w:r w:rsidRPr="00A50E65">
        <w:t>нужно</w:t>
      </w:r>
      <w:r w:rsidR="00D25EA6" w:rsidRPr="00A50E65">
        <w:t xml:space="preserve"> </w:t>
      </w:r>
      <w:r w:rsidRPr="00A50E65">
        <w:t>будет</w:t>
      </w:r>
      <w:r w:rsidR="00D25EA6" w:rsidRPr="00A50E65">
        <w:t xml:space="preserve"> </w:t>
      </w:r>
      <w:r w:rsidRPr="00A50E65">
        <w:t>заплатить</w:t>
      </w:r>
      <w:r w:rsidR="00D25EA6" w:rsidRPr="00A50E65">
        <w:t xml:space="preserve"> </w:t>
      </w:r>
      <w:r w:rsidRPr="00A50E65">
        <w:t>больше</w:t>
      </w:r>
      <w:r w:rsidR="00D25EA6" w:rsidRPr="00A50E65">
        <w:t xml:space="preserve"> </w:t>
      </w:r>
      <w:r w:rsidRPr="00A50E65">
        <w:t>50</w:t>
      </w:r>
      <w:r w:rsidR="00D25EA6" w:rsidRPr="00A50E65">
        <w:t xml:space="preserve"> </w:t>
      </w:r>
      <w:r w:rsidRPr="00A50E65">
        <w:t>тысяч</w:t>
      </w:r>
      <w:r w:rsidR="00D25EA6" w:rsidRPr="00A50E65">
        <w:t xml:space="preserve"> </w:t>
      </w:r>
      <w:r w:rsidRPr="00A50E65">
        <w:t>рублей.</w:t>
      </w:r>
      <w:r w:rsidR="00D25EA6" w:rsidRPr="00A50E65">
        <w:t xml:space="preserve"> </w:t>
      </w:r>
      <w:r w:rsidRPr="00A50E65">
        <w:t>Такие</w:t>
      </w:r>
      <w:r w:rsidR="00D25EA6" w:rsidRPr="00A50E65">
        <w:t xml:space="preserve"> </w:t>
      </w:r>
      <w:r w:rsidRPr="00A50E65">
        <w:t>деньги</w:t>
      </w:r>
      <w:r w:rsidR="00D25EA6" w:rsidRPr="00A50E65">
        <w:t xml:space="preserve"> </w:t>
      </w:r>
      <w:r w:rsidRPr="00A50E65">
        <w:t>при</w:t>
      </w:r>
      <w:r w:rsidR="00D25EA6" w:rsidRPr="00A50E65">
        <w:t xml:space="preserve"> </w:t>
      </w:r>
      <w:r w:rsidRPr="00A50E65">
        <w:t>низкой</w:t>
      </w:r>
      <w:r w:rsidR="00D25EA6" w:rsidRPr="00A50E65">
        <w:t xml:space="preserve"> </w:t>
      </w:r>
      <w:r w:rsidRPr="00A50E65">
        <w:t>зарплате</w:t>
      </w:r>
      <w:r w:rsidR="00D25EA6" w:rsidRPr="00A50E65">
        <w:t xml:space="preserve"> </w:t>
      </w:r>
      <w:r w:rsidRPr="00A50E65">
        <w:t>просто</w:t>
      </w:r>
      <w:r w:rsidR="00D25EA6" w:rsidRPr="00A50E65">
        <w:t xml:space="preserve"> </w:t>
      </w:r>
      <w:r w:rsidRPr="00A50E65">
        <w:t>неоткуда</w:t>
      </w:r>
      <w:r w:rsidR="00D25EA6" w:rsidRPr="00A50E65">
        <w:t xml:space="preserve"> </w:t>
      </w:r>
      <w:r w:rsidRPr="00A50E65">
        <w:t>раздобыть.</w:t>
      </w:r>
    </w:p>
    <w:p w14:paraId="07D76FD7" w14:textId="77777777" w:rsidR="00DE2BF9" w:rsidRPr="00A50E65" w:rsidRDefault="00DE2BF9" w:rsidP="00DE2BF9">
      <w:r w:rsidRPr="00A50E65">
        <w:t>В</w:t>
      </w:r>
      <w:r w:rsidR="00D25EA6" w:rsidRPr="00A50E65">
        <w:t xml:space="preserve"> </w:t>
      </w:r>
      <w:r w:rsidRPr="00A50E65">
        <w:t>ЛДПР</w:t>
      </w:r>
      <w:r w:rsidR="00D25EA6" w:rsidRPr="00A50E65">
        <w:t xml:space="preserve"> </w:t>
      </w:r>
      <w:r w:rsidRPr="00A50E65">
        <w:t>предложили</w:t>
      </w:r>
      <w:r w:rsidR="00D25EA6" w:rsidRPr="00A50E65">
        <w:t xml:space="preserve"> </w:t>
      </w:r>
      <w:r w:rsidRPr="00A50E65">
        <w:t>снизить</w:t>
      </w:r>
      <w:r w:rsidR="00D25EA6" w:rsidRPr="00A50E65">
        <w:t xml:space="preserve"> </w:t>
      </w:r>
      <w:r w:rsidRPr="00A50E65">
        <w:t>величину</w:t>
      </w:r>
      <w:r w:rsidR="00D25EA6" w:rsidRPr="00A50E65">
        <w:t xml:space="preserve"> </w:t>
      </w:r>
      <w:r w:rsidRPr="00A50E65">
        <w:t>ИПК</w:t>
      </w:r>
      <w:r w:rsidR="00D25EA6" w:rsidRPr="00A50E65">
        <w:t xml:space="preserve"> </w:t>
      </w:r>
      <w:r w:rsidRPr="00A50E65">
        <w:t>с</w:t>
      </w:r>
      <w:r w:rsidR="00D25EA6" w:rsidRPr="00A50E65">
        <w:t xml:space="preserve"> </w:t>
      </w:r>
      <w:r w:rsidRPr="00A50E65">
        <w:t>30</w:t>
      </w:r>
      <w:r w:rsidR="00D25EA6" w:rsidRPr="00A50E65">
        <w:t xml:space="preserve"> </w:t>
      </w:r>
      <w:r w:rsidRPr="00A50E65">
        <w:t>до</w:t>
      </w:r>
      <w:r w:rsidR="00D25EA6" w:rsidRPr="00A50E65">
        <w:t xml:space="preserve"> </w:t>
      </w:r>
      <w:r w:rsidRPr="00A50E65">
        <w:t>20</w:t>
      </w:r>
      <w:r w:rsidR="00D25EA6" w:rsidRPr="00A50E65">
        <w:t xml:space="preserve"> </w:t>
      </w:r>
      <w:r w:rsidRPr="00A50E65">
        <w:t>баллов</w:t>
      </w:r>
      <w:r w:rsidR="00D25EA6" w:rsidRPr="00A50E65">
        <w:t xml:space="preserve"> </w:t>
      </w:r>
      <w:r w:rsidRPr="00A50E65">
        <w:t>с</w:t>
      </w:r>
      <w:r w:rsidR="00D25EA6" w:rsidRPr="00A50E65">
        <w:t xml:space="preserve"> </w:t>
      </w:r>
      <w:r w:rsidRPr="00A50E65">
        <w:t>учетом</w:t>
      </w:r>
      <w:r w:rsidR="00D25EA6" w:rsidRPr="00A50E65">
        <w:t xml:space="preserve"> </w:t>
      </w:r>
      <w:r w:rsidRPr="00A50E65">
        <w:t>ежегодного</w:t>
      </w:r>
      <w:r w:rsidR="00D25EA6" w:rsidRPr="00A50E65">
        <w:t xml:space="preserve"> </w:t>
      </w:r>
      <w:r w:rsidRPr="00A50E65">
        <w:t>увеличения</w:t>
      </w:r>
      <w:r w:rsidR="00D25EA6" w:rsidRPr="00A50E65">
        <w:t xml:space="preserve"> </w:t>
      </w:r>
      <w:r w:rsidRPr="00A50E65">
        <w:t>минимального</w:t>
      </w:r>
      <w:r w:rsidR="00D25EA6" w:rsidRPr="00A50E65">
        <w:t xml:space="preserve"> </w:t>
      </w:r>
      <w:r w:rsidRPr="00A50E65">
        <w:t>размера</w:t>
      </w:r>
      <w:r w:rsidR="00D25EA6" w:rsidRPr="00A50E65">
        <w:t xml:space="preserve"> </w:t>
      </w:r>
      <w:r w:rsidRPr="00A50E65">
        <w:t>оплаты</w:t>
      </w:r>
      <w:r w:rsidR="00D25EA6" w:rsidRPr="00A50E65">
        <w:t xml:space="preserve"> </w:t>
      </w:r>
      <w:r w:rsidRPr="00A50E65">
        <w:t>труда.</w:t>
      </w:r>
      <w:r w:rsidR="00D25EA6" w:rsidRPr="00A50E65">
        <w:t xml:space="preserve"> </w:t>
      </w:r>
      <w:r w:rsidRPr="00A50E65">
        <w:t>Авторы</w:t>
      </w:r>
      <w:r w:rsidR="00D25EA6" w:rsidRPr="00A50E65">
        <w:t xml:space="preserve"> </w:t>
      </w:r>
      <w:r w:rsidRPr="00A50E65">
        <w:t>законопроекта</w:t>
      </w:r>
      <w:r w:rsidR="00D25EA6" w:rsidRPr="00A50E65">
        <w:t xml:space="preserve"> </w:t>
      </w:r>
      <w:r w:rsidRPr="00A50E65">
        <w:t>полагают,</w:t>
      </w:r>
      <w:r w:rsidR="00D25EA6" w:rsidRPr="00A50E65">
        <w:t xml:space="preserve"> </w:t>
      </w:r>
      <w:r w:rsidRPr="00A50E65">
        <w:t>что</w:t>
      </w:r>
      <w:r w:rsidR="00D25EA6" w:rsidRPr="00A50E65">
        <w:t xml:space="preserve"> </w:t>
      </w:r>
      <w:r w:rsidRPr="00A50E65">
        <w:t>его</w:t>
      </w:r>
      <w:r w:rsidR="00D25EA6" w:rsidRPr="00A50E65">
        <w:t xml:space="preserve"> </w:t>
      </w:r>
      <w:r w:rsidRPr="00A50E65">
        <w:t>принятие</w:t>
      </w:r>
      <w:r w:rsidR="00D25EA6" w:rsidRPr="00A50E65">
        <w:t xml:space="preserve"> </w:t>
      </w:r>
      <w:r w:rsidRPr="00A50E65">
        <w:t>позволит</w:t>
      </w:r>
      <w:r w:rsidR="00D25EA6" w:rsidRPr="00A50E65">
        <w:t xml:space="preserve"> </w:t>
      </w:r>
      <w:r w:rsidRPr="00A50E65">
        <w:t>получать</w:t>
      </w:r>
      <w:r w:rsidR="00D25EA6" w:rsidRPr="00A50E65">
        <w:t xml:space="preserve"> </w:t>
      </w:r>
      <w:r w:rsidRPr="00A50E65">
        <w:t>страховую</w:t>
      </w:r>
      <w:r w:rsidR="00D25EA6" w:rsidRPr="00A50E65">
        <w:t xml:space="preserve"> </w:t>
      </w:r>
      <w:r w:rsidRPr="00A50E65">
        <w:t>пенсию</w:t>
      </w:r>
      <w:r w:rsidR="00D25EA6" w:rsidRPr="00A50E65">
        <w:t xml:space="preserve"> </w:t>
      </w:r>
      <w:r w:rsidRPr="00A50E65">
        <w:t>наибольшему</w:t>
      </w:r>
      <w:r w:rsidR="00D25EA6" w:rsidRPr="00A50E65">
        <w:t xml:space="preserve"> </w:t>
      </w:r>
      <w:r w:rsidRPr="00A50E65">
        <w:t>числу</w:t>
      </w:r>
      <w:r w:rsidR="00D25EA6" w:rsidRPr="00A50E65">
        <w:t xml:space="preserve"> </w:t>
      </w:r>
      <w:r w:rsidRPr="00A50E65">
        <w:t>россиян</w:t>
      </w:r>
      <w:r w:rsidR="00D25EA6" w:rsidRPr="00A50E65">
        <w:t xml:space="preserve"> </w:t>
      </w:r>
      <w:r w:rsidRPr="00A50E65">
        <w:t>и</w:t>
      </w:r>
      <w:r w:rsidR="00D25EA6" w:rsidRPr="00A50E65">
        <w:t xml:space="preserve"> </w:t>
      </w:r>
      <w:r w:rsidRPr="00A50E65">
        <w:t>тем</w:t>
      </w:r>
      <w:r w:rsidR="00D25EA6" w:rsidRPr="00A50E65">
        <w:t xml:space="preserve"> </w:t>
      </w:r>
      <w:r w:rsidRPr="00A50E65">
        <w:t>самым</w:t>
      </w:r>
      <w:r w:rsidR="00D25EA6" w:rsidRPr="00A50E65">
        <w:t xml:space="preserve"> </w:t>
      </w:r>
      <w:r w:rsidRPr="00A50E65">
        <w:t>гарантирует</w:t>
      </w:r>
      <w:r w:rsidR="00D25EA6" w:rsidRPr="00A50E65">
        <w:t xml:space="preserve"> </w:t>
      </w:r>
      <w:r w:rsidRPr="00A50E65">
        <w:t>им</w:t>
      </w:r>
      <w:r w:rsidR="00D25EA6" w:rsidRPr="00A50E65">
        <w:t xml:space="preserve"> </w:t>
      </w:r>
      <w:r w:rsidRPr="00A50E65">
        <w:t>комфортную</w:t>
      </w:r>
      <w:r w:rsidR="00D25EA6" w:rsidRPr="00A50E65">
        <w:t xml:space="preserve"> </w:t>
      </w:r>
      <w:r w:rsidRPr="00A50E65">
        <w:t>жизнь</w:t>
      </w:r>
      <w:r w:rsidR="00D25EA6" w:rsidRPr="00A50E65">
        <w:t xml:space="preserve"> </w:t>
      </w:r>
      <w:r w:rsidRPr="00A50E65">
        <w:t>в</w:t>
      </w:r>
      <w:r w:rsidR="00D25EA6" w:rsidRPr="00A50E65">
        <w:t xml:space="preserve"> </w:t>
      </w:r>
      <w:r w:rsidRPr="00A50E65">
        <w:t>старости.</w:t>
      </w:r>
      <w:r w:rsidR="00D25EA6" w:rsidRPr="00A50E65">
        <w:t xml:space="preserve"> </w:t>
      </w:r>
    </w:p>
    <w:p w14:paraId="6EEA2FE5" w14:textId="77777777" w:rsidR="00DE2BF9" w:rsidRPr="00A50E65" w:rsidRDefault="00DE2BF9" w:rsidP="00DE2BF9">
      <w:hyperlink r:id="rId29" w:history="1">
        <w:r w:rsidRPr="00A50E65">
          <w:rPr>
            <w:rStyle w:val="a3"/>
          </w:rPr>
          <w:t>https://www.pnp.ru/politics/velichinu-individualnogo-pensionnogo-koefficienta-predlozhili-snizit.html</w:t>
        </w:r>
      </w:hyperlink>
      <w:r w:rsidR="00D25EA6" w:rsidRPr="00A50E65">
        <w:t xml:space="preserve"> </w:t>
      </w:r>
    </w:p>
    <w:p w14:paraId="293C4526" w14:textId="77777777" w:rsidR="00431F61" w:rsidRPr="00A50E65" w:rsidRDefault="00431F61" w:rsidP="00431F61">
      <w:pPr>
        <w:pStyle w:val="2"/>
      </w:pPr>
      <w:bookmarkStart w:id="86" w:name="А105"/>
      <w:bookmarkStart w:id="87" w:name="_Hlk183585930"/>
      <w:bookmarkStart w:id="88" w:name="_Toc183586407"/>
      <w:r w:rsidRPr="00A50E65">
        <w:t>Парламентская</w:t>
      </w:r>
      <w:r w:rsidR="00D25EA6" w:rsidRPr="00A50E65">
        <w:t xml:space="preserve"> </w:t>
      </w:r>
      <w:r w:rsidRPr="00A50E65">
        <w:t>газета,</w:t>
      </w:r>
      <w:r w:rsidR="00D25EA6" w:rsidRPr="00A50E65">
        <w:t xml:space="preserve"> </w:t>
      </w:r>
      <w:r w:rsidRPr="00A50E65">
        <w:t>26.11.2024,</w:t>
      </w:r>
      <w:r w:rsidR="00D25EA6" w:rsidRPr="00A50E65">
        <w:t xml:space="preserve"> </w:t>
      </w:r>
      <w:r w:rsidRPr="00A50E65">
        <w:t>Комитет</w:t>
      </w:r>
      <w:r w:rsidR="00D25EA6" w:rsidRPr="00A50E65">
        <w:t xml:space="preserve"> </w:t>
      </w:r>
      <w:r w:rsidRPr="00A50E65">
        <w:t>Совфеда</w:t>
      </w:r>
      <w:r w:rsidR="00D25EA6" w:rsidRPr="00A50E65">
        <w:t xml:space="preserve"> </w:t>
      </w:r>
      <w:r w:rsidRPr="00A50E65">
        <w:t>поддержал</w:t>
      </w:r>
      <w:r w:rsidR="00D25EA6" w:rsidRPr="00A50E65">
        <w:t xml:space="preserve"> </w:t>
      </w:r>
      <w:r w:rsidRPr="00A50E65">
        <w:t>закон</w:t>
      </w:r>
      <w:r w:rsidR="00D25EA6" w:rsidRPr="00A50E65">
        <w:t xml:space="preserve"> </w:t>
      </w:r>
      <w:r w:rsidRPr="00A50E65">
        <w:t>о</w:t>
      </w:r>
      <w:r w:rsidR="00D25EA6" w:rsidRPr="00A50E65">
        <w:t xml:space="preserve"> </w:t>
      </w:r>
      <w:r w:rsidRPr="00A50E65">
        <w:t>бюджете</w:t>
      </w:r>
      <w:r w:rsidR="00D25EA6" w:rsidRPr="00A50E65">
        <w:t xml:space="preserve"> </w:t>
      </w:r>
      <w:r w:rsidRPr="00A50E65">
        <w:t>Соцфонда</w:t>
      </w:r>
      <w:r w:rsidR="00D25EA6" w:rsidRPr="00A50E65">
        <w:t xml:space="preserve"> </w:t>
      </w:r>
      <w:r w:rsidRPr="00A50E65">
        <w:t>на</w:t>
      </w:r>
      <w:r w:rsidR="00D25EA6" w:rsidRPr="00A50E65">
        <w:t xml:space="preserve"> </w:t>
      </w:r>
      <w:r w:rsidRPr="00A50E65">
        <w:t>2025</w:t>
      </w:r>
      <w:r w:rsidR="00A50E65" w:rsidRPr="00A50E65">
        <w:t>-</w:t>
      </w:r>
      <w:r w:rsidRPr="00A50E65">
        <w:t>2027</w:t>
      </w:r>
      <w:r w:rsidR="00D25EA6" w:rsidRPr="00A50E65">
        <w:t xml:space="preserve"> </w:t>
      </w:r>
      <w:r w:rsidRPr="00A50E65">
        <w:t>годы</w:t>
      </w:r>
      <w:bookmarkEnd w:id="86"/>
      <w:bookmarkEnd w:id="88"/>
    </w:p>
    <w:p w14:paraId="08359E72" w14:textId="77777777" w:rsidR="00431F61" w:rsidRPr="00A50E65" w:rsidRDefault="00431F61" w:rsidP="00A50E65">
      <w:pPr>
        <w:pStyle w:val="3"/>
      </w:pPr>
      <w:bookmarkStart w:id="89" w:name="_Toc183586408"/>
      <w:r w:rsidRPr="00A50E65">
        <w:t>Комитет</w:t>
      </w:r>
      <w:r w:rsidR="00D25EA6" w:rsidRPr="00A50E65">
        <w:t xml:space="preserve"> </w:t>
      </w:r>
      <w:r w:rsidRPr="00A50E65">
        <w:t>Совета</w:t>
      </w:r>
      <w:r w:rsidR="00D25EA6" w:rsidRPr="00A50E65">
        <w:t xml:space="preserve"> </w:t>
      </w:r>
      <w:r w:rsidRPr="00A50E65">
        <w:t>Федерации</w:t>
      </w:r>
      <w:r w:rsidR="00D25EA6" w:rsidRPr="00A50E65">
        <w:t xml:space="preserve"> </w:t>
      </w:r>
      <w:r w:rsidRPr="00A50E65">
        <w:t>по</w:t>
      </w:r>
      <w:r w:rsidR="00D25EA6" w:rsidRPr="00A50E65">
        <w:t xml:space="preserve"> </w:t>
      </w:r>
      <w:r w:rsidRPr="00A50E65">
        <w:t>социальной</w:t>
      </w:r>
      <w:r w:rsidR="00D25EA6" w:rsidRPr="00A50E65">
        <w:t xml:space="preserve"> </w:t>
      </w:r>
      <w:r w:rsidRPr="00A50E65">
        <w:t>политике</w:t>
      </w:r>
      <w:r w:rsidR="00D25EA6" w:rsidRPr="00A50E65">
        <w:t xml:space="preserve"> </w:t>
      </w:r>
      <w:r w:rsidRPr="00A50E65">
        <w:t>поддержал</w:t>
      </w:r>
      <w:r w:rsidR="00D25EA6" w:rsidRPr="00A50E65">
        <w:t xml:space="preserve"> </w:t>
      </w:r>
      <w:r w:rsidRPr="00A50E65">
        <w:t>и</w:t>
      </w:r>
      <w:r w:rsidR="00D25EA6" w:rsidRPr="00A50E65">
        <w:t xml:space="preserve"> </w:t>
      </w:r>
      <w:r w:rsidRPr="00A50E65">
        <w:t>рекомендовал</w:t>
      </w:r>
      <w:r w:rsidR="00D25EA6" w:rsidRPr="00A50E65">
        <w:t xml:space="preserve"> </w:t>
      </w:r>
      <w:r w:rsidRPr="00A50E65">
        <w:t>палате</w:t>
      </w:r>
      <w:r w:rsidR="00D25EA6" w:rsidRPr="00A50E65">
        <w:t xml:space="preserve"> </w:t>
      </w:r>
      <w:r w:rsidRPr="00A50E65">
        <w:t>одобрить</w:t>
      </w:r>
      <w:r w:rsidR="00D25EA6" w:rsidRPr="00A50E65">
        <w:t xml:space="preserve"> </w:t>
      </w:r>
      <w:r w:rsidRPr="00A50E65">
        <w:t>закон</w:t>
      </w:r>
      <w:r w:rsidR="00D25EA6" w:rsidRPr="00A50E65">
        <w:t xml:space="preserve"> </w:t>
      </w:r>
      <w:r w:rsidRPr="00A50E65">
        <w:t>о</w:t>
      </w:r>
      <w:r w:rsidR="00D25EA6" w:rsidRPr="00A50E65">
        <w:t xml:space="preserve"> </w:t>
      </w:r>
      <w:r w:rsidRPr="00A50E65">
        <w:t>бюджете</w:t>
      </w:r>
      <w:r w:rsidR="00D25EA6" w:rsidRPr="00A50E65">
        <w:t xml:space="preserve"> </w:t>
      </w:r>
      <w:r w:rsidRPr="00A50E65">
        <w:t>Фонда</w:t>
      </w:r>
      <w:r w:rsidR="00D25EA6" w:rsidRPr="00A50E65">
        <w:t xml:space="preserve"> </w:t>
      </w:r>
      <w:r w:rsidRPr="00A50E65">
        <w:t>социального</w:t>
      </w:r>
      <w:r w:rsidR="00D25EA6" w:rsidRPr="00A50E65">
        <w:t xml:space="preserve"> </w:t>
      </w:r>
      <w:r w:rsidRPr="00A50E65">
        <w:t>и</w:t>
      </w:r>
      <w:r w:rsidR="00D25EA6" w:rsidRPr="00A50E65">
        <w:t xml:space="preserve"> </w:t>
      </w:r>
      <w:r w:rsidRPr="00A50E65">
        <w:t>пенсионного</w:t>
      </w:r>
      <w:r w:rsidR="00D25EA6" w:rsidRPr="00A50E65">
        <w:t xml:space="preserve"> </w:t>
      </w:r>
      <w:r w:rsidRPr="00A50E65">
        <w:t>страхования</w:t>
      </w:r>
      <w:r w:rsidR="00D25EA6" w:rsidRPr="00A50E65">
        <w:t xml:space="preserve"> </w:t>
      </w:r>
      <w:r w:rsidRPr="00A50E65">
        <w:t>на</w:t>
      </w:r>
      <w:r w:rsidR="00D25EA6" w:rsidRPr="00A50E65">
        <w:t xml:space="preserve"> </w:t>
      </w:r>
      <w:r w:rsidRPr="00A50E65">
        <w:t>2025</w:t>
      </w:r>
      <w:r w:rsidR="00D25EA6" w:rsidRPr="00A50E65">
        <w:t xml:space="preserve"> </w:t>
      </w:r>
      <w:r w:rsidRPr="00A50E65">
        <w:t>год</w:t>
      </w:r>
      <w:r w:rsidR="00D25EA6" w:rsidRPr="00A50E65">
        <w:t xml:space="preserve"> </w:t>
      </w:r>
      <w:r w:rsidRPr="00A50E65">
        <w:t>и</w:t>
      </w:r>
      <w:r w:rsidR="00D25EA6" w:rsidRPr="00A50E65">
        <w:t xml:space="preserve"> </w:t>
      </w:r>
      <w:r w:rsidRPr="00A50E65">
        <w:t>плановый</w:t>
      </w:r>
      <w:r w:rsidR="00D25EA6" w:rsidRPr="00A50E65">
        <w:t xml:space="preserve"> </w:t>
      </w:r>
      <w:r w:rsidRPr="00A50E65">
        <w:t>период</w:t>
      </w:r>
      <w:r w:rsidR="00D25EA6" w:rsidRPr="00A50E65">
        <w:t xml:space="preserve"> </w:t>
      </w:r>
      <w:r w:rsidRPr="00A50E65">
        <w:t>2026</w:t>
      </w:r>
      <w:r w:rsidR="00D25EA6" w:rsidRPr="00A50E65">
        <w:t xml:space="preserve"> - </w:t>
      </w:r>
      <w:r w:rsidRPr="00A50E65">
        <w:t>2027</w:t>
      </w:r>
      <w:r w:rsidR="00D25EA6" w:rsidRPr="00A50E65">
        <w:t xml:space="preserve"> </w:t>
      </w:r>
      <w:r w:rsidRPr="00A50E65">
        <w:t>годов.</w:t>
      </w:r>
      <w:bookmarkEnd w:id="89"/>
    </w:p>
    <w:p w14:paraId="0C0C3483" w14:textId="77777777" w:rsidR="00431F61" w:rsidRPr="00A50E65" w:rsidRDefault="00D25EA6" w:rsidP="00431F61">
      <w:r w:rsidRPr="00A50E65">
        <w:t>«</w:t>
      </w:r>
      <w:r w:rsidR="00431F61" w:rsidRPr="00A50E65">
        <w:t>Пенсии</w:t>
      </w:r>
      <w:r w:rsidRPr="00A50E65">
        <w:t xml:space="preserve"> </w:t>
      </w:r>
      <w:r w:rsidR="00431F61" w:rsidRPr="00A50E65">
        <w:t>в</w:t>
      </w:r>
      <w:r w:rsidRPr="00A50E65">
        <w:t xml:space="preserve"> </w:t>
      </w:r>
      <w:r w:rsidR="00431F61" w:rsidRPr="00A50E65">
        <w:t>будущем</w:t>
      </w:r>
      <w:r w:rsidRPr="00A50E65">
        <w:t xml:space="preserve"> </w:t>
      </w:r>
      <w:r w:rsidR="00431F61" w:rsidRPr="00A50E65">
        <w:t>году</w:t>
      </w:r>
      <w:r w:rsidRPr="00A50E65">
        <w:t xml:space="preserve"> </w:t>
      </w:r>
      <w:r w:rsidR="00431F61" w:rsidRPr="00A50E65">
        <w:t>получат</w:t>
      </w:r>
      <w:r w:rsidRPr="00A50E65">
        <w:t xml:space="preserve"> </w:t>
      </w:r>
      <w:r w:rsidR="00431F61" w:rsidRPr="00A50E65">
        <w:t>более</w:t>
      </w:r>
      <w:r w:rsidRPr="00A50E65">
        <w:t xml:space="preserve"> </w:t>
      </w:r>
      <w:r w:rsidR="00431F61" w:rsidRPr="00A50E65">
        <w:t>42</w:t>
      </w:r>
      <w:r w:rsidRPr="00A50E65">
        <w:t xml:space="preserve"> </w:t>
      </w:r>
      <w:r w:rsidR="00431F61" w:rsidRPr="00A50E65">
        <w:t>миллионов</w:t>
      </w:r>
      <w:r w:rsidRPr="00A50E65">
        <w:t xml:space="preserve"> </w:t>
      </w:r>
      <w:r w:rsidR="00431F61" w:rsidRPr="00A50E65">
        <w:t>человек.</w:t>
      </w:r>
      <w:r w:rsidRPr="00A50E65">
        <w:t xml:space="preserve"> </w:t>
      </w:r>
      <w:r w:rsidR="00431F61" w:rsidRPr="00A50E65">
        <w:t>На</w:t>
      </w:r>
      <w:r w:rsidRPr="00A50E65">
        <w:t xml:space="preserve"> </w:t>
      </w:r>
      <w:r w:rsidR="00431F61" w:rsidRPr="00A50E65">
        <w:t>выплату</w:t>
      </w:r>
      <w:r w:rsidRPr="00A50E65">
        <w:t xml:space="preserve"> </w:t>
      </w:r>
      <w:r w:rsidR="00431F61" w:rsidRPr="00A50E65">
        <w:t>страховых</w:t>
      </w:r>
      <w:r w:rsidRPr="00A50E65">
        <w:t xml:space="preserve"> </w:t>
      </w:r>
      <w:r w:rsidR="00431F61" w:rsidRPr="00A50E65">
        <w:t>пенсий</w:t>
      </w:r>
      <w:r w:rsidRPr="00A50E65">
        <w:t xml:space="preserve"> </w:t>
      </w:r>
      <w:r w:rsidR="00431F61" w:rsidRPr="00A50E65">
        <w:t>будет</w:t>
      </w:r>
      <w:r w:rsidRPr="00A50E65">
        <w:t xml:space="preserve"> </w:t>
      </w:r>
      <w:r w:rsidR="00431F61" w:rsidRPr="00A50E65">
        <w:t>направлено</w:t>
      </w:r>
      <w:r w:rsidRPr="00A50E65">
        <w:t xml:space="preserve"> </w:t>
      </w:r>
      <w:r w:rsidR="00431F61" w:rsidRPr="00A50E65">
        <w:t>около</w:t>
      </w:r>
      <w:r w:rsidRPr="00A50E65">
        <w:t xml:space="preserve"> </w:t>
      </w:r>
      <w:r w:rsidR="00431F61" w:rsidRPr="00A50E65">
        <w:t>11</w:t>
      </w:r>
      <w:r w:rsidRPr="00A50E65">
        <w:t xml:space="preserve"> </w:t>
      </w:r>
      <w:r w:rsidR="00431F61" w:rsidRPr="00A50E65">
        <w:t>триллионов</w:t>
      </w:r>
      <w:r w:rsidRPr="00A50E65">
        <w:t xml:space="preserve"> </w:t>
      </w:r>
      <w:r w:rsidR="00431F61" w:rsidRPr="00A50E65">
        <w:t>рублей,</w:t>
      </w:r>
      <w:r w:rsidRPr="00A50E65">
        <w:t xml:space="preserve"> </w:t>
      </w:r>
      <w:r w:rsidR="00431F61" w:rsidRPr="00A50E65">
        <w:t>а</w:t>
      </w:r>
      <w:r w:rsidRPr="00A50E65">
        <w:t xml:space="preserve"> </w:t>
      </w:r>
      <w:r w:rsidR="00431F61" w:rsidRPr="00A50E65">
        <w:t>на</w:t>
      </w:r>
      <w:r w:rsidRPr="00A50E65">
        <w:t xml:space="preserve"> </w:t>
      </w:r>
      <w:r w:rsidR="00431F61" w:rsidRPr="00A50E65">
        <w:t>пенсии</w:t>
      </w:r>
      <w:r w:rsidRPr="00A50E65">
        <w:t xml:space="preserve"> </w:t>
      </w:r>
      <w:r w:rsidR="00431F61" w:rsidRPr="00A50E65">
        <w:t>по</w:t>
      </w:r>
      <w:r w:rsidRPr="00A50E65">
        <w:t xml:space="preserve"> </w:t>
      </w:r>
      <w:r w:rsidR="00431F61" w:rsidRPr="00A50E65">
        <w:t>государственному</w:t>
      </w:r>
      <w:r w:rsidRPr="00A50E65">
        <w:t xml:space="preserve"> </w:t>
      </w:r>
      <w:r w:rsidR="00431F61" w:rsidRPr="00A50E65">
        <w:t>пенсионному</w:t>
      </w:r>
      <w:r w:rsidRPr="00A50E65">
        <w:t xml:space="preserve"> </w:t>
      </w:r>
      <w:r w:rsidR="00431F61" w:rsidRPr="00A50E65">
        <w:t>обеспечению</w:t>
      </w:r>
      <w:r w:rsidRPr="00A50E65">
        <w:t xml:space="preserve"> - </w:t>
      </w:r>
      <w:r w:rsidR="00431F61" w:rsidRPr="00A50E65">
        <w:t>825</w:t>
      </w:r>
      <w:r w:rsidRPr="00A50E65">
        <w:t xml:space="preserve"> </w:t>
      </w:r>
      <w:r w:rsidR="00431F61" w:rsidRPr="00A50E65">
        <w:t>миллиардов</w:t>
      </w:r>
      <w:r w:rsidRPr="00A50E65">
        <w:t xml:space="preserve"> </w:t>
      </w:r>
      <w:r w:rsidR="00431F61" w:rsidRPr="00A50E65">
        <w:t>рублей.</w:t>
      </w:r>
      <w:r w:rsidRPr="00A50E65">
        <w:t xml:space="preserve"> </w:t>
      </w:r>
      <w:r w:rsidR="00431F61" w:rsidRPr="00A50E65">
        <w:t>Индексация</w:t>
      </w:r>
      <w:r w:rsidRPr="00A50E65">
        <w:t xml:space="preserve"> </w:t>
      </w:r>
      <w:r w:rsidR="00431F61" w:rsidRPr="00A50E65">
        <w:t>фиксированной</w:t>
      </w:r>
      <w:r w:rsidRPr="00A50E65">
        <w:t xml:space="preserve"> </w:t>
      </w:r>
      <w:r w:rsidR="00431F61" w:rsidRPr="00A50E65">
        <w:t>выплаты</w:t>
      </w:r>
      <w:r w:rsidRPr="00A50E65">
        <w:t xml:space="preserve"> </w:t>
      </w:r>
      <w:r w:rsidR="00431F61" w:rsidRPr="00A50E65">
        <w:t>к</w:t>
      </w:r>
      <w:r w:rsidRPr="00A50E65">
        <w:t xml:space="preserve"> </w:t>
      </w:r>
      <w:r w:rsidR="00431F61" w:rsidRPr="00A50E65">
        <w:t>страховой</w:t>
      </w:r>
      <w:r w:rsidRPr="00A50E65">
        <w:t xml:space="preserve"> </w:t>
      </w:r>
      <w:r w:rsidR="00431F61" w:rsidRPr="00A50E65">
        <w:t>пенсии</w:t>
      </w:r>
      <w:r w:rsidRPr="00A50E65">
        <w:t xml:space="preserve"> </w:t>
      </w:r>
      <w:r w:rsidR="00431F61" w:rsidRPr="00A50E65">
        <w:t>в</w:t>
      </w:r>
      <w:r w:rsidRPr="00A50E65">
        <w:t xml:space="preserve"> </w:t>
      </w:r>
      <w:r w:rsidR="00431F61" w:rsidRPr="00A50E65">
        <w:t>следующем</w:t>
      </w:r>
      <w:r w:rsidRPr="00A50E65">
        <w:t xml:space="preserve"> </w:t>
      </w:r>
      <w:r w:rsidR="00431F61" w:rsidRPr="00A50E65">
        <w:t>году</w:t>
      </w:r>
      <w:r w:rsidRPr="00A50E65">
        <w:t xml:space="preserve"> </w:t>
      </w:r>
      <w:r w:rsidR="00431F61" w:rsidRPr="00A50E65">
        <w:t>будет</w:t>
      </w:r>
      <w:r w:rsidRPr="00A50E65">
        <w:t xml:space="preserve"> </w:t>
      </w:r>
      <w:r w:rsidR="00431F61" w:rsidRPr="00A50E65">
        <w:t>производиться</w:t>
      </w:r>
      <w:r w:rsidRPr="00A50E65">
        <w:t xml:space="preserve"> </w:t>
      </w:r>
      <w:r w:rsidR="00431F61" w:rsidRPr="00A50E65">
        <w:t>с</w:t>
      </w:r>
      <w:r w:rsidRPr="00A50E65">
        <w:t xml:space="preserve"> </w:t>
      </w:r>
      <w:r w:rsidR="00431F61" w:rsidRPr="00A50E65">
        <w:t>1</w:t>
      </w:r>
      <w:r w:rsidRPr="00A50E65">
        <w:t xml:space="preserve"> </w:t>
      </w:r>
      <w:r w:rsidR="00431F61" w:rsidRPr="00A50E65">
        <w:t>января</w:t>
      </w:r>
      <w:r w:rsidRPr="00A50E65">
        <w:t xml:space="preserve"> </w:t>
      </w:r>
      <w:r w:rsidR="00431F61" w:rsidRPr="00A50E65">
        <w:t>на</w:t>
      </w:r>
      <w:r w:rsidRPr="00A50E65">
        <w:t xml:space="preserve"> </w:t>
      </w:r>
      <w:r w:rsidR="00431F61" w:rsidRPr="00A50E65">
        <w:t>7,3</w:t>
      </w:r>
      <w:r w:rsidRPr="00A50E65">
        <w:t xml:space="preserve"> </w:t>
      </w:r>
      <w:r w:rsidR="00431F61" w:rsidRPr="00A50E65">
        <w:t>процента</w:t>
      </w:r>
      <w:r w:rsidRPr="00A50E65">
        <w:t>»</w:t>
      </w:r>
      <w:r w:rsidR="00431F61" w:rsidRPr="00A50E65">
        <w:t>,</w:t>
      </w:r>
      <w:r w:rsidRPr="00A50E65">
        <w:t xml:space="preserve"> - </w:t>
      </w:r>
      <w:r w:rsidR="00431F61" w:rsidRPr="00A50E65">
        <w:t>сообщил</w:t>
      </w:r>
      <w:r w:rsidRPr="00A50E65">
        <w:t xml:space="preserve"> </w:t>
      </w:r>
      <w:r w:rsidR="00431F61" w:rsidRPr="00A50E65">
        <w:t>глава</w:t>
      </w:r>
      <w:r w:rsidRPr="00A50E65">
        <w:t xml:space="preserve"> </w:t>
      </w:r>
      <w:r w:rsidR="00431F61" w:rsidRPr="00A50E65">
        <w:t>Социального</w:t>
      </w:r>
      <w:r w:rsidRPr="00A50E65">
        <w:t xml:space="preserve"> </w:t>
      </w:r>
      <w:r w:rsidR="00431F61" w:rsidRPr="00A50E65">
        <w:t>фонда</w:t>
      </w:r>
      <w:r w:rsidRPr="00A50E65">
        <w:t xml:space="preserve"> </w:t>
      </w:r>
      <w:r w:rsidR="00431F61" w:rsidRPr="00A50E65">
        <w:t>Сергей</w:t>
      </w:r>
      <w:r w:rsidRPr="00A50E65">
        <w:t xml:space="preserve"> </w:t>
      </w:r>
      <w:r w:rsidR="00431F61" w:rsidRPr="00A50E65">
        <w:t>Чирков.</w:t>
      </w:r>
      <w:r w:rsidRPr="00A50E65">
        <w:t xml:space="preserve">  </w:t>
      </w:r>
    </w:p>
    <w:p w14:paraId="4B4748CD" w14:textId="77777777" w:rsidR="00431F61" w:rsidRPr="00A50E65" w:rsidRDefault="00431F61" w:rsidP="00431F61">
      <w:r w:rsidRPr="00A50E65">
        <w:t>Согласно</w:t>
      </w:r>
      <w:r w:rsidR="00D25EA6" w:rsidRPr="00A50E65">
        <w:t xml:space="preserve"> </w:t>
      </w:r>
      <w:r w:rsidRPr="00A50E65">
        <w:t>документу,</w:t>
      </w:r>
      <w:r w:rsidR="00D25EA6" w:rsidRPr="00A50E65">
        <w:t xml:space="preserve"> </w:t>
      </w:r>
      <w:r w:rsidRPr="00A50E65">
        <w:t>прогнозируемый</w:t>
      </w:r>
      <w:r w:rsidR="00D25EA6" w:rsidRPr="00A50E65">
        <w:t xml:space="preserve"> </w:t>
      </w:r>
      <w:r w:rsidRPr="00A50E65">
        <w:t>общий</w:t>
      </w:r>
      <w:r w:rsidR="00D25EA6" w:rsidRPr="00A50E65">
        <w:t xml:space="preserve"> </w:t>
      </w:r>
      <w:r w:rsidRPr="00A50E65">
        <w:t>объем</w:t>
      </w:r>
      <w:r w:rsidR="00D25EA6" w:rsidRPr="00A50E65">
        <w:t xml:space="preserve"> </w:t>
      </w:r>
      <w:r w:rsidRPr="00A50E65">
        <w:t>доходов</w:t>
      </w:r>
      <w:r w:rsidR="00D25EA6" w:rsidRPr="00A50E65">
        <w:t xml:space="preserve"> </w:t>
      </w:r>
      <w:r w:rsidRPr="00A50E65">
        <w:t>бюджета</w:t>
      </w:r>
      <w:r w:rsidR="00D25EA6" w:rsidRPr="00A50E65">
        <w:t xml:space="preserve"> </w:t>
      </w:r>
      <w:r w:rsidRPr="00A50E65">
        <w:t>фонда</w:t>
      </w:r>
      <w:r w:rsidR="00D25EA6" w:rsidRPr="00A50E65">
        <w:t xml:space="preserve"> </w:t>
      </w:r>
      <w:r w:rsidRPr="00A50E65">
        <w:t>составит</w:t>
      </w:r>
      <w:r w:rsidR="00D25EA6" w:rsidRPr="00A50E65">
        <w:t xml:space="preserve"> </w:t>
      </w:r>
      <w:r w:rsidRPr="00A50E65">
        <w:t>16,6</w:t>
      </w:r>
      <w:r w:rsidR="00D25EA6" w:rsidRPr="00A50E65">
        <w:t xml:space="preserve"> </w:t>
      </w:r>
      <w:r w:rsidRPr="00A50E65">
        <w:t>трлн</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том</w:t>
      </w:r>
      <w:r w:rsidR="00D25EA6" w:rsidRPr="00A50E65">
        <w:t xml:space="preserve"> </w:t>
      </w:r>
      <w:r w:rsidRPr="00A50E65">
        <w:t>числе</w:t>
      </w:r>
      <w:r w:rsidR="00D25EA6" w:rsidRPr="00A50E65">
        <w:t xml:space="preserve"> </w:t>
      </w:r>
      <w:r w:rsidRPr="00A50E65">
        <w:t>в</w:t>
      </w:r>
      <w:r w:rsidR="00D25EA6" w:rsidRPr="00A50E65">
        <w:t xml:space="preserve"> </w:t>
      </w:r>
      <w:r w:rsidRPr="00A50E65">
        <w:t>части,</w:t>
      </w:r>
      <w:r w:rsidR="00D25EA6" w:rsidRPr="00A50E65">
        <w:t xml:space="preserve"> </w:t>
      </w:r>
      <w:r w:rsidRPr="00A50E65">
        <w:t>не</w:t>
      </w:r>
      <w:r w:rsidR="00D25EA6" w:rsidRPr="00A50E65">
        <w:t xml:space="preserve"> </w:t>
      </w:r>
      <w:r w:rsidRPr="00A50E65">
        <w:t>связанной</w:t>
      </w:r>
      <w:r w:rsidR="00D25EA6" w:rsidRPr="00A50E65">
        <w:t xml:space="preserve"> </w:t>
      </w:r>
      <w:r w:rsidRPr="00A50E65">
        <w:t>с</w:t>
      </w:r>
      <w:r w:rsidR="00D25EA6" w:rsidRPr="00A50E65">
        <w:t xml:space="preserve"> </w:t>
      </w:r>
      <w:r w:rsidRPr="00A50E65">
        <w:t>формированием</w:t>
      </w:r>
      <w:r w:rsidR="00D25EA6" w:rsidRPr="00A50E65">
        <w:t xml:space="preserve"> </w:t>
      </w:r>
      <w:r w:rsidRPr="00A50E65">
        <w:t>средств</w:t>
      </w:r>
      <w:r w:rsidR="00D25EA6" w:rsidRPr="00A50E65">
        <w:t xml:space="preserve"> </w:t>
      </w:r>
      <w:r w:rsidRPr="00A50E65">
        <w:t>для</w:t>
      </w:r>
      <w:r w:rsidR="00D25EA6" w:rsidRPr="00A50E65">
        <w:t xml:space="preserve"> </w:t>
      </w:r>
      <w:r w:rsidRPr="00A50E65">
        <w:t>финансирования</w:t>
      </w:r>
      <w:r w:rsidR="00D25EA6" w:rsidRPr="00A50E65">
        <w:t xml:space="preserve"> </w:t>
      </w:r>
      <w:r w:rsidRPr="00A50E65">
        <w:t>накопительной</w:t>
      </w:r>
      <w:r w:rsidR="00D25EA6" w:rsidRPr="00A50E65">
        <w:t xml:space="preserve"> </w:t>
      </w:r>
      <w:r w:rsidRPr="00A50E65">
        <w:t>пенсии,</w:t>
      </w:r>
      <w:r w:rsidR="00D25EA6" w:rsidRPr="00A50E65">
        <w:t xml:space="preserve"> - </w:t>
      </w:r>
      <w:r w:rsidRPr="00A50E65">
        <w:t>в</w:t>
      </w:r>
      <w:r w:rsidR="00D25EA6" w:rsidRPr="00A50E65">
        <w:t xml:space="preserve"> </w:t>
      </w:r>
      <w:r w:rsidRPr="00A50E65">
        <w:t>сумме</w:t>
      </w:r>
      <w:r w:rsidR="00D25EA6" w:rsidRPr="00A50E65">
        <w:t xml:space="preserve"> </w:t>
      </w:r>
      <w:r w:rsidRPr="00A50E65">
        <w:t>16,5</w:t>
      </w:r>
      <w:r w:rsidR="00D25EA6" w:rsidRPr="00A50E65">
        <w:t xml:space="preserve"> </w:t>
      </w:r>
      <w:r w:rsidRPr="00A50E65">
        <w:t>трлн</w:t>
      </w:r>
      <w:r w:rsidR="00D25EA6" w:rsidRPr="00A50E65">
        <w:t xml:space="preserve"> </w:t>
      </w:r>
      <w:r w:rsidRPr="00A50E65">
        <w:t>рублей,</w:t>
      </w:r>
      <w:r w:rsidR="00D25EA6" w:rsidRPr="00A50E65">
        <w:t xml:space="preserve"> </w:t>
      </w:r>
      <w:r w:rsidRPr="00A50E65">
        <w:t>из</w:t>
      </w:r>
      <w:r w:rsidR="00D25EA6" w:rsidRPr="00A50E65">
        <w:t xml:space="preserve"> </w:t>
      </w:r>
      <w:r w:rsidRPr="00A50E65">
        <w:t>них</w:t>
      </w:r>
      <w:r w:rsidR="00D25EA6" w:rsidRPr="00A50E65">
        <w:t xml:space="preserve"> </w:t>
      </w:r>
      <w:r w:rsidRPr="00A50E65">
        <w:t>доходы</w:t>
      </w:r>
      <w:r w:rsidR="00D25EA6" w:rsidRPr="00A50E65">
        <w:t xml:space="preserve"> </w:t>
      </w:r>
      <w:r w:rsidRPr="00A50E65">
        <w:t>по</w:t>
      </w:r>
      <w:r w:rsidR="00D25EA6" w:rsidRPr="00A50E65">
        <w:t xml:space="preserve"> </w:t>
      </w:r>
      <w:r w:rsidRPr="00A50E65">
        <w:t>обязательному</w:t>
      </w:r>
      <w:r w:rsidR="00D25EA6" w:rsidRPr="00A50E65">
        <w:t xml:space="preserve"> </w:t>
      </w:r>
      <w:r w:rsidRPr="00A50E65">
        <w:t>пенсионному</w:t>
      </w:r>
      <w:r w:rsidR="00D25EA6" w:rsidRPr="00A50E65">
        <w:t xml:space="preserve"> </w:t>
      </w:r>
      <w:r w:rsidRPr="00A50E65">
        <w:t>страхованию</w:t>
      </w:r>
      <w:r w:rsidR="00D25EA6" w:rsidRPr="00A50E65">
        <w:t xml:space="preserve"> </w:t>
      </w:r>
      <w:r w:rsidRPr="00A50E65">
        <w:t>составят</w:t>
      </w:r>
      <w:r w:rsidR="00D25EA6" w:rsidRPr="00A50E65">
        <w:t xml:space="preserve"> </w:t>
      </w:r>
      <w:r w:rsidRPr="00A50E65">
        <w:t>10,4</w:t>
      </w:r>
      <w:r w:rsidR="00D25EA6" w:rsidRPr="00A50E65">
        <w:t xml:space="preserve"> </w:t>
      </w:r>
      <w:r w:rsidRPr="00A50E65">
        <w:t>трлн</w:t>
      </w:r>
      <w:r w:rsidR="00D25EA6" w:rsidRPr="00A50E65">
        <w:t xml:space="preserve"> </w:t>
      </w:r>
      <w:r w:rsidRPr="00A50E65">
        <w:t>рублей,</w:t>
      </w:r>
      <w:r w:rsidR="00D25EA6" w:rsidRPr="00A50E65">
        <w:t xml:space="preserve"> </w:t>
      </w:r>
      <w:r w:rsidRPr="00A50E65">
        <w:t>по</w:t>
      </w:r>
      <w:r w:rsidR="00D25EA6" w:rsidRPr="00A50E65">
        <w:t xml:space="preserve"> </w:t>
      </w:r>
      <w:r w:rsidRPr="00A50E65">
        <w:t>обязательному</w:t>
      </w:r>
      <w:r w:rsidR="00D25EA6" w:rsidRPr="00A50E65">
        <w:t xml:space="preserve"> </w:t>
      </w:r>
      <w:r w:rsidRPr="00A50E65">
        <w:t>социальному</w:t>
      </w:r>
      <w:r w:rsidR="00D25EA6" w:rsidRPr="00A50E65">
        <w:t xml:space="preserve"> </w:t>
      </w:r>
      <w:r w:rsidRPr="00A50E65">
        <w:t>страхованию</w:t>
      </w:r>
      <w:r w:rsidR="00D25EA6" w:rsidRPr="00A50E65">
        <w:t xml:space="preserve"> </w:t>
      </w:r>
      <w:r w:rsidRPr="00A50E65">
        <w:t>на</w:t>
      </w:r>
      <w:r w:rsidR="00D25EA6" w:rsidRPr="00A50E65">
        <w:t xml:space="preserve"> </w:t>
      </w:r>
      <w:r w:rsidRPr="00A50E65">
        <w:t>случай</w:t>
      </w:r>
      <w:r w:rsidR="00D25EA6" w:rsidRPr="00A50E65">
        <w:t xml:space="preserve"> </w:t>
      </w:r>
      <w:r w:rsidRPr="00A50E65">
        <w:t>временной</w:t>
      </w:r>
      <w:r w:rsidR="00D25EA6" w:rsidRPr="00A50E65">
        <w:t xml:space="preserve"> </w:t>
      </w:r>
      <w:r w:rsidRPr="00A50E65">
        <w:t>нетрудоспособности</w:t>
      </w:r>
      <w:r w:rsidR="00D25EA6" w:rsidRPr="00A50E65">
        <w:t xml:space="preserve"> </w:t>
      </w:r>
      <w:r w:rsidRPr="00A50E65">
        <w:t>и</w:t>
      </w:r>
      <w:r w:rsidR="00D25EA6" w:rsidRPr="00A50E65">
        <w:t xml:space="preserve"> </w:t>
      </w:r>
      <w:r w:rsidRPr="00A50E65">
        <w:t>в</w:t>
      </w:r>
      <w:r w:rsidR="00D25EA6" w:rsidRPr="00A50E65">
        <w:t xml:space="preserve"> </w:t>
      </w:r>
      <w:r w:rsidRPr="00A50E65">
        <w:t>связи</w:t>
      </w:r>
      <w:r w:rsidR="00D25EA6" w:rsidRPr="00A50E65">
        <w:t xml:space="preserve"> </w:t>
      </w:r>
      <w:r w:rsidRPr="00A50E65">
        <w:t>с</w:t>
      </w:r>
      <w:r w:rsidR="00D25EA6" w:rsidRPr="00A50E65">
        <w:t xml:space="preserve"> </w:t>
      </w:r>
      <w:r w:rsidRPr="00A50E65">
        <w:t>материнством</w:t>
      </w:r>
      <w:r w:rsidR="00D25EA6" w:rsidRPr="00A50E65">
        <w:t xml:space="preserve"> - </w:t>
      </w:r>
      <w:r w:rsidRPr="00A50E65">
        <w:t>1,3</w:t>
      </w:r>
      <w:r w:rsidR="00D25EA6" w:rsidRPr="00A50E65">
        <w:t xml:space="preserve"> </w:t>
      </w:r>
      <w:r w:rsidRPr="00A50E65">
        <w:t>трлн</w:t>
      </w:r>
      <w:r w:rsidR="00D25EA6" w:rsidRPr="00A50E65">
        <w:t xml:space="preserve"> </w:t>
      </w:r>
      <w:r w:rsidRPr="00A50E65">
        <w:t>рублей</w:t>
      </w:r>
      <w:r w:rsidR="00D25EA6" w:rsidRPr="00A50E65">
        <w:t xml:space="preserve"> </w:t>
      </w:r>
      <w:r w:rsidRPr="00A50E65">
        <w:t>и</w:t>
      </w:r>
      <w:r w:rsidR="00D25EA6" w:rsidRPr="00A50E65">
        <w:t xml:space="preserve"> </w:t>
      </w:r>
      <w:r w:rsidRPr="00A50E65">
        <w:t>по</w:t>
      </w:r>
      <w:r w:rsidR="00D25EA6" w:rsidRPr="00A50E65">
        <w:t xml:space="preserve"> </w:t>
      </w:r>
      <w:r w:rsidRPr="00A50E65">
        <w:t>обязательному</w:t>
      </w:r>
      <w:r w:rsidR="00D25EA6" w:rsidRPr="00A50E65">
        <w:t xml:space="preserve"> </w:t>
      </w:r>
      <w:r w:rsidRPr="00A50E65">
        <w:t>социальному</w:t>
      </w:r>
      <w:r w:rsidR="00D25EA6" w:rsidRPr="00A50E65">
        <w:t xml:space="preserve"> </w:t>
      </w:r>
      <w:r w:rsidRPr="00A50E65">
        <w:t>страхованию</w:t>
      </w:r>
      <w:r w:rsidR="00D25EA6" w:rsidRPr="00A50E65">
        <w:t xml:space="preserve"> </w:t>
      </w:r>
      <w:r w:rsidRPr="00A50E65">
        <w:t>от</w:t>
      </w:r>
      <w:r w:rsidR="00D25EA6" w:rsidRPr="00A50E65">
        <w:t xml:space="preserve"> </w:t>
      </w:r>
      <w:r w:rsidRPr="00A50E65">
        <w:lastRenderedPageBreak/>
        <w:t>несчастных</w:t>
      </w:r>
      <w:r w:rsidR="00D25EA6" w:rsidRPr="00A50E65">
        <w:t xml:space="preserve"> </w:t>
      </w:r>
      <w:r w:rsidRPr="00A50E65">
        <w:t>случаев</w:t>
      </w:r>
      <w:r w:rsidR="00D25EA6" w:rsidRPr="00A50E65">
        <w:t xml:space="preserve"> </w:t>
      </w:r>
      <w:r w:rsidRPr="00A50E65">
        <w:t>на</w:t>
      </w:r>
      <w:r w:rsidR="00D25EA6" w:rsidRPr="00A50E65">
        <w:t xml:space="preserve"> </w:t>
      </w:r>
      <w:r w:rsidRPr="00A50E65">
        <w:t>производстве</w:t>
      </w:r>
      <w:r w:rsidR="00D25EA6" w:rsidRPr="00A50E65">
        <w:t xml:space="preserve"> </w:t>
      </w:r>
      <w:r w:rsidRPr="00A50E65">
        <w:t>и</w:t>
      </w:r>
      <w:r w:rsidR="00D25EA6" w:rsidRPr="00A50E65">
        <w:t xml:space="preserve"> </w:t>
      </w:r>
      <w:r w:rsidRPr="00A50E65">
        <w:t>профессиональных</w:t>
      </w:r>
      <w:r w:rsidR="00D25EA6" w:rsidRPr="00A50E65">
        <w:t xml:space="preserve"> </w:t>
      </w:r>
      <w:r w:rsidRPr="00A50E65">
        <w:t>заболеваний</w:t>
      </w:r>
      <w:r w:rsidR="00D25EA6" w:rsidRPr="00A50E65">
        <w:t xml:space="preserve"> - </w:t>
      </w:r>
      <w:r w:rsidRPr="00A50E65">
        <w:t>293</w:t>
      </w:r>
      <w:r w:rsidR="00D25EA6" w:rsidRPr="00A50E65">
        <w:t xml:space="preserve"> </w:t>
      </w:r>
      <w:r w:rsidRPr="00A50E65">
        <w:t>млрд</w:t>
      </w:r>
      <w:r w:rsidR="00D25EA6" w:rsidRPr="00A50E65">
        <w:t xml:space="preserve"> </w:t>
      </w:r>
      <w:r w:rsidRPr="00A50E65">
        <w:t>рублей.</w:t>
      </w:r>
    </w:p>
    <w:p w14:paraId="08C0B7B1" w14:textId="77777777" w:rsidR="00431F61" w:rsidRPr="00A50E65" w:rsidRDefault="00431F61" w:rsidP="00431F61">
      <w:r w:rsidRPr="00A50E65">
        <w:t>Прогнозируемый</w:t>
      </w:r>
      <w:r w:rsidR="00D25EA6" w:rsidRPr="00A50E65">
        <w:t xml:space="preserve"> </w:t>
      </w:r>
      <w:r w:rsidRPr="00A50E65">
        <w:t>объем</w:t>
      </w:r>
      <w:r w:rsidR="00D25EA6" w:rsidRPr="00A50E65">
        <w:t xml:space="preserve"> </w:t>
      </w:r>
      <w:r w:rsidRPr="00A50E65">
        <w:t>межбюджетных</w:t>
      </w:r>
      <w:r w:rsidR="00D25EA6" w:rsidRPr="00A50E65">
        <w:t xml:space="preserve"> </w:t>
      </w:r>
      <w:r w:rsidRPr="00A50E65">
        <w:t>трансфертов,</w:t>
      </w:r>
      <w:r w:rsidR="00D25EA6" w:rsidRPr="00A50E65">
        <w:t xml:space="preserve"> </w:t>
      </w:r>
      <w:r w:rsidRPr="00A50E65">
        <w:t>получаемых</w:t>
      </w:r>
      <w:r w:rsidR="00D25EA6" w:rsidRPr="00A50E65">
        <w:t xml:space="preserve"> </w:t>
      </w:r>
      <w:r w:rsidRPr="00A50E65">
        <w:t>из</w:t>
      </w:r>
      <w:r w:rsidR="00D25EA6" w:rsidRPr="00A50E65">
        <w:t xml:space="preserve"> </w:t>
      </w:r>
      <w:r w:rsidRPr="00A50E65">
        <w:t>федерального</w:t>
      </w:r>
      <w:r w:rsidR="00D25EA6" w:rsidRPr="00A50E65">
        <w:t xml:space="preserve"> </w:t>
      </w:r>
      <w:r w:rsidRPr="00A50E65">
        <w:t>бюджета,</w:t>
      </w:r>
      <w:r w:rsidR="00D25EA6" w:rsidRPr="00A50E65">
        <w:t xml:space="preserve"> </w:t>
      </w:r>
      <w:r w:rsidRPr="00A50E65">
        <w:t>составит</w:t>
      </w:r>
      <w:r w:rsidR="00D25EA6" w:rsidRPr="00A50E65">
        <w:t xml:space="preserve"> </w:t>
      </w:r>
      <w:r w:rsidRPr="00A50E65">
        <w:t>4,02</w:t>
      </w:r>
      <w:r w:rsidR="00D25EA6" w:rsidRPr="00A50E65">
        <w:t xml:space="preserve"> </w:t>
      </w:r>
      <w:r w:rsidRPr="00A50E65">
        <w:t>трлн</w:t>
      </w:r>
      <w:r w:rsidR="00D25EA6" w:rsidRPr="00A50E65">
        <w:t xml:space="preserve"> </w:t>
      </w:r>
      <w:r w:rsidRPr="00A50E65">
        <w:t>рублей,</w:t>
      </w:r>
      <w:r w:rsidR="00D25EA6" w:rsidRPr="00A50E65">
        <w:t xml:space="preserve"> </w:t>
      </w:r>
      <w:r w:rsidRPr="00A50E65">
        <w:t>из</w:t>
      </w:r>
      <w:r w:rsidR="00D25EA6" w:rsidRPr="00A50E65">
        <w:t xml:space="preserve"> </w:t>
      </w:r>
      <w:r w:rsidRPr="00A50E65">
        <w:t>бюджетов</w:t>
      </w:r>
      <w:r w:rsidR="00D25EA6" w:rsidRPr="00A50E65">
        <w:t xml:space="preserve"> </w:t>
      </w:r>
      <w:r w:rsidRPr="00A50E65">
        <w:t>субъектов</w:t>
      </w:r>
      <w:r w:rsidR="00D25EA6" w:rsidRPr="00A50E65">
        <w:t xml:space="preserve"> </w:t>
      </w:r>
      <w:r w:rsidRPr="00A50E65">
        <w:t>Российской</w:t>
      </w:r>
      <w:r w:rsidR="00D25EA6" w:rsidRPr="00A50E65">
        <w:t xml:space="preserve"> </w:t>
      </w:r>
      <w:r w:rsidRPr="00A50E65">
        <w:t>Федерации</w:t>
      </w:r>
      <w:r w:rsidR="00D25EA6" w:rsidRPr="00A50E65">
        <w:t xml:space="preserve"> - </w:t>
      </w:r>
      <w:r w:rsidRPr="00A50E65">
        <w:t>349</w:t>
      </w:r>
      <w:r w:rsidR="00D25EA6" w:rsidRPr="00A50E65">
        <w:t xml:space="preserve"> </w:t>
      </w:r>
      <w:r w:rsidRPr="00A50E65">
        <w:t>млрд</w:t>
      </w:r>
      <w:r w:rsidR="00D25EA6" w:rsidRPr="00A50E65">
        <w:t xml:space="preserve"> </w:t>
      </w:r>
      <w:r w:rsidRPr="00A50E65">
        <w:t>рублей</w:t>
      </w:r>
      <w:r w:rsidR="00D25EA6" w:rsidRPr="00A50E65">
        <w:t xml:space="preserve"> </w:t>
      </w:r>
      <w:r w:rsidRPr="00A50E65">
        <w:t>и</w:t>
      </w:r>
      <w:r w:rsidR="00D25EA6" w:rsidRPr="00A50E65">
        <w:t xml:space="preserve"> </w:t>
      </w:r>
      <w:r w:rsidRPr="00A50E65">
        <w:t>из</w:t>
      </w:r>
      <w:r w:rsidR="00D25EA6" w:rsidRPr="00A50E65">
        <w:t xml:space="preserve"> </w:t>
      </w:r>
      <w:r w:rsidRPr="00A50E65">
        <w:t>бюджета</w:t>
      </w:r>
      <w:r w:rsidR="00D25EA6" w:rsidRPr="00A50E65">
        <w:t xml:space="preserve"> </w:t>
      </w:r>
      <w:r w:rsidRPr="00A50E65">
        <w:t>Федерального</w:t>
      </w:r>
      <w:r w:rsidR="00D25EA6" w:rsidRPr="00A50E65">
        <w:t xml:space="preserve"> </w:t>
      </w:r>
      <w:r w:rsidRPr="00A50E65">
        <w:t>фонда</w:t>
      </w:r>
      <w:r w:rsidR="00D25EA6" w:rsidRPr="00A50E65">
        <w:t xml:space="preserve"> </w:t>
      </w:r>
      <w:r w:rsidRPr="00A50E65">
        <w:t>обязательного</w:t>
      </w:r>
      <w:r w:rsidR="00D25EA6" w:rsidRPr="00A50E65">
        <w:t xml:space="preserve"> </w:t>
      </w:r>
      <w:r w:rsidRPr="00A50E65">
        <w:t>медицинского</w:t>
      </w:r>
      <w:r w:rsidR="00D25EA6" w:rsidRPr="00A50E65">
        <w:t xml:space="preserve"> </w:t>
      </w:r>
      <w:r w:rsidRPr="00A50E65">
        <w:t>страхования</w:t>
      </w:r>
      <w:r w:rsidR="00D25EA6" w:rsidRPr="00A50E65">
        <w:t xml:space="preserve"> - </w:t>
      </w:r>
      <w:r w:rsidRPr="00A50E65">
        <w:t>179</w:t>
      </w:r>
      <w:r w:rsidR="00D25EA6" w:rsidRPr="00A50E65">
        <w:t xml:space="preserve"> </w:t>
      </w:r>
      <w:r w:rsidRPr="00A50E65">
        <w:t>млрд</w:t>
      </w:r>
      <w:r w:rsidR="00D25EA6" w:rsidRPr="00A50E65">
        <w:t xml:space="preserve"> </w:t>
      </w:r>
      <w:r w:rsidRPr="00A50E65">
        <w:t>рублей.</w:t>
      </w:r>
    </w:p>
    <w:p w14:paraId="6453C542" w14:textId="77777777" w:rsidR="00431F61" w:rsidRPr="00A50E65" w:rsidRDefault="00431F61" w:rsidP="00431F61">
      <w:hyperlink r:id="rId30" w:history="1">
        <w:r w:rsidRPr="00A50E65">
          <w:rPr>
            <w:rStyle w:val="a3"/>
          </w:rPr>
          <w:t>https://www.pnp.ru/economics/komitet-sovfeda-podderzhal-zakon-o-byudzhete-socfonda-na-2025-2027-gody.html</w:t>
        </w:r>
      </w:hyperlink>
      <w:r w:rsidR="00D25EA6" w:rsidRPr="00A50E65">
        <w:t xml:space="preserve"> </w:t>
      </w:r>
    </w:p>
    <w:p w14:paraId="7CC36B82" w14:textId="77777777" w:rsidR="00A3125B" w:rsidRPr="00A50E65" w:rsidRDefault="00A3125B" w:rsidP="00A3125B">
      <w:pPr>
        <w:pStyle w:val="2"/>
      </w:pPr>
      <w:bookmarkStart w:id="90" w:name="_Toc183586409"/>
      <w:bookmarkEnd w:id="87"/>
      <w:r w:rsidRPr="00A50E65">
        <w:t>Парламентская</w:t>
      </w:r>
      <w:r w:rsidR="00D25EA6" w:rsidRPr="00A50E65">
        <w:t xml:space="preserve"> </w:t>
      </w:r>
      <w:r w:rsidRPr="00A50E65">
        <w:t>газета,</w:t>
      </w:r>
      <w:r w:rsidR="00D25EA6" w:rsidRPr="00A50E65">
        <w:t xml:space="preserve"> </w:t>
      </w:r>
      <w:r w:rsidRPr="00A50E65">
        <w:t>26.11.2024,</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новых</w:t>
      </w:r>
      <w:r w:rsidR="00D25EA6" w:rsidRPr="00A50E65">
        <w:t xml:space="preserve"> </w:t>
      </w:r>
      <w:r w:rsidRPr="00A50E65">
        <w:t>регионах</w:t>
      </w:r>
      <w:r w:rsidR="00D25EA6" w:rsidRPr="00A50E65">
        <w:t xml:space="preserve"> </w:t>
      </w:r>
      <w:r w:rsidRPr="00A50E65">
        <w:t>хотят</w:t>
      </w:r>
      <w:r w:rsidR="00D25EA6" w:rsidRPr="00A50E65">
        <w:t xml:space="preserve"> </w:t>
      </w:r>
      <w:r w:rsidRPr="00A50E65">
        <w:t>проиндексировать</w:t>
      </w:r>
      <w:r w:rsidR="00D25EA6" w:rsidRPr="00A50E65">
        <w:t xml:space="preserve"> </w:t>
      </w:r>
      <w:r w:rsidRPr="00A50E65">
        <w:t>до</w:t>
      </w:r>
      <w:r w:rsidR="00D25EA6" w:rsidRPr="00A50E65">
        <w:t xml:space="preserve"> </w:t>
      </w:r>
      <w:r w:rsidRPr="00A50E65">
        <w:t>прожиточного</w:t>
      </w:r>
      <w:r w:rsidR="00D25EA6" w:rsidRPr="00A50E65">
        <w:t xml:space="preserve"> </w:t>
      </w:r>
      <w:r w:rsidRPr="00A50E65">
        <w:t>минимума</w:t>
      </w:r>
      <w:bookmarkEnd w:id="90"/>
    </w:p>
    <w:p w14:paraId="70006810" w14:textId="77777777" w:rsidR="00A3125B" w:rsidRPr="00A50E65" w:rsidRDefault="00A3125B" w:rsidP="00A50E65">
      <w:pPr>
        <w:pStyle w:val="3"/>
      </w:pPr>
      <w:bookmarkStart w:id="91" w:name="_Toc183586410"/>
      <w:r w:rsidRPr="00A50E65">
        <w:t>Правительство</w:t>
      </w:r>
      <w:r w:rsidR="00D25EA6" w:rsidRPr="00A50E65">
        <w:t xml:space="preserve"> </w:t>
      </w:r>
      <w:r w:rsidRPr="00A50E65">
        <w:t>готовит</w:t>
      </w:r>
      <w:r w:rsidR="00D25EA6" w:rsidRPr="00A50E65">
        <w:t xml:space="preserve"> </w:t>
      </w:r>
      <w:r w:rsidRPr="00A50E65">
        <w:t>нормативные</w:t>
      </w:r>
      <w:r w:rsidR="00D25EA6" w:rsidRPr="00A50E65">
        <w:t xml:space="preserve"> </w:t>
      </w:r>
      <w:r w:rsidRPr="00A50E65">
        <w:t>правовые</w:t>
      </w:r>
      <w:r w:rsidR="00D25EA6" w:rsidRPr="00A50E65">
        <w:t xml:space="preserve"> </w:t>
      </w:r>
      <w:r w:rsidRPr="00A50E65">
        <w:t>акты,</w:t>
      </w:r>
      <w:r w:rsidR="00D25EA6" w:rsidRPr="00A50E65">
        <w:t xml:space="preserve"> </w:t>
      </w:r>
      <w:r w:rsidRPr="00A50E65">
        <w:t>чтобы</w:t>
      </w:r>
      <w:r w:rsidR="00D25EA6" w:rsidRPr="00A50E65">
        <w:t xml:space="preserve"> </w:t>
      </w:r>
      <w:r w:rsidRPr="00A50E65">
        <w:t>проиндексировать</w:t>
      </w:r>
      <w:r w:rsidR="00D25EA6" w:rsidRPr="00A50E65">
        <w:t xml:space="preserve"> </w:t>
      </w:r>
      <w:r w:rsidRPr="00A50E65">
        <w:t>до</w:t>
      </w:r>
      <w:r w:rsidR="00D25EA6" w:rsidRPr="00A50E65">
        <w:t xml:space="preserve"> </w:t>
      </w:r>
      <w:r w:rsidRPr="00A50E65">
        <w:t>прожиточного</w:t>
      </w:r>
      <w:r w:rsidR="00D25EA6" w:rsidRPr="00A50E65">
        <w:t xml:space="preserve"> </w:t>
      </w:r>
      <w:r w:rsidRPr="00A50E65">
        <w:t>минимума</w:t>
      </w:r>
      <w:r w:rsidR="00D25EA6" w:rsidRPr="00A50E65">
        <w:t xml:space="preserve"> </w:t>
      </w:r>
      <w:r w:rsidRPr="00A50E65">
        <w:t>региональные</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новых</w:t>
      </w:r>
      <w:r w:rsidR="00D25EA6" w:rsidRPr="00A50E65">
        <w:t xml:space="preserve"> </w:t>
      </w:r>
      <w:r w:rsidRPr="00A50E65">
        <w:t>субъектах</w:t>
      </w:r>
      <w:r w:rsidR="00D25EA6" w:rsidRPr="00A50E65">
        <w:t xml:space="preserve"> </w:t>
      </w:r>
      <w:r w:rsidRPr="00A50E65">
        <w:t>РФ.</w:t>
      </w:r>
      <w:r w:rsidR="00D25EA6" w:rsidRPr="00A50E65">
        <w:t xml:space="preserve"> </w:t>
      </w:r>
      <w:r w:rsidRPr="00A50E65">
        <w:t>Об</w:t>
      </w:r>
      <w:r w:rsidR="00D25EA6" w:rsidRPr="00A50E65">
        <w:t xml:space="preserve"> </w:t>
      </w:r>
      <w:r w:rsidRPr="00A50E65">
        <w:t>этом</w:t>
      </w:r>
      <w:r w:rsidR="00D25EA6" w:rsidRPr="00A50E65">
        <w:t xml:space="preserve"> </w:t>
      </w:r>
      <w:r w:rsidRPr="00A50E65">
        <w:t>сообщил</w:t>
      </w:r>
      <w:r w:rsidR="00D25EA6" w:rsidRPr="00A50E65">
        <w:t xml:space="preserve"> </w:t>
      </w:r>
      <w:r w:rsidRPr="00A50E65">
        <w:t>глава</w:t>
      </w:r>
      <w:r w:rsidR="00D25EA6" w:rsidRPr="00A50E65">
        <w:t xml:space="preserve"> </w:t>
      </w:r>
      <w:r w:rsidRPr="00A50E65">
        <w:t>Соцфонда</w:t>
      </w:r>
      <w:r w:rsidR="00D25EA6" w:rsidRPr="00A50E65">
        <w:t xml:space="preserve"> </w:t>
      </w:r>
      <w:r w:rsidRPr="00A50E65">
        <w:t>Сергей</w:t>
      </w:r>
      <w:r w:rsidR="00D25EA6" w:rsidRPr="00A50E65">
        <w:t xml:space="preserve"> </w:t>
      </w:r>
      <w:r w:rsidRPr="00A50E65">
        <w:t>Чирков</w:t>
      </w:r>
      <w:r w:rsidR="00D25EA6" w:rsidRPr="00A50E65">
        <w:t xml:space="preserve"> </w:t>
      </w:r>
      <w:r w:rsidRPr="00A50E65">
        <w:t>на</w:t>
      </w:r>
      <w:r w:rsidR="00D25EA6" w:rsidRPr="00A50E65">
        <w:t xml:space="preserve"> </w:t>
      </w:r>
      <w:r w:rsidRPr="00A50E65">
        <w:t>заседании</w:t>
      </w:r>
      <w:r w:rsidR="00D25EA6" w:rsidRPr="00A50E65">
        <w:t xml:space="preserve"> </w:t>
      </w:r>
      <w:r w:rsidRPr="00A50E65">
        <w:t>Комитета</w:t>
      </w:r>
      <w:r w:rsidR="00D25EA6" w:rsidRPr="00A50E65">
        <w:t xml:space="preserve"> </w:t>
      </w:r>
      <w:r w:rsidRPr="00A50E65">
        <w:t>Совета</w:t>
      </w:r>
      <w:r w:rsidR="00D25EA6" w:rsidRPr="00A50E65">
        <w:t xml:space="preserve"> </w:t>
      </w:r>
      <w:r w:rsidRPr="00A50E65">
        <w:t>Федерации</w:t>
      </w:r>
      <w:r w:rsidR="00D25EA6" w:rsidRPr="00A50E65">
        <w:t xml:space="preserve"> </w:t>
      </w:r>
      <w:r w:rsidRPr="00A50E65">
        <w:t>по</w:t>
      </w:r>
      <w:r w:rsidR="00D25EA6" w:rsidRPr="00A50E65">
        <w:t xml:space="preserve"> </w:t>
      </w:r>
      <w:r w:rsidRPr="00A50E65">
        <w:t>социальной</w:t>
      </w:r>
      <w:r w:rsidR="00D25EA6" w:rsidRPr="00A50E65">
        <w:t xml:space="preserve"> </w:t>
      </w:r>
      <w:r w:rsidRPr="00A50E65">
        <w:t>политике</w:t>
      </w:r>
      <w:r w:rsidR="00D25EA6" w:rsidRPr="00A50E65">
        <w:t xml:space="preserve"> </w:t>
      </w:r>
      <w:r w:rsidRPr="00A50E65">
        <w:t>26</w:t>
      </w:r>
      <w:r w:rsidR="00D25EA6" w:rsidRPr="00A50E65">
        <w:t xml:space="preserve"> </w:t>
      </w:r>
      <w:r w:rsidRPr="00A50E65">
        <w:t>ноября.</w:t>
      </w:r>
      <w:bookmarkEnd w:id="91"/>
    </w:p>
    <w:p w14:paraId="5AA5282B" w14:textId="77777777" w:rsidR="00A3125B" w:rsidRPr="00A50E65" w:rsidRDefault="00D25EA6" w:rsidP="00A3125B">
      <w:r w:rsidRPr="00A50E65">
        <w:t>«</w:t>
      </w:r>
      <w:r w:rsidR="00A3125B" w:rsidRPr="00A50E65">
        <w:t>Сейчас</w:t>
      </w:r>
      <w:r w:rsidRPr="00A50E65">
        <w:t xml:space="preserve"> </w:t>
      </w:r>
      <w:r w:rsidR="00A3125B" w:rsidRPr="00A50E65">
        <w:t>такое</w:t>
      </w:r>
      <w:r w:rsidRPr="00A50E65">
        <w:t xml:space="preserve"> </w:t>
      </w:r>
      <w:r w:rsidR="00A3125B" w:rsidRPr="00A50E65">
        <w:t>решение</w:t>
      </w:r>
      <w:r w:rsidRPr="00A50E65">
        <w:t xml:space="preserve"> </w:t>
      </w:r>
      <w:r w:rsidR="00A3125B" w:rsidRPr="00A50E65">
        <w:t>обсуждается,</w:t>
      </w:r>
      <w:r w:rsidRPr="00A50E65">
        <w:t xml:space="preserve"> </w:t>
      </w:r>
      <w:r w:rsidR="00A3125B" w:rsidRPr="00A50E65">
        <w:t>оно</w:t>
      </w:r>
      <w:r w:rsidRPr="00A50E65">
        <w:t xml:space="preserve"> </w:t>
      </w:r>
      <w:r w:rsidR="00A3125B" w:rsidRPr="00A50E65">
        <w:t>фактически</w:t>
      </w:r>
      <w:r w:rsidRPr="00A50E65">
        <w:t xml:space="preserve"> </w:t>
      </w:r>
      <w:r w:rsidR="00A3125B" w:rsidRPr="00A50E65">
        <w:t>принято,</w:t>
      </w:r>
      <w:r w:rsidRPr="00A50E65">
        <w:t xml:space="preserve"> </w:t>
      </w:r>
      <w:r w:rsidR="00A3125B" w:rsidRPr="00A50E65">
        <w:t>есть</w:t>
      </w:r>
      <w:r w:rsidRPr="00A50E65">
        <w:t xml:space="preserve"> </w:t>
      </w:r>
      <w:r w:rsidR="00A3125B" w:rsidRPr="00A50E65">
        <w:t>соответствующие</w:t>
      </w:r>
      <w:r w:rsidRPr="00A50E65">
        <w:t xml:space="preserve"> </w:t>
      </w:r>
      <w:r w:rsidR="00A3125B" w:rsidRPr="00A50E65">
        <w:t>указания.</w:t>
      </w:r>
      <w:r w:rsidRPr="00A50E65">
        <w:t xml:space="preserve"> </w:t>
      </w:r>
      <w:r w:rsidR="00A3125B" w:rsidRPr="00A50E65">
        <w:t>Сейчас</w:t>
      </w:r>
      <w:r w:rsidRPr="00A50E65">
        <w:t xml:space="preserve"> </w:t>
      </w:r>
      <w:r w:rsidR="00A3125B" w:rsidRPr="00A50E65">
        <w:t>готовятся</w:t>
      </w:r>
      <w:r w:rsidRPr="00A50E65">
        <w:t xml:space="preserve"> </w:t>
      </w:r>
      <w:r w:rsidR="00A3125B" w:rsidRPr="00A50E65">
        <w:t>нормативно-правовые</w:t>
      </w:r>
      <w:r w:rsidRPr="00A50E65">
        <w:t xml:space="preserve"> </w:t>
      </w:r>
      <w:r w:rsidR="00A3125B" w:rsidRPr="00A50E65">
        <w:t>акты</w:t>
      </w:r>
      <w:r w:rsidRPr="00A50E65">
        <w:t xml:space="preserve"> </w:t>
      </w:r>
      <w:r w:rsidR="00A3125B" w:rsidRPr="00A50E65">
        <w:t>коллегами</w:t>
      </w:r>
      <w:r w:rsidRPr="00A50E65">
        <w:t xml:space="preserve"> </w:t>
      </w:r>
      <w:r w:rsidR="00A3125B" w:rsidRPr="00A50E65">
        <w:t>из</w:t>
      </w:r>
      <w:r w:rsidRPr="00A50E65">
        <w:t xml:space="preserve"> </w:t>
      </w:r>
      <w:r w:rsidR="00A3125B" w:rsidRPr="00A50E65">
        <w:t>субъектов,</w:t>
      </w:r>
      <w:r w:rsidRPr="00A50E65">
        <w:t xml:space="preserve"> </w:t>
      </w:r>
      <w:r w:rsidR="00A3125B" w:rsidRPr="00A50E65">
        <w:t>в</w:t>
      </w:r>
      <w:r w:rsidRPr="00A50E65">
        <w:t xml:space="preserve"> </w:t>
      </w:r>
      <w:r w:rsidR="00A3125B" w:rsidRPr="00A50E65">
        <w:t>том</w:t>
      </w:r>
      <w:r w:rsidRPr="00A50E65">
        <w:t xml:space="preserve"> </w:t>
      </w:r>
      <w:r w:rsidR="00A3125B" w:rsidRPr="00A50E65">
        <w:t>числе</w:t>
      </w:r>
      <w:r w:rsidRPr="00A50E65">
        <w:t xml:space="preserve"> </w:t>
      </w:r>
      <w:r w:rsidR="00A3125B" w:rsidRPr="00A50E65">
        <w:t>правительством</w:t>
      </w:r>
      <w:r w:rsidRPr="00A50E65">
        <w:t xml:space="preserve"> </w:t>
      </w:r>
      <w:r w:rsidR="00A3125B" w:rsidRPr="00A50E65">
        <w:t>Луганской</w:t>
      </w:r>
      <w:r w:rsidRPr="00A50E65">
        <w:t xml:space="preserve"> </w:t>
      </w:r>
      <w:r w:rsidR="00A3125B" w:rsidRPr="00A50E65">
        <w:t>Народной</w:t>
      </w:r>
      <w:r w:rsidRPr="00A50E65">
        <w:t xml:space="preserve"> </w:t>
      </w:r>
      <w:r w:rsidR="00A3125B" w:rsidRPr="00A50E65">
        <w:t>Республики.</w:t>
      </w:r>
      <w:r w:rsidRPr="00A50E65">
        <w:t xml:space="preserve"> </w:t>
      </w:r>
      <w:r w:rsidR="00A3125B" w:rsidRPr="00A50E65">
        <w:t>Расходы,</w:t>
      </w:r>
      <w:r w:rsidRPr="00A50E65">
        <w:t xml:space="preserve"> </w:t>
      </w:r>
      <w:r w:rsidR="00A3125B" w:rsidRPr="00A50E65">
        <w:t>которые</w:t>
      </w:r>
      <w:r w:rsidRPr="00A50E65">
        <w:t xml:space="preserve"> </w:t>
      </w:r>
      <w:r w:rsidR="00A3125B" w:rsidRPr="00A50E65">
        <w:t>вы</w:t>
      </w:r>
      <w:r w:rsidRPr="00A50E65">
        <w:t xml:space="preserve"> </w:t>
      </w:r>
      <w:r w:rsidR="00A3125B" w:rsidRPr="00A50E65">
        <w:t>видите</w:t>
      </w:r>
      <w:r w:rsidRPr="00A50E65">
        <w:t xml:space="preserve"> </w:t>
      </w:r>
      <w:r w:rsidR="00A3125B" w:rsidRPr="00A50E65">
        <w:t>в</w:t>
      </w:r>
      <w:r w:rsidRPr="00A50E65">
        <w:t xml:space="preserve"> </w:t>
      </w:r>
      <w:r w:rsidR="00A3125B" w:rsidRPr="00A50E65">
        <w:t>проекте</w:t>
      </w:r>
      <w:r w:rsidRPr="00A50E65">
        <w:t xml:space="preserve"> </w:t>
      </w:r>
      <w:r w:rsidR="00A3125B" w:rsidRPr="00A50E65">
        <w:t>бюджета</w:t>
      </w:r>
      <w:r w:rsidRPr="00A50E65">
        <w:t xml:space="preserve"> </w:t>
      </w:r>
      <w:r w:rsidR="00A3125B" w:rsidRPr="00A50E65">
        <w:t>фонда,</w:t>
      </w:r>
      <w:r w:rsidRPr="00A50E65">
        <w:t xml:space="preserve"> - </w:t>
      </w:r>
      <w:r w:rsidR="00A3125B" w:rsidRPr="00A50E65">
        <w:t>они</w:t>
      </w:r>
      <w:r w:rsidRPr="00A50E65">
        <w:t xml:space="preserve"> </w:t>
      </w:r>
      <w:r w:rsidR="00A3125B" w:rsidRPr="00A50E65">
        <w:t>уже</w:t>
      </w:r>
      <w:r w:rsidRPr="00A50E65">
        <w:t xml:space="preserve"> </w:t>
      </w:r>
      <w:r w:rsidR="00A3125B" w:rsidRPr="00A50E65">
        <w:t>с</w:t>
      </w:r>
      <w:r w:rsidRPr="00A50E65">
        <w:t xml:space="preserve"> </w:t>
      </w:r>
      <w:r w:rsidR="00A3125B" w:rsidRPr="00A50E65">
        <w:t>учетом</w:t>
      </w:r>
      <w:r w:rsidRPr="00A50E65">
        <w:t xml:space="preserve"> </w:t>
      </w:r>
      <w:r w:rsidR="00A3125B" w:rsidRPr="00A50E65">
        <w:t>увеличения</w:t>
      </w:r>
      <w:r w:rsidRPr="00A50E65">
        <w:t xml:space="preserve"> </w:t>
      </w:r>
      <w:r w:rsidR="00A3125B" w:rsidRPr="00A50E65">
        <w:t>этой</w:t>
      </w:r>
      <w:r w:rsidRPr="00A50E65">
        <w:t xml:space="preserve"> </w:t>
      </w:r>
      <w:r w:rsidR="00A3125B" w:rsidRPr="00A50E65">
        <w:t>суммы</w:t>
      </w:r>
      <w:r w:rsidRPr="00A50E65">
        <w:t xml:space="preserve"> </w:t>
      </w:r>
      <w:r w:rsidR="00A3125B" w:rsidRPr="00A50E65">
        <w:t>до</w:t>
      </w:r>
      <w:r w:rsidRPr="00A50E65">
        <w:t xml:space="preserve"> </w:t>
      </w:r>
      <w:r w:rsidR="00A3125B" w:rsidRPr="00A50E65">
        <w:t>прожиточного</w:t>
      </w:r>
      <w:r w:rsidRPr="00A50E65">
        <w:t xml:space="preserve"> </w:t>
      </w:r>
      <w:r w:rsidR="00A3125B" w:rsidRPr="00A50E65">
        <w:t>минимума,</w:t>
      </w:r>
      <w:r w:rsidRPr="00A50E65">
        <w:t xml:space="preserve"> </w:t>
      </w:r>
      <w:r w:rsidR="00A3125B" w:rsidRPr="00A50E65">
        <w:t>то</w:t>
      </w:r>
      <w:r w:rsidRPr="00A50E65">
        <w:t xml:space="preserve"> </w:t>
      </w:r>
      <w:r w:rsidR="00A3125B" w:rsidRPr="00A50E65">
        <w:t>есть</w:t>
      </w:r>
      <w:r w:rsidRPr="00A50E65">
        <w:t xml:space="preserve"> </w:t>
      </w:r>
      <w:r w:rsidR="00A3125B" w:rsidRPr="00A50E65">
        <w:t>региональной</w:t>
      </w:r>
      <w:r w:rsidRPr="00A50E65">
        <w:t xml:space="preserve"> </w:t>
      </w:r>
      <w:r w:rsidR="00A3125B" w:rsidRPr="00A50E65">
        <w:t>выплаты</w:t>
      </w:r>
      <w:r w:rsidRPr="00A50E65">
        <w:t>»</w:t>
      </w:r>
      <w:r w:rsidR="00A3125B" w:rsidRPr="00A50E65">
        <w:t>,</w:t>
      </w:r>
      <w:r w:rsidRPr="00A50E65">
        <w:t xml:space="preserve"> - </w:t>
      </w:r>
      <w:r w:rsidR="00A3125B" w:rsidRPr="00A50E65">
        <w:t>пояснил</w:t>
      </w:r>
      <w:r w:rsidRPr="00A50E65">
        <w:t xml:space="preserve"> </w:t>
      </w:r>
      <w:r w:rsidR="00A3125B" w:rsidRPr="00A50E65">
        <w:t>Сергей</w:t>
      </w:r>
      <w:r w:rsidRPr="00A50E65">
        <w:t xml:space="preserve"> </w:t>
      </w:r>
      <w:r w:rsidR="00A3125B" w:rsidRPr="00A50E65">
        <w:t>Чирков.</w:t>
      </w:r>
    </w:p>
    <w:p w14:paraId="0D02EB4A" w14:textId="77777777" w:rsidR="00A3125B" w:rsidRPr="00A50E65" w:rsidRDefault="00A3125B" w:rsidP="00A3125B">
      <w:r w:rsidRPr="00A50E65">
        <w:t>Как</w:t>
      </w:r>
      <w:r w:rsidR="00D25EA6" w:rsidRPr="00A50E65">
        <w:t xml:space="preserve"> </w:t>
      </w:r>
      <w:r w:rsidRPr="00A50E65">
        <w:t>писала</w:t>
      </w:r>
      <w:r w:rsidR="00D25EA6" w:rsidRPr="00A50E65">
        <w:t xml:space="preserve"> «</w:t>
      </w:r>
      <w:r w:rsidRPr="00A50E65">
        <w:t>Парламентская</w:t>
      </w:r>
      <w:r w:rsidR="00D25EA6" w:rsidRPr="00A50E65">
        <w:t xml:space="preserve"> </w:t>
      </w:r>
      <w:r w:rsidRPr="00A50E65">
        <w:t>газета</w:t>
      </w:r>
      <w:r w:rsidR="00D25EA6" w:rsidRPr="00A50E65">
        <w:t>»</w:t>
      </w:r>
      <w:r w:rsidRPr="00A50E65">
        <w:t>,</w:t>
      </w:r>
      <w:r w:rsidR="00D25EA6" w:rsidRPr="00A50E65">
        <w:t xml:space="preserve"> </w:t>
      </w:r>
      <w:r w:rsidRPr="00A50E65">
        <w:t>накануне</w:t>
      </w:r>
      <w:r w:rsidR="00D25EA6" w:rsidRPr="00A50E65">
        <w:t xml:space="preserve"> </w:t>
      </w:r>
      <w:r w:rsidRPr="00A50E65">
        <w:t>на</w:t>
      </w:r>
      <w:r w:rsidR="00D25EA6" w:rsidRPr="00A50E65">
        <w:t xml:space="preserve"> </w:t>
      </w:r>
      <w:r w:rsidRPr="00A50E65">
        <w:t>заседании</w:t>
      </w:r>
      <w:r w:rsidR="00D25EA6" w:rsidRPr="00A50E65">
        <w:t xml:space="preserve"> </w:t>
      </w:r>
      <w:r w:rsidRPr="00A50E65">
        <w:t>Комитета</w:t>
      </w:r>
      <w:r w:rsidR="00D25EA6" w:rsidRPr="00A50E65">
        <w:t xml:space="preserve"> </w:t>
      </w:r>
      <w:r w:rsidRPr="00A50E65">
        <w:t>Совета</w:t>
      </w:r>
      <w:r w:rsidR="00D25EA6" w:rsidRPr="00A50E65">
        <w:t xml:space="preserve"> </w:t>
      </w:r>
      <w:r w:rsidRPr="00A50E65">
        <w:t>Федерации</w:t>
      </w:r>
      <w:r w:rsidR="00D25EA6" w:rsidRPr="00A50E65">
        <w:t xml:space="preserve"> </w:t>
      </w:r>
      <w:r w:rsidRPr="00A50E65">
        <w:t>по</w:t>
      </w:r>
      <w:r w:rsidR="00D25EA6" w:rsidRPr="00A50E65">
        <w:t xml:space="preserve"> </w:t>
      </w:r>
      <w:r w:rsidRPr="00A50E65">
        <w:t>бюджету</w:t>
      </w:r>
      <w:r w:rsidR="00D25EA6" w:rsidRPr="00A50E65">
        <w:t xml:space="preserve"> </w:t>
      </w:r>
      <w:r w:rsidRPr="00A50E65">
        <w:t>и</w:t>
      </w:r>
      <w:r w:rsidR="00D25EA6" w:rsidRPr="00A50E65">
        <w:t xml:space="preserve"> </w:t>
      </w:r>
      <w:r w:rsidRPr="00A50E65">
        <w:t>финансовым</w:t>
      </w:r>
      <w:r w:rsidR="00D25EA6" w:rsidRPr="00A50E65">
        <w:t xml:space="preserve"> </w:t>
      </w:r>
      <w:r w:rsidRPr="00A50E65">
        <w:t>рынкам</w:t>
      </w:r>
      <w:r w:rsidR="00D25EA6" w:rsidRPr="00A50E65">
        <w:t xml:space="preserve"> </w:t>
      </w:r>
      <w:r w:rsidRPr="00A50E65">
        <w:t>глава</w:t>
      </w:r>
      <w:r w:rsidR="00D25EA6" w:rsidRPr="00A50E65">
        <w:t xml:space="preserve"> </w:t>
      </w:r>
      <w:r w:rsidRPr="00A50E65">
        <w:t>Социального</w:t>
      </w:r>
      <w:r w:rsidR="00D25EA6" w:rsidRPr="00A50E65">
        <w:t xml:space="preserve"> </w:t>
      </w:r>
      <w:r w:rsidRPr="00A50E65">
        <w:t>фонда</w:t>
      </w:r>
      <w:r w:rsidR="00D25EA6" w:rsidRPr="00A50E65">
        <w:t xml:space="preserve"> </w:t>
      </w:r>
      <w:r w:rsidRPr="00A50E65">
        <w:t>сообщил,</w:t>
      </w:r>
      <w:r w:rsidR="00D25EA6" w:rsidRPr="00A50E65">
        <w:t xml:space="preserve"> </w:t>
      </w:r>
      <w:r w:rsidRPr="00A50E65">
        <w:t>что</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в</w:t>
      </w:r>
      <w:r w:rsidR="00D25EA6" w:rsidRPr="00A50E65">
        <w:t xml:space="preserve"> </w:t>
      </w:r>
      <w:r w:rsidRPr="00A50E65">
        <w:t>следующем</w:t>
      </w:r>
      <w:r w:rsidR="00D25EA6" w:rsidRPr="00A50E65">
        <w:t xml:space="preserve"> </w:t>
      </w:r>
      <w:r w:rsidRPr="00A50E65">
        <w:t>году,</w:t>
      </w:r>
      <w:r w:rsidR="00D25EA6" w:rsidRPr="00A50E65">
        <w:t xml:space="preserve"> </w:t>
      </w:r>
      <w:r w:rsidRPr="00A50E65">
        <w:t>помимо</w:t>
      </w:r>
      <w:r w:rsidR="00D25EA6" w:rsidRPr="00A50E65">
        <w:t xml:space="preserve"> </w:t>
      </w:r>
      <w:r w:rsidRPr="00A50E65">
        <w:t>запланированной</w:t>
      </w:r>
      <w:r w:rsidR="00D25EA6" w:rsidRPr="00A50E65">
        <w:t xml:space="preserve"> </w:t>
      </w:r>
      <w:r w:rsidRPr="00A50E65">
        <w:t>индексации</w:t>
      </w:r>
      <w:r w:rsidR="00D25EA6" w:rsidRPr="00A50E65">
        <w:t xml:space="preserve"> </w:t>
      </w:r>
      <w:r w:rsidRPr="00A50E65">
        <w:t>с</w:t>
      </w:r>
      <w:r w:rsidR="00D25EA6" w:rsidRPr="00A50E65">
        <w:t xml:space="preserve"> </w:t>
      </w:r>
      <w:r w:rsidRPr="00A50E65">
        <w:t>начала</w:t>
      </w:r>
      <w:r w:rsidR="00D25EA6" w:rsidRPr="00A50E65">
        <w:t xml:space="preserve"> </w:t>
      </w:r>
      <w:r w:rsidRPr="00A50E65">
        <w:t>года</w:t>
      </w:r>
      <w:r w:rsidR="00D25EA6" w:rsidRPr="00A50E65">
        <w:t xml:space="preserve"> </w:t>
      </w:r>
      <w:r w:rsidRPr="00A50E65">
        <w:t>на</w:t>
      </w:r>
      <w:r w:rsidR="00D25EA6" w:rsidRPr="00A50E65">
        <w:t xml:space="preserve"> </w:t>
      </w:r>
      <w:r w:rsidRPr="00A50E65">
        <w:t>7,3%,</w:t>
      </w:r>
      <w:r w:rsidR="00D25EA6" w:rsidRPr="00A50E65">
        <w:t xml:space="preserve"> </w:t>
      </w:r>
      <w:r w:rsidRPr="00A50E65">
        <w:t>могут</w:t>
      </w:r>
      <w:r w:rsidR="00D25EA6" w:rsidRPr="00A50E65">
        <w:t xml:space="preserve"> </w:t>
      </w:r>
      <w:r w:rsidRPr="00A50E65">
        <w:t>быть</w:t>
      </w:r>
      <w:r w:rsidR="00D25EA6" w:rsidRPr="00A50E65">
        <w:t xml:space="preserve"> </w:t>
      </w:r>
      <w:r w:rsidRPr="00A50E65">
        <w:t>проиндексированы</w:t>
      </w:r>
      <w:r w:rsidR="00D25EA6" w:rsidRPr="00A50E65">
        <w:t xml:space="preserve"> </w:t>
      </w:r>
      <w:r w:rsidRPr="00A50E65">
        <w:t>вновь,</w:t>
      </w:r>
      <w:r w:rsidR="00D25EA6" w:rsidRPr="00A50E65">
        <w:t xml:space="preserve"> </w:t>
      </w:r>
      <w:r w:rsidRPr="00A50E65">
        <w:t>если</w:t>
      </w:r>
      <w:r w:rsidR="00D25EA6" w:rsidRPr="00A50E65">
        <w:t xml:space="preserve"> </w:t>
      </w:r>
      <w:r w:rsidRPr="00A50E65">
        <w:t>фактическая</w:t>
      </w:r>
      <w:r w:rsidR="00D25EA6" w:rsidRPr="00A50E65">
        <w:t xml:space="preserve"> </w:t>
      </w:r>
      <w:r w:rsidRPr="00A50E65">
        <w:t>инфляция</w:t>
      </w:r>
      <w:r w:rsidR="00D25EA6" w:rsidRPr="00A50E65">
        <w:t xml:space="preserve"> </w:t>
      </w:r>
      <w:r w:rsidRPr="00A50E65">
        <w:t>по</w:t>
      </w:r>
      <w:r w:rsidR="00D25EA6" w:rsidRPr="00A50E65">
        <w:t xml:space="preserve"> </w:t>
      </w:r>
      <w:r w:rsidRPr="00A50E65">
        <w:t>итогам</w:t>
      </w:r>
      <w:r w:rsidR="00D25EA6" w:rsidRPr="00A50E65">
        <w:t xml:space="preserve"> </w:t>
      </w:r>
      <w:r w:rsidRPr="00A50E65">
        <w:t>этого</w:t>
      </w:r>
      <w:r w:rsidR="00D25EA6" w:rsidRPr="00A50E65">
        <w:t xml:space="preserve"> </w:t>
      </w:r>
      <w:r w:rsidRPr="00A50E65">
        <w:t>года</w:t>
      </w:r>
      <w:r w:rsidR="00D25EA6" w:rsidRPr="00A50E65">
        <w:t xml:space="preserve"> </w:t>
      </w:r>
      <w:r w:rsidRPr="00A50E65">
        <w:t>превысит</w:t>
      </w:r>
      <w:r w:rsidR="00D25EA6" w:rsidRPr="00A50E65">
        <w:t xml:space="preserve"> </w:t>
      </w:r>
      <w:r w:rsidRPr="00A50E65">
        <w:t>прогнозный</w:t>
      </w:r>
      <w:r w:rsidR="00D25EA6" w:rsidRPr="00A50E65">
        <w:t xml:space="preserve"> </w:t>
      </w:r>
      <w:r w:rsidRPr="00A50E65">
        <w:t>показатель.</w:t>
      </w:r>
      <w:r w:rsidR="00D25EA6" w:rsidRPr="00A50E65">
        <w:t xml:space="preserve"> </w:t>
      </w:r>
      <w:r w:rsidRPr="00A50E65">
        <w:t>Пока</w:t>
      </w:r>
      <w:r w:rsidR="00D25EA6" w:rsidRPr="00A50E65">
        <w:t xml:space="preserve"> </w:t>
      </w:r>
      <w:r w:rsidRPr="00A50E65">
        <w:t>что</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запланирована</w:t>
      </w:r>
      <w:r w:rsidR="00D25EA6" w:rsidRPr="00A50E65">
        <w:t xml:space="preserve"> </w:t>
      </w:r>
      <w:r w:rsidRPr="00A50E65">
        <w:t>однократная</w:t>
      </w:r>
      <w:r w:rsidR="00D25EA6" w:rsidRPr="00A50E65">
        <w:t xml:space="preserve"> </w:t>
      </w:r>
      <w:r w:rsidRPr="00A50E65">
        <w:t>индексация</w:t>
      </w:r>
      <w:r w:rsidR="00D25EA6" w:rsidRPr="00A50E65">
        <w:t xml:space="preserve"> </w:t>
      </w:r>
      <w:r w:rsidRPr="00A50E65">
        <w:t>пенсий</w:t>
      </w:r>
      <w:r w:rsidR="00D25EA6" w:rsidRPr="00A50E65">
        <w:t xml:space="preserve"> - </w:t>
      </w:r>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которая</w:t>
      </w:r>
      <w:r w:rsidR="00D25EA6" w:rsidRPr="00A50E65">
        <w:t xml:space="preserve"> </w:t>
      </w:r>
      <w:r w:rsidRPr="00A50E65">
        <w:t>затронет</w:t>
      </w:r>
      <w:r w:rsidR="00D25EA6" w:rsidRPr="00A50E65">
        <w:t xml:space="preserve"> </w:t>
      </w:r>
      <w:r w:rsidRPr="00A50E65">
        <w:t>как</w:t>
      </w:r>
      <w:r w:rsidR="00D25EA6" w:rsidRPr="00A50E65">
        <w:t xml:space="preserve"> </w:t>
      </w:r>
      <w:r w:rsidRPr="00A50E65">
        <w:t>работающих,</w:t>
      </w:r>
      <w:r w:rsidR="00D25EA6" w:rsidRPr="00A50E65">
        <w:t xml:space="preserve"> </w:t>
      </w:r>
      <w:r w:rsidRPr="00A50E65">
        <w:t>так</w:t>
      </w:r>
      <w:r w:rsidR="00D25EA6" w:rsidRPr="00A50E65">
        <w:t xml:space="preserve"> </w:t>
      </w:r>
      <w:r w:rsidRPr="00A50E65">
        <w:t>и</w:t>
      </w:r>
      <w:r w:rsidR="00D25EA6" w:rsidRPr="00A50E65">
        <w:t xml:space="preserve"> </w:t>
      </w:r>
      <w:r w:rsidRPr="00A50E65">
        <w:t>неработающих</w:t>
      </w:r>
      <w:r w:rsidR="00D25EA6" w:rsidRPr="00A50E65">
        <w:t xml:space="preserve"> </w:t>
      </w:r>
      <w:r w:rsidRPr="00A50E65">
        <w:t>пенсионеров.</w:t>
      </w:r>
      <w:r w:rsidR="00D25EA6" w:rsidRPr="00A50E65">
        <w:t xml:space="preserve"> </w:t>
      </w:r>
    </w:p>
    <w:p w14:paraId="44093E6A" w14:textId="77777777" w:rsidR="00A3125B" w:rsidRPr="00A50E65" w:rsidRDefault="00A3125B" w:rsidP="00A3125B">
      <w:hyperlink r:id="rId31" w:history="1">
        <w:r w:rsidRPr="00A50E65">
          <w:rPr>
            <w:rStyle w:val="a3"/>
          </w:rPr>
          <w:t>https://www.pnp.ru/politics/pensii-v-novykh-regionakh-khotyat-proindeksirovat-do-prozhitochnogo-minimuma.html</w:t>
        </w:r>
      </w:hyperlink>
      <w:r w:rsidR="00D25EA6" w:rsidRPr="00A50E65">
        <w:t xml:space="preserve"> </w:t>
      </w:r>
    </w:p>
    <w:p w14:paraId="31AC3BC1" w14:textId="77777777" w:rsidR="00A3125B" w:rsidRPr="00A50E65" w:rsidRDefault="00A3125B" w:rsidP="00A3125B">
      <w:pPr>
        <w:pStyle w:val="2"/>
      </w:pPr>
      <w:bookmarkStart w:id="92" w:name="_Toc183586411"/>
      <w:r w:rsidRPr="00A50E65">
        <w:t>Парламентская</w:t>
      </w:r>
      <w:r w:rsidR="00D25EA6" w:rsidRPr="00A50E65">
        <w:t xml:space="preserve"> </w:t>
      </w:r>
      <w:r w:rsidRPr="00A50E65">
        <w:t>газета,</w:t>
      </w:r>
      <w:r w:rsidR="00D25EA6" w:rsidRPr="00A50E65">
        <w:t xml:space="preserve"> </w:t>
      </w:r>
      <w:r w:rsidRPr="00A50E65">
        <w:t>26.11.2024,</w:t>
      </w:r>
      <w:r w:rsidR="00D25EA6" w:rsidRPr="00A50E65">
        <w:t xml:space="preserve"> </w:t>
      </w:r>
      <w:r w:rsidRPr="00A50E65">
        <w:t>Надбавку</w:t>
      </w:r>
      <w:r w:rsidR="00D25EA6" w:rsidRPr="00A50E65">
        <w:t xml:space="preserve"> </w:t>
      </w:r>
      <w:r w:rsidRPr="00A50E65">
        <w:t>по</w:t>
      </w:r>
      <w:r w:rsidR="00D25EA6" w:rsidRPr="00A50E65">
        <w:t xml:space="preserve"> </w:t>
      </w:r>
      <w:r w:rsidRPr="00A50E65">
        <w:t>уходу</w:t>
      </w:r>
      <w:r w:rsidR="00D25EA6" w:rsidRPr="00A50E65">
        <w:t xml:space="preserve"> </w:t>
      </w:r>
      <w:r w:rsidRPr="00A50E65">
        <w:t>за</w:t>
      </w:r>
      <w:r w:rsidR="00D25EA6" w:rsidRPr="00A50E65">
        <w:t xml:space="preserve"> </w:t>
      </w:r>
      <w:r w:rsidRPr="00A50E65">
        <w:t>престарелыми</w:t>
      </w:r>
      <w:r w:rsidR="00D25EA6" w:rsidRPr="00A50E65">
        <w:t xml:space="preserve"> </w:t>
      </w:r>
      <w:r w:rsidRPr="00A50E65">
        <w:t>и</w:t>
      </w:r>
      <w:r w:rsidR="00D25EA6" w:rsidRPr="00A50E65">
        <w:t xml:space="preserve"> </w:t>
      </w:r>
      <w:r w:rsidRPr="00A50E65">
        <w:t>инвалидами</w:t>
      </w:r>
      <w:r w:rsidR="00D25EA6" w:rsidRPr="00A50E65">
        <w:t xml:space="preserve"> </w:t>
      </w:r>
      <w:r w:rsidRPr="00A50E65">
        <w:t>I</w:t>
      </w:r>
      <w:r w:rsidR="00D25EA6" w:rsidRPr="00A50E65">
        <w:t xml:space="preserve"> </w:t>
      </w:r>
      <w:r w:rsidRPr="00A50E65">
        <w:t>группы</w:t>
      </w:r>
      <w:r w:rsidR="00D25EA6" w:rsidRPr="00A50E65">
        <w:t xml:space="preserve"> </w:t>
      </w:r>
      <w:r w:rsidRPr="00A50E65">
        <w:t>получат</w:t>
      </w:r>
      <w:r w:rsidR="00D25EA6" w:rsidRPr="00A50E65">
        <w:t xml:space="preserve"> </w:t>
      </w:r>
      <w:r w:rsidRPr="00A50E65">
        <w:t>более</w:t>
      </w:r>
      <w:r w:rsidR="00D25EA6" w:rsidRPr="00A50E65">
        <w:t xml:space="preserve"> </w:t>
      </w:r>
      <w:r w:rsidRPr="00A50E65">
        <w:t>5</w:t>
      </w:r>
      <w:r w:rsidR="00D25EA6" w:rsidRPr="00A50E65">
        <w:t xml:space="preserve"> </w:t>
      </w:r>
      <w:r w:rsidRPr="00A50E65">
        <w:t>млн</w:t>
      </w:r>
      <w:r w:rsidR="00D25EA6" w:rsidRPr="00A50E65">
        <w:t xml:space="preserve"> </w:t>
      </w:r>
      <w:r w:rsidRPr="00A50E65">
        <w:t>человек</w:t>
      </w:r>
      <w:bookmarkEnd w:id="92"/>
    </w:p>
    <w:p w14:paraId="377D2D63" w14:textId="77777777" w:rsidR="00A3125B" w:rsidRPr="00A50E65" w:rsidRDefault="00A3125B" w:rsidP="00A50E65">
      <w:pPr>
        <w:pStyle w:val="3"/>
      </w:pPr>
      <w:bookmarkStart w:id="93" w:name="_Toc183586412"/>
      <w:r w:rsidRPr="00A50E65">
        <w:t>Пособие</w:t>
      </w:r>
      <w:r w:rsidR="00D25EA6" w:rsidRPr="00A50E65">
        <w:t xml:space="preserve"> </w:t>
      </w:r>
      <w:r w:rsidRPr="00A50E65">
        <w:t>по</w:t>
      </w:r>
      <w:r w:rsidR="00D25EA6" w:rsidRPr="00A50E65">
        <w:t xml:space="preserve"> </w:t>
      </w:r>
      <w:r w:rsidRPr="00A50E65">
        <w:t>уходу</w:t>
      </w:r>
      <w:r w:rsidR="00D25EA6" w:rsidRPr="00A50E65">
        <w:t xml:space="preserve"> </w:t>
      </w:r>
      <w:r w:rsidRPr="00A50E65">
        <w:t>за</w:t>
      </w:r>
      <w:r w:rsidR="00D25EA6" w:rsidRPr="00A50E65">
        <w:t xml:space="preserve"> </w:t>
      </w:r>
      <w:r w:rsidRPr="00A50E65">
        <w:t>гражданами</w:t>
      </w:r>
      <w:r w:rsidR="00D25EA6" w:rsidRPr="00A50E65">
        <w:t xml:space="preserve"> </w:t>
      </w:r>
      <w:r w:rsidRPr="00A50E65">
        <w:t>старше</w:t>
      </w:r>
      <w:r w:rsidR="00D25EA6" w:rsidRPr="00A50E65">
        <w:t xml:space="preserve"> </w:t>
      </w:r>
      <w:r w:rsidRPr="00A50E65">
        <w:t>80</w:t>
      </w:r>
      <w:r w:rsidR="00D25EA6" w:rsidRPr="00A50E65">
        <w:t xml:space="preserve"> </w:t>
      </w:r>
      <w:r w:rsidRPr="00A50E65">
        <w:t>лет</w:t>
      </w:r>
      <w:r w:rsidR="00D25EA6" w:rsidRPr="00A50E65">
        <w:t xml:space="preserve"> </w:t>
      </w:r>
      <w:r w:rsidRPr="00A50E65">
        <w:t>и</w:t>
      </w:r>
      <w:r w:rsidR="00D25EA6" w:rsidRPr="00A50E65">
        <w:t xml:space="preserve"> </w:t>
      </w:r>
      <w:r w:rsidRPr="00A50E65">
        <w:t>инвалидами</w:t>
      </w:r>
      <w:r w:rsidR="00D25EA6" w:rsidRPr="00A50E65">
        <w:t xml:space="preserve"> </w:t>
      </w:r>
      <w:r w:rsidRPr="00A50E65">
        <w:t>I</w:t>
      </w:r>
      <w:r w:rsidR="00D25EA6" w:rsidRPr="00A50E65">
        <w:t xml:space="preserve"> </w:t>
      </w:r>
      <w:r w:rsidRPr="00A50E65">
        <w:t>группы</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получат</w:t>
      </w:r>
      <w:r w:rsidR="00D25EA6" w:rsidRPr="00A50E65">
        <w:t xml:space="preserve"> </w:t>
      </w:r>
      <w:r w:rsidRPr="00A50E65">
        <w:t>5,6</w:t>
      </w:r>
      <w:r w:rsidR="00D25EA6" w:rsidRPr="00A50E65">
        <w:t xml:space="preserve"> </w:t>
      </w:r>
      <w:r w:rsidRPr="00A50E65">
        <w:t>миллиона</w:t>
      </w:r>
      <w:r w:rsidR="00D25EA6" w:rsidRPr="00A50E65">
        <w:t xml:space="preserve"> </w:t>
      </w:r>
      <w:r w:rsidRPr="00A50E65">
        <w:t>россиян,</w:t>
      </w:r>
      <w:r w:rsidR="00D25EA6" w:rsidRPr="00A50E65">
        <w:t xml:space="preserve"> </w:t>
      </w:r>
      <w:r w:rsidRPr="00A50E65">
        <w:t>сейчас</w:t>
      </w:r>
      <w:r w:rsidR="00D25EA6" w:rsidRPr="00A50E65">
        <w:t xml:space="preserve"> </w:t>
      </w:r>
      <w:r w:rsidRPr="00A50E65">
        <w:t>его</w:t>
      </w:r>
      <w:r w:rsidR="00D25EA6" w:rsidRPr="00A50E65">
        <w:t xml:space="preserve"> </w:t>
      </w:r>
      <w:r w:rsidRPr="00A50E65">
        <w:t>получают</w:t>
      </w:r>
      <w:r w:rsidR="00D25EA6" w:rsidRPr="00A50E65">
        <w:t xml:space="preserve"> </w:t>
      </w:r>
      <w:r w:rsidRPr="00A50E65">
        <w:t>2,5</w:t>
      </w:r>
      <w:r w:rsidR="00D25EA6" w:rsidRPr="00A50E65">
        <w:t xml:space="preserve"> </w:t>
      </w:r>
      <w:r w:rsidRPr="00A50E65">
        <w:t>миллиона</w:t>
      </w:r>
      <w:r w:rsidR="00D25EA6" w:rsidRPr="00A50E65">
        <w:t xml:space="preserve"> </w:t>
      </w:r>
      <w:r w:rsidRPr="00A50E65">
        <w:t>человек.</w:t>
      </w:r>
      <w:r w:rsidR="00D25EA6" w:rsidRPr="00A50E65">
        <w:t xml:space="preserve"> </w:t>
      </w:r>
      <w:r w:rsidRPr="00A50E65">
        <w:t>Об</w:t>
      </w:r>
      <w:r w:rsidR="00D25EA6" w:rsidRPr="00A50E65">
        <w:t xml:space="preserve"> </w:t>
      </w:r>
      <w:r w:rsidRPr="00A50E65">
        <w:t>этом</w:t>
      </w:r>
      <w:r w:rsidR="00D25EA6" w:rsidRPr="00A50E65">
        <w:t xml:space="preserve"> </w:t>
      </w:r>
      <w:r w:rsidRPr="00A50E65">
        <w:t>рассказал</w:t>
      </w:r>
      <w:r w:rsidR="00D25EA6" w:rsidRPr="00A50E65">
        <w:t xml:space="preserve"> </w:t>
      </w:r>
      <w:r w:rsidRPr="00A50E65">
        <w:t>председатель</w:t>
      </w:r>
      <w:r w:rsidR="00D25EA6" w:rsidRPr="00A50E65">
        <w:t xml:space="preserve"> </w:t>
      </w:r>
      <w:r w:rsidRPr="00A50E65">
        <w:t>Фонда</w:t>
      </w:r>
      <w:r w:rsidR="00D25EA6" w:rsidRPr="00A50E65">
        <w:t xml:space="preserve"> </w:t>
      </w:r>
      <w:r w:rsidRPr="00A50E65">
        <w:t>пенсионного</w:t>
      </w:r>
      <w:r w:rsidR="00D25EA6" w:rsidRPr="00A50E65">
        <w:t xml:space="preserve"> </w:t>
      </w:r>
      <w:r w:rsidRPr="00A50E65">
        <w:t>и</w:t>
      </w:r>
      <w:r w:rsidR="00D25EA6" w:rsidRPr="00A50E65">
        <w:t xml:space="preserve"> </w:t>
      </w:r>
      <w:r w:rsidRPr="00A50E65">
        <w:t>социального</w:t>
      </w:r>
      <w:r w:rsidR="00D25EA6" w:rsidRPr="00A50E65">
        <w:t xml:space="preserve"> </w:t>
      </w:r>
      <w:r w:rsidRPr="00A50E65">
        <w:t>страхования</w:t>
      </w:r>
      <w:r w:rsidR="00D25EA6" w:rsidRPr="00A50E65">
        <w:t xml:space="preserve"> </w:t>
      </w:r>
      <w:r w:rsidRPr="00A50E65">
        <w:t>РФ</w:t>
      </w:r>
      <w:r w:rsidR="00D25EA6" w:rsidRPr="00A50E65">
        <w:t xml:space="preserve"> </w:t>
      </w:r>
      <w:r w:rsidRPr="00A50E65">
        <w:t>Сергей</w:t>
      </w:r>
      <w:r w:rsidR="00D25EA6" w:rsidRPr="00A50E65">
        <w:t xml:space="preserve"> </w:t>
      </w:r>
      <w:r w:rsidRPr="00A50E65">
        <w:t>Чирков</w:t>
      </w:r>
      <w:r w:rsidR="00D25EA6" w:rsidRPr="00A50E65">
        <w:t xml:space="preserve"> </w:t>
      </w:r>
      <w:r w:rsidRPr="00A50E65">
        <w:t>на</w:t>
      </w:r>
      <w:r w:rsidR="00D25EA6" w:rsidRPr="00A50E65">
        <w:t xml:space="preserve"> </w:t>
      </w:r>
      <w:r w:rsidRPr="00A50E65">
        <w:t>заседании</w:t>
      </w:r>
      <w:r w:rsidR="00D25EA6" w:rsidRPr="00A50E65">
        <w:t xml:space="preserve"> </w:t>
      </w:r>
      <w:r w:rsidRPr="00A50E65">
        <w:t>Комитета</w:t>
      </w:r>
      <w:r w:rsidR="00D25EA6" w:rsidRPr="00A50E65">
        <w:t xml:space="preserve"> </w:t>
      </w:r>
      <w:r w:rsidRPr="00A50E65">
        <w:t>Совета</w:t>
      </w:r>
      <w:r w:rsidR="00D25EA6" w:rsidRPr="00A50E65">
        <w:t xml:space="preserve"> </w:t>
      </w:r>
      <w:r w:rsidRPr="00A50E65">
        <w:t>Федерации</w:t>
      </w:r>
      <w:r w:rsidR="00D25EA6" w:rsidRPr="00A50E65">
        <w:t xml:space="preserve"> </w:t>
      </w:r>
      <w:r w:rsidRPr="00A50E65">
        <w:t>по</w:t>
      </w:r>
      <w:r w:rsidR="00D25EA6" w:rsidRPr="00A50E65">
        <w:t xml:space="preserve"> </w:t>
      </w:r>
      <w:r w:rsidRPr="00A50E65">
        <w:t>социальной</w:t>
      </w:r>
      <w:r w:rsidR="00D25EA6" w:rsidRPr="00A50E65">
        <w:t xml:space="preserve"> </w:t>
      </w:r>
      <w:r w:rsidRPr="00A50E65">
        <w:t>политике</w:t>
      </w:r>
      <w:r w:rsidR="00D25EA6" w:rsidRPr="00A50E65">
        <w:t xml:space="preserve"> </w:t>
      </w:r>
      <w:r w:rsidRPr="00A50E65">
        <w:t>26</w:t>
      </w:r>
      <w:r w:rsidR="00D25EA6" w:rsidRPr="00A50E65">
        <w:t xml:space="preserve"> </w:t>
      </w:r>
      <w:r w:rsidRPr="00A50E65">
        <w:t>ноября.</w:t>
      </w:r>
      <w:bookmarkEnd w:id="93"/>
    </w:p>
    <w:p w14:paraId="5842F360" w14:textId="77777777" w:rsidR="00A3125B" w:rsidRPr="00A50E65" w:rsidRDefault="00A3125B" w:rsidP="00A3125B">
      <w:r w:rsidRPr="00A50E65">
        <w:t>Надбавка</w:t>
      </w:r>
      <w:r w:rsidR="00D25EA6" w:rsidRPr="00A50E65">
        <w:t xml:space="preserve"> </w:t>
      </w:r>
      <w:r w:rsidRPr="00A50E65">
        <w:t>будет</w:t>
      </w:r>
      <w:r w:rsidR="00D25EA6" w:rsidRPr="00A50E65">
        <w:t xml:space="preserve"> </w:t>
      </w:r>
      <w:r w:rsidRPr="00A50E65">
        <w:t>начисляться</w:t>
      </w:r>
      <w:r w:rsidR="00D25EA6" w:rsidRPr="00A50E65">
        <w:t xml:space="preserve"> </w:t>
      </w:r>
      <w:r w:rsidRPr="00A50E65">
        <w:t>автоматически</w:t>
      </w:r>
      <w:r w:rsidR="00D25EA6" w:rsidRPr="00A50E65">
        <w:t xml:space="preserve"> </w:t>
      </w:r>
      <w:r w:rsidRPr="00A50E65">
        <w:t>и</w:t>
      </w:r>
      <w:r w:rsidR="00D25EA6" w:rsidRPr="00A50E65">
        <w:t xml:space="preserve"> </w:t>
      </w:r>
      <w:r w:rsidRPr="00A50E65">
        <w:t>индексироваться,</w:t>
      </w:r>
      <w:r w:rsidR="00D25EA6" w:rsidRPr="00A50E65">
        <w:t xml:space="preserve"> </w:t>
      </w:r>
      <w:r w:rsidRPr="00A50E65">
        <w:t>сообщил</w:t>
      </w:r>
      <w:r w:rsidR="00D25EA6" w:rsidRPr="00A50E65">
        <w:t xml:space="preserve"> </w:t>
      </w:r>
      <w:r w:rsidRPr="00A50E65">
        <w:t>глава</w:t>
      </w:r>
      <w:r w:rsidR="00D25EA6" w:rsidRPr="00A50E65">
        <w:t xml:space="preserve"> </w:t>
      </w:r>
      <w:r w:rsidRPr="00A50E65">
        <w:t>Соцфонда.</w:t>
      </w:r>
    </w:p>
    <w:p w14:paraId="1B7F7D7F" w14:textId="77777777" w:rsidR="00A3125B" w:rsidRPr="00A50E65" w:rsidRDefault="00D25EA6" w:rsidP="00A3125B">
      <w:r w:rsidRPr="00A50E65">
        <w:t>«</w:t>
      </w:r>
      <w:r w:rsidR="00A3125B" w:rsidRPr="00A50E65">
        <w:t>Начиная</w:t>
      </w:r>
      <w:r w:rsidRPr="00A50E65">
        <w:t xml:space="preserve"> </w:t>
      </w:r>
      <w:r w:rsidR="00A3125B" w:rsidRPr="00A50E65">
        <w:t>с</w:t>
      </w:r>
      <w:r w:rsidRPr="00A50E65">
        <w:t xml:space="preserve"> </w:t>
      </w:r>
      <w:r w:rsidR="00A3125B" w:rsidRPr="00A50E65">
        <w:t>2025</w:t>
      </w:r>
      <w:r w:rsidRPr="00A50E65">
        <w:t xml:space="preserve"> </w:t>
      </w:r>
      <w:r w:rsidR="00A3125B" w:rsidRPr="00A50E65">
        <w:t>года,</w:t>
      </w:r>
      <w:r w:rsidRPr="00A50E65">
        <w:t xml:space="preserve"> </w:t>
      </w:r>
      <w:r w:rsidR="00A3125B" w:rsidRPr="00A50E65">
        <w:t>в</w:t>
      </w:r>
      <w:r w:rsidRPr="00A50E65">
        <w:t xml:space="preserve"> </w:t>
      </w:r>
      <w:r w:rsidR="00A3125B" w:rsidRPr="00A50E65">
        <w:t>составе</w:t>
      </w:r>
      <w:r w:rsidRPr="00A50E65">
        <w:t xml:space="preserve"> </w:t>
      </w:r>
      <w:r w:rsidR="00A3125B" w:rsidRPr="00A50E65">
        <w:t>пенсии</w:t>
      </w:r>
      <w:r w:rsidRPr="00A50E65">
        <w:t xml:space="preserve"> </w:t>
      </w:r>
      <w:r w:rsidR="00A3125B" w:rsidRPr="00A50E65">
        <w:t>устанавливается</w:t>
      </w:r>
      <w:r w:rsidRPr="00A50E65">
        <w:t xml:space="preserve"> </w:t>
      </w:r>
      <w:r w:rsidR="00A3125B" w:rsidRPr="00A50E65">
        <w:t>так</w:t>
      </w:r>
      <w:r w:rsidRPr="00A50E65">
        <w:t xml:space="preserve"> </w:t>
      </w:r>
      <w:r w:rsidR="00A3125B" w:rsidRPr="00A50E65">
        <w:t>называемая</w:t>
      </w:r>
      <w:r w:rsidRPr="00A50E65">
        <w:t xml:space="preserve"> </w:t>
      </w:r>
      <w:r w:rsidR="00A3125B" w:rsidRPr="00A50E65">
        <w:t>надбавка</w:t>
      </w:r>
      <w:r w:rsidRPr="00A50E65">
        <w:t xml:space="preserve"> </w:t>
      </w:r>
      <w:r w:rsidR="00A3125B" w:rsidRPr="00A50E65">
        <w:t>на</w:t>
      </w:r>
      <w:r w:rsidRPr="00A50E65">
        <w:t xml:space="preserve"> </w:t>
      </w:r>
      <w:r w:rsidR="00A3125B" w:rsidRPr="00A50E65">
        <w:t>уход</w:t>
      </w:r>
      <w:r w:rsidRPr="00A50E65">
        <w:t xml:space="preserve"> </w:t>
      </w:r>
      <w:r w:rsidR="00A3125B" w:rsidRPr="00A50E65">
        <w:t>инвалидам</w:t>
      </w:r>
      <w:r w:rsidRPr="00A50E65">
        <w:t xml:space="preserve"> </w:t>
      </w:r>
      <w:r w:rsidR="00A3125B" w:rsidRPr="00A50E65">
        <w:t>I</w:t>
      </w:r>
      <w:r w:rsidRPr="00A50E65">
        <w:t xml:space="preserve"> </w:t>
      </w:r>
      <w:r w:rsidR="00A3125B" w:rsidRPr="00A50E65">
        <w:t>группы,</w:t>
      </w:r>
      <w:r w:rsidRPr="00A50E65">
        <w:t xml:space="preserve"> </w:t>
      </w:r>
      <w:r w:rsidR="00A3125B" w:rsidRPr="00A50E65">
        <w:t>а</w:t>
      </w:r>
      <w:r w:rsidRPr="00A50E65">
        <w:t xml:space="preserve"> </w:t>
      </w:r>
      <w:r w:rsidR="00A3125B" w:rsidRPr="00A50E65">
        <w:t>также</w:t>
      </w:r>
      <w:r w:rsidRPr="00A50E65">
        <w:t xml:space="preserve"> </w:t>
      </w:r>
      <w:r w:rsidR="00A3125B" w:rsidRPr="00A50E65">
        <w:t>людям,</w:t>
      </w:r>
      <w:r w:rsidRPr="00A50E65">
        <w:t xml:space="preserve"> </w:t>
      </w:r>
      <w:r w:rsidR="00A3125B" w:rsidRPr="00A50E65">
        <w:t>которые</w:t>
      </w:r>
      <w:r w:rsidRPr="00A50E65">
        <w:t xml:space="preserve"> </w:t>
      </w:r>
      <w:r w:rsidR="00A3125B" w:rsidRPr="00A50E65">
        <w:t>достигли</w:t>
      </w:r>
      <w:r w:rsidRPr="00A50E65">
        <w:t xml:space="preserve"> </w:t>
      </w:r>
      <w:r w:rsidR="00A3125B" w:rsidRPr="00A50E65">
        <w:t>80</w:t>
      </w:r>
      <w:r w:rsidRPr="00A50E65">
        <w:t xml:space="preserve"> </w:t>
      </w:r>
      <w:r w:rsidR="00A3125B" w:rsidRPr="00A50E65">
        <w:t>лет,</w:t>
      </w:r>
      <w:r w:rsidRPr="00A50E65">
        <w:t xml:space="preserve"> </w:t>
      </w:r>
      <w:r w:rsidR="00A3125B" w:rsidRPr="00A50E65">
        <w:t>с</w:t>
      </w:r>
      <w:r w:rsidRPr="00A50E65">
        <w:t xml:space="preserve"> </w:t>
      </w:r>
      <w:r w:rsidR="00A3125B" w:rsidRPr="00A50E65">
        <w:t>ежегодной</w:t>
      </w:r>
      <w:r w:rsidRPr="00A50E65">
        <w:t xml:space="preserve"> </w:t>
      </w:r>
      <w:r w:rsidR="00A3125B" w:rsidRPr="00A50E65">
        <w:lastRenderedPageBreak/>
        <w:t>индексацией.</w:t>
      </w:r>
      <w:r w:rsidRPr="00A50E65">
        <w:t xml:space="preserve"> </w:t>
      </w:r>
      <w:r w:rsidR="00A3125B" w:rsidRPr="00A50E65">
        <w:t>Тем</w:t>
      </w:r>
      <w:r w:rsidRPr="00A50E65">
        <w:t xml:space="preserve"> </w:t>
      </w:r>
      <w:r w:rsidR="00A3125B" w:rsidRPr="00A50E65">
        <w:t>самым</w:t>
      </w:r>
      <w:r w:rsidRPr="00A50E65">
        <w:t xml:space="preserve"> </w:t>
      </w:r>
      <w:r w:rsidR="00A3125B" w:rsidRPr="00A50E65">
        <w:t>решается</w:t>
      </w:r>
      <w:r w:rsidRPr="00A50E65">
        <w:t xml:space="preserve"> </w:t>
      </w:r>
      <w:r w:rsidR="00A3125B" w:rsidRPr="00A50E65">
        <w:t>та</w:t>
      </w:r>
      <w:r w:rsidRPr="00A50E65">
        <w:t xml:space="preserve"> </w:t>
      </w:r>
      <w:r w:rsidR="00A3125B" w:rsidRPr="00A50E65">
        <w:t>проблема,</w:t>
      </w:r>
      <w:r w:rsidRPr="00A50E65">
        <w:t xml:space="preserve"> </w:t>
      </w:r>
      <w:r w:rsidR="00A3125B" w:rsidRPr="00A50E65">
        <w:t>о</w:t>
      </w:r>
      <w:r w:rsidRPr="00A50E65">
        <w:t xml:space="preserve"> </w:t>
      </w:r>
      <w:r w:rsidR="00A3125B" w:rsidRPr="00A50E65">
        <w:t>которой</w:t>
      </w:r>
      <w:r w:rsidRPr="00A50E65">
        <w:t xml:space="preserve"> </w:t>
      </w:r>
      <w:r w:rsidR="00A3125B" w:rsidRPr="00A50E65">
        <w:t>много</w:t>
      </w:r>
      <w:r w:rsidRPr="00A50E65">
        <w:t xml:space="preserve"> </w:t>
      </w:r>
      <w:r w:rsidR="00A3125B" w:rsidRPr="00A50E65">
        <w:t>раз</w:t>
      </w:r>
      <w:r w:rsidRPr="00A50E65">
        <w:t xml:space="preserve"> </w:t>
      </w:r>
      <w:r w:rsidR="00A3125B" w:rsidRPr="00A50E65">
        <w:t>говорили:</w:t>
      </w:r>
      <w:r w:rsidRPr="00A50E65">
        <w:t xml:space="preserve"> </w:t>
      </w:r>
      <w:r w:rsidR="00A3125B" w:rsidRPr="00A50E65">
        <w:t>надбавка</w:t>
      </w:r>
      <w:r w:rsidRPr="00A50E65">
        <w:t xml:space="preserve"> </w:t>
      </w:r>
      <w:r w:rsidR="00A3125B" w:rsidRPr="00A50E65">
        <w:t>на</w:t>
      </w:r>
      <w:r w:rsidRPr="00A50E65">
        <w:t xml:space="preserve"> </w:t>
      </w:r>
      <w:r w:rsidR="00A3125B" w:rsidRPr="00A50E65">
        <w:t>уход,</w:t>
      </w:r>
      <w:r w:rsidRPr="00A50E65">
        <w:t xml:space="preserve"> </w:t>
      </w:r>
      <w:r w:rsidR="00A3125B" w:rsidRPr="00A50E65">
        <w:t>которая</w:t>
      </w:r>
      <w:r w:rsidRPr="00A50E65">
        <w:t xml:space="preserve"> </w:t>
      </w:r>
      <w:r w:rsidR="00A3125B" w:rsidRPr="00A50E65">
        <w:t>сейчас</w:t>
      </w:r>
      <w:r w:rsidRPr="00A50E65">
        <w:t xml:space="preserve"> </w:t>
      </w:r>
      <w:r w:rsidR="00A3125B" w:rsidRPr="00A50E65">
        <w:t>отдельно</w:t>
      </w:r>
      <w:r w:rsidRPr="00A50E65">
        <w:t xml:space="preserve"> </w:t>
      </w:r>
      <w:r w:rsidR="00A3125B" w:rsidRPr="00A50E65">
        <w:t>от</w:t>
      </w:r>
      <w:r w:rsidRPr="00A50E65">
        <w:t xml:space="preserve"> </w:t>
      </w:r>
      <w:r w:rsidR="00A3125B" w:rsidRPr="00A50E65">
        <w:t>пенсии</w:t>
      </w:r>
      <w:r w:rsidRPr="00A50E65">
        <w:t xml:space="preserve"> </w:t>
      </w:r>
      <w:r w:rsidR="00A3125B" w:rsidRPr="00A50E65">
        <w:t>не</w:t>
      </w:r>
      <w:r w:rsidRPr="00A50E65">
        <w:t xml:space="preserve"> </w:t>
      </w:r>
      <w:r w:rsidR="00A3125B" w:rsidRPr="00A50E65">
        <w:t>индексируется.</w:t>
      </w:r>
      <w:r w:rsidRPr="00A50E65">
        <w:t xml:space="preserve"> </w:t>
      </w:r>
      <w:r w:rsidR="00A3125B" w:rsidRPr="00A50E65">
        <w:t>Теперь</w:t>
      </w:r>
      <w:r w:rsidRPr="00A50E65">
        <w:t xml:space="preserve"> </w:t>
      </w:r>
      <w:r w:rsidR="00A3125B" w:rsidRPr="00A50E65">
        <w:t>она</w:t>
      </w:r>
      <w:r w:rsidRPr="00A50E65">
        <w:t xml:space="preserve"> </w:t>
      </w:r>
      <w:r w:rsidR="00A3125B" w:rsidRPr="00A50E65">
        <w:t>включается</w:t>
      </w:r>
      <w:r w:rsidRPr="00A50E65">
        <w:t xml:space="preserve"> </w:t>
      </w:r>
      <w:r w:rsidR="00A3125B" w:rsidRPr="00A50E65">
        <w:t>в</w:t>
      </w:r>
      <w:r w:rsidRPr="00A50E65">
        <w:t xml:space="preserve"> </w:t>
      </w:r>
      <w:r w:rsidR="00A3125B" w:rsidRPr="00A50E65">
        <w:t>состав</w:t>
      </w:r>
      <w:r w:rsidRPr="00A50E65">
        <w:t xml:space="preserve"> </w:t>
      </w:r>
      <w:r w:rsidR="00A3125B" w:rsidRPr="00A50E65">
        <w:t>пенсии,</w:t>
      </w:r>
      <w:r w:rsidRPr="00A50E65">
        <w:t xml:space="preserve"> </w:t>
      </w:r>
      <w:r w:rsidR="00A3125B" w:rsidRPr="00A50E65">
        <w:t>будет</w:t>
      </w:r>
      <w:r w:rsidRPr="00A50E65">
        <w:t xml:space="preserve"> </w:t>
      </w:r>
      <w:r w:rsidR="00A3125B" w:rsidRPr="00A50E65">
        <w:t>выплачиваться</w:t>
      </w:r>
      <w:r w:rsidRPr="00A50E65">
        <w:t xml:space="preserve"> </w:t>
      </w:r>
      <w:r w:rsidR="00A3125B" w:rsidRPr="00A50E65">
        <w:t>без</w:t>
      </w:r>
      <w:r w:rsidRPr="00A50E65">
        <w:t xml:space="preserve"> </w:t>
      </w:r>
      <w:r w:rsidR="00A3125B" w:rsidRPr="00A50E65">
        <w:t>каких-либо</w:t>
      </w:r>
      <w:r w:rsidRPr="00A50E65">
        <w:t xml:space="preserve"> </w:t>
      </w:r>
      <w:r w:rsidR="00A3125B" w:rsidRPr="00A50E65">
        <w:t>условий</w:t>
      </w:r>
      <w:r w:rsidRPr="00A50E65">
        <w:t xml:space="preserve"> </w:t>
      </w:r>
      <w:r w:rsidR="00A3125B" w:rsidRPr="00A50E65">
        <w:t>и</w:t>
      </w:r>
      <w:r w:rsidRPr="00A50E65">
        <w:t xml:space="preserve"> </w:t>
      </w:r>
      <w:r w:rsidR="00A3125B" w:rsidRPr="00A50E65">
        <w:t>при</w:t>
      </w:r>
      <w:r w:rsidRPr="00A50E65">
        <w:t xml:space="preserve"> </w:t>
      </w:r>
      <w:r w:rsidR="00A3125B" w:rsidRPr="00A50E65">
        <w:t>этом</w:t>
      </w:r>
      <w:r w:rsidRPr="00A50E65">
        <w:t xml:space="preserve"> </w:t>
      </w:r>
      <w:r w:rsidR="00A3125B" w:rsidRPr="00A50E65">
        <w:t>индексироваться.</w:t>
      </w:r>
      <w:r w:rsidRPr="00A50E65">
        <w:t xml:space="preserve"> </w:t>
      </w:r>
      <w:r w:rsidR="00A3125B" w:rsidRPr="00A50E65">
        <w:t>В</w:t>
      </w:r>
      <w:r w:rsidRPr="00A50E65">
        <w:t xml:space="preserve"> </w:t>
      </w:r>
      <w:r w:rsidR="00A3125B" w:rsidRPr="00A50E65">
        <w:t>этой</w:t>
      </w:r>
      <w:r w:rsidRPr="00A50E65">
        <w:t xml:space="preserve"> </w:t>
      </w:r>
      <w:r w:rsidR="00A3125B" w:rsidRPr="00A50E65">
        <w:t>связи</w:t>
      </w:r>
      <w:r w:rsidRPr="00A50E65">
        <w:t xml:space="preserve"> </w:t>
      </w:r>
      <w:r w:rsidR="00A3125B" w:rsidRPr="00A50E65">
        <w:t>количество</w:t>
      </w:r>
      <w:r w:rsidRPr="00A50E65">
        <w:t xml:space="preserve"> </w:t>
      </w:r>
      <w:r w:rsidR="00A3125B" w:rsidRPr="00A50E65">
        <w:t>получателей</w:t>
      </w:r>
      <w:r w:rsidRPr="00A50E65">
        <w:t xml:space="preserve"> </w:t>
      </w:r>
      <w:r w:rsidR="00A3125B" w:rsidRPr="00A50E65">
        <w:t>надбавки</w:t>
      </w:r>
      <w:r w:rsidRPr="00A50E65">
        <w:t xml:space="preserve"> </w:t>
      </w:r>
      <w:r w:rsidR="00A3125B" w:rsidRPr="00A50E65">
        <w:t>увеличится</w:t>
      </w:r>
      <w:r w:rsidRPr="00A50E65">
        <w:t xml:space="preserve"> </w:t>
      </w:r>
      <w:r w:rsidR="00A3125B" w:rsidRPr="00A50E65">
        <w:t>более</w:t>
      </w:r>
      <w:r w:rsidRPr="00A50E65">
        <w:t xml:space="preserve"> </w:t>
      </w:r>
      <w:r w:rsidR="00A3125B" w:rsidRPr="00A50E65">
        <w:t>чем</w:t>
      </w:r>
      <w:r w:rsidRPr="00A50E65">
        <w:t xml:space="preserve"> </w:t>
      </w:r>
      <w:r w:rsidR="00A3125B" w:rsidRPr="00A50E65">
        <w:t>в</w:t>
      </w:r>
      <w:r w:rsidRPr="00A50E65">
        <w:t xml:space="preserve"> </w:t>
      </w:r>
      <w:r w:rsidR="00A3125B" w:rsidRPr="00A50E65">
        <w:t>два</w:t>
      </w:r>
      <w:r w:rsidRPr="00A50E65">
        <w:t xml:space="preserve"> </w:t>
      </w:r>
      <w:r w:rsidR="00A3125B" w:rsidRPr="00A50E65">
        <w:t>раза</w:t>
      </w:r>
      <w:r w:rsidRPr="00A50E65">
        <w:t>»</w:t>
      </w:r>
      <w:r w:rsidR="00A3125B" w:rsidRPr="00A50E65">
        <w:t>,</w:t>
      </w:r>
      <w:r w:rsidRPr="00A50E65">
        <w:t xml:space="preserve"> - </w:t>
      </w:r>
      <w:r w:rsidR="00A3125B" w:rsidRPr="00A50E65">
        <w:t>пояснил</w:t>
      </w:r>
      <w:r w:rsidRPr="00A50E65">
        <w:t xml:space="preserve"> </w:t>
      </w:r>
      <w:r w:rsidR="00A3125B" w:rsidRPr="00A50E65">
        <w:t>Чирков.</w:t>
      </w:r>
    </w:p>
    <w:p w14:paraId="04FE3FE4" w14:textId="77777777" w:rsidR="00A3125B" w:rsidRPr="00A50E65" w:rsidRDefault="00A3125B" w:rsidP="00A3125B">
      <w:r w:rsidRPr="00A50E65">
        <w:t>Надбавка</w:t>
      </w:r>
      <w:r w:rsidR="00D25EA6" w:rsidRPr="00A50E65">
        <w:t xml:space="preserve"> </w:t>
      </w:r>
      <w:r w:rsidRPr="00A50E65">
        <w:t>на</w:t>
      </w:r>
      <w:r w:rsidR="00D25EA6" w:rsidRPr="00A50E65">
        <w:t xml:space="preserve"> </w:t>
      </w:r>
      <w:r w:rsidRPr="00A50E65">
        <w:t>уход</w:t>
      </w:r>
      <w:r w:rsidR="00D25EA6" w:rsidRPr="00A50E65">
        <w:t xml:space="preserve"> </w:t>
      </w:r>
      <w:r w:rsidRPr="00A50E65">
        <w:t>будет</w:t>
      </w:r>
      <w:r w:rsidR="00D25EA6" w:rsidRPr="00A50E65">
        <w:t xml:space="preserve"> </w:t>
      </w:r>
      <w:r w:rsidRPr="00A50E65">
        <w:t>назначаться</w:t>
      </w:r>
      <w:r w:rsidR="00D25EA6" w:rsidRPr="00A50E65">
        <w:t xml:space="preserve"> </w:t>
      </w:r>
      <w:r w:rsidRPr="00A50E65">
        <w:t>и</w:t>
      </w:r>
      <w:r w:rsidR="00D25EA6" w:rsidRPr="00A50E65">
        <w:t xml:space="preserve"> </w:t>
      </w:r>
      <w:r w:rsidRPr="00A50E65">
        <w:t>выплачиваться</w:t>
      </w:r>
      <w:r w:rsidR="00D25EA6" w:rsidRPr="00A50E65">
        <w:t xml:space="preserve"> </w:t>
      </w:r>
      <w:r w:rsidRPr="00A50E65">
        <w:t>инвалидам</w:t>
      </w:r>
      <w:r w:rsidR="00D25EA6" w:rsidRPr="00A50E65">
        <w:t xml:space="preserve"> </w:t>
      </w:r>
      <w:r w:rsidRPr="00A50E65">
        <w:t>I</w:t>
      </w:r>
      <w:r w:rsidR="00D25EA6" w:rsidRPr="00A50E65">
        <w:t xml:space="preserve"> </w:t>
      </w:r>
      <w:r w:rsidRPr="00A50E65">
        <w:t>группы,</w:t>
      </w:r>
      <w:r w:rsidR="00D25EA6" w:rsidRPr="00A50E65">
        <w:t xml:space="preserve"> </w:t>
      </w:r>
      <w:r w:rsidRPr="00A50E65">
        <w:t>а</w:t>
      </w:r>
      <w:r w:rsidR="00D25EA6" w:rsidRPr="00A50E65">
        <w:t xml:space="preserve"> </w:t>
      </w:r>
      <w:r w:rsidRPr="00A50E65">
        <w:t>также</w:t>
      </w:r>
      <w:r w:rsidR="00D25EA6" w:rsidRPr="00A50E65">
        <w:t xml:space="preserve"> </w:t>
      </w:r>
      <w:r w:rsidRPr="00A50E65">
        <w:t>престарелым,</w:t>
      </w:r>
      <w:r w:rsidR="00D25EA6" w:rsidRPr="00A50E65">
        <w:t xml:space="preserve"> </w:t>
      </w:r>
      <w:r w:rsidRPr="00A50E65">
        <w:t>достигшим</w:t>
      </w:r>
      <w:r w:rsidR="00D25EA6" w:rsidRPr="00A50E65">
        <w:t xml:space="preserve"> </w:t>
      </w:r>
      <w:r w:rsidRPr="00A50E65">
        <w:t>возраста</w:t>
      </w:r>
      <w:r w:rsidR="00D25EA6" w:rsidRPr="00A50E65">
        <w:t xml:space="preserve"> </w:t>
      </w:r>
      <w:r w:rsidRPr="00A50E65">
        <w:t>80</w:t>
      </w:r>
      <w:r w:rsidR="00D25EA6" w:rsidRPr="00A50E65">
        <w:t xml:space="preserve"> </w:t>
      </w:r>
      <w:r w:rsidRPr="00A50E65">
        <w:t>лет,</w:t>
      </w:r>
      <w:r w:rsidR="00D25EA6" w:rsidRPr="00A50E65">
        <w:t xml:space="preserve"> </w:t>
      </w:r>
      <w:r w:rsidRPr="00A50E65">
        <w:t>в</w:t>
      </w:r>
      <w:r w:rsidR="00D25EA6" w:rsidRPr="00A50E65">
        <w:t xml:space="preserve"> </w:t>
      </w:r>
      <w:r w:rsidRPr="00A50E65">
        <w:t>размере</w:t>
      </w:r>
      <w:r w:rsidR="00D25EA6" w:rsidRPr="00A50E65">
        <w:t xml:space="preserve"> </w:t>
      </w:r>
      <w:r w:rsidRPr="00A50E65">
        <w:t>1200</w:t>
      </w:r>
      <w:r w:rsidR="00D25EA6" w:rsidRPr="00A50E65">
        <w:t xml:space="preserve"> </w:t>
      </w:r>
      <w:r w:rsidRPr="00A50E65">
        <w:t>рублей.</w:t>
      </w:r>
    </w:p>
    <w:p w14:paraId="28E5BDA2" w14:textId="77777777" w:rsidR="00A3125B" w:rsidRPr="00A50E65" w:rsidRDefault="00A3125B" w:rsidP="00A3125B">
      <w:hyperlink r:id="rId32" w:history="1">
        <w:r w:rsidRPr="00A50E65">
          <w:rPr>
            <w:rStyle w:val="a3"/>
          </w:rPr>
          <w:t>https://www.pnp.ru/social/nadbavku-po-ukhodu-za-prestarelymi-i-invalidami-i-gruppy-poluchat-bolee-5-mln-chelovek.html</w:t>
        </w:r>
      </w:hyperlink>
      <w:r w:rsidR="00D25EA6" w:rsidRPr="00A50E65">
        <w:t xml:space="preserve"> </w:t>
      </w:r>
    </w:p>
    <w:p w14:paraId="10A8C559" w14:textId="77777777" w:rsidR="00A3125B" w:rsidRPr="00A50E65" w:rsidRDefault="00A3125B" w:rsidP="00A3125B">
      <w:pPr>
        <w:pStyle w:val="2"/>
      </w:pPr>
      <w:bookmarkStart w:id="94" w:name="_Toc183586413"/>
      <w:r w:rsidRPr="00A50E65">
        <w:t>Парламентская</w:t>
      </w:r>
      <w:r w:rsidR="00D25EA6" w:rsidRPr="00A50E65">
        <w:t xml:space="preserve"> </w:t>
      </w:r>
      <w:r w:rsidRPr="00A50E65">
        <w:t>газета,</w:t>
      </w:r>
      <w:r w:rsidR="00D25EA6" w:rsidRPr="00A50E65">
        <w:t xml:space="preserve"> </w:t>
      </w:r>
      <w:r w:rsidRPr="00A50E65">
        <w:t>26.11.2024,</w:t>
      </w:r>
      <w:r w:rsidR="00D25EA6" w:rsidRPr="00A50E65">
        <w:t xml:space="preserve"> </w:t>
      </w:r>
      <w:r w:rsidRPr="00A50E65">
        <w:t>Пенсия</w:t>
      </w:r>
      <w:r w:rsidR="00D25EA6" w:rsidRPr="00A50E65">
        <w:t xml:space="preserve"> </w:t>
      </w:r>
      <w:r w:rsidRPr="00A50E65">
        <w:t>детей</w:t>
      </w:r>
      <w:r w:rsidR="00D25EA6" w:rsidRPr="00A50E65">
        <w:t xml:space="preserve"> </w:t>
      </w:r>
      <w:r w:rsidRPr="00A50E65">
        <w:t>с</w:t>
      </w:r>
      <w:r w:rsidR="00D25EA6" w:rsidRPr="00A50E65">
        <w:t xml:space="preserve"> </w:t>
      </w:r>
      <w:r w:rsidRPr="00A50E65">
        <w:t>инвалидностью</w:t>
      </w:r>
      <w:r w:rsidR="00D25EA6" w:rsidRPr="00A50E65">
        <w:t xml:space="preserve"> </w:t>
      </w:r>
      <w:r w:rsidRPr="00A50E65">
        <w:t>с</w:t>
      </w:r>
      <w:r w:rsidR="00D25EA6" w:rsidRPr="00A50E65">
        <w:t xml:space="preserve"> </w:t>
      </w:r>
      <w:r w:rsidRPr="00A50E65">
        <w:t>2025</w:t>
      </w:r>
      <w:r w:rsidR="00D25EA6" w:rsidRPr="00A50E65">
        <w:t xml:space="preserve"> </w:t>
      </w:r>
      <w:r w:rsidRPr="00A50E65">
        <w:t>года</w:t>
      </w:r>
      <w:r w:rsidR="00D25EA6" w:rsidRPr="00A50E65">
        <w:t xml:space="preserve"> </w:t>
      </w:r>
      <w:r w:rsidRPr="00A50E65">
        <w:t>превысит</w:t>
      </w:r>
      <w:r w:rsidR="00D25EA6" w:rsidRPr="00A50E65">
        <w:t xml:space="preserve"> </w:t>
      </w:r>
      <w:r w:rsidRPr="00A50E65">
        <w:t>21</w:t>
      </w:r>
      <w:r w:rsidR="00D25EA6" w:rsidRPr="00A50E65">
        <w:t xml:space="preserve"> </w:t>
      </w:r>
      <w:r w:rsidRPr="00A50E65">
        <w:t>тысячу</w:t>
      </w:r>
      <w:r w:rsidR="00D25EA6" w:rsidRPr="00A50E65">
        <w:t xml:space="preserve"> </w:t>
      </w:r>
      <w:r w:rsidRPr="00A50E65">
        <w:t>рублей</w:t>
      </w:r>
      <w:bookmarkEnd w:id="94"/>
    </w:p>
    <w:p w14:paraId="35A7A479" w14:textId="77777777" w:rsidR="00A3125B" w:rsidRPr="00A50E65" w:rsidRDefault="00A3125B" w:rsidP="00A50E65">
      <w:pPr>
        <w:pStyle w:val="3"/>
      </w:pPr>
      <w:bookmarkStart w:id="95" w:name="_Toc183586414"/>
      <w:r w:rsidRPr="00A50E65">
        <w:t>Социальные</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следующем</w:t>
      </w:r>
      <w:r w:rsidR="00D25EA6" w:rsidRPr="00A50E65">
        <w:t xml:space="preserve"> </w:t>
      </w:r>
      <w:r w:rsidRPr="00A50E65">
        <w:t>году</w:t>
      </w:r>
      <w:r w:rsidR="00D25EA6" w:rsidRPr="00A50E65">
        <w:t xml:space="preserve"> </w:t>
      </w:r>
      <w:r w:rsidRPr="00A50E65">
        <w:t>увеличат</w:t>
      </w:r>
      <w:r w:rsidR="00D25EA6" w:rsidRPr="00A50E65">
        <w:t xml:space="preserve"> </w:t>
      </w:r>
      <w:r w:rsidRPr="00A50E65">
        <w:t>с</w:t>
      </w:r>
      <w:r w:rsidR="00D25EA6" w:rsidRPr="00A50E65">
        <w:t xml:space="preserve"> </w:t>
      </w:r>
      <w:r w:rsidRPr="00A50E65">
        <w:t>1</w:t>
      </w:r>
      <w:r w:rsidR="00D25EA6" w:rsidRPr="00A50E65">
        <w:t xml:space="preserve"> </w:t>
      </w:r>
      <w:r w:rsidRPr="00A50E65">
        <w:t>апреля</w:t>
      </w:r>
      <w:r w:rsidR="00D25EA6" w:rsidRPr="00A50E65">
        <w:t xml:space="preserve"> </w:t>
      </w:r>
      <w:r w:rsidRPr="00A50E65">
        <w:t>в</w:t>
      </w:r>
      <w:r w:rsidR="00D25EA6" w:rsidRPr="00A50E65">
        <w:t xml:space="preserve"> </w:t>
      </w:r>
      <w:r w:rsidRPr="00A50E65">
        <w:t>связи</w:t>
      </w:r>
      <w:r w:rsidR="00D25EA6" w:rsidRPr="00A50E65">
        <w:t xml:space="preserve"> </w:t>
      </w:r>
      <w:r w:rsidRPr="00A50E65">
        <w:t>с</w:t>
      </w:r>
      <w:r w:rsidR="00D25EA6" w:rsidRPr="00A50E65">
        <w:t xml:space="preserve"> </w:t>
      </w:r>
      <w:r w:rsidRPr="00A50E65">
        <w:t>ростом</w:t>
      </w:r>
      <w:r w:rsidR="00D25EA6" w:rsidRPr="00A50E65">
        <w:t xml:space="preserve"> </w:t>
      </w:r>
      <w:r w:rsidRPr="00A50E65">
        <w:t>прожиточного</w:t>
      </w:r>
      <w:r w:rsidR="00D25EA6" w:rsidRPr="00A50E65">
        <w:t xml:space="preserve"> </w:t>
      </w:r>
      <w:r w:rsidRPr="00A50E65">
        <w:t>минимума</w:t>
      </w:r>
      <w:r w:rsidR="00D25EA6" w:rsidRPr="00A50E65">
        <w:t xml:space="preserve"> </w:t>
      </w:r>
      <w:r w:rsidRPr="00A50E65">
        <w:t>более</w:t>
      </w:r>
      <w:r w:rsidR="00D25EA6" w:rsidRPr="00A50E65">
        <w:t xml:space="preserve"> </w:t>
      </w:r>
      <w:r w:rsidRPr="00A50E65">
        <w:t>чем</w:t>
      </w:r>
      <w:r w:rsidR="00D25EA6" w:rsidRPr="00A50E65">
        <w:t xml:space="preserve"> </w:t>
      </w:r>
      <w:r w:rsidRPr="00A50E65">
        <w:t>на</w:t>
      </w:r>
      <w:r w:rsidR="00D25EA6" w:rsidRPr="00A50E65">
        <w:t xml:space="preserve"> </w:t>
      </w:r>
      <w:r w:rsidRPr="00A50E65">
        <w:t>14</w:t>
      </w:r>
      <w:r w:rsidR="00D25EA6" w:rsidRPr="00A50E65">
        <w:t xml:space="preserve"> </w:t>
      </w:r>
      <w:r w:rsidRPr="00A50E65">
        <w:t>процентов.</w:t>
      </w:r>
      <w:r w:rsidR="00D25EA6" w:rsidRPr="00A50E65">
        <w:t xml:space="preserve"> </w:t>
      </w:r>
      <w:r w:rsidRPr="00A50E65">
        <w:t>Увеличение</w:t>
      </w:r>
      <w:r w:rsidR="00D25EA6" w:rsidRPr="00A50E65">
        <w:t xml:space="preserve"> </w:t>
      </w:r>
      <w:r w:rsidRPr="00A50E65">
        <w:t>коснется</w:t>
      </w:r>
      <w:r w:rsidR="00D25EA6" w:rsidRPr="00A50E65">
        <w:t xml:space="preserve"> </w:t>
      </w:r>
      <w:r w:rsidRPr="00A50E65">
        <w:t>3,5</w:t>
      </w:r>
      <w:r w:rsidR="00D25EA6" w:rsidRPr="00A50E65">
        <w:t xml:space="preserve"> </w:t>
      </w:r>
      <w:r w:rsidRPr="00A50E65">
        <w:t>миллиона</w:t>
      </w:r>
      <w:r w:rsidR="00D25EA6" w:rsidRPr="00A50E65">
        <w:t xml:space="preserve"> </w:t>
      </w:r>
      <w:r w:rsidRPr="00A50E65">
        <w:t>человек.</w:t>
      </w:r>
      <w:r w:rsidR="00D25EA6" w:rsidRPr="00A50E65">
        <w:t xml:space="preserve"> </w:t>
      </w:r>
      <w:r w:rsidRPr="00A50E65">
        <w:t>Об</w:t>
      </w:r>
      <w:r w:rsidR="00D25EA6" w:rsidRPr="00A50E65">
        <w:t xml:space="preserve"> </w:t>
      </w:r>
      <w:r w:rsidRPr="00A50E65">
        <w:t>этом</w:t>
      </w:r>
      <w:r w:rsidR="00D25EA6" w:rsidRPr="00A50E65">
        <w:t xml:space="preserve"> </w:t>
      </w:r>
      <w:r w:rsidRPr="00A50E65">
        <w:t>рассказал</w:t>
      </w:r>
      <w:r w:rsidR="00D25EA6" w:rsidRPr="00A50E65">
        <w:t xml:space="preserve"> </w:t>
      </w:r>
      <w:r w:rsidRPr="00A50E65">
        <w:t>глава</w:t>
      </w:r>
      <w:r w:rsidR="00D25EA6" w:rsidRPr="00A50E65">
        <w:t xml:space="preserve"> </w:t>
      </w:r>
      <w:r w:rsidRPr="00A50E65">
        <w:t>Социального</w:t>
      </w:r>
      <w:r w:rsidR="00D25EA6" w:rsidRPr="00A50E65">
        <w:t xml:space="preserve"> </w:t>
      </w:r>
      <w:r w:rsidRPr="00A50E65">
        <w:t>фонда</w:t>
      </w:r>
      <w:r w:rsidR="00D25EA6" w:rsidRPr="00A50E65">
        <w:t xml:space="preserve"> </w:t>
      </w:r>
      <w:r w:rsidRPr="00A50E65">
        <w:t>Сергей</w:t>
      </w:r>
      <w:r w:rsidR="00D25EA6" w:rsidRPr="00A50E65">
        <w:t xml:space="preserve"> </w:t>
      </w:r>
      <w:r w:rsidRPr="00A50E65">
        <w:t>Чирков</w:t>
      </w:r>
      <w:r w:rsidR="00D25EA6" w:rsidRPr="00A50E65">
        <w:t xml:space="preserve"> </w:t>
      </w:r>
      <w:r w:rsidRPr="00A50E65">
        <w:t>на</w:t>
      </w:r>
      <w:r w:rsidR="00D25EA6" w:rsidRPr="00A50E65">
        <w:t xml:space="preserve"> </w:t>
      </w:r>
      <w:r w:rsidRPr="00A50E65">
        <w:t>заседании</w:t>
      </w:r>
      <w:r w:rsidR="00D25EA6" w:rsidRPr="00A50E65">
        <w:t xml:space="preserve"> </w:t>
      </w:r>
      <w:r w:rsidRPr="00A50E65">
        <w:t>Комитета</w:t>
      </w:r>
      <w:r w:rsidR="00D25EA6" w:rsidRPr="00A50E65">
        <w:t xml:space="preserve"> </w:t>
      </w:r>
      <w:r w:rsidRPr="00A50E65">
        <w:t>Совета</w:t>
      </w:r>
      <w:r w:rsidR="00D25EA6" w:rsidRPr="00A50E65">
        <w:t xml:space="preserve"> </w:t>
      </w:r>
      <w:r w:rsidRPr="00A50E65">
        <w:t>Федерации</w:t>
      </w:r>
      <w:r w:rsidR="00D25EA6" w:rsidRPr="00A50E65">
        <w:t xml:space="preserve"> </w:t>
      </w:r>
      <w:r w:rsidRPr="00A50E65">
        <w:t>по</w:t>
      </w:r>
      <w:r w:rsidR="00D25EA6" w:rsidRPr="00A50E65">
        <w:t xml:space="preserve"> </w:t>
      </w:r>
      <w:r w:rsidRPr="00A50E65">
        <w:t>социальной</w:t>
      </w:r>
      <w:r w:rsidR="00D25EA6" w:rsidRPr="00A50E65">
        <w:t xml:space="preserve"> </w:t>
      </w:r>
      <w:r w:rsidRPr="00A50E65">
        <w:t>политике</w:t>
      </w:r>
      <w:r w:rsidR="00D25EA6" w:rsidRPr="00A50E65">
        <w:t xml:space="preserve"> </w:t>
      </w:r>
      <w:r w:rsidRPr="00A50E65">
        <w:t>26</w:t>
      </w:r>
      <w:r w:rsidR="00D25EA6" w:rsidRPr="00A50E65">
        <w:t xml:space="preserve"> </w:t>
      </w:r>
      <w:r w:rsidRPr="00A50E65">
        <w:t>ноября.</w:t>
      </w:r>
      <w:bookmarkEnd w:id="95"/>
    </w:p>
    <w:p w14:paraId="7B5D982F" w14:textId="77777777" w:rsidR="00A3125B" w:rsidRPr="00A50E65" w:rsidRDefault="00D25EA6" w:rsidP="00A3125B">
      <w:r w:rsidRPr="00A50E65">
        <w:t>«</w:t>
      </w:r>
      <w:r w:rsidR="00A3125B" w:rsidRPr="00A50E65">
        <w:t>Важно,</w:t>
      </w:r>
      <w:r w:rsidRPr="00A50E65">
        <w:t xml:space="preserve"> </w:t>
      </w:r>
      <w:r w:rsidR="00A3125B" w:rsidRPr="00A50E65">
        <w:t>что</w:t>
      </w:r>
      <w:r w:rsidRPr="00A50E65">
        <w:t xml:space="preserve"> </w:t>
      </w:r>
      <w:r w:rsidR="00A3125B" w:rsidRPr="00A50E65">
        <w:t>среди</w:t>
      </w:r>
      <w:r w:rsidRPr="00A50E65">
        <w:t xml:space="preserve"> </w:t>
      </w:r>
      <w:r w:rsidR="00A3125B" w:rsidRPr="00A50E65">
        <w:t>этих</w:t>
      </w:r>
      <w:r w:rsidRPr="00A50E65">
        <w:t xml:space="preserve"> </w:t>
      </w:r>
      <w:r w:rsidR="00A3125B" w:rsidRPr="00A50E65">
        <w:t>получателей</w:t>
      </w:r>
      <w:r w:rsidRPr="00A50E65">
        <w:t xml:space="preserve"> </w:t>
      </w:r>
      <w:r w:rsidR="00A3125B" w:rsidRPr="00A50E65">
        <w:t>большую</w:t>
      </w:r>
      <w:r w:rsidRPr="00A50E65">
        <w:t xml:space="preserve"> </w:t>
      </w:r>
      <w:r w:rsidR="00A3125B" w:rsidRPr="00A50E65">
        <w:t>долю</w:t>
      </w:r>
      <w:r w:rsidRPr="00A50E65">
        <w:t xml:space="preserve"> </w:t>
      </w:r>
      <w:r w:rsidR="00A3125B" w:rsidRPr="00A50E65">
        <w:t>составляют</w:t>
      </w:r>
      <w:r w:rsidRPr="00A50E65">
        <w:t xml:space="preserve"> </w:t>
      </w:r>
      <w:r w:rsidR="00A3125B" w:rsidRPr="00A50E65">
        <w:t>дети</w:t>
      </w:r>
      <w:r w:rsidRPr="00A50E65">
        <w:t xml:space="preserve"> </w:t>
      </w:r>
      <w:r w:rsidR="00A3125B" w:rsidRPr="00A50E65">
        <w:t>с</w:t>
      </w:r>
      <w:r w:rsidRPr="00A50E65">
        <w:t xml:space="preserve"> </w:t>
      </w:r>
      <w:r w:rsidR="00A3125B" w:rsidRPr="00A50E65">
        <w:t>инвалидностью,</w:t>
      </w:r>
      <w:r w:rsidRPr="00A50E65">
        <w:t xml:space="preserve"> </w:t>
      </w:r>
      <w:r w:rsidR="00A3125B" w:rsidRPr="00A50E65">
        <w:t>и</w:t>
      </w:r>
      <w:r w:rsidRPr="00A50E65">
        <w:t xml:space="preserve"> </w:t>
      </w:r>
      <w:r w:rsidR="00A3125B" w:rsidRPr="00A50E65">
        <w:t>размер</w:t>
      </w:r>
      <w:r w:rsidRPr="00A50E65">
        <w:t xml:space="preserve"> </w:t>
      </w:r>
      <w:r w:rsidR="00A3125B" w:rsidRPr="00A50E65">
        <w:t>их</w:t>
      </w:r>
      <w:r w:rsidRPr="00A50E65">
        <w:t xml:space="preserve"> </w:t>
      </w:r>
      <w:r w:rsidR="00A3125B" w:rsidRPr="00A50E65">
        <w:t>пенсии</w:t>
      </w:r>
      <w:r w:rsidRPr="00A50E65">
        <w:t xml:space="preserve"> </w:t>
      </w:r>
      <w:r w:rsidR="00A3125B" w:rsidRPr="00A50E65">
        <w:t>вырастет</w:t>
      </w:r>
      <w:r w:rsidRPr="00A50E65">
        <w:t xml:space="preserve"> </w:t>
      </w:r>
      <w:r w:rsidR="00A3125B" w:rsidRPr="00A50E65">
        <w:t>на</w:t>
      </w:r>
      <w:r w:rsidRPr="00A50E65">
        <w:t xml:space="preserve"> </w:t>
      </w:r>
      <w:r w:rsidR="00A3125B" w:rsidRPr="00A50E65">
        <w:t>2700</w:t>
      </w:r>
      <w:r w:rsidRPr="00A50E65">
        <w:t xml:space="preserve"> </w:t>
      </w:r>
      <w:r w:rsidR="00A3125B" w:rsidRPr="00A50E65">
        <w:t>рублей</w:t>
      </w:r>
      <w:r w:rsidRPr="00A50E65">
        <w:t xml:space="preserve"> </w:t>
      </w:r>
      <w:r w:rsidR="00A3125B" w:rsidRPr="00A50E65">
        <w:t>и</w:t>
      </w:r>
      <w:r w:rsidRPr="00A50E65">
        <w:t xml:space="preserve"> </w:t>
      </w:r>
      <w:r w:rsidR="00A3125B" w:rsidRPr="00A50E65">
        <w:t>составит</w:t>
      </w:r>
      <w:r w:rsidRPr="00A50E65">
        <w:t xml:space="preserve"> </w:t>
      </w:r>
      <w:r w:rsidR="00A3125B" w:rsidRPr="00A50E65">
        <w:t>более</w:t>
      </w:r>
      <w:r w:rsidRPr="00A50E65">
        <w:t xml:space="preserve"> </w:t>
      </w:r>
      <w:r w:rsidR="00A3125B" w:rsidRPr="00A50E65">
        <w:t>21</w:t>
      </w:r>
      <w:r w:rsidRPr="00A50E65">
        <w:t xml:space="preserve"> </w:t>
      </w:r>
      <w:r w:rsidR="00A3125B" w:rsidRPr="00A50E65">
        <w:t>000</w:t>
      </w:r>
      <w:r w:rsidRPr="00A50E65">
        <w:t xml:space="preserve"> </w:t>
      </w:r>
      <w:r w:rsidR="00A3125B" w:rsidRPr="00A50E65">
        <w:t>рублей</w:t>
      </w:r>
      <w:r w:rsidRPr="00A50E65">
        <w:t>»</w:t>
      </w:r>
      <w:r w:rsidR="00A3125B" w:rsidRPr="00A50E65">
        <w:t>,</w:t>
      </w:r>
      <w:r w:rsidRPr="00A50E65">
        <w:t xml:space="preserve"> - </w:t>
      </w:r>
      <w:r w:rsidR="00A3125B" w:rsidRPr="00A50E65">
        <w:t>отметил</w:t>
      </w:r>
      <w:r w:rsidRPr="00A50E65">
        <w:t xml:space="preserve"> </w:t>
      </w:r>
      <w:r w:rsidR="00A3125B" w:rsidRPr="00A50E65">
        <w:t>глава</w:t>
      </w:r>
      <w:r w:rsidRPr="00A50E65">
        <w:t xml:space="preserve"> </w:t>
      </w:r>
      <w:r w:rsidR="00A3125B" w:rsidRPr="00A50E65">
        <w:t>Социального</w:t>
      </w:r>
      <w:r w:rsidRPr="00A50E65">
        <w:t xml:space="preserve"> </w:t>
      </w:r>
      <w:r w:rsidR="00A3125B" w:rsidRPr="00A50E65">
        <w:t>фонда.</w:t>
      </w:r>
    </w:p>
    <w:p w14:paraId="50A4484C" w14:textId="77777777" w:rsidR="00A3125B" w:rsidRPr="00A50E65" w:rsidRDefault="00A3125B" w:rsidP="00A3125B">
      <w:r w:rsidRPr="00A50E65">
        <w:t>Кроме</w:t>
      </w:r>
      <w:r w:rsidR="00D25EA6" w:rsidRPr="00A50E65">
        <w:t xml:space="preserve"> </w:t>
      </w:r>
      <w:r w:rsidRPr="00A50E65">
        <w:t>того,</w:t>
      </w:r>
      <w:r w:rsidR="00D25EA6" w:rsidRPr="00A50E65">
        <w:t xml:space="preserve"> </w:t>
      </w:r>
      <w:r w:rsidRPr="00A50E65">
        <w:t>с</w:t>
      </w:r>
      <w:r w:rsidR="00D25EA6" w:rsidRPr="00A50E65">
        <w:t xml:space="preserve"> </w:t>
      </w:r>
      <w:r w:rsidRPr="00A50E65">
        <w:t>1</w:t>
      </w:r>
      <w:r w:rsidR="00D25EA6" w:rsidRPr="00A50E65">
        <w:t xml:space="preserve"> </w:t>
      </w:r>
      <w:r w:rsidRPr="00A50E65">
        <w:t>февраля</w:t>
      </w:r>
      <w:r w:rsidR="00D25EA6" w:rsidRPr="00A50E65">
        <w:t xml:space="preserve"> </w:t>
      </w:r>
      <w:r w:rsidRPr="00A50E65">
        <w:t>будут</w:t>
      </w:r>
      <w:r w:rsidR="00D25EA6" w:rsidRPr="00A50E65">
        <w:t xml:space="preserve"> </w:t>
      </w:r>
      <w:r w:rsidRPr="00A50E65">
        <w:t>проиндексированы</w:t>
      </w:r>
      <w:r w:rsidR="00D25EA6" w:rsidRPr="00A50E65">
        <w:t xml:space="preserve"> </w:t>
      </w:r>
      <w:r w:rsidRPr="00A50E65">
        <w:t>выплаты</w:t>
      </w:r>
      <w:r w:rsidR="00D25EA6" w:rsidRPr="00A50E65">
        <w:t xml:space="preserve"> </w:t>
      </w:r>
      <w:r w:rsidRPr="00A50E65">
        <w:t>инвалидам</w:t>
      </w:r>
      <w:r w:rsidR="00D25EA6" w:rsidRPr="00A50E65">
        <w:t xml:space="preserve"> </w:t>
      </w:r>
      <w:r w:rsidRPr="00A50E65">
        <w:t>и</w:t>
      </w:r>
      <w:r w:rsidR="00D25EA6" w:rsidRPr="00A50E65">
        <w:t xml:space="preserve"> </w:t>
      </w:r>
      <w:r w:rsidRPr="00A50E65">
        <w:t>ветеранам</w:t>
      </w:r>
      <w:r w:rsidR="00D25EA6" w:rsidRPr="00A50E65">
        <w:t xml:space="preserve"> </w:t>
      </w:r>
      <w:r w:rsidRPr="00A50E65">
        <w:t>боевых</w:t>
      </w:r>
      <w:r w:rsidR="00D25EA6" w:rsidRPr="00A50E65">
        <w:t xml:space="preserve"> </w:t>
      </w:r>
      <w:r w:rsidRPr="00A50E65">
        <w:t>действий,</w:t>
      </w:r>
      <w:r w:rsidR="00D25EA6" w:rsidRPr="00A50E65">
        <w:t xml:space="preserve"> </w:t>
      </w:r>
      <w:r w:rsidRPr="00A50E65">
        <w:t>указал</w:t>
      </w:r>
      <w:r w:rsidR="00D25EA6" w:rsidRPr="00A50E65">
        <w:t xml:space="preserve"> </w:t>
      </w:r>
      <w:r w:rsidRPr="00A50E65">
        <w:t>Чирков.</w:t>
      </w:r>
    </w:p>
    <w:p w14:paraId="497663F3" w14:textId="77777777" w:rsidR="00A3125B" w:rsidRPr="00A50E65" w:rsidRDefault="00A3125B" w:rsidP="00A3125B">
      <w:r w:rsidRPr="00A50E65">
        <w:t>Он</w:t>
      </w:r>
      <w:r w:rsidR="00D25EA6" w:rsidRPr="00A50E65">
        <w:t xml:space="preserve"> </w:t>
      </w:r>
      <w:r w:rsidRPr="00A50E65">
        <w:t>также</w:t>
      </w:r>
      <w:r w:rsidR="00D25EA6" w:rsidRPr="00A50E65">
        <w:t xml:space="preserve"> </w:t>
      </w:r>
      <w:r w:rsidRPr="00A50E65">
        <w:t>напомнил,</w:t>
      </w:r>
      <w:r w:rsidR="00D25EA6" w:rsidRPr="00A50E65">
        <w:t xml:space="preserve"> </w:t>
      </w:r>
      <w:r w:rsidRPr="00A50E65">
        <w:t>что</w:t>
      </w:r>
      <w:r w:rsidR="00D25EA6" w:rsidRPr="00A50E65">
        <w:t xml:space="preserve"> </w:t>
      </w:r>
      <w:r w:rsidRPr="00A50E65">
        <w:t>индексация</w:t>
      </w:r>
      <w:r w:rsidR="00D25EA6" w:rsidRPr="00A50E65">
        <w:t xml:space="preserve"> </w:t>
      </w:r>
      <w:r w:rsidRPr="00A50E65">
        <w:t>страховой</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следующем</w:t>
      </w:r>
      <w:r w:rsidR="00D25EA6" w:rsidRPr="00A50E65">
        <w:t xml:space="preserve"> </w:t>
      </w:r>
      <w:r w:rsidRPr="00A50E65">
        <w:t>году</w:t>
      </w:r>
      <w:r w:rsidR="00D25EA6" w:rsidRPr="00A50E65">
        <w:t xml:space="preserve"> </w:t>
      </w:r>
      <w:r w:rsidRPr="00A50E65">
        <w:t>будет</w:t>
      </w:r>
      <w:r w:rsidR="00D25EA6" w:rsidRPr="00A50E65">
        <w:t xml:space="preserve"> </w:t>
      </w:r>
      <w:r w:rsidRPr="00A50E65">
        <w:t>производиться</w:t>
      </w:r>
      <w:r w:rsidR="00D25EA6" w:rsidRPr="00A50E65">
        <w:t xml:space="preserve"> </w:t>
      </w:r>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на</w:t>
      </w:r>
      <w:r w:rsidR="00D25EA6" w:rsidRPr="00A50E65">
        <w:t xml:space="preserve"> </w:t>
      </w:r>
      <w:r w:rsidRPr="00A50E65">
        <w:t>7,3</w:t>
      </w:r>
      <w:r w:rsidR="00D25EA6" w:rsidRPr="00A50E65">
        <w:t xml:space="preserve"> </w:t>
      </w:r>
      <w:r w:rsidRPr="00A50E65">
        <w:t>процента.</w:t>
      </w:r>
      <w:r w:rsidR="00D25EA6" w:rsidRPr="00A50E65">
        <w:t xml:space="preserve"> </w:t>
      </w:r>
      <w:r w:rsidRPr="00A50E65">
        <w:t>Кроме</w:t>
      </w:r>
      <w:r w:rsidR="00D25EA6" w:rsidRPr="00A50E65">
        <w:t xml:space="preserve"> </w:t>
      </w:r>
      <w:r w:rsidRPr="00A50E65">
        <w:t>этого,</w:t>
      </w:r>
      <w:r w:rsidR="00D25EA6" w:rsidRPr="00A50E65">
        <w:t xml:space="preserve"> </w:t>
      </w:r>
      <w:r w:rsidRPr="00A50E65">
        <w:t>Чирков</w:t>
      </w:r>
      <w:r w:rsidR="00D25EA6" w:rsidRPr="00A50E65">
        <w:t xml:space="preserve"> </w:t>
      </w:r>
      <w:r w:rsidRPr="00A50E65">
        <w:t>добавил,</w:t>
      </w:r>
      <w:r w:rsidR="00D25EA6" w:rsidRPr="00A50E65">
        <w:t xml:space="preserve"> </w:t>
      </w:r>
      <w:r w:rsidRPr="00A50E65">
        <w:t>что</w:t>
      </w:r>
      <w:r w:rsidR="00D25EA6" w:rsidRPr="00A50E65">
        <w:t xml:space="preserve"> </w:t>
      </w:r>
      <w:r w:rsidRPr="00A50E65">
        <w:t>фонд</w:t>
      </w:r>
      <w:r w:rsidR="00D25EA6" w:rsidRPr="00A50E65">
        <w:t xml:space="preserve"> </w:t>
      </w:r>
      <w:r w:rsidRPr="00A50E65">
        <w:t>возобновит</w:t>
      </w:r>
      <w:r w:rsidR="00D25EA6" w:rsidRPr="00A50E65">
        <w:t xml:space="preserve"> </w:t>
      </w:r>
      <w:r w:rsidRPr="00A50E65">
        <w:t>индексацию</w:t>
      </w:r>
      <w:r w:rsidR="00D25EA6" w:rsidRPr="00A50E65">
        <w:t xml:space="preserve"> </w:t>
      </w:r>
      <w:r w:rsidRPr="00A50E65">
        <w:t>страховой</w:t>
      </w:r>
      <w:r w:rsidR="00D25EA6" w:rsidRPr="00A50E65">
        <w:t xml:space="preserve"> </w:t>
      </w:r>
      <w:r w:rsidRPr="00A50E65">
        <w:t>пенсии</w:t>
      </w:r>
      <w:r w:rsidR="00D25EA6" w:rsidRPr="00A50E65">
        <w:t xml:space="preserve"> </w:t>
      </w:r>
      <w:r w:rsidRPr="00A50E65">
        <w:t>работающим</w:t>
      </w:r>
      <w:r w:rsidR="00D25EA6" w:rsidRPr="00A50E65">
        <w:t xml:space="preserve"> </w:t>
      </w:r>
      <w:r w:rsidRPr="00A50E65">
        <w:t>пенсионерам</w:t>
      </w:r>
      <w:r w:rsidR="00D25EA6" w:rsidRPr="00A50E65">
        <w:t xml:space="preserve"> </w:t>
      </w:r>
      <w:r w:rsidRPr="00A50E65">
        <w:t>на</w:t>
      </w:r>
      <w:r w:rsidR="00D25EA6" w:rsidRPr="00A50E65">
        <w:t xml:space="preserve"> </w:t>
      </w:r>
      <w:r w:rsidRPr="00A50E65">
        <w:t>тех</w:t>
      </w:r>
      <w:r w:rsidR="00D25EA6" w:rsidRPr="00A50E65">
        <w:t xml:space="preserve"> </w:t>
      </w:r>
      <w:r w:rsidRPr="00A50E65">
        <w:t>же</w:t>
      </w:r>
      <w:r w:rsidR="00D25EA6" w:rsidRPr="00A50E65">
        <w:t xml:space="preserve"> </w:t>
      </w:r>
      <w:r w:rsidRPr="00A50E65">
        <w:t>условиях,</w:t>
      </w:r>
      <w:r w:rsidR="00D25EA6" w:rsidRPr="00A50E65">
        <w:t xml:space="preserve"> </w:t>
      </w:r>
      <w:r w:rsidRPr="00A50E65">
        <w:t>что</w:t>
      </w:r>
      <w:r w:rsidR="00D25EA6" w:rsidRPr="00A50E65">
        <w:t xml:space="preserve"> </w:t>
      </w:r>
      <w:r w:rsidRPr="00A50E65">
        <w:t>и</w:t>
      </w:r>
      <w:r w:rsidR="00D25EA6" w:rsidRPr="00A50E65">
        <w:t xml:space="preserve"> </w:t>
      </w:r>
      <w:r w:rsidRPr="00A50E65">
        <w:t>неработающим.</w:t>
      </w:r>
    </w:p>
    <w:p w14:paraId="5DE54109" w14:textId="77777777" w:rsidR="00A3125B" w:rsidRPr="00A50E65" w:rsidRDefault="00D25EA6" w:rsidP="00A3125B">
      <w:r w:rsidRPr="00A50E65">
        <w:t>«</w:t>
      </w:r>
      <w:r w:rsidR="00A3125B" w:rsidRPr="00A50E65">
        <w:t>Тем</w:t>
      </w:r>
      <w:r w:rsidRPr="00A50E65">
        <w:t xml:space="preserve"> </w:t>
      </w:r>
      <w:r w:rsidR="00A3125B" w:rsidRPr="00A50E65">
        <w:t>самым</w:t>
      </w:r>
      <w:r w:rsidRPr="00A50E65">
        <w:t xml:space="preserve"> </w:t>
      </w:r>
      <w:r w:rsidR="00A3125B" w:rsidRPr="00A50E65">
        <w:t>будут</w:t>
      </w:r>
      <w:r w:rsidRPr="00A50E65">
        <w:t xml:space="preserve"> </w:t>
      </w:r>
      <w:r w:rsidR="00A3125B" w:rsidRPr="00A50E65">
        <w:t>проиндексированы</w:t>
      </w:r>
      <w:r w:rsidRPr="00A50E65">
        <w:t xml:space="preserve"> </w:t>
      </w:r>
      <w:r w:rsidR="00A3125B" w:rsidRPr="00A50E65">
        <w:t>выплаты</w:t>
      </w:r>
      <w:r w:rsidRPr="00A50E65">
        <w:t xml:space="preserve"> </w:t>
      </w:r>
      <w:r w:rsidR="00A3125B" w:rsidRPr="00A50E65">
        <w:t>более</w:t>
      </w:r>
      <w:r w:rsidRPr="00A50E65">
        <w:t xml:space="preserve"> </w:t>
      </w:r>
      <w:r w:rsidR="00A3125B" w:rsidRPr="00A50E65">
        <w:t>3,8</w:t>
      </w:r>
      <w:r w:rsidRPr="00A50E65">
        <w:t xml:space="preserve"> </w:t>
      </w:r>
      <w:r w:rsidR="00A3125B" w:rsidRPr="00A50E65">
        <w:t>миллиона</w:t>
      </w:r>
      <w:r w:rsidRPr="00A50E65">
        <w:t xml:space="preserve"> </w:t>
      </w:r>
      <w:r w:rsidR="00A3125B" w:rsidRPr="00A50E65">
        <w:t>пенсионеров</w:t>
      </w:r>
      <w:r w:rsidRPr="00A50E65">
        <w:t>»</w:t>
      </w:r>
      <w:r w:rsidR="00A3125B" w:rsidRPr="00A50E65">
        <w:t>,</w:t>
      </w:r>
      <w:r w:rsidRPr="00A50E65">
        <w:t xml:space="preserve"> - </w:t>
      </w:r>
      <w:r w:rsidR="00A3125B" w:rsidRPr="00A50E65">
        <w:t>сообщил</w:t>
      </w:r>
      <w:r w:rsidRPr="00A50E65">
        <w:t xml:space="preserve"> </w:t>
      </w:r>
      <w:r w:rsidR="00A3125B" w:rsidRPr="00A50E65">
        <w:t>глава</w:t>
      </w:r>
      <w:r w:rsidRPr="00A50E65">
        <w:t xml:space="preserve"> </w:t>
      </w:r>
      <w:r w:rsidR="00A3125B" w:rsidRPr="00A50E65">
        <w:t>Социального</w:t>
      </w:r>
      <w:r w:rsidRPr="00A50E65">
        <w:t xml:space="preserve"> </w:t>
      </w:r>
      <w:r w:rsidR="00A3125B" w:rsidRPr="00A50E65">
        <w:t>фонда.</w:t>
      </w:r>
    </w:p>
    <w:p w14:paraId="3EFCD55B" w14:textId="77777777" w:rsidR="00A3125B" w:rsidRPr="00A50E65" w:rsidRDefault="00A3125B" w:rsidP="00A3125B">
      <w:hyperlink r:id="rId33" w:history="1">
        <w:r w:rsidRPr="00A50E65">
          <w:rPr>
            <w:rStyle w:val="a3"/>
          </w:rPr>
          <w:t>https://www.pnp.ru/social/pensiya-detey-s-invalidnostyu-s-2025-goda-prevysit-21-tysyachu-rubley.html</w:t>
        </w:r>
      </w:hyperlink>
      <w:r w:rsidR="00D25EA6" w:rsidRPr="00A50E65">
        <w:t xml:space="preserve"> </w:t>
      </w:r>
    </w:p>
    <w:p w14:paraId="0491CACB" w14:textId="77777777" w:rsidR="00F566D1" w:rsidRPr="00A50E65" w:rsidRDefault="00F566D1" w:rsidP="00F566D1">
      <w:pPr>
        <w:pStyle w:val="2"/>
      </w:pPr>
      <w:bookmarkStart w:id="96" w:name="_Toc183586415"/>
      <w:r w:rsidRPr="00A50E65">
        <w:lastRenderedPageBreak/>
        <w:t>Комсомольская</w:t>
      </w:r>
      <w:r w:rsidR="00D25EA6" w:rsidRPr="00A50E65">
        <w:t xml:space="preserve"> </w:t>
      </w:r>
      <w:r w:rsidRPr="00A50E65">
        <w:t>правда,</w:t>
      </w:r>
      <w:r w:rsidR="00D25EA6" w:rsidRPr="00A50E65">
        <w:t xml:space="preserve"> </w:t>
      </w:r>
      <w:r w:rsidRPr="00A50E65">
        <w:t>26.11.2024,</w:t>
      </w:r>
      <w:r w:rsidR="00D25EA6" w:rsidRPr="00A50E65">
        <w:t xml:space="preserve"> </w:t>
      </w:r>
      <w:r w:rsidRPr="00A50E65">
        <w:t>Российские</w:t>
      </w:r>
      <w:r w:rsidR="00D25EA6" w:rsidRPr="00A50E65">
        <w:t xml:space="preserve"> </w:t>
      </w:r>
      <w:r w:rsidRPr="00A50E65">
        <w:t>пенсионеры</w:t>
      </w:r>
      <w:r w:rsidR="00D25EA6" w:rsidRPr="00A50E65">
        <w:t xml:space="preserve"> </w:t>
      </w:r>
      <w:r w:rsidRPr="00A50E65">
        <w:t>ждут</w:t>
      </w:r>
      <w:r w:rsidR="00D25EA6" w:rsidRPr="00A50E65">
        <w:t xml:space="preserve"> </w:t>
      </w:r>
      <w:r w:rsidRPr="00A50E65">
        <w:t>дополнительной</w:t>
      </w:r>
      <w:r w:rsidR="00D25EA6" w:rsidRPr="00A50E65">
        <w:t xml:space="preserve"> </w:t>
      </w:r>
      <w:r w:rsidRPr="00A50E65">
        <w:t>индексации:</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выплаты</w:t>
      </w:r>
      <w:r w:rsidR="00D25EA6" w:rsidRPr="00A50E65">
        <w:t xml:space="preserve"> </w:t>
      </w:r>
      <w:r w:rsidRPr="00A50E65">
        <w:t>могут</w:t>
      </w:r>
      <w:r w:rsidR="00D25EA6" w:rsidRPr="00A50E65">
        <w:t xml:space="preserve"> </w:t>
      </w:r>
      <w:r w:rsidRPr="00A50E65">
        <w:t>повысить</w:t>
      </w:r>
      <w:r w:rsidR="00D25EA6" w:rsidRPr="00A50E65">
        <w:t xml:space="preserve"> </w:t>
      </w:r>
      <w:r w:rsidRPr="00A50E65">
        <w:t>в</w:t>
      </w:r>
      <w:r w:rsidR="00D25EA6" w:rsidRPr="00A50E65">
        <w:t xml:space="preserve"> </w:t>
      </w:r>
      <w:r w:rsidRPr="00A50E65">
        <w:t>два</w:t>
      </w:r>
      <w:r w:rsidR="00D25EA6" w:rsidRPr="00A50E65">
        <w:t xml:space="preserve"> </w:t>
      </w:r>
      <w:r w:rsidRPr="00A50E65">
        <w:t>раза</w:t>
      </w:r>
      <w:bookmarkEnd w:id="96"/>
    </w:p>
    <w:p w14:paraId="681D9334" w14:textId="77777777" w:rsidR="00F566D1" w:rsidRPr="00A50E65" w:rsidRDefault="00F566D1" w:rsidP="00A50E65">
      <w:pPr>
        <w:pStyle w:val="3"/>
      </w:pPr>
      <w:bookmarkStart w:id="97" w:name="_Toc183586416"/>
      <w:r w:rsidRPr="00A50E65">
        <w:t>По</w:t>
      </w:r>
      <w:r w:rsidR="00D25EA6" w:rsidRPr="00A50E65">
        <w:t xml:space="preserve"> </w:t>
      </w:r>
      <w:r w:rsidRPr="00A50E65">
        <w:t>закону,</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должны</w:t>
      </w:r>
      <w:r w:rsidR="00D25EA6" w:rsidRPr="00A50E65">
        <w:t xml:space="preserve"> </w:t>
      </w:r>
      <w:r w:rsidRPr="00A50E65">
        <w:t>ежегодно</w:t>
      </w:r>
      <w:r w:rsidR="00D25EA6" w:rsidRPr="00A50E65">
        <w:t xml:space="preserve"> </w:t>
      </w:r>
      <w:r w:rsidRPr="00A50E65">
        <w:t>повышать</w:t>
      </w:r>
      <w:r w:rsidR="00D25EA6" w:rsidRPr="00A50E65">
        <w:t xml:space="preserve"> </w:t>
      </w:r>
      <w:r w:rsidRPr="00A50E65">
        <w:t>как</w:t>
      </w:r>
      <w:r w:rsidR="00D25EA6" w:rsidRPr="00A50E65">
        <w:t xml:space="preserve"> </w:t>
      </w:r>
      <w:r w:rsidRPr="00A50E65">
        <w:t>минимум</w:t>
      </w:r>
      <w:r w:rsidR="00D25EA6" w:rsidRPr="00A50E65">
        <w:t xml:space="preserve"> </w:t>
      </w:r>
      <w:r w:rsidRPr="00A50E65">
        <w:t>на</w:t>
      </w:r>
      <w:r w:rsidR="00D25EA6" w:rsidRPr="00A50E65">
        <w:t xml:space="preserve"> </w:t>
      </w:r>
      <w:r w:rsidRPr="00A50E65">
        <w:t>уровень</w:t>
      </w:r>
      <w:r w:rsidR="00D25EA6" w:rsidRPr="00A50E65">
        <w:t xml:space="preserve"> </w:t>
      </w:r>
      <w:r w:rsidRPr="00A50E65">
        <w:t>инфляции.</w:t>
      </w:r>
      <w:r w:rsidR="00D25EA6" w:rsidRPr="00A50E65">
        <w:t xml:space="preserve"> </w:t>
      </w:r>
      <w:r w:rsidRPr="00A50E65">
        <w:t>И</w:t>
      </w:r>
      <w:r w:rsidR="00D25EA6" w:rsidRPr="00A50E65">
        <w:t xml:space="preserve"> </w:t>
      </w:r>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правительство</w:t>
      </w:r>
      <w:r w:rsidR="00D25EA6" w:rsidRPr="00A50E65">
        <w:t xml:space="preserve"> </w:t>
      </w:r>
      <w:r w:rsidRPr="00A50E65">
        <w:t>собирается</w:t>
      </w:r>
      <w:r w:rsidR="00D25EA6" w:rsidRPr="00A50E65">
        <w:t xml:space="preserve"> </w:t>
      </w:r>
      <w:r w:rsidRPr="00A50E65">
        <w:t>проиндексировать</w:t>
      </w:r>
      <w:r w:rsidR="00D25EA6" w:rsidRPr="00A50E65">
        <w:t xml:space="preserve"> </w:t>
      </w:r>
      <w:r w:rsidRPr="00A50E65">
        <w:t>их</w:t>
      </w:r>
      <w:r w:rsidR="00D25EA6" w:rsidRPr="00A50E65">
        <w:t xml:space="preserve"> </w:t>
      </w:r>
      <w:r w:rsidRPr="00A50E65">
        <w:t>на</w:t>
      </w:r>
      <w:r w:rsidR="00D25EA6" w:rsidRPr="00A50E65">
        <w:t xml:space="preserve"> </w:t>
      </w:r>
      <w:r w:rsidRPr="00A50E65">
        <w:t>7,3%</w:t>
      </w:r>
      <w:r w:rsidR="00D25EA6" w:rsidRPr="00A50E65">
        <w:t xml:space="preserve"> </w:t>
      </w:r>
      <w:r w:rsidRPr="00A50E65">
        <w:t>-</w:t>
      </w:r>
      <w:r w:rsidR="00D25EA6" w:rsidRPr="00A50E65">
        <w:t xml:space="preserve"> </w:t>
      </w:r>
      <w:r w:rsidRPr="00A50E65">
        <w:t>об</w:t>
      </w:r>
      <w:r w:rsidR="00D25EA6" w:rsidRPr="00A50E65">
        <w:t xml:space="preserve"> </w:t>
      </w:r>
      <w:r w:rsidRPr="00A50E65">
        <w:t>этом</w:t>
      </w:r>
      <w:r w:rsidR="00D25EA6" w:rsidRPr="00A50E65">
        <w:t xml:space="preserve"> </w:t>
      </w:r>
      <w:r w:rsidRPr="00A50E65">
        <w:t>в</w:t>
      </w:r>
      <w:r w:rsidR="00D25EA6" w:rsidRPr="00A50E65">
        <w:t xml:space="preserve"> </w:t>
      </w:r>
      <w:r w:rsidRPr="00A50E65">
        <w:t>кабмине</w:t>
      </w:r>
      <w:r w:rsidR="00D25EA6" w:rsidRPr="00A50E65">
        <w:t xml:space="preserve"> </w:t>
      </w:r>
      <w:r w:rsidRPr="00A50E65">
        <w:t>заявляли</w:t>
      </w:r>
      <w:r w:rsidR="00D25EA6" w:rsidRPr="00A50E65">
        <w:t xml:space="preserve"> </w:t>
      </w:r>
      <w:r w:rsidRPr="00A50E65">
        <w:t>неоднократно.</w:t>
      </w:r>
      <w:r w:rsidR="00D25EA6" w:rsidRPr="00A50E65">
        <w:t xml:space="preserve"> </w:t>
      </w:r>
      <w:r w:rsidRPr="00A50E65">
        <w:t>Однако</w:t>
      </w:r>
      <w:r w:rsidR="00D25EA6" w:rsidRPr="00A50E65">
        <w:t xml:space="preserve"> </w:t>
      </w:r>
      <w:r w:rsidRPr="00A50E65">
        <w:t>с</w:t>
      </w:r>
      <w:r w:rsidR="00D25EA6" w:rsidRPr="00A50E65">
        <w:t xml:space="preserve"> </w:t>
      </w:r>
      <w:r w:rsidRPr="00A50E65">
        <w:t>начала</w:t>
      </w:r>
      <w:r w:rsidR="00D25EA6" w:rsidRPr="00A50E65">
        <w:t xml:space="preserve"> </w:t>
      </w:r>
      <w:r w:rsidRPr="00A50E65">
        <w:t>годы</w:t>
      </w:r>
      <w:r w:rsidR="00D25EA6" w:rsidRPr="00A50E65">
        <w:t xml:space="preserve"> </w:t>
      </w:r>
      <w:r w:rsidRPr="00A50E65">
        <w:t>цены</w:t>
      </w:r>
      <w:r w:rsidR="00D25EA6" w:rsidRPr="00A50E65">
        <w:t xml:space="preserve"> </w:t>
      </w:r>
      <w:r w:rsidRPr="00A50E65">
        <w:t>выросли</w:t>
      </w:r>
      <w:r w:rsidR="00D25EA6" w:rsidRPr="00A50E65">
        <w:t xml:space="preserve"> </w:t>
      </w:r>
      <w:r w:rsidRPr="00A50E65">
        <w:t>уже</w:t>
      </w:r>
      <w:r w:rsidR="00D25EA6" w:rsidRPr="00A50E65">
        <w:t xml:space="preserve"> </w:t>
      </w:r>
      <w:r w:rsidRPr="00A50E65">
        <w:t>на</w:t>
      </w:r>
      <w:r w:rsidR="00D25EA6" w:rsidRPr="00A50E65">
        <w:t xml:space="preserve"> </w:t>
      </w:r>
      <w:r w:rsidRPr="00A50E65">
        <w:t>7,41%</w:t>
      </w:r>
      <w:r w:rsidR="00D25EA6" w:rsidRPr="00A50E65">
        <w:t xml:space="preserve"> </w:t>
      </w:r>
      <w:r w:rsidRPr="00A50E65">
        <w:t>-</w:t>
      </w:r>
      <w:r w:rsidR="00D25EA6" w:rsidRPr="00A50E65">
        <w:t xml:space="preserve"> </w:t>
      </w:r>
      <w:r w:rsidRPr="00A50E65">
        <w:t>таковы</w:t>
      </w:r>
      <w:r w:rsidR="00D25EA6" w:rsidRPr="00A50E65">
        <w:t xml:space="preserve"> </w:t>
      </w:r>
      <w:r w:rsidRPr="00A50E65">
        <w:t>самые</w:t>
      </w:r>
      <w:r w:rsidR="00D25EA6" w:rsidRPr="00A50E65">
        <w:t xml:space="preserve"> </w:t>
      </w:r>
      <w:r w:rsidRPr="00A50E65">
        <w:t>свежие</w:t>
      </w:r>
      <w:r w:rsidR="00D25EA6" w:rsidRPr="00A50E65">
        <w:t xml:space="preserve"> </w:t>
      </w:r>
      <w:r w:rsidRPr="00A50E65">
        <w:t>и</w:t>
      </w:r>
      <w:r w:rsidR="00D25EA6" w:rsidRPr="00A50E65">
        <w:t xml:space="preserve"> </w:t>
      </w:r>
      <w:r w:rsidRPr="00A50E65">
        <w:t>самые</w:t>
      </w:r>
      <w:r w:rsidR="00D25EA6" w:rsidRPr="00A50E65">
        <w:t xml:space="preserve"> </w:t>
      </w:r>
      <w:r w:rsidRPr="00A50E65">
        <w:t>официальные</w:t>
      </w:r>
      <w:r w:rsidR="00D25EA6" w:rsidRPr="00A50E65">
        <w:t xml:space="preserve"> </w:t>
      </w:r>
      <w:r w:rsidRPr="00A50E65">
        <w:t>данные.</w:t>
      </w:r>
      <w:r w:rsidR="00D25EA6" w:rsidRPr="00A50E65">
        <w:t xml:space="preserve"> </w:t>
      </w:r>
      <w:r w:rsidRPr="00A50E65">
        <w:t>И</w:t>
      </w:r>
      <w:r w:rsidR="00D25EA6" w:rsidRPr="00A50E65">
        <w:t xml:space="preserve"> </w:t>
      </w:r>
      <w:r w:rsidRPr="00A50E65">
        <w:t>инфляция</w:t>
      </w:r>
      <w:r w:rsidR="00D25EA6" w:rsidRPr="00A50E65">
        <w:t xml:space="preserve"> </w:t>
      </w:r>
      <w:r w:rsidRPr="00A50E65">
        <w:t>продолжит</w:t>
      </w:r>
      <w:r w:rsidR="00D25EA6" w:rsidRPr="00A50E65">
        <w:t xml:space="preserve"> </w:t>
      </w:r>
      <w:r w:rsidRPr="00A50E65">
        <w:t>расти</w:t>
      </w:r>
      <w:r w:rsidR="00D25EA6" w:rsidRPr="00A50E65">
        <w:t xml:space="preserve"> </w:t>
      </w:r>
      <w:r w:rsidRPr="00A50E65">
        <w:t>-</w:t>
      </w:r>
      <w:r w:rsidR="00D25EA6" w:rsidRPr="00A50E65">
        <w:t xml:space="preserve"> </w:t>
      </w:r>
      <w:r w:rsidRPr="00A50E65">
        <w:t>к</w:t>
      </w:r>
      <w:r w:rsidR="00D25EA6" w:rsidRPr="00A50E65">
        <w:t xml:space="preserve"> </w:t>
      </w:r>
      <w:r w:rsidRPr="00A50E65">
        <w:t>Росстату</w:t>
      </w:r>
      <w:r w:rsidR="00D25EA6" w:rsidRPr="00A50E65">
        <w:t xml:space="preserve"> </w:t>
      </w:r>
      <w:r w:rsidRPr="00A50E65">
        <w:t>не</w:t>
      </w:r>
      <w:r w:rsidR="00D25EA6" w:rsidRPr="00A50E65">
        <w:t xml:space="preserve"> </w:t>
      </w:r>
      <w:r w:rsidRPr="00A50E65">
        <w:t>ходи.</w:t>
      </w:r>
      <w:r w:rsidR="00D25EA6" w:rsidRPr="00A50E65">
        <w:t xml:space="preserve"> </w:t>
      </w:r>
      <w:r w:rsidRPr="00A50E65">
        <w:t>Хотя</w:t>
      </w:r>
      <w:r w:rsidR="00D25EA6" w:rsidRPr="00A50E65">
        <w:t xml:space="preserve"> </w:t>
      </w:r>
      <w:r w:rsidRPr="00A50E65">
        <w:t>бы</w:t>
      </w:r>
      <w:r w:rsidR="00D25EA6" w:rsidRPr="00A50E65">
        <w:t xml:space="preserve"> </w:t>
      </w:r>
      <w:r w:rsidRPr="00A50E65">
        <w:t>потому,</w:t>
      </w:r>
      <w:r w:rsidR="00D25EA6" w:rsidRPr="00A50E65">
        <w:t xml:space="preserve"> </w:t>
      </w:r>
      <w:r w:rsidRPr="00A50E65">
        <w:t>что</w:t>
      </w:r>
      <w:r w:rsidR="00D25EA6" w:rsidRPr="00A50E65">
        <w:t xml:space="preserve"> </w:t>
      </w:r>
      <w:r w:rsidRPr="00A50E65">
        <w:t>только</w:t>
      </w:r>
      <w:r w:rsidR="00D25EA6" w:rsidRPr="00A50E65">
        <w:t xml:space="preserve"> </w:t>
      </w:r>
      <w:r w:rsidRPr="00A50E65">
        <w:t>с</w:t>
      </w:r>
      <w:r w:rsidR="00D25EA6" w:rsidRPr="00A50E65">
        <w:t xml:space="preserve"> </w:t>
      </w:r>
      <w:r w:rsidRPr="00A50E65">
        <w:t>начала</w:t>
      </w:r>
      <w:r w:rsidR="00D25EA6" w:rsidRPr="00A50E65">
        <w:t xml:space="preserve"> </w:t>
      </w:r>
      <w:r w:rsidRPr="00A50E65">
        <w:t>ноября</w:t>
      </w:r>
      <w:r w:rsidR="00D25EA6" w:rsidRPr="00A50E65">
        <w:t xml:space="preserve"> </w:t>
      </w:r>
      <w:r w:rsidRPr="00A50E65">
        <w:t>рубль</w:t>
      </w:r>
      <w:r w:rsidR="00D25EA6" w:rsidRPr="00A50E65">
        <w:t xml:space="preserve"> </w:t>
      </w:r>
      <w:r w:rsidRPr="00A50E65">
        <w:t>упал</w:t>
      </w:r>
      <w:r w:rsidR="00D25EA6" w:rsidRPr="00A50E65">
        <w:t xml:space="preserve"> </w:t>
      </w:r>
      <w:r w:rsidRPr="00A50E65">
        <w:t>на</w:t>
      </w:r>
      <w:r w:rsidR="00D25EA6" w:rsidRPr="00A50E65">
        <w:t xml:space="preserve"> </w:t>
      </w:r>
      <w:r w:rsidRPr="00A50E65">
        <w:t>7%.</w:t>
      </w:r>
      <w:r w:rsidR="00D25EA6" w:rsidRPr="00A50E65">
        <w:t xml:space="preserve"> </w:t>
      </w:r>
      <w:r w:rsidRPr="00A50E65">
        <w:t>Да</w:t>
      </w:r>
      <w:r w:rsidR="00D25EA6" w:rsidRPr="00A50E65">
        <w:t xml:space="preserve"> </w:t>
      </w:r>
      <w:r w:rsidRPr="00A50E65">
        <w:t>и</w:t>
      </w:r>
      <w:r w:rsidR="00D25EA6" w:rsidRPr="00A50E65">
        <w:t xml:space="preserve"> </w:t>
      </w:r>
      <w:r w:rsidRPr="00A50E65">
        <w:t>Центробанк</w:t>
      </w:r>
      <w:r w:rsidR="00D25EA6" w:rsidRPr="00A50E65">
        <w:t xml:space="preserve"> </w:t>
      </w:r>
      <w:r w:rsidRPr="00A50E65">
        <w:t>прогнозирует,</w:t>
      </w:r>
      <w:r w:rsidR="00D25EA6" w:rsidRPr="00A50E65">
        <w:t xml:space="preserve"> </w:t>
      </w:r>
      <w:r w:rsidRPr="00A50E65">
        <w:t>что</w:t>
      </w:r>
      <w:r w:rsidR="00D25EA6" w:rsidRPr="00A50E65">
        <w:t xml:space="preserve"> </w:t>
      </w:r>
      <w:r w:rsidRPr="00A50E65">
        <w:t>инфляция</w:t>
      </w:r>
      <w:r w:rsidR="00D25EA6" w:rsidRPr="00A50E65">
        <w:t xml:space="preserve"> </w:t>
      </w:r>
      <w:r w:rsidRPr="00A50E65">
        <w:t>по</w:t>
      </w:r>
      <w:r w:rsidR="00D25EA6" w:rsidRPr="00A50E65">
        <w:t xml:space="preserve"> </w:t>
      </w:r>
      <w:r w:rsidRPr="00A50E65">
        <w:t>итогам</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ожидается</w:t>
      </w:r>
      <w:r w:rsidR="00D25EA6" w:rsidRPr="00A50E65">
        <w:t xml:space="preserve"> </w:t>
      </w:r>
      <w:r w:rsidRPr="00A50E65">
        <w:t>в</w:t>
      </w:r>
      <w:r w:rsidR="00D25EA6" w:rsidRPr="00A50E65">
        <w:t xml:space="preserve"> </w:t>
      </w:r>
      <w:r w:rsidRPr="00A50E65">
        <w:t>диапазоне</w:t>
      </w:r>
      <w:r w:rsidR="00D25EA6" w:rsidRPr="00A50E65">
        <w:t xml:space="preserve"> </w:t>
      </w:r>
      <w:r w:rsidRPr="00A50E65">
        <w:t>от</w:t>
      </w:r>
      <w:r w:rsidR="00D25EA6" w:rsidRPr="00A50E65">
        <w:t xml:space="preserve"> </w:t>
      </w:r>
      <w:r w:rsidRPr="00A50E65">
        <w:t>8%</w:t>
      </w:r>
      <w:r w:rsidR="00D25EA6" w:rsidRPr="00A50E65">
        <w:t xml:space="preserve"> </w:t>
      </w:r>
      <w:r w:rsidRPr="00A50E65">
        <w:t>до</w:t>
      </w:r>
      <w:r w:rsidR="00D25EA6" w:rsidRPr="00A50E65">
        <w:t xml:space="preserve"> </w:t>
      </w:r>
      <w:r w:rsidRPr="00A50E65">
        <w:t>8,5%.</w:t>
      </w:r>
      <w:bookmarkEnd w:id="97"/>
    </w:p>
    <w:p w14:paraId="51A51A57" w14:textId="77777777" w:rsidR="00F566D1" w:rsidRPr="00A50E65" w:rsidRDefault="00F566D1" w:rsidP="00F566D1">
      <w:r w:rsidRPr="00A50E65">
        <w:t>Так</w:t>
      </w:r>
      <w:r w:rsidR="00D25EA6" w:rsidRPr="00A50E65">
        <w:t xml:space="preserve"> </w:t>
      </w:r>
      <w:r w:rsidRPr="00A50E65">
        <w:t>что</w:t>
      </w:r>
      <w:r w:rsidR="00D25EA6" w:rsidRPr="00A50E65">
        <w:t xml:space="preserve"> </w:t>
      </w:r>
      <w:r w:rsidRPr="00A50E65">
        <w:t>индексация</w:t>
      </w:r>
      <w:r w:rsidR="00D25EA6" w:rsidRPr="00A50E65">
        <w:t xml:space="preserve"> </w:t>
      </w:r>
      <w:r w:rsidRPr="00A50E65">
        <w:t>пенсий</w:t>
      </w:r>
      <w:r w:rsidR="00D25EA6" w:rsidRPr="00A50E65">
        <w:t xml:space="preserve"> </w:t>
      </w:r>
      <w:r w:rsidRPr="00A50E65">
        <w:t>в</w:t>
      </w:r>
      <w:r w:rsidR="00D25EA6" w:rsidRPr="00A50E65">
        <w:t xml:space="preserve"> </w:t>
      </w:r>
      <w:r w:rsidRPr="00A50E65">
        <w:t>7,3%,</w:t>
      </w:r>
      <w:r w:rsidR="00D25EA6" w:rsidRPr="00A50E65">
        <w:t xml:space="preserve"> </w:t>
      </w:r>
      <w:r w:rsidRPr="00A50E65">
        <w:t>судя</w:t>
      </w:r>
      <w:r w:rsidR="00D25EA6" w:rsidRPr="00A50E65">
        <w:t xml:space="preserve"> </w:t>
      </w:r>
      <w:r w:rsidRPr="00A50E65">
        <w:t>по</w:t>
      </w:r>
      <w:r w:rsidR="00D25EA6" w:rsidRPr="00A50E65">
        <w:t xml:space="preserve"> </w:t>
      </w:r>
      <w:r w:rsidRPr="00A50E65">
        <w:t>всему,</w:t>
      </w:r>
      <w:r w:rsidR="00D25EA6" w:rsidRPr="00A50E65">
        <w:t xml:space="preserve"> </w:t>
      </w:r>
      <w:r w:rsidRPr="00A50E65">
        <w:t>не</w:t>
      </w:r>
      <w:r w:rsidR="00D25EA6" w:rsidRPr="00A50E65">
        <w:t xml:space="preserve"> </w:t>
      </w:r>
      <w:r w:rsidRPr="00A50E65">
        <w:t>догонит</w:t>
      </w:r>
      <w:r w:rsidR="00D25EA6" w:rsidRPr="00A50E65">
        <w:t xml:space="preserve"> </w:t>
      </w:r>
      <w:r w:rsidRPr="00A50E65">
        <w:t>рост</w:t>
      </w:r>
      <w:r w:rsidR="00D25EA6" w:rsidRPr="00A50E65">
        <w:t xml:space="preserve"> </w:t>
      </w:r>
      <w:r w:rsidRPr="00A50E65">
        <w:t>цен.</w:t>
      </w:r>
      <w:r w:rsidR="00D25EA6" w:rsidRPr="00A50E65">
        <w:t xml:space="preserve"> </w:t>
      </w:r>
      <w:r w:rsidRPr="00A50E65">
        <w:t>Но</w:t>
      </w:r>
      <w:r w:rsidR="00D25EA6" w:rsidRPr="00A50E65">
        <w:t xml:space="preserve"> </w:t>
      </w:r>
      <w:r w:rsidRPr="00A50E65">
        <w:t>власти</w:t>
      </w:r>
      <w:r w:rsidR="00D25EA6" w:rsidRPr="00A50E65">
        <w:t xml:space="preserve"> </w:t>
      </w:r>
      <w:r w:rsidRPr="00A50E65">
        <w:t>к</w:t>
      </w:r>
      <w:r w:rsidR="00D25EA6" w:rsidRPr="00A50E65">
        <w:t xml:space="preserve"> </w:t>
      </w:r>
      <w:r w:rsidRPr="00A50E65">
        <w:t>этому</w:t>
      </w:r>
      <w:r w:rsidR="00D25EA6" w:rsidRPr="00A50E65">
        <w:t xml:space="preserve"> </w:t>
      </w:r>
      <w:r w:rsidRPr="00A50E65">
        <w:t>готовы.</w:t>
      </w:r>
    </w:p>
    <w:p w14:paraId="45F05D63" w14:textId="77777777" w:rsidR="00F566D1" w:rsidRPr="00A50E65" w:rsidRDefault="00F566D1" w:rsidP="00F566D1">
      <w:r w:rsidRPr="00A50E65">
        <w:t>-</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могут</w:t>
      </w:r>
      <w:r w:rsidR="00D25EA6" w:rsidRPr="00A50E65">
        <w:t xml:space="preserve"> </w:t>
      </w:r>
      <w:r w:rsidRPr="00A50E65">
        <w:t>проиндексировать</w:t>
      </w:r>
      <w:r w:rsidR="00D25EA6" w:rsidRPr="00A50E65">
        <w:t xml:space="preserve"> </w:t>
      </w:r>
      <w:r w:rsidRPr="00A50E65">
        <w:t>дополнительно</w:t>
      </w:r>
      <w:r w:rsidR="00D25EA6" w:rsidRPr="00A50E65">
        <w:t xml:space="preserve"> </w:t>
      </w:r>
      <w:r w:rsidRPr="00A50E65">
        <w:t>в</w:t>
      </w:r>
      <w:r w:rsidR="00D25EA6" w:rsidRPr="00A50E65">
        <w:t xml:space="preserve"> </w:t>
      </w:r>
      <w:r w:rsidRPr="00A50E65">
        <w:t>случае,</w:t>
      </w:r>
      <w:r w:rsidR="00D25EA6" w:rsidRPr="00A50E65">
        <w:t xml:space="preserve"> </w:t>
      </w:r>
      <w:r w:rsidRPr="00A50E65">
        <w:t>если</w:t>
      </w:r>
      <w:r w:rsidR="00D25EA6" w:rsidRPr="00A50E65">
        <w:t xml:space="preserve"> </w:t>
      </w:r>
      <w:r w:rsidRPr="00A50E65">
        <w:t>фактическая</w:t>
      </w:r>
      <w:r w:rsidR="00D25EA6" w:rsidRPr="00A50E65">
        <w:t xml:space="preserve"> </w:t>
      </w:r>
      <w:r w:rsidRPr="00A50E65">
        <w:t>инфляция</w:t>
      </w:r>
      <w:r w:rsidR="00D25EA6" w:rsidRPr="00A50E65">
        <w:t xml:space="preserve"> </w:t>
      </w:r>
      <w:r w:rsidRPr="00A50E65">
        <w:t>за</w:t>
      </w:r>
      <w:r w:rsidR="00D25EA6" w:rsidRPr="00A50E65">
        <w:t xml:space="preserve"> </w:t>
      </w:r>
      <w:r w:rsidRPr="00A50E65">
        <w:t>2024</w:t>
      </w:r>
      <w:r w:rsidR="00D25EA6" w:rsidRPr="00A50E65">
        <w:t xml:space="preserve"> </w:t>
      </w:r>
      <w:r w:rsidRPr="00A50E65">
        <w:t>год</w:t>
      </w:r>
      <w:r w:rsidR="00D25EA6" w:rsidRPr="00A50E65">
        <w:t xml:space="preserve"> </w:t>
      </w:r>
      <w:r w:rsidRPr="00A50E65">
        <w:t>окажется</w:t>
      </w:r>
      <w:r w:rsidR="00D25EA6" w:rsidRPr="00A50E65">
        <w:t xml:space="preserve"> </w:t>
      </w:r>
      <w:r w:rsidRPr="00A50E65">
        <w:t>выше</w:t>
      </w:r>
      <w:r w:rsidR="00D25EA6" w:rsidRPr="00A50E65">
        <w:t xml:space="preserve"> </w:t>
      </w:r>
      <w:r w:rsidRPr="00A50E65">
        <w:t>прогнозного</w:t>
      </w:r>
      <w:r w:rsidR="00D25EA6" w:rsidRPr="00A50E65">
        <w:t xml:space="preserve"> </w:t>
      </w:r>
      <w:r w:rsidRPr="00A50E65">
        <w:t>показателя,</w:t>
      </w:r>
      <w:r w:rsidR="00D25EA6" w:rsidRPr="00A50E65">
        <w:t xml:space="preserve"> </w:t>
      </w:r>
      <w:r w:rsidRPr="00A50E65">
        <w:t>-</w:t>
      </w:r>
      <w:r w:rsidR="00D25EA6" w:rsidRPr="00A50E65">
        <w:t xml:space="preserve"> </w:t>
      </w:r>
      <w:r w:rsidRPr="00A50E65">
        <w:t>заявил</w:t>
      </w:r>
      <w:r w:rsidR="00D25EA6" w:rsidRPr="00A50E65">
        <w:t xml:space="preserve"> </w:t>
      </w:r>
      <w:r w:rsidRPr="00A50E65">
        <w:t>глава</w:t>
      </w:r>
      <w:r w:rsidR="00D25EA6" w:rsidRPr="00A50E65">
        <w:t xml:space="preserve"> </w:t>
      </w:r>
      <w:r w:rsidRPr="00A50E65">
        <w:t>Социального</w:t>
      </w:r>
      <w:r w:rsidR="00D25EA6" w:rsidRPr="00A50E65">
        <w:t xml:space="preserve"> </w:t>
      </w:r>
      <w:r w:rsidRPr="00A50E65">
        <w:t>фонда</w:t>
      </w:r>
      <w:r w:rsidR="00D25EA6" w:rsidRPr="00A50E65">
        <w:t xml:space="preserve"> </w:t>
      </w:r>
      <w:r w:rsidRPr="00A50E65">
        <w:t>России</w:t>
      </w:r>
      <w:r w:rsidR="00D25EA6" w:rsidRPr="00A50E65">
        <w:t xml:space="preserve"> </w:t>
      </w:r>
      <w:r w:rsidRPr="00A50E65">
        <w:t>Сергей</w:t>
      </w:r>
      <w:r w:rsidR="00D25EA6" w:rsidRPr="00A50E65">
        <w:t xml:space="preserve"> </w:t>
      </w:r>
      <w:r w:rsidRPr="00A50E65">
        <w:t>Чирков</w:t>
      </w:r>
      <w:r w:rsidR="00D25EA6" w:rsidRPr="00A50E65">
        <w:t xml:space="preserve"> </w:t>
      </w:r>
      <w:r w:rsidRPr="00A50E65">
        <w:t>в</w:t>
      </w:r>
      <w:r w:rsidR="00D25EA6" w:rsidRPr="00A50E65">
        <w:t xml:space="preserve"> </w:t>
      </w:r>
      <w:r w:rsidRPr="00A50E65">
        <w:t>Совете</w:t>
      </w:r>
      <w:r w:rsidR="00D25EA6" w:rsidRPr="00A50E65">
        <w:t xml:space="preserve"> </w:t>
      </w:r>
      <w:r w:rsidRPr="00A50E65">
        <w:t>Федерации.</w:t>
      </w:r>
      <w:r w:rsidR="00D25EA6" w:rsidRPr="00A50E65">
        <w:t xml:space="preserve"> </w:t>
      </w:r>
      <w:r w:rsidRPr="00A50E65">
        <w:t>-</w:t>
      </w:r>
      <w:r w:rsidR="00D25EA6" w:rsidRPr="00A50E65">
        <w:t xml:space="preserve"> </w:t>
      </w:r>
      <w:r w:rsidRPr="00A50E65">
        <w:t>Сейчас</w:t>
      </w:r>
      <w:r w:rsidR="00D25EA6" w:rsidRPr="00A50E65">
        <w:t xml:space="preserve"> </w:t>
      </w:r>
      <w:r w:rsidRPr="00A50E65">
        <w:t>бюджет</w:t>
      </w:r>
      <w:r w:rsidR="00D25EA6" w:rsidRPr="00A50E65">
        <w:t xml:space="preserve"> </w:t>
      </w:r>
      <w:r w:rsidRPr="00A50E65">
        <w:t>у</w:t>
      </w:r>
      <w:r w:rsidR="00D25EA6" w:rsidRPr="00A50E65">
        <w:t xml:space="preserve"> </w:t>
      </w:r>
      <w:r w:rsidRPr="00A50E65">
        <w:t>нас</w:t>
      </w:r>
      <w:r w:rsidR="00D25EA6" w:rsidRPr="00A50E65">
        <w:t xml:space="preserve"> </w:t>
      </w:r>
      <w:r w:rsidRPr="00A50E65">
        <w:t>основан</w:t>
      </w:r>
      <w:r w:rsidR="00D25EA6" w:rsidRPr="00A50E65">
        <w:t xml:space="preserve"> </w:t>
      </w:r>
      <w:r w:rsidRPr="00A50E65">
        <w:t>на</w:t>
      </w:r>
      <w:r w:rsidR="00D25EA6" w:rsidRPr="00A50E65">
        <w:t xml:space="preserve"> </w:t>
      </w:r>
      <w:r w:rsidRPr="00A50E65">
        <w:t>прогнозе</w:t>
      </w:r>
      <w:r w:rsidR="00D25EA6" w:rsidRPr="00A50E65">
        <w:t xml:space="preserve"> </w:t>
      </w:r>
      <w:r w:rsidRPr="00A50E65">
        <w:t>инфляции</w:t>
      </w:r>
      <w:r w:rsidR="00D25EA6" w:rsidRPr="00A50E65">
        <w:t xml:space="preserve"> </w:t>
      </w:r>
      <w:r w:rsidRPr="00A50E65">
        <w:t>7,3%,</w:t>
      </w:r>
      <w:r w:rsidR="00D25EA6" w:rsidRPr="00A50E65">
        <w:t xml:space="preserve"> </w:t>
      </w:r>
      <w:r w:rsidRPr="00A50E65">
        <w:t>эти</w:t>
      </w:r>
      <w:r w:rsidR="00D25EA6" w:rsidRPr="00A50E65">
        <w:t xml:space="preserve"> </w:t>
      </w:r>
      <w:r w:rsidRPr="00A50E65">
        <w:t>суммы</w:t>
      </w:r>
      <w:r w:rsidR="00D25EA6" w:rsidRPr="00A50E65">
        <w:t xml:space="preserve"> </w:t>
      </w:r>
      <w:r w:rsidRPr="00A50E65">
        <w:t>заложены.</w:t>
      </w:r>
      <w:r w:rsidR="00D25EA6" w:rsidRPr="00A50E65">
        <w:t xml:space="preserve"> </w:t>
      </w:r>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будет</w:t>
      </w:r>
      <w:r w:rsidR="00D25EA6" w:rsidRPr="00A50E65">
        <w:t xml:space="preserve"> </w:t>
      </w:r>
      <w:r w:rsidRPr="00A50E65">
        <w:t>индексация</w:t>
      </w:r>
      <w:r w:rsidR="00D25EA6" w:rsidRPr="00A50E65">
        <w:t xml:space="preserve"> </w:t>
      </w:r>
      <w:r w:rsidRPr="00A50E65">
        <w:t>проведена</w:t>
      </w:r>
      <w:r w:rsidR="00D25EA6" w:rsidRPr="00A50E65">
        <w:t xml:space="preserve"> </w:t>
      </w:r>
      <w:r w:rsidRPr="00A50E65">
        <w:t>на</w:t>
      </w:r>
      <w:r w:rsidR="00D25EA6" w:rsidRPr="00A50E65">
        <w:t xml:space="preserve"> </w:t>
      </w:r>
      <w:r w:rsidRPr="00A50E65">
        <w:t>этот</w:t>
      </w:r>
      <w:r w:rsidR="00D25EA6" w:rsidRPr="00A50E65">
        <w:t xml:space="preserve"> </w:t>
      </w:r>
      <w:r w:rsidRPr="00A50E65">
        <w:t>процент.</w:t>
      </w:r>
      <w:r w:rsidR="00D25EA6" w:rsidRPr="00A50E65">
        <w:t xml:space="preserve"> </w:t>
      </w:r>
      <w:r w:rsidRPr="00A50E65">
        <w:t>Но</w:t>
      </w:r>
      <w:r w:rsidR="00D25EA6" w:rsidRPr="00A50E65">
        <w:t xml:space="preserve"> </w:t>
      </w:r>
      <w:r w:rsidRPr="00A50E65">
        <w:t>если</w:t>
      </w:r>
      <w:r w:rsidR="00D25EA6" w:rsidRPr="00A50E65">
        <w:t xml:space="preserve"> </w:t>
      </w:r>
      <w:r w:rsidRPr="00A50E65">
        <w:t>инфляция</w:t>
      </w:r>
      <w:r w:rsidR="00D25EA6" w:rsidRPr="00A50E65">
        <w:t xml:space="preserve"> </w:t>
      </w:r>
      <w:r w:rsidRPr="00A50E65">
        <w:t>будет</w:t>
      </w:r>
      <w:r w:rsidR="00D25EA6" w:rsidRPr="00A50E65">
        <w:t xml:space="preserve"> </w:t>
      </w:r>
      <w:r w:rsidRPr="00A50E65">
        <w:t>по</w:t>
      </w:r>
      <w:r w:rsidR="00D25EA6" w:rsidRPr="00A50E65">
        <w:t xml:space="preserve"> </w:t>
      </w:r>
      <w:r w:rsidRPr="00A50E65">
        <w:t>факту</w:t>
      </w:r>
      <w:r w:rsidR="00D25EA6" w:rsidRPr="00A50E65">
        <w:t xml:space="preserve"> </w:t>
      </w:r>
      <w:r w:rsidRPr="00A50E65">
        <w:t>выше,</w:t>
      </w:r>
      <w:r w:rsidR="00D25EA6" w:rsidRPr="00A50E65">
        <w:t xml:space="preserve"> </w:t>
      </w:r>
      <w:r w:rsidRPr="00A50E65">
        <w:t>то</w:t>
      </w:r>
      <w:r w:rsidR="00D25EA6" w:rsidRPr="00A50E65">
        <w:t xml:space="preserve"> </w:t>
      </w:r>
      <w:r w:rsidRPr="00A50E65">
        <w:t>для</w:t>
      </w:r>
      <w:r w:rsidR="00D25EA6" w:rsidRPr="00A50E65">
        <w:t xml:space="preserve"> </w:t>
      </w:r>
      <w:r w:rsidRPr="00A50E65">
        <w:t>оперативности</w:t>
      </w:r>
      <w:r w:rsidR="00D25EA6" w:rsidRPr="00A50E65">
        <w:t xml:space="preserve"> </w:t>
      </w:r>
      <w:r w:rsidRPr="00A50E65">
        <w:t>правительство</w:t>
      </w:r>
      <w:r w:rsidR="00D25EA6" w:rsidRPr="00A50E65">
        <w:t xml:space="preserve"> </w:t>
      </w:r>
      <w:r w:rsidRPr="00A50E65">
        <w:t>примет</w:t>
      </w:r>
      <w:r w:rsidR="00D25EA6" w:rsidRPr="00A50E65">
        <w:t xml:space="preserve"> </w:t>
      </w:r>
      <w:r w:rsidRPr="00A50E65">
        <w:t>постановление</w:t>
      </w:r>
      <w:r w:rsidR="00D25EA6" w:rsidRPr="00A50E65">
        <w:t xml:space="preserve"> </w:t>
      </w:r>
      <w:r w:rsidRPr="00A50E65">
        <w:t>о</w:t>
      </w:r>
      <w:r w:rsidR="00D25EA6" w:rsidRPr="00A50E65">
        <w:t xml:space="preserve"> </w:t>
      </w:r>
      <w:r w:rsidRPr="00A50E65">
        <w:t>доиндексации</w:t>
      </w:r>
      <w:r w:rsidR="00D25EA6" w:rsidRPr="00A50E65">
        <w:t xml:space="preserve"> </w:t>
      </w:r>
      <w:r w:rsidRPr="00A50E65">
        <w:t>пенсий,</w:t>
      </w:r>
      <w:r w:rsidR="00D25EA6" w:rsidRPr="00A50E65">
        <w:t xml:space="preserve"> </w:t>
      </w:r>
      <w:r w:rsidRPr="00A50E65">
        <w:t>и</w:t>
      </w:r>
      <w:r w:rsidR="00D25EA6" w:rsidRPr="00A50E65">
        <w:t xml:space="preserve"> </w:t>
      </w:r>
      <w:r w:rsidRPr="00A50E65">
        <w:t>Соцфонд</w:t>
      </w:r>
      <w:r w:rsidR="00D25EA6" w:rsidRPr="00A50E65">
        <w:t xml:space="preserve"> </w:t>
      </w:r>
      <w:r w:rsidRPr="00A50E65">
        <w:t>это</w:t>
      </w:r>
      <w:r w:rsidR="00D25EA6" w:rsidRPr="00A50E65">
        <w:t xml:space="preserve"> </w:t>
      </w:r>
      <w:r w:rsidRPr="00A50E65">
        <w:t>постановление</w:t>
      </w:r>
      <w:r w:rsidR="00D25EA6" w:rsidRPr="00A50E65">
        <w:t xml:space="preserve"> </w:t>
      </w:r>
      <w:r w:rsidRPr="00A50E65">
        <w:t>исполнит.</w:t>
      </w:r>
    </w:p>
    <w:p w14:paraId="313B7A61" w14:textId="77777777" w:rsidR="00F566D1" w:rsidRPr="00A50E65" w:rsidRDefault="00F566D1" w:rsidP="00F566D1">
      <w:r w:rsidRPr="00A50E65">
        <w:t>Напомним,</w:t>
      </w:r>
      <w:r w:rsidR="00D25EA6" w:rsidRPr="00A50E65">
        <w:t xml:space="preserve"> </w:t>
      </w:r>
      <w:r w:rsidRPr="00A50E65">
        <w:t>что</w:t>
      </w:r>
      <w:r w:rsidR="00D25EA6" w:rsidRPr="00A50E65">
        <w:t xml:space="preserve"> </w:t>
      </w:r>
      <w:r w:rsidRPr="00A50E65">
        <w:t>страховые</w:t>
      </w:r>
      <w:r w:rsidR="00D25EA6" w:rsidRPr="00A50E65">
        <w:t xml:space="preserve"> </w:t>
      </w:r>
      <w:r w:rsidRPr="00A50E65">
        <w:t>пенсии,</w:t>
      </w:r>
      <w:r w:rsidR="00D25EA6" w:rsidRPr="00A50E65">
        <w:t xml:space="preserve"> </w:t>
      </w:r>
      <w:r w:rsidRPr="00A50E65">
        <w:t>как</w:t>
      </w:r>
      <w:r w:rsidR="00D25EA6" w:rsidRPr="00A50E65">
        <w:t xml:space="preserve"> </w:t>
      </w:r>
      <w:r w:rsidRPr="00A50E65">
        <w:t>правило,</w:t>
      </w:r>
      <w:r w:rsidR="00D25EA6" w:rsidRPr="00A50E65">
        <w:t xml:space="preserve"> </w:t>
      </w:r>
      <w:r w:rsidRPr="00A50E65">
        <w:t>повышают</w:t>
      </w:r>
      <w:r w:rsidR="00D25EA6" w:rsidRPr="00A50E65">
        <w:t xml:space="preserve"> </w:t>
      </w:r>
      <w:r w:rsidRPr="00A50E65">
        <w:t>раз</w:t>
      </w:r>
      <w:r w:rsidR="00D25EA6" w:rsidRPr="00A50E65">
        <w:t xml:space="preserve"> </w:t>
      </w:r>
      <w:r w:rsidRPr="00A50E65">
        <w:t>в</w:t>
      </w:r>
      <w:r w:rsidR="00D25EA6" w:rsidRPr="00A50E65">
        <w:t xml:space="preserve"> </w:t>
      </w:r>
      <w:r w:rsidRPr="00A50E65">
        <w:t>год</w:t>
      </w:r>
      <w:r w:rsidR="00D25EA6" w:rsidRPr="00A50E65">
        <w:t xml:space="preserve"> </w:t>
      </w:r>
      <w:r w:rsidRPr="00A50E65">
        <w:t>-</w:t>
      </w:r>
      <w:r w:rsidR="00D25EA6" w:rsidRPr="00A50E65">
        <w:t xml:space="preserve"> </w:t>
      </w:r>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Как</w:t>
      </w:r>
      <w:r w:rsidR="00D25EA6" w:rsidRPr="00A50E65">
        <w:t xml:space="preserve"> </w:t>
      </w:r>
      <w:r w:rsidRPr="00A50E65">
        <w:t>же</w:t>
      </w:r>
      <w:r w:rsidR="00D25EA6" w:rsidRPr="00A50E65">
        <w:t xml:space="preserve"> </w:t>
      </w:r>
      <w:r w:rsidRPr="00A50E65">
        <w:t>может</w:t>
      </w:r>
      <w:r w:rsidR="00D25EA6" w:rsidRPr="00A50E65">
        <w:t xml:space="preserve"> </w:t>
      </w:r>
      <w:r w:rsidRPr="00A50E65">
        <w:t>выглядеть</w:t>
      </w:r>
      <w:r w:rsidR="00D25EA6" w:rsidRPr="00A50E65">
        <w:t xml:space="preserve"> «</w:t>
      </w:r>
      <w:r w:rsidRPr="00A50E65">
        <w:t>доиндексация</w:t>
      </w:r>
      <w:r w:rsidR="00D25EA6" w:rsidRPr="00A50E65">
        <w:t xml:space="preserve">» </w:t>
      </w:r>
      <w:r w:rsidRPr="00A50E65">
        <w:t>пенсий,</w:t>
      </w:r>
      <w:r w:rsidR="00D25EA6" w:rsidRPr="00A50E65">
        <w:t xml:space="preserve"> </w:t>
      </w:r>
      <w:r w:rsidRPr="00A50E65">
        <w:t>если</w:t>
      </w:r>
      <w:r w:rsidR="00D25EA6" w:rsidRPr="00A50E65">
        <w:t xml:space="preserve"> </w:t>
      </w:r>
      <w:r w:rsidRPr="00A50E65">
        <w:t>она</w:t>
      </w:r>
      <w:r w:rsidR="00D25EA6" w:rsidRPr="00A50E65">
        <w:t xml:space="preserve"> </w:t>
      </w:r>
      <w:r w:rsidRPr="00A50E65">
        <w:t>потребуется?</w:t>
      </w:r>
    </w:p>
    <w:p w14:paraId="51D2A5CB" w14:textId="77777777" w:rsidR="00F566D1" w:rsidRPr="00A50E65" w:rsidRDefault="00F566D1" w:rsidP="00F566D1">
      <w:r w:rsidRPr="00A50E65">
        <w:t>-</w:t>
      </w:r>
      <w:r w:rsidR="00D25EA6" w:rsidRPr="00A50E65">
        <w:t xml:space="preserve"> </w:t>
      </w:r>
      <w:r w:rsidRPr="00A50E65">
        <w:t>В</w:t>
      </w:r>
      <w:r w:rsidR="00D25EA6" w:rsidRPr="00A50E65">
        <w:t xml:space="preserve"> </w:t>
      </w:r>
      <w:r w:rsidRPr="00A50E65">
        <w:t>целом,</w:t>
      </w:r>
      <w:r w:rsidR="00D25EA6" w:rsidRPr="00A50E65">
        <w:t xml:space="preserve"> </w:t>
      </w:r>
      <w:r w:rsidRPr="00A50E65">
        <w:t>для</w:t>
      </w:r>
      <w:r w:rsidR="00D25EA6" w:rsidRPr="00A50E65">
        <w:t xml:space="preserve"> </w:t>
      </w:r>
      <w:r w:rsidRPr="00A50E65">
        <w:t>дополнительного</w:t>
      </w:r>
      <w:r w:rsidR="00D25EA6" w:rsidRPr="00A50E65">
        <w:t xml:space="preserve"> </w:t>
      </w:r>
      <w:r w:rsidRPr="00A50E65">
        <w:t>повышения</w:t>
      </w:r>
      <w:r w:rsidR="00D25EA6" w:rsidRPr="00A50E65">
        <w:t xml:space="preserve"> </w:t>
      </w:r>
      <w:r w:rsidRPr="00A50E65">
        <w:t>должны</w:t>
      </w:r>
      <w:r w:rsidR="00D25EA6" w:rsidRPr="00A50E65">
        <w:t xml:space="preserve"> </w:t>
      </w:r>
      <w:r w:rsidRPr="00A50E65">
        <w:t>сложиться</w:t>
      </w:r>
      <w:r w:rsidR="00D25EA6" w:rsidRPr="00A50E65">
        <w:t xml:space="preserve"> </w:t>
      </w:r>
      <w:r w:rsidRPr="00A50E65">
        <w:t>две</w:t>
      </w:r>
      <w:r w:rsidR="00D25EA6" w:rsidRPr="00A50E65">
        <w:t xml:space="preserve"> </w:t>
      </w:r>
      <w:r w:rsidRPr="00A50E65">
        <w:t>составляющие.</w:t>
      </w:r>
      <w:r w:rsidR="00D25EA6" w:rsidRPr="00A50E65">
        <w:t xml:space="preserve"> </w:t>
      </w:r>
      <w:r w:rsidRPr="00A50E65">
        <w:t>Это</w:t>
      </w:r>
      <w:r w:rsidR="00D25EA6" w:rsidRPr="00A50E65">
        <w:t xml:space="preserve"> </w:t>
      </w:r>
      <w:r w:rsidRPr="00A50E65">
        <w:t>достаточное</w:t>
      </w:r>
      <w:r w:rsidR="00D25EA6" w:rsidRPr="00A50E65">
        <w:t xml:space="preserve"> </w:t>
      </w:r>
      <w:r w:rsidRPr="00A50E65">
        <w:t>количество</w:t>
      </w:r>
      <w:r w:rsidR="00D25EA6" w:rsidRPr="00A50E65">
        <w:t xml:space="preserve"> </w:t>
      </w:r>
      <w:r w:rsidRPr="00A50E65">
        <w:t>средств</w:t>
      </w:r>
      <w:r w:rsidR="00D25EA6" w:rsidRPr="00A50E65">
        <w:t xml:space="preserve"> </w:t>
      </w:r>
      <w:r w:rsidRPr="00A50E65">
        <w:t>в</w:t>
      </w:r>
      <w:r w:rsidR="00D25EA6" w:rsidRPr="00A50E65">
        <w:t xml:space="preserve"> </w:t>
      </w:r>
      <w:r w:rsidRPr="00A50E65">
        <w:t>бюджете</w:t>
      </w:r>
      <w:r w:rsidR="00D25EA6" w:rsidRPr="00A50E65">
        <w:t xml:space="preserve"> </w:t>
      </w:r>
      <w:r w:rsidRPr="00A50E65">
        <w:t>Социального</w:t>
      </w:r>
      <w:r w:rsidR="00D25EA6" w:rsidRPr="00A50E65">
        <w:t xml:space="preserve"> </w:t>
      </w:r>
      <w:r w:rsidRPr="00A50E65">
        <w:t>фонда</w:t>
      </w:r>
      <w:r w:rsidR="00D25EA6" w:rsidRPr="00A50E65">
        <w:t xml:space="preserve"> </w:t>
      </w:r>
      <w:r w:rsidRPr="00A50E65">
        <w:t>и</w:t>
      </w:r>
      <w:r w:rsidR="00D25EA6" w:rsidRPr="00A50E65">
        <w:t xml:space="preserve"> </w:t>
      </w:r>
      <w:r w:rsidRPr="00A50E65">
        <w:t>принятие</w:t>
      </w:r>
      <w:r w:rsidR="00D25EA6" w:rsidRPr="00A50E65">
        <w:t xml:space="preserve"> </w:t>
      </w:r>
      <w:r w:rsidRPr="00A50E65">
        <w:t>решения</w:t>
      </w:r>
      <w:r w:rsidR="00D25EA6" w:rsidRPr="00A50E65">
        <w:t xml:space="preserve"> </w:t>
      </w:r>
      <w:r w:rsidRPr="00A50E65">
        <w:t>правительством</w:t>
      </w:r>
      <w:r w:rsidR="00D25EA6" w:rsidRPr="00A50E65">
        <w:t xml:space="preserve"> </w:t>
      </w:r>
      <w:r w:rsidRPr="00A50E65">
        <w:t>о</w:t>
      </w:r>
      <w:r w:rsidR="00D25EA6" w:rsidRPr="00A50E65">
        <w:t xml:space="preserve"> </w:t>
      </w:r>
      <w:r w:rsidRPr="00A50E65">
        <w:t>том,</w:t>
      </w:r>
      <w:r w:rsidR="00D25EA6" w:rsidRPr="00A50E65">
        <w:t xml:space="preserve"> </w:t>
      </w:r>
      <w:r w:rsidRPr="00A50E65">
        <w:t>что</w:t>
      </w:r>
      <w:r w:rsidR="00D25EA6" w:rsidRPr="00A50E65">
        <w:t xml:space="preserve"> </w:t>
      </w:r>
      <w:r w:rsidRPr="00A50E65">
        <w:t>будут</w:t>
      </w:r>
      <w:r w:rsidR="00D25EA6" w:rsidRPr="00A50E65">
        <w:t xml:space="preserve"> </w:t>
      </w:r>
      <w:r w:rsidRPr="00A50E65">
        <w:t>внесены</w:t>
      </w:r>
      <w:r w:rsidR="00D25EA6" w:rsidRPr="00A50E65">
        <w:t xml:space="preserve"> </w:t>
      </w:r>
      <w:r w:rsidRPr="00A50E65">
        <w:t>изменения</w:t>
      </w:r>
      <w:r w:rsidR="00D25EA6" w:rsidRPr="00A50E65">
        <w:t xml:space="preserve"> </w:t>
      </w:r>
      <w:r w:rsidRPr="00A50E65">
        <w:t>в</w:t>
      </w:r>
      <w:r w:rsidR="00D25EA6" w:rsidRPr="00A50E65">
        <w:t xml:space="preserve"> </w:t>
      </w:r>
      <w:r w:rsidRPr="00A50E65">
        <w:t>бюджет</w:t>
      </w:r>
      <w:r w:rsidR="00D25EA6" w:rsidRPr="00A50E65">
        <w:t xml:space="preserve"> </w:t>
      </w:r>
      <w:r w:rsidRPr="00A50E65">
        <w:t>фонда,</w:t>
      </w:r>
      <w:r w:rsidR="00D25EA6" w:rsidRPr="00A50E65">
        <w:t xml:space="preserve"> </w:t>
      </w:r>
      <w:r w:rsidRPr="00A50E65">
        <w:t>-</w:t>
      </w:r>
      <w:r w:rsidR="00D25EA6" w:rsidRPr="00A50E65">
        <w:t xml:space="preserve"> </w:t>
      </w:r>
      <w:r w:rsidRPr="00A50E65">
        <w:t>пояснил</w:t>
      </w:r>
      <w:r w:rsidR="00D25EA6" w:rsidRPr="00A50E65">
        <w:t xml:space="preserve"> </w:t>
      </w:r>
      <w:r w:rsidRPr="00A50E65">
        <w:t>профессор</w:t>
      </w:r>
      <w:r w:rsidR="00D25EA6" w:rsidRPr="00A50E65">
        <w:t xml:space="preserve"> </w:t>
      </w:r>
      <w:r w:rsidRPr="00A50E65">
        <w:t>Финансового</w:t>
      </w:r>
      <w:r w:rsidR="00D25EA6" w:rsidRPr="00A50E65">
        <w:t xml:space="preserve"> </w:t>
      </w:r>
      <w:r w:rsidRPr="00A50E65">
        <w:t>университета</w:t>
      </w:r>
      <w:r w:rsidR="00D25EA6" w:rsidRPr="00A50E65">
        <w:t xml:space="preserve"> </w:t>
      </w:r>
      <w:r w:rsidRPr="00A50E65">
        <w:t>при</w:t>
      </w:r>
      <w:r w:rsidR="00D25EA6" w:rsidRPr="00A50E65">
        <w:t xml:space="preserve"> </w:t>
      </w:r>
      <w:r w:rsidRPr="00A50E65">
        <w:t>правительстве</w:t>
      </w:r>
      <w:r w:rsidR="00D25EA6" w:rsidRPr="00A50E65">
        <w:t xml:space="preserve"> </w:t>
      </w:r>
      <w:r w:rsidRPr="00A50E65">
        <w:t>РФ</w:t>
      </w:r>
      <w:r w:rsidR="00D25EA6" w:rsidRPr="00A50E65">
        <w:t xml:space="preserve"> </w:t>
      </w:r>
      <w:r w:rsidRPr="00A50E65">
        <w:t>Александр</w:t>
      </w:r>
      <w:r w:rsidR="00D25EA6" w:rsidRPr="00A50E65">
        <w:t xml:space="preserve"> </w:t>
      </w:r>
      <w:r w:rsidRPr="00A50E65">
        <w:t>Сафонов.</w:t>
      </w:r>
      <w:r w:rsidR="00D25EA6" w:rsidRPr="00A50E65">
        <w:t xml:space="preserve"> </w:t>
      </w:r>
      <w:r w:rsidRPr="00A50E65">
        <w:t>-</w:t>
      </w:r>
      <w:r w:rsidR="00D25EA6" w:rsidRPr="00A50E65">
        <w:t xml:space="preserve"> </w:t>
      </w:r>
      <w:r w:rsidRPr="00A50E65">
        <w:t>При</w:t>
      </w:r>
      <w:r w:rsidR="00D25EA6" w:rsidRPr="00A50E65">
        <w:t xml:space="preserve"> </w:t>
      </w:r>
      <w:r w:rsidRPr="00A50E65">
        <w:t>этом</w:t>
      </w:r>
      <w:r w:rsidR="00D25EA6" w:rsidRPr="00A50E65">
        <w:t xml:space="preserve"> </w:t>
      </w:r>
      <w:r w:rsidRPr="00A50E65">
        <w:t>технически</w:t>
      </w:r>
      <w:r w:rsidR="00D25EA6" w:rsidRPr="00A50E65">
        <w:t xml:space="preserve"> </w:t>
      </w:r>
      <w:r w:rsidRPr="00A50E65">
        <w:t>дополнительная</w:t>
      </w:r>
      <w:r w:rsidR="00D25EA6" w:rsidRPr="00A50E65">
        <w:t xml:space="preserve"> </w:t>
      </w:r>
      <w:r w:rsidRPr="00A50E65">
        <w:t>индексация</w:t>
      </w:r>
      <w:r w:rsidR="00D25EA6" w:rsidRPr="00A50E65">
        <w:t xml:space="preserve"> </w:t>
      </w:r>
      <w:r w:rsidRPr="00A50E65">
        <w:t>будет</w:t>
      </w:r>
      <w:r w:rsidR="00D25EA6" w:rsidRPr="00A50E65">
        <w:t xml:space="preserve"> </w:t>
      </w:r>
      <w:r w:rsidRPr="00A50E65">
        <w:t>выглядеть</w:t>
      </w:r>
      <w:r w:rsidR="00D25EA6" w:rsidRPr="00A50E65">
        <w:t xml:space="preserve"> </w:t>
      </w:r>
      <w:r w:rsidRPr="00A50E65">
        <w:t>так.</w:t>
      </w:r>
      <w:r w:rsidR="00D25EA6" w:rsidRPr="00A50E65">
        <w:t xml:space="preserve"> </w:t>
      </w:r>
      <w:r w:rsidRPr="00A50E65">
        <w:t>С</w:t>
      </w:r>
      <w:r w:rsidR="00D25EA6" w:rsidRPr="00A50E65">
        <w:t xml:space="preserve"> </w:t>
      </w:r>
      <w:r w:rsidRPr="00A50E65">
        <w:t>января</w:t>
      </w:r>
      <w:r w:rsidR="00D25EA6" w:rsidRPr="00A50E65">
        <w:t xml:space="preserve"> </w:t>
      </w:r>
      <w:r w:rsidRPr="00A50E65">
        <w:t>поднимут</w:t>
      </w:r>
      <w:r w:rsidR="00D25EA6" w:rsidRPr="00A50E65">
        <w:t xml:space="preserve"> </w:t>
      </w:r>
      <w:r w:rsidRPr="00A50E65">
        <w:t>на</w:t>
      </w:r>
      <w:r w:rsidR="00D25EA6" w:rsidRPr="00A50E65">
        <w:t xml:space="preserve"> </w:t>
      </w:r>
      <w:r w:rsidRPr="00A50E65">
        <w:t>запланированные</w:t>
      </w:r>
      <w:r w:rsidR="00D25EA6" w:rsidRPr="00A50E65">
        <w:t xml:space="preserve"> </w:t>
      </w:r>
      <w:r w:rsidRPr="00A50E65">
        <w:t>7,3%,</w:t>
      </w:r>
      <w:r w:rsidR="00D25EA6" w:rsidRPr="00A50E65">
        <w:t xml:space="preserve"> </w:t>
      </w:r>
      <w:r w:rsidRPr="00A50E65">
        <w:t>а</w:t>
      </w:r>
      <w:r w:rsidR="00D25EA6" w:rsidRPr="00A50E65">
        <w:t xml:space="preserve"> </w:t>
      </w:r>
      <w:r w:rsidRPr="00A50E65">
        <w:t>во</w:t>
      </w:r>
      <w:r w:rsidR="00D25EA6" w:rsidRPr="00A50E65">
        <w:t xml:space="preserve"> </w:t>
      </w:r>
      <w:r w:rsidRPr="00A50E65">
        <w:t>втором</w:t>
      </w:r>
      <w:r w:rsidR="00D25EA6" w:rsidRPr="00A50E65">
        <w:t xml:space="preserve"> </w:t>
      </w:r>
      <w:r w:rsidRPr="00A50E65">
        <w:t>полугодии</w:t>
      </w:r>
      <w:r w:rsidR="00D25EA6" w:rsidRPr="00A50E65">
        <w:t xml:space="preserve"> </w:t>
      </w:r>
      <w:r w:rsidRPr="00A50E65">
        <w:t>-</w:t>
      </w:r>
      <w:r w:rsidR="00D25EA6" w:rsidRPr="00A50E65">
        <w:t xml:space="preserve"> </w:t>
      </w:r>
      <w:r w:rsidRPr="00A50E65">
        <w:t>на</w:t>
      </w:r>
      <w:r w:rsidR="00D25EA6" w:rsidRPr="00A50E65">
        <w:t xml:space="preserve"> </w:t>
      </w:r>
      <w:r w:rsidRPr="00A50E65">
        <w:t>оставшуюся</w:t>
      </w:r>
      <w:r w:rsidR="00D25EA6" w:rsidRPr="00A50E65">
        <w:t xml:space="preserve"> </w:t>
      </w:r>
      <w:r w:rsidRPr="00A50E65">
        <w:t>сумму.</w:t>
      </w:r>
      <w:r w:rsidR="00D25EA6" w:rsidRPr="00A50E65">
        <w:t xml:space="preserve"> </w:t>
      </w:r>
      <w:r w:rsidRPr="00A50E65">
        <w:t>Сразу</w:t>
      </w:r>
      <w:r w:rsidR="00D25EA6" w:rsidRPr="00A50E65">
        <w:t xml:space="preserve"> </w:t>
      </w:r>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w:t>
      </w:r>
      <w:r w:rsidR="00D25EA6" w:rsidRPr="00A50E65">
        <w:t xml:space="preserve"> </w:t>
      </w:r>
      <w:r w:rsidRPr="00A50E65">
        <w:t>Ред.)</w:t>
      </w:r>
      <w:r w:rsidR="00D25EA6" w:rsidRPr="00A50E65">
        <w:t xml:space="preserve"> </w:t>
      </w:r>
      <w:r w:rsidRPr="00A50E65">
        <w:t>повысить</w:t>
      </w:r>
      <w:r w:rsidR="00D25EA6" w:rsidRPr="00A50E65">
        <w:t xml:space="preserve"> </w:t>
      </w:r>
      <w:r w:rsidRPr="00A50E65">
        <w:t>пенсии</w:t>
      </w:r>
      <w:r w:rsidR="00D25EA6" w:rsidRPr="00A50E65">
        <w:t xml:space="preserve"> </w:t>
      </w:r>
      <w:r w:rsidRPr="00A50E65">
        <w:t>на</w:t>
      </w:r>
      <w:r w:rsidR="00D25EA6" w:rsidRPr="00A50E65">
        <w:t xml:space="preserve"> </w:t>
      </w:r>
      <w:r w:rsidRPr="00A50E65">
        <w:t>уровень</w:t>
      </w:r>
      <w:r w:rsidR="00D25EA6" w:rsidRPr="00A50E65">
        <w:t xml:space="preserve"> </w:t>
      </w:r>
      <w:r w:rsidRPr="00A50E65">
        <w:t>реальной</w:t>
      </w:r>
      <w:r w:rsidR="00D25EA6" w:rsidRPr="00A50E65">
        <w:t xml:space="preserve"> </w:t>
      </w:r>
      <w:r w:rsidRPr="00A50E65">
        <w:t>инфляции</w:t>
      </w:r>
      <w:r w:rsidR="00D25EA6" w:rsidRPr="00A50E65">
        <w:t xml:space="preserve"> </w:t>
      </w:r>
      <w:r w:rsidRPr="00A50E65">
        <w:t>не</w:t>
      </w:r>
      <w:r w:rsidR="00D25EA6" w:rsidRPr="00A50E65">
        <w:t xml:space="preserve"> </w:t>
      </w:r>
      <w:r w:rsidRPr="00A50E65">
        <w:t>получится,</w:t>
      </w:r>
      <w:r w:rsidR="00D25EA6" w:rsidRPr="00A50E65">
        <w:t xml:space="preserve"> </w:t>
      </w:r>
      <w:r w:rsidRPr="00A50E65">
        <w:t>потому</w:t>
      </w:r>
      <w:r w:rsidR="00D25EA6" w:rsidRPr="00A50E65">
        <w:t xml:space="preserve"> </w:t>
      </w:r>
      <w:r w:rsidRPr="00A50E65">
        <w:t>что</w:t>
      </w:r>
      <w:r w:rsidR="00D25EA6" w:rsidRPr="00A50E65">
        <w:t xml:space="preserve"> </w:t>
      </w:r>
      <w:r w:rsidRPr="00A50E65">
        <w:t>сначала</w:t>
      </w:r>
      <w:r w:rsidR="00D25EA6" w:rsidRPr="00A50E65">
        <w:t xml:space="preserve"> </w:t>
      </w:r>
      <w:r w:rsidRPr="00A50E65">
        <w:t>придется</w:t>
      </w:r>
      <w:r w:rsidR="00D25EA6" w:rsidRPr="00A50E65">
        <w:t xml:space="preserve"> </w:t>
      </w:r>
      <w:r w:rsidRPr="00A50E65">
        <w:t>вносить</w:t>
      </w:r>
      <w:r w:rsidR="00D25EA6" w:rsidRPr="00A50E65">
        <w:t xml:space="preserve"> </w:t>
      </w:r>
      <w:r w:rsidRPr="00A50E65">
        <w:t>изменения</w:t>
      </w:r>
      <w:r w:rsidR="00D25EA6" w:rsidRPr="00A50E65">
        <w:t xml:space="preserve"> </w:t>
      </w:r>
      <w:r w:rsidRPr="00A50E65">
        <w:t>в</w:t>
      </w:r>
      <w:r w:rsidR="00D25EA6" w:rsidRPr="00A50E65">
        <w:t xml:space="preserve"> </w:t>
      </w:r>
      <w:r w:rsidRPr="00A50E65">
        <w:t>бюджет.</w:t>
      </w:r>
    </w:p>
    <w:p w14:paraId="192F2C53" w14:textId="77777777" w:rsidR="00F566D1" w:rsidRPr="00A50E65" w:rsidRDefault="00F566D1" w:rsidP="00F566D1">
      <w:r w:rsidRPr="00A50E65">
        <w:t>По</w:t>
      </w:r>
      <w:r w:rsidR="00D25EA6" w:rsidRPr="00A50E65">
        <w:t xml:space="preserve"> </w:t>
      </w:r>
      <w:r w:rsidRPr="00A50E65">
        <w:t>данным</w:t>
      </w:r>
      <w:r w:rsidR="00D25EA6" w:rsidRPr="00A50E65">
        <w:t xml:space="preserve"> </w:t>
      </w:r>
      <w:r w:rsidRPr="00A50E65">
        <w:t>Соцфонда,</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будут</w:t>
      </w:r>
      <w:r w:rsidR="00D25EA6" w:rsidRPr="00A50E65">
        <w:t xml:space="preserve"> </w:t>
      </w:r>
      <w:r w:rsidRPr="00A50E65">
        <w:t>получать</w:t>
      </w:r>
      <w:r w:rsidR="00D25EA6" w:rsidRPr="00A50E65">
        <w:t xml:space="preserve"> </w:t>
      </w:r>
      <w:r w:rsidRPr="00A50E65">
        <w:t>около</w:t>
      </w:r>
      <w:r w:rsidR="00D25EA6" w:rsidRPr="00A50E65">
        <w:t xml:space="preserve"> </w:t>
      </w:r>
      <w:r w:rsidRPr="00A50E65">
        <w:t>42</w:t>
      </w:r>
      <w:r w:rsidR="00D25EA6" w:rsidRPr="00A50E65">
        <w:t xml:space="preserve"> </w:t>
      </w:r>
      <w:r w:rsidRPr="00A50E65">
        <w:t>млн</w:t>
      </w:r>
      <w:r w:rsidR="00D25EA6" w:rsidRPr="00A50E65">
        <w:t xml:space="preserve"> </w:t>
      </w:r>
      <w:r w:rsidRPr="00A50E65">
        <w:t>россиян.</w:t>
      </w:r>
      <w:r w:rsidR="00D25EA6" w:rsidRPr="00A50E65">
        <w:t xml:space="preserve"> </w:t>
      </w:r>
      <w:r w:rsidRPr="00A50E65">
        <w:t>Из</w:t>
      </w:r>
      <w:r w:rsidR="00D25EA6" w:rsidRPr="00A50E65">
        <w:t xml:space="preserve"> </w:t>
      </w:r>
      <w:r w:rsidRPr="00A50E65">
        <w:t>них</w:t>
      </w:r>
      <w:r w:rsidR="00D25EA6" w:rsidRPr="00A50E65">
        <w:t xml:space="preserve"> </w:t>
      </w:r>
      <w:r w:rsidRPr="00A50E65">
        <w:t>8</w:t>
      </w:r>
      <w:r w:rsidR="00D25EA6" w:rsidRPr="00A50E65">
        <w:t xml:space="preserve"> </w:t>
      </w:r>
      <w:r w:rsidRPr="00A50E65">
        <w:t>млн</w:t>
      </w:r>
      <w:r w:rsidR="00D25EA6" w:rsidRPr="00A50E65">
        <w:t xml:space="preserve"> </w:t>
      </w:r>
      <w:r w:rsidRPr="00A50E65">
        <w:t>человек</w:t>
      </w:r>
      <w:r w:rsidR="00D25EA6" w:rsidRPr="00A50E65">
        <w:t xml:space="preserve"> </w:t>
      </w:r>
      <w:r w:rsidRPr="00A50E65">
        <w:t>-</w:t>
      </w:r>
      <w:r w:rsidR="00D25EA6" w:rsidRPr="00A50E65">
        <w:t xml:space="preserve"> </w:t>
      </w:r>
      <w:r w:rsidRPr="00A50E65">
        <w:t>работающие</w:t>
      </w:r>
      <w:r w:rsidR="00D25EA6" w:rsidRPr="00A50E65">
        <w:t xml:space="preserve"> </w:t>
      </w:r>
      <w:r w:rsidRPr="00A50E65">
        <w:t>пенсионеры.</w:t>
      </w:r>
      <w:r w:rsidR="00D25EA6" w:rsidRPr="00A50E65">
        <w:t xml:space="preserve"> </w:t>
      </w:r>
      <w:r w:rsidRPr="00A50E65">
        <w:t>Им</w:t>
      </w:r>
      <w:r w:rsidR="00D25EA6" w:rsidRPr="00A50E65">
        <w:t xml:space="preserve"> </w:t>
      </w:r>
      <w:r w:rsidRPr="00A50E65">
        <w:t>в</w:t>
      </w:r>
      <w:r w:rsidR="00D25EA6" w:rsidRPr="00A50E65">
        <w:t xml:space="preserve"> </w:t>
      </w:r>
      <w:r w:rsidRPr="00A50E65">
        <w:t>2025-м</w:t>
      </w:r>
      <w:r w:rsidR="00D25EA6" w:rsidRPr="00A50E65">
        <w:t xml:space="preserve"> </w:t>
      </w:r>
      <w:r w:rsidRPr="00A50E65">
        <w:t>тоже</w:t>
      </w:r>
      <w:r w:rsidR="00D25EA6" w:rsidRPr="00A50E65">
        <w:t xml:space="preserve"> </w:t>
      </w:r>
      <w:r w:rsidRPr="00A50E65">
        <w:t>повысят</w:t>
      </w:r>
      <w:r w:rsidR="00D25EA6" w:rsidRPr="00A50E65">
        <w:t xml:space="preserve"> </w:t>
      </w:r>
      <w:r w:rsidRPr="00A50E65">
        <w:t>пенсии</w:t>
      </w:r>
      <w:r w:rsidR="00D25EA6" w:rsidRPr="00A50E65">
        <w:t xml:space="preserve"> </w:t>
      </w:r>
      <w:r w:rsidRPr="00A50E65">
        <w:t>-</w:t>
      </w:r>
      <w:r w:rsidR="00D25EA6" w:rsidRPr="00A50E65">
        <w:t xml:space="preserve"> </w:t>
      </w:r>
      <w:r w:rsidRPr="00A50E65">
        <w:t>впервые</w:t>
      </w:r>
      <w:r w:rsidR="00D25EA6" w:rsidRPr="00A50E65">
        <w:t xml:space="preserve"> </w:t>
      </w:r>
      <w:r w:rsidRPr="00A50E65">
        <w:t>с</w:t>
      </w:r>
      <w:r w:rsidR="00D25EA6" w:rsidRPr="00A50E65">
        <w:t xml:space="preserve"> </w:t>
      </w:r>
      <w:r w:rsidRPr="00A50E65">
        <w:t>2016</w:t>
      </w:r>
      <w:r w:rsidR="00D25EA6" w:rsidRPr="00A50E65">
        <w:t xml:space="preserve"> </w:t>
      </w:r>
      <w:r w:rsidRPr="00A50E65">
        <w:t>года.</w:t>
      </w:r>
    </w:p>
    <w:p w14:paraId="41C41BE2" w14:textId="77777777" w:rsidR="00F566D1" w:rsidRPr="00A50E65" w:rsidRDefault="00F566D1" w:rsidP="00F566D1">
      <w:hyperlink r:id="rId34" w:history="1">
        <w:r w:rsidRPr="00A50E65">
          <w:rPr>
            <w:rStyle w:val="a3"/>
          </w:rPr>
          <w:t>https://www.kp.ru/daily/27665/5016233/</w:t>
        </w:r>
      </w:hyperlink>
      <w:r w:rsidR="00D25EA6" w:rsidRPr="00A50E65">
        <w:t xml:space="preserve"> </w:t>
      </w:r>
    </w:p>
    <w:p w14:paraId="1B6E7BA1" w14:textId="77777777" w:rsidR="00791C91" w:rsidRPr="00A50E65" w:rsidRDefault="00791C91" w:rsidP="00791C91">
      <w:pPr>
        <w:pStyle w:val="2"/>
      </w:pPr>
      <w:bookmarkStart w:id="98" w:name="_Toc183586417"/>
      <w:r w:rsidRPr="00A50E65">
        <w:lastRenderedPageBreak/>
        <w:t>Коммерсантъ,</w:t>
      </w:r>
      <w:r w:rsidR="00D25EA6" w:rsidRPr="00A50E65">
        <w:t xml:space="preserve"> </w:t>
      </w:r>
      <w:r w:rsidRPr="00A50E65">
        <w:t>26.11.2024,</w:t>
      </w:r>
      <w:r w:rsidR="00D25EA6" w:rsidRPr="00A50E65">
        <w:t xml:space="preserve"> </w:t>
      </w:r>
      <w:r w:rsidRPr="00A50E65">
        <w:t>Соцфонд</w:t>
      </w:r>
      <w:r w:rsidR="00D25EA6" w:rsidRPr="00A50E65">
        <w:t xml:space="preserve"> </w:t>
      </w:r>
      <w:r w:rsidRPr="00A50E65">
        <w:t>России</w:t>
      </w:r>
      <w:r w:rsidR="00D25EA6" w:rsidRPr="00A50E65">
        <w:t xml:space="preserve"> </w:t>
      </w:r>
      <w:r w:rsidRPr="00A50E65">
        <w:t>пообещал</w:t>
      </w:r>
      <w:r w:rsidR="00D25EA6" w:rsidRPr="00A50E65">
        <w:t xml:space="preserve"> </w:t>
      </w:r>
      <w:r w:rsidRPr="00A50E65">
        <w:t>дополнительно</w:t>
      </w:r>
      <w:r w:rsidR="00D25EA6" w:rsidRPr="00A50E65">
        <w:t xml:space="preserve"> </w:t>
      </w:r>
      <w:r w:rsidRPr="00A50E65">
        <w:t>поднять</w:t>
      </w:r>
      <w:r w:rsidR="00D25EA6" w:rsidRPr="00A50E65">
        <w:t xml:space="preserve"> </w:t>
      </w:r>
      <w:r w:rsidRPr="00A50E65">
        <w:t>пенсии</w:t>
      </w:r>
      <w:r w:rsidR="00D25EA6" w:rsidRPr="00A50E65">
        <w:t xml:space="preserve"> </w:t>
      </w:r>
      <w:r w:rsidRPr="00A50E65">
        <w:t>при</w:t>
      </w:r>
      <w:r w:rsidR="00D25EA6" w:rsidRPr="00A50E65">
        <w:t xml:space="preserve"> </w:t>
      </w:r>
      <w:r w:rsidRPr="00A50E65">
        <w:t>высокой</w:t>
      </w:r>
      <w:r w:rsidR="00D25EA6" w:rsidRPr="00A50E65">
        <w:t xml:space="preserve"> </w:t>
      </w:r>
      <w:r w:rsidRPr="00A50E65">
        <w:t>инфляции</w:t>
      </w:r>
      <w:bookmarkEnd w:id="98"/>
    </w:p>
    <w:p w14:paraId="788990BF" w14:textId="77777777" w:rsidR="00791C91" w:rsidRPr="00A50E65" w:rsidRDefault="00791C91" w:rsidP="00A50E65">
      <w:pPr>
        <w:pStyle w:val="3"/>
      </w:pPr>
      <w:bookmarkStart w:id="99" w:name="_Toc183586418"/>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пенсии</w:t>
      </w:r>
      <w:r w:rsidR="00D25EA6" w:rsidRPr="00A50E65">
        <w:t xml:space="preserve"> </w:t>
      </w:r>
      <w:r w:rsidRPr="00A50E65">
        <w:t>работающим</w:t>
      </w:r>
      <w:r w:rsidR="00D25EA6" w:rsidRPr="00A50E65">
        <w:t xml:space="preserve"> </w:t>
      </w:r>
      <w:r w:rsidRPr="00A50E65">
        <w:t>и</w:t>
      </w:r>
      <w:r w:rsidR="00D25EA6" w:rsidRPr="00A50E65">
        <w:t xml:space="preserve"> </w:t>
      </w:r>
      <w:r w:rsidRPr="00A50E65">
        <w:t>неработающим</w:t>
      </w:r>
      <w:r w:rsidR="00D25EA6" w:rsidRPr="00A50E65">
        <w:t xml:space="preserve"> </w:t>
      </w:r>
      <w:r w:rsidRPr="00A50E65">
        <w:t>пенсионерам</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увеличат</w:t>
      </w:r>
      <w:r w:rsidR="00D25EA6" w:rsidRPr="00A50E65">
        <w:t xml:space="preserve"> </w:t>
      </w:r>
      <w:r w:rsidRPr="00A50E65">
        <w:t>на</w:t>
      </w:r>
      <w:r w:rsidR="00D25EA6" w:rsidRPr="00A50E65">
        <w:t xml:space="preserve"> </w:t>
      </w:r>
      <w:r w:rsidRPr="00A50E65">
        <w:t>7,3%</w:t>
      </w:r>
      <w:r w:rsidR="00D25EA6" w:rsidRPr="00A50E65">
        <w:t xml:space="preserve"> </w:t>
      </w:r>
      <w:r w:rsidRPr="00A50E65">
        <w:t>с</w:t>
      </w:r>
      <w:r w:rsidR="00D25EA6" w:rsidRPr="00A50E65">
        <w:t xml:space="preserve"> </w:t>
      </w:r>
      <w:r w:rsidRPr="00A50E65">
        <w:t>учетом</w:t>
      </w:r>
      <w:r w:rsidR="00D25EA6" w:rsidRPr="00A50E65">
        <w:t xml:space="preserve"> </w:t>
      </w:r>
      <w:r w:rsidRPr="00A50E65">
        <w:t>прогнозируемой</w:t>
      </w:r>
      <w:r w:rsidR="00D25EA6" w:rsidRPr="00A50E65">
        <w:t xml:space="preserve"> </w:t>
      </w:r>
      <w:r w:rsidRPr="00A50E65">
        <w:t>инфляции.</w:t>
      </w:r>
      <w:r w:rsidR="00D25EA6" w:rsidRPr="00A50E65">
        <w:t xml:space="preserve"> </w:t>
      </w:r>
      <w:r w:rsidRPr="00A50E65">
        <w:t>Об</w:t>
      </w:r>
      <w:r w:rsidR="00D25EA6" w:rsidRPr="00A50E65">
        <w:t xml:space="preserve"> </w:t>
      </w:r>
      <w:r w:rsidRPr="00A50E65">
        <w:t>этом</w:t>
      </w:r>
      <w:r w:rsidR="00D25EA6" w:rsidRPr="00A50E65">
        <w:t xml:space="preserve"> </w:t>
      </w:r>
      <w:r w:rsidRPr="00A50E65">
        <w:t>сообщил</w:t>
      </w:r>
      <w:r w:rsidR="00D25EA6" w:rsidRPr="00A50E65">
        <w:t xml:space="preserve"> </w:t>
      </w:r>
      <w:r w:rsidRPr="00A50E65">
        <w:t>глава</w:t>
      </w:r>
      <w:r w:rsidR="00D25EA6" w:rsidRPr="00A50E65">
        <w:t xml:space="preserve"> </w:t>
      </w:r>
      <w:r w:rsidRPr="00A50E65">
        <w:t>Социального</w:t>
      </w:r>
      <w:r w:rsidR="00D25EA6" w:rsidRPr="00A50E65">
        <w:t xml:space="preserve"> </w:t>
      </w:r>
      <w:r w:rsidRPr="00A50E65">
        <w:t>фонда</w:t>
      </w:r>
      <w:r w:rsidR="00D25EA6" w:rsidRPr="00A50E65">
        <w:t xml:space="preserve"> </w:t>
      </w:r>
      <w:r w:rsidRPr="00A50E65">
        <w:t>Андрей</w:t>
      </w:r>
      <w:r w:rsidR="00D25EA6" w:rsidRPr="00A50E65">
        <w:t xml:space="preserve"> </w:t>
      </w:r>
      <w:r w:rsidRPr="00A50E65">
        <w:t>Чирков.</w:t>
      </w:r>
      <w:r w:rsidR="00D25EA6" w:rsidRPr="00A50E65">
        <w:t xml:space="preserve"> </w:t>
      </w:r>
      <w:r w:rsidRPr="00A50E65">
        <w:t>Если</w:t>
      </w:r>
      <w:r w:rsidR="00D25EA6" w:rsidRPr="00A50E65">
        <w:t xml:space="preserve"> </w:t>
      </w:r>
      <w:r w:rsidRPr="00A50E65">
        <w:t>ее</w:t>
      </w:r>
      <w:r w:rsidR="00D25EA6" w:rsidRPr="00A50E65">
        <w:t xml:space="preserve"> </w:t>
      </w:r>
      <w:r w:rsidRPr="00A50E65">
        <w:t>фактическая</w:t>
      </w:r>
      <w:r w:rsidR="00D25EA6" w:rsidRPr="00A50E65">
        <w:t xml:space="preserve"> </w:t>
      </w:r>
      <w:r w:rsidRPr="00A50E65">
        <w:t>величина</w:t>
      </w:r>
      <w:r w:rsidR="00D25EA6" w:rsidRPr="00A50E65">
        <w:t xml:space="preserve"> </w:t>
      </w:r>
      <w:r w:rsidRPr="00A50E65">
        <w:t>в</w:t>
      </w:r>
      <w:r w:rsidR="00D25EA6" w:rsidRPr="00A50E65">
        <w:t xml:space="preserve"> </w:t>
      </w:r>
      <w:r w:rsidRPr="00A50E65">
        <w:t>следующем</w:t>
      </w:r>
      <w:r w:rsidR="00D25EA6" w:rsidRPr="00A50E65">
        <w:t xml:space="preserve"> </w:t>
      </w:r>
      <w:r w:rsidRPr="00A50E65">
        <w:t>году</w:t>
      </w:r>
      <w:r w:rsidR="00D25EA6" w:rsidRPr="00A50E65">
        <w:t xml:space="preserve"> </w:t>
      </w:r>
      <w:r w:rsidRPr="00A50E65">
        <w:t>будет</w:t>
      </w:r>
      <w:r w:rsidR="00D25EA6" w:rsidRPr="00A50E65">
        <w:t xml:space="preserve"> </w:t>
      </w:r>
      <w:r w:rsidRPr="00A50E65">
        <w:t>выше</w:t>
      </w:r>
      <w:r w:rsidR="00D25EA6" w:rsidRPr="00A50E65">
        <w:t xml:space="preserve"> </w:t>
      </w:r>
      <w:r w:rsidRPr="00A50E65">
        <w:t>ожидаемого</w:t>
      </w:r>
      <w:r w:rsidR="00D25EA6" w:rsidRPr="00A50E65">
        <w:t xml:space="preserve"> </w:t>
      </w:r>
      <w:r w:rsidRPr="00A50E65">
        <w:t>значения,</w:t>
      </w:r>
      <w:r w:rsidR="00D25EA6" w:rsidRPr="00A50E65">
        <w:t xml:space="preserve"> </w:t>
      </w:r>
      <w:r w:rsidRPr="00A50E65">
        <w:t>правительство</w:t>
      </w:r>
      <w:r w:rsidR="00D25EA6" w:rsidRPr="00A50E65">
        <w:t xml:space="preserve"> </w:t>
      </w:r>
      <w:r w:rsidRPr="00A50E65">
        <w:t>может</w:t>
      </w:r>
      <w:r w:rsidR="00D25EA6" w:rsidRPr="00A50E65">
        <w:t xml:space="preserve"> </w:t>
      </w:r>
      <w:r w:rsidRPr="00A50E65">
        <w:t>рассмотреть</w:t>
      </w:r>
      <w:r w:rsidR="00D25EA6" w:rsidRPr="00A50E65">
        <w:t xml:space="preserve"> </w:t>
      </w:r>
      <w:r w:rsidRPr="00A50E65">
        <w:t>возможность</w:t>
      </w:r>
      <w:r w:rsidR="00D25EA6" w:rsidRPr="00A50E65">
        <w:t xml:space="preserve"> </w:t>
      </w:r>
      <w:r w:rsidRPr="00A50E65">
        <w:t>повторной</w:t>
      </w:r>
      <w:r w:rsidR="00D25EA6" w:rsidRPr="00A50E65">
        <w:t xml:space="preserve"> </w:t>
      </w:r>
      <w:r w:rsidRPr="00A50E65">
        <w:t>индексации</w:t>
      </w:r>
      <w:r w:rsidR="00D25EA6" w:rsidRPr="00A50E65">
        <w:t xml:space="preserve"> </w:t>
      </w:r>
      <w:r w:rsidRPr="00A50E65">
        <w:t>пенсионного</w:t>
      </w:r>
      <w:r w:rsidR="00D25EA6" w:rsidRPr="00A50E65">
        <w:t xml:space="preserve"> </w:t>
      </w:r>
      <w:r w:rsidRPr="00A50E65">
        <w:t>пособия.</w:t>
      </w:r>
      <w:bookmarkEnd w:id="99"/>
    </w:p>
    <w:p w14:paraId="5082F79B" w14:textId="77777777" w:rsidR="00791C91" w:rsidRPr="00A50E65" w:rsidRDefault="00791C91" w:rsidP="00791C91">
      <w:r w:rsidRPr="00A50E65">
        <w:t>Господин</w:t>
      </w:r>
      <w:r w:rsidR="00D25EA6" w:rsidRPr="00A50E65">
        <w:t xml:space="preserve"> </w:t>
      </w:r>
      <w:r w:rsidRPr="00A50E65">
        <w:t>Чирков</w:t>
      </w:r>
      <w:r w:rsidR="00D25EA6" w:rsidRPr="00A50E65">
        <w:t xml:space="preserve"> </w:t>
      </w:r>
      <w:r w:rsidRPr="00A50E65">
        <w:t>отметил,</w:t>
      </w:r>
      <w:r w:rsidR="00D25EA6" w:rsidRPr="00A50E65">
        <w:t xml:space="preserve"> </w:t>
      </w:r>
      <w:r w:rsidRPr="00A50E65">
        <w:t>что</w:t>
      </w:r>
      <w:r w:rsidR="00D25EA6" w:rsidRPr="00A50E65">
        <w:t xml:space="preserve"> </w:t>
      </w:r>
      <w:r w:rsidRPr="00A50E65">
        <w:t>всего</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пенсии</w:t>
      </w:r>
      <w:r w:rsidR="00D25EA6" w:rsidRPr="00A50E65">
        <w:t xml:space="preserve"> </w:t>
      </w:r>
      <w:r w:rsidRPr="00A50E65">
        <w:t>получат</w:t>
      </w:r>
      <w:r w:rsidR="00D25EA6" w:rsidRPr="00A50E65">
        <w:t xml:space="preserve"> </w:t>
      </w:r>
      <w:r w:rsidRPr="00A50E65">
        <w:t>более</w:t>
      </w:r>
      <w:r w:rsidR="00D25EA6" w:rsidRPr="00A50E65">
        <w:t xml:space="preserve"> </w:t>
      </w:r>
      <w:r w:rsidRPr="00A50E65">
        <w:t>42</w:t>
      </w:r>
      <w:r w:rsidR="00D25EA6" w:rsidRPr="00A50E65">
        <w:t xml:space="preserve"> </w:t>
      </w:r>
      <w:r w:rsidRPr="00A50E65">
        <w:t>млн</w:t>
      </w:r>
      <w:r w:rsidR="00D25EA6" w:rsidRPr="00A50E65">
        <w:t xml:space="preserve"> </w:t>
      </w:r>
      <w:r w:rsidRPr="00A50E65">
        <w:t>человек,</w:t>
      </w:r>
      <w:r w:rsidR="00D25EA6" w:rsidRPr="00A50E65">
        <w:t xml:space="preserve"> </w:t>
      </w:r>
      <w:r w:rsidRPr="00A50E65">
        <w:t>на</w:t>
      </w:r>
      <w:r w:rsidR="00D25EA6" w:rsidRPr="00A50E65">
        <w:t xml:space="preserve"> </w:t>
      </w:r>
      <w:r w:rsidRPr="00A50E65">
        <w:t>страховые</w:t>
      </w:r>
      <w:r w:rsidR="00D25EA6" w:rsidRPr="00A50E65">
        <w:t xml:space="preserve"> </w:t>
      </w:r>
      <w:r w:rsidRPr="00A50E65">
        <w:t>выплаты</w:t>
      </w:r>
      <w:r w:rsidR="00D25EA6" w:rsidRPr="00A50E65">
        <w:t xml:space="preserve"> </w:t>
      </w:r>
      <w:r w:rsidRPr="00A50E65">
        <w:t>планируется</w:t>
      </w:r>
      <w:r w:rsidR="00D25EA6" w:rsidRPr="00A50E65">
        <w:t xml:space="preserve"> </w:t>
      </w:r>
      <w:r w:rsidRPr="00A50E65">
        <w:t>направить</w:t>
      </w:r>
      <w:r w:rsidR="00D25EA6" w:rsidRPr="00A50E65">
        <w:t xml:space="preserve"> </w:t>
      </w:r>
      <w:r w:rsidRPr="00A50E65">
        <w:t>около</w:t>
      </w:r>
      <w:r w:rsidR="00D25EA6" w:rsidRPr="00A50E65">
        <w:t xml:space="preserve"> </w:t>
      </w:r>
      <w:r w:rsidRPr="00A50E65">
        <w:t>11</w:t>
      </w:r>
      <w:r w:rsidR="00D25EA6" w:rsidRPr="00A50E65">
        <w:t xml:space="preserve"> </w:t>
      </w:r>
      <w:r w:rsidRPr="00A50E65">
        <w:t>трлн</w:t>
      </w:r>
      <w:r w:rsidR="00D25EA6" w:rsidRPr="00A50E65">
        <w:t xml:space="preserve"> </w:t>
      </w:r>
      <w:r w:rsidRPr="00A50E65">
        <w:t>руб.,</w:t>
      </w:r>
      <w:r w:rsidR="00D25EA6" w:rsidRPr="00A50E65">
        <w:t xml:space="preserve"> </w:t>
      </w:r>
      <w:r w:rsidRPr="00A50E65">
        <w:t>а</w:t>
      </w:r>
      <w:r w:rsidR="00D25EA6" w:rsidRPr="00A50E65">
        <w:t xml:space="preserve"> </w:t>
      </w:r>
      <w:r w:rsidRPr="00A50E65">
        <w:t>на</w:t>
      </w:r>
      <w:r w:rsidR="00D25EA6" w:rsidRPr="00A50E65">
        <w:t xml:space="preserve"> </w:t>
      </w:r>
      <w:r w:rsidRPr="00A50E65">
        <w:t>поддержку</w:t>
      </w:r>
      <w:r w:rsidR="00D25EA6" w:rsidRPr="00A50E65">
        <w:t xml:space="preserve"> </w:t>
      </w:r>
      <w:r w:rsidRPr="00A50E65">
        <w:t>по</w:t>
      </w:r>
      <w:r w:rsidR="00D25EA6" w:rsidRPr="00A50E65">
        <w:t xml:space="preserve"> </w:t>
      </w:r>
      <w:r w:rsidRPr="00A50E65">
        <w:t>гособеспечению</w:t>
      </w:r>
      <w:r w:rsidR="00D25EA6" w:rsidRPr="00A50E65">
        <w:t xml:space="preserve"> </w:t>
      </w:r>
      <w:r w:rsidRPr="00A50E65">
        <w:t>-</w:t>
      </w:r>
      <w:r w:rsidR="00D25EA6" w:rsidRPr="00A50E65">
        <w:t xml:space="preserve"> </w:t>
      </w:r>
      <w:r w:rsidRPr="00A50E65">
        <w:t>825</w:t>
      </w:r>
      <w:r w:rsidR="00D25EA6" w:rsidRPr="00A50E65">
        <w:t xml:space="preserve"> </w:t>
      </w:r>
      <w:r w:rsidRPr="00A50E65">
        <w:t>млрд</w:t>
      </w:r>
      <w:r w:rsidR="00D25EA6" w:rsidRPr="00A50E65">
        <w:t xml:space="preserve"> </w:t>
      </w:r>
      <w:r w:rsidRPr="00A50E65">
        <w:t>руб.</w:t>
      </w:r>
      <w:r w:rsidR="00D25EA6" w:rsidRPr="00A50E65">
        <w:t xml:space="preserve"> </w:t>
      </w:r>
      <w:r w:rsidRPr="00A50E65">
        <w:t>Средний</w:t>
      </w:r>
      <w:r w:rsidR="00D25EA6" w:rsidRPr="00A50E65">
        <w:t xml:space="preserve"> </w:t>
      </w:r>
      <w:r w:rsidRPr="00A50E65">
        <w:t>размер</w:t>
      </w:r>
      <w:r w:rsidR="00D25EA6" w:rsidRPr="00A50E65">
        <w:t xml:space="preserve"> </w:t>
      </w:r>
      <w:r w:rsidRPr="00A50E65">
        <w:t>страховой</w:t>
      </w:r>
      <w:r w:rsidR="00D25EA6" w:rsidRPr="00A50E65">
        <w:t xml:space="preserve"> </w:t>
      </w:r>
      <w:r w:rsidRPr="00A50E65">
        <w:t>пенсии</w:t>
      </w:r>
      <w:r w:rsidR="00D25EA6" w:rsidRPr="00A50E65">
        <w:t xml:space="preserve"> </w:t>
      </w:r>
      <w:r w:rsidRPr="00A50E65">
        <w:t>по</w:t>
      </w:r>
      <w:r w:rsidR="00D25EA6" w:rsidRPr="00A50E65">
        <w:t xml:space="preserve"> </w:t>
      </w:r>
      <w:r w:rsidRPr="00A50E65">
        <w:t>старости</w:t>
      </w:r>
      <w:r w:rsidR="00D25EA6" w:rsidRPr="00A50E65">
        <w:t xml:space="preserve"> </w:t>
      </w:r>
      <w:r w:rsidRPr="00A50E65">
        <w:t>увеличится</w:t>
      </w:r>
      <w:r w:rsidR="00D25EA6" w:rsidRPr="00A50E65">
        <w:t xml:space="preserve"> </w:t>
      </w:r>
      <w:r w:rsidRPr="00A50E65">
        <w:t>до</w:t>
      </w:r>
      <w:r w:rsidR="00D25EA6" w:rsidRPr="00A50E65">
        <w:t xml:space="preserve"> </w:t>
      </w:r>
      <w:r w:rsidRPr="00A50E65">
        <w:t>24</w:t>
      </w:r>
      <w:r w:rsidR="00D25EA6" w:rsidRPr="00A50E65">
        <w:t xml:space="preserve"> </w:t>
      </w:r>
      <w:r w:rsidRPr="00A50E65">
        <w:t>тыс.</w:t>
      </w:r>
      <w:r w:rsidR="00D25EA6" w:rsidRPr="00A50E65">
        <w:t xml:space="preserve"> </w:t>
      </w:r>
      <w:r w:rsidRPr="00A50E65">
        <w:t>руб.</w:t>
      </w:r>
      <w:r w:rsidR="00D25EA6" w:rsidRPr="00A50E65">
        <w:t xml:space="preserve"> </w:t>
      </w:r>
      <w:r w:rsidRPr="00A50E65">
        <w:t>уточнил</w:t>
      </w:r>
      <w:r w:rsidR="00D25EA6" w:rsidRPr="00A50E65">
        <w:t xml:space="preserve"> </w:t>
      </w:r>
      <w:r w:rsidRPr="00A50E65">
        <w:t>глава</w:t>
      </w:r>
      <w:r w:rsidR="00D25EA6" w:rsidRPr="00A50E65">
        <w:t xml:space="preserve"> </w:t>
      </w:r>
      <w:r w:rsidRPr="00A50E65">
        <w:t>Соцфонда.</w:t>
      </w:r>
    </w:p>
    <w:p w14:paraId="4B61D7D7" w14:textId="77777777" w:rsidR="00791C91" w:rsidRPr="00A50E65" w:rsidRDefault="00791C91" w:rsidP="00791C91">
      <w:r w:rsidRPr="00A50E65">
        <w:t>Опрошенные</w:t>
      </w:r>
      <w:r w:rsidR="00D25EA6" w:rsidRPr="00A50E65">
        <w:t xml:space="preserve"> </w:t>
      </w:r>
      <w:r w:rsidRPr="00A50E65">
        <w:t>RT</w:t>
      </w:r>
      <w:r w:rsidR="00D25EA6" w:rsidRPr="00A50E65">
        <w:t xml:space="preserve"> </w:t>
      </w:r>
      <w:r w:rsidRPr="00A50E65">
        <w:t>эксперты</w:t>
      </w:r>
      <w:r w:rsidR="00D25EA6" w:rsidRPr="00A50E65">
        <w:t xml:space="preserve"> </w:t>
      </w:r>
      <w:r w:rsidRPr="00A50E65">
        <w:t>считают,</w:t>
      </w:r>
      <w:r w:rsidR="00D25EA6" w:rsidRPr="00A50E65">
        <w:t xml:space="preserve"> </w:t>
      </w:r>
      <w:r w:rsidRPr="00A50E65">
        <w:t>что</w:t>
      </w:r>
      <w:r w:rsidR="00D25EA6" w:rsidRPr="00A50E65">
        <w:t xml:space="preserve"> </w:t>
      </w:r>
      <w:r w:rsidRPr="00A50E65">
        <w:t>повторная</w:t>
      </w:r>
      <w:r w:rsidR="00D25EA6" w:rsidRPr="00A50E65">
        <w:t xml:space="preserve"> </w:t>
      </w:r>
      <w:r w:rsidRPr="00A50E65">
        <w:t>индексация</w:t>
      </w:r>
      <w:r w:rsidR="00D25EA6" w:rsidRPr="00A50E65">
        <w:t xml:space="preserve"> </w:t>
      </w:r>
      <w:r w:rsidRPr="00A50E65">
        <w:t>пенсий</w:t>
      </w:r>
      <w:r w:rsidR="00D25EA6" w:rsidRPr="00A50E65">
        <w:t xml:space="preserve"> </w:t>
      </w:r>
      <w:r w:rsidRPr="00A50E65">
        <w:t>в</w:t>
      </w:r>
      <w:r w:rsidR="00D25EA6" w:rsidRPr="00A50E65">
        <w:t xml:space="preserve"> </w:t>
      </w:r>
      <w:r w:rsidRPr="00A50E65">
        <w:t>случае</w:t>
      </w:r>
      <w:r w:rsidR="00D25EA6" w:rsidRPr="00A50E65">
        <w:t xml:space="preserve"> </w:t>
      </w:r>
      <w:r w:rsidRPr="00A50E65">
        <w:t>более</w:t>
      </w:r>
      <w:r w:rsidR="00D25EA6" w:rsidRPr="00A50E65">
        <w:t xml:space="preserve"> </w:t>
      </w:r>
      <w:r w:rsidRPr="00A50E65">
        <w:t>высокой</w:t>
      </w:r>
      <w:r w:rsidR="00D25EA6" w:rsidRPr="00A50E65">
        <w:t xml:space="preserve"> </w:t>
      </w:r>
      <w:r w:rsidRPr="00A50E65">
        <w:t>инфляции</w:t>
      </w:r>
      <w:r w:rsidR="00D25EA6" w:rsidRPr="00A50E65">
        <w:t xml:space="preserve"> </w:t>
      </w:r>
      <w:r w:rsidRPr="00A50E65">
        <w:t>является</w:t>
      </w:r>
      <w:r w:rsidR="00D25EA6" w:rsidRPr="00A50E65">
        <w:t xml:space="preserve"> </w:t>
      </w:r>
      <w:r w:rsidRPr="00A50E65">
        <w:t>нормальной</w:t>
      </w:r>
      <w:r w:rsidR="00D25EA6" w:rsidRPr="00A50E65">
        <w:t xml:space="preserve"> </w:t>
      </w:r>
      <w:r w:rsidRPr="00A50E65">
        <w:t>практикой.</w:t>
      </w:r>
      <w:r w:rsidR="00D25EA6" w:rsidRPr="00A50E65">
        <w:t xml:space="preserve"> </w:t>
      </w:r>
      <w:r w:rsidRPr="00A50E65">
        <w:t>Георгий</w:t>
      </w:r>
      <w:r w:rsidR="00D25EA6" w:rsidRPr="00A50E65">
        <w:t xml:space="preserve"> </w:t>
      </w:r>
      <w:r w:rsidRPr="00A50E65">
        <w:t>Остапкович</w:t>
      </w:r>
      <w:r w:rsidR="00D25EA6" w:rsidRPr="00A50E65">
        <w:t xml:space="preserve"> </w:t>
      </w:r>
      <w:r w:rsidRPr="00A50E65">
        <w:t>из</w:t>
      </w:r>
      <w:r w:rsidR="00D25EA6" w:rsidRPr="00A50E65">
        <w:t xml:space="preserve"> </w:t>
      </w:r>
      <w:r w:rsidRPr="00A50E65">
        <w:t>НИУ</w:t>
      </w:r>
      <w:r w:rsidR="00D25EA6" w:rsidRPr="00A50E65">
        <w:t xml:space="preserve"> </w:t>
      </w:r>
      <w:r w:rsidRPr="00A50E65">
        <w:t>ВШЭ</w:t>
      </w:r>
      <w:r w:rsidR="00D25EA6" w:rsidRPr="00A50E65">
        <w:t xml:space="preserve"> </w:t>
      </w:r>
      <w:r w:rsidRPr="00A50E65">
        <w:t>отметил,</w:t>
      </w:r>
      <w:r w:rsidR="00D25EA6" w:rsidRPr="00A50E65">
        <w:t xml:space="preserve"> </w:t>
      </w:r>
      <w:r w:rsidRPr="00A50E65">
        <w:t>что</w:t>
      </w:r>
      <w:r w:rsidR="00D25EA6" w:rsidRPr="00A50E65">
        <w:t xml:space="preserve"> </w:t>
      </w:r>
      <w:r w:rsidRPr="00A50E65">
        <w:t>осенью</w:t>
      </w:r>
      <w:r w:rsidR="00D25EA6" w:rsidRPr="00A50E65">
        <w:t xml:space="preserve"> </w:t>
      </w:r>
      <w:r w:rsidRPr="00A50E65">
        <w:t>власти</w:t>
      </w:r>
      <w:r w:rsidR="00D25EA6" w:rsidRPr="00A50E65">
        <w:t xml:space="preserve"> </w:t>
      </w:r>
      <w:r w:rsidRPr="00A50E65">
        <w:t>утверждают</w:t>
      </w:r>
      <w:r w:rsidR="00D25EA6" w:rsidRPr="00A50E65">
        <w:t xml:space="preserve"> </w:t>
      </w:r>
      <w:r w:rsidRPr="00A50E65">
        <w:t>бюджет</w:t>
      </w:r>
      <w:r w:rsidR="00D25EA6" w:rsidRPr="00A50E65">
        <w:t xml:space="preserve"> </w:t>
      </w:r>
      <w:r w:rsidRPr="00A50E65">
        <w:t>с</w:t>
      </w:r>
      <w:r w:rsidR="00D25EA6" w:rsidRPr="00A50E65">
        <w:t xml:space="preserve"> </w:t>
      </w:r>
      <w:r w:rsidRPr="00A50E65">
        <w:t>предварительными</w:t>
      </w:r>
      <w:r w:rsidR="00D25EA6" w:rsidRPr="00A50E65">
        <w:t xml:space="preserve"> </w:t>
      </w:r>
      <w:r w:rsidRPr="00A50E65">
        <w:t>оценками</w:t>
      </w:r>
      <w:r w:rsidR="00D25EA6" w:rsidRPr="00A50E65">
        <w:t xml:space="preserve"> </w:t>
      </w:r>
      <w:r w:rsidRPr="00A50E65">
        <w:t>по</w:t>
      </w:r>
      <w:r w:rsidR="00D25EA6" w:rsidRPr="00A50E65">
        <w:t xml:space="preserve"> </w:t>
      </w:r>
      <w:r w:rsidRPr="00A50E65">
        <w:t>росту</w:t>
      </w:r>
      <w:r w:rsidR="00D25EA6" w:rsidRPr="00A50E65">
        <w:t xml:space="preserve"> </w:t>
      </w:r>
      <w:r w:rsidRPr="00A50E65">
        <w:t>цен,</w:t>
      </w:r>
      <w:r w:rsidR="00D25EA6" w:rsidRPr="00A50E65">
        <w:t xml:space="preserve"> </w:t>
      </w:r>
      <w:r w:rsidRPr="00A50E65">
        <w:t>и</w:t>
      </w:r>
      <w:r w:rsidR="00D25EA6" w:rsidRPr="00A50E65">
        <w:t xml:space="preserve"> </w:t>
      </w:r>
      <w:r w:rsidRPr="00A50E65">
        <w:t>позднее</w:t>
      </w:r>
      <w:r w:rsidR="00D25EA6" w:rsidRPr="00A50E65">
        <w:t xml:space="preserve"> </w:t>
      </w:r>
      <w:r w:rsidRPr="00A50E65">
        <w:t>на</w:t>
      </w:r>
      <w:r w:rsidR="00D25EA6" w:rsidRPr="00A50E65">
        <w:t xml:space="preserve"> </w:t>
      </w:r>
      <w:r w:rsidRPr="00A50E65">
        <w:t>основе</w:t>
      </w:r>
      <w:r w:rsidR="00D25EA6" w:rsidRPr="00A50E65">
        <w:t xml:space="preserve"> </w:t>
      </w:r>
      <w:r w:rsidRPr="00A50E65">
        <w:t>статданных</w:t>
      </w:r>
      <w:r w:rsidR="00D25EA6" w:rsidRPr="00A50E65">
        <w:t xml:space="preserve"> </w:t>
      </w:r>
      <w:r w:rsidRPr="00A50E65">
        <w:t>могут</w:t>
      </w:r>
      <w:r w:rsidR="00D25EA6" w:rsidRPr="00A50E65">
        <w:t xml:space="preserve"> </w:t>
      </w:r>
      <w:r w:rsidRPr="00A50E65">
        <w:t>корректировать</w:t>
      </w:r>
      <w:r w:rsidR="00D25EA6" w:rsidRPr="00A50E65">
        <w:t xml:space="preserve"> </w:t>
      </w:r>
      <w:r w:rsidRPr="00A50E65">
        <w:t>финансовый</w:t>
      </w:r>
      <w:r w:rsidR="00D25EA6" w:rsidRPr="00A50E65">
        <w:t xml:space="preserve"> </w:t>
      </w:r>
      <w:r w:rsidRPr="00A50E65">
        <w:t>план.</w:t>
      </w:r>
      <w:r w:rsidR="00D25EA6" w:rsidRPr="00A50E65">
        <w:t xml:space="preserve"> </w:t>
      </w:r>
      <w:r w:rsidRPr="00A50E65">
        <w:t>Максим</w:t>
      </w:r>
      <w:r w:rsidR="00D25EA6" w:rsidRPr="00A50E65">
        <w:t xml:space="preserve"> </w:t>
      </w:r>
      <w:r w:rsidRPr="00A50E65">
        <w:t>Колядов</w:t>
      </w:r>
      <w:r w:rsidR="00D25EA6" w:rsidRPr="00A50E65">
        <w:t xml:space="preserve"> </w:t>
      </w:r>
      <w:r w:rsidRPr="00A50E65">
        <w:t>из</w:t>
      </w:r>
      <w:r w:rsidR="00D25EA6" w:rsidRPr="00A50E65">
        <w:t xml:space="preserve"> </w:t>
      </w:r>
      <w:r w:rsidRPr="00A50E65">
        <w:t>компании</w:t>
      </w:r>
      <w:r w:rsidR="00D25EA6" w:rsidRPr="00A50E65">
        <w:t xml:space="preserve"> «</w:t>
      </w:r>
      <w:r w:rsidRPr="00A50E65">
        <w:t>Страховой</w:t>
      </w:r>
      <w:r w:rsidR="00D25EA6" w:rsidRPr="00A50E65">
        <w:t xml:space="preserve"> </w:t>
      </w:r>
      <w:r w:rsidRPr="00A50E65">
        <w:t>брокер</w:t>
      </w:r>
      <w:r w:rsidR="00D25EA6" w:rsidRPr="00A50E65">
        <w:t xml:space="preserve"> </w:t>
      </w:r>
      <w:r w:rsidRPr="00A50E65">
        <w:t>AMsec24</w:t>
      </w:r>
      <w:r w:rsidR="00D25EA6" w:rsidRPr="00A50E65">
        <w:t xml:space="preserve">» </w:t>
      </w:r>
      <w:r w:rsidRPr="00A50E65">
        <w:t>добавил,</w:t>
      </w:r>
      <w:r w:rsidR="00D25EA6" w:rsidRPr="00A50E65">
        <w:t xml:space="preserve"> </w:t>
      </w:r>
      <w:r w:rsidRPr="00A50E65">
        <w:t>что</w:t>
      </w:r>
      <w:r w:rsidR="00D25EA6" w:rsidRPr="00A50E65">
        <w:t xml:space="preserve"> </w:t>
      </w:r>
      <w:r w:rsidRPr="00A50E65">
        <w:t>индексация</w:t>
      </w:r>
      <w:r w:rsidR="00D25EA6" w:rsidRPr="00A50E65">
        <w:t xml:space="preserve"> </w:t>
      </w:r>
      <w:r w:rsidRPr="00A50E65">
        <w:t>пенсий</w:t>
      </w:r>
      <w:r w:rsidR="00D25EA6" w:rsidRPr="00A50E65">
        <w:t xml:space="preserve"> </w:t>
      </w:r>
      <w:r w:rsidRPr="00A50E65">
        <w:t>направлена</w:t>
      </w:r>
      <w:r w:rsidR="00D25EA6" w:rsidRPr="00A50E65">
        <w:t xml:space="preserve"> </w:t>
      </w:r>
      <w:r w:rsidRPr="00A50E65">
        <w:t>на</w:t>
      </w:r>
      <w:r w:rsidR="00D25EA6" w:rsidRPr="00A50E65">
        <w:t xml:space="preserve"> </w:t>
      </w:r>
      <w:r w:rsidRPr="00A50E65">
        <w:t>защиту</w:t>
      </w:r>
      <w:r w:rsidR="00D25EA6" w:rsidRPr="00A50E65">
        <w:t xml:space="preserve"> </w:t>
      </w:r>
      <w:r w:rsidRPr="00A50E65">
        <w:t>доходов</w:t>
      </w:r>
      <w:r w:rsidR="00D25EA6" w:rsidRPr="00A50E65">
        <w:t xml:space="preserve"> </w:t>
      </w:r>
      <w:r w:rsidRPr="00A50E65">
        <w:t>пенсионеров</w:t>
      </w:r>
      <w:r w:rsidR="00D25EA6" w:rsidRPr="00A50E65">
        <w:t xml:space="preserve"> </w:t>
      </w:r>
      <w:r w:rsidRPr="00A50E65">
        <w:t>от</w:t>
      </w:r>
      <w:r w:rsidR="00D25EA6" w:rsidRPr="00A50E65">
        <w:t xml:space="preserve"> </w:t>
      </w:r>
      <w:r w:rsidRPr="00A50E65">
        <w:t>роста</w:t>
      </w:r>
      <w:r w:rsidR="00D25EA6" w:rsidRPr="00A50E65">
        <w:t xml:space="preserve"> </w:t>
      </w:r>
      <w:r w:rsidRPr="00A50E65">
        <w:t>цен</w:t>
      </w:r>
      <w:r w:rsidR="00D25EA6" w:rsidRPr="00A50E65">
        <w:t xml:space="preserve"> </w:t>
      </w:r>
      <w:r w:rsidRPr="00A50E65">
        <w:t>и</w:t>
      </w:r>
      <w:r w:rsidR="00D25EA6" w:rsidRPr="00A50E65">
        <w:t xml:space="preserve"> </w:t>
      </w:r>
      <w:r w:rsidRPr="00A50E65">
        <w:t>улучшение</w:t>
      </w:r>
      <w:r w:rsidR="00D25EA6" w:rsidRPr="00A50E65">
        <w:t xml:space="preserve"> </w:t>
      </w:r>
      <w:r w:rsidRPr="00A50E65">
        <w:t>их</w:t>
      </w:r>
      <w:r w:rsidR="00D25EA6" w:rsidRPr="00A50E65">
        <w:t xml:space="preserve"> </w:t>
      </w:r>
      <w:r w:rsidRPr="00A50E65">
        <w:t>финансового</w:t>
      </w:r>
      <w:r w:rsidR="00D25EA6" w:rsidRPr="00A50E65">
        <w:t xml:space="preserve"> </w:t>
      </w:r>
      <w:r w:rsidRPr="00A50E65">
        <w:t>положения.</w:t>
      </w:r>
    </w:p>
    <w:p w14:paraId="03A2277B" w14:textId="77777777" w:rsidR="00791C91" w:rsidRPr="00A50E65" w:rsidRDefault="00791C91" w:rsidP="00791C91">
      <w:r w:rsidRPr="00A50E65">
        <w:t>Годовой</w:t>
      </w:r>
      <w:r w:rsidR="00D25EA6" w:rsidRPr="00A50E65">
        <w:t xml:space="preserve"> </w:t>
      </w:r>
      <w:r w:rsidRPr="00A50E65">
        <w:t>уровень</w:t>
      </w:r>
      <w:r w:rsidR="00D25EA6" w:rsidRPr="00A50E65">
        <w:t xml:space="preserve"> </w:t>
      </w:r>
      <w:r w:rsidRPr="00A50E65">
        <w:t>инфляции</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сейчас</w:t>
      </w:r>
      <w:r w:rsidR="00D25EA6" w:rsidRPr="00A50E65">
        <w:t xml:space="preserve"> </w:t>
      </w:r>
      <w:r w:rsidRPr="00A50E65">
        <w:t>составляет</w:t>
      </w:r>
      <w:r w:rsidR="00D25EA6" w:rsidRPr="00A50E65">
        <w:t xml:space="preserve"> </w:t>
      </w:r>
      <w:r w:rsidRPr="00A50E65">
        <w:t>примерно</w:t>
      </w:r>
      <w:r w:rsidR="00D25EA6" w:rsidRPr="00A50E65">
        <w:t xml:space="preserve"> </w:t>
      </w:r>
      <w:r w:rsidRPr="00A50E65">
        <w:t>8,7%.</w:t>
      </w:r>
      <w:r w:rsidR="00D25EA6" w:rsidRPr="00A50E65">
        <w:t xml:space="preserve"> </w:t>
      </w:r>
      <w:r w:rsidRPr="00A50E65">
        <w:t>Минэкономики</w:t>
      </w:r>
      <w:r w:rsidR="00D25EA6" w:rsidRPr="00A50E65">
        <w:t xml:space="preserve"> </w:t>
      </w:r>
      <w:r w:rsidRPr="00A50E65">
        <w:t>прогнозировало</w:t>
      </w:r>
      <w:r w:rsidR="00D25EA6" w:rsidRPr="00A50E65">
        <w:t xml:space="preserve"> </w:t>
      </w:r>
      <w:r w:rsidRPr="00A50E65">
        <w:t>снижение</w:t>
      </w:r>
      <w:r w:rsidR="00D25EA6" w:rsidRPr="00A50E65">
        <w:t xml:space="preserve"> </w:t>
      </w:r>
      <w:r w:rsidRPr="00A50E65">
        <w:t>этого</w:t>
      </w:r>
      <w:r w:rsidR="00D25EA6" w:rsidRPr="00A50E65">
        <w:t xml:space="preserve"> </w:t>
      </w:r>
      <w:r w:rsidRPr="00A50E65">
        <w:t>показателя</w:t>
      </w:r>
      <w:r w:rsidR="00D25EA6" w:rsidRPr="00A50E65">
        <w:t xml:space="preserve"> </w:t>
      </w:r>
      <w:r w:rsidRPr="00A50E65">
        <w:t>до</w:t>
      </w:r>
      <w:r w:rsidR="00D25EA6" w:rsidRPr="00A50E65">
        <w:t xml:space="preserve"> </w:t>
      </w:r>
      <w:r w:rsidRPr="00A50E65">
        <w:t>7,3%</w:t>
      </w:r>
      <w:r w:rsidR="00D25EA6" w:rsidRPr="00A50E65">
        <w:t xml:space="preserve"> </w:t>
      </w:r>
      <w:r w:rsidRPr="00A50E65">
        <w:t>к</w:t>
      </w:r>
      <w:r w:rsidR="00D25EA6" w:rsidRPr="00A50E65">
        <w:t xml:space="preserve"> </w:t>
      </w:r>
      <w:r w:rsidRPr="00A50E65">
        <w:t>концу</w:t>
      </w:r>
      <w:r w:rsidR="00D25EA6" w:rsidRPr="00A50E65">
        <w:t xml:space="preserve"> </w:t>
      </w:r>
      <w:r w:rsidRPr="00A50E65">
        <w:t>года,</w:t>
      </w:r>
      <w:r w:rsidR="00D25EA6" w:rsidRPr="00A50E65">
        <w:t xml:space="preserve"> </w:t>
      </w:r>
      <w:r w:rsidRPr="00A50E65">
        <w:t>Центральный</w:t>
      </w:r>
      <w:r w:rsidR="00D25EA6" w:rsidRPr="00A50E65">
        <w:t xml:space="preserve"> </w:t>
      </w:r>
      <w:r w:rsidRPr="00A50E65">
        <w:t>банк</w:t>
      </w:r>
      <w:r w:rsidR="00D25EA6" w:rsidRPr="00A50E65">
        <w:t xml:space="preserve"> </w:t>
      </w:r>
      <w:r w:rsidRPr="00A50E65">
        <w:t>ожидает</w:t>
      </w:r>
      <w:r w:rsidR="00D25EA6" w:rsidRPr="00A50E65">
        <w:t xml:space="preserve"> </w:t>
      </w:r>
      <w:r w:rsidRPr="00A50E65">
        <w:t>рост</w:t>
      </w:r>
      <w:r w:rsidR="00D25EA6" w:rsidRPr="00A50E65">
        <w:t xml:space="preserve"> </w:t>
      </w:r>
      <w:r w:rsidRPr="00A50E65">
        <w:t>потребительских</w:t>
      </w:r>
      <w:r w:rsidR="00D25EA6" w:rsidRPr="00A50E65">
        <w:t xml:space="preserve"> </w:t>
      </w:r>
      <w:r w:rsidRPr="00A50E65">
        <w:t>цен</w:t>
      </w:r>
      <w:r w:rsidR="00D25EA6" w:rsidRPr="00A50E65">
        <w:t xml:space="preserve"> </w:t>
      </w:r>
      <w:r w:rsidRPr="00A50E65">
        <w:t>на</w:t>
      </w:r>
      <w:r w:rsidR="00D25EA6" w:rsidRPr="00A50E65">
        <w:t xml:space="preserve"> </w:t>
      </w:r>
      <w:r w:rsidRPr="00A50E65">
        <w:t>уровне</w:t>
      </w:r>
      <w:r w:rsidR="00D25EA6" w:rsidRPr="00A50E65">
        <w:t xml:space="preserve"> </w:t>
      </w:r>
      <w:r w:rsidRPr="00A50E65">
        <w:t>8-8,5%.</w:t>
      </w:r>
    </w:p>
    <w:p w14:paraId="7ED13B06" w14:textId="77777777" w:rsidR="00791C91" w:rsidRPr="00A50E65" w:rsidRDefault="00791C91" w:rsidP="00791C91">
      <w:r w:rsidRPr="00A50E65">
        <w:t>О</w:t>
      </w:r>
      <w:r w:rsidR="00D25EA6" w:rsidRPr="00A50E65">
        <w:t xml:space="preserve"> </w:t>
      </w:r>
      <w:r w:rsidRPr="00A50E65">
        <w:t>планах</w:t>
      </w:r>
      <w:r w:rsidR="00D25EA6" w:rsidRPr="00A50E65">
        <w:t xml:space="preserve"> </w:t>
      </w:r>
      <w:r w:rsidRPr="00A50E65">
        <w:t>возобновить</w:t>
      </w:r>
      <w:r w:rsidR="00D25EA6" w:rsidRPr="00A50E65">
        <w:t xml:space="preserve"> </w:t>
      </w:r>
      <w:r w:rsidRPr="00A50E65">
        <w:t>повышение</w:t>
      </w:r>
      <w:r w:rsidR="00D25EA6" w:rsidRPr="00A50E65">
        <w:t xml:space="preserve"> </w:t>
      </w:r>
      <w:r w:rsidRPr="00A50E65">
        <w:t>пенсий</w:t>
      </w:r>
      <w:r w:rsidR="00D25EA6" w:rsidRPr="00A50E65">
        <w:t xml:space="preserve"> </w:t>
      </w:r>
      <w:r w:rsidRPr="00A50E65">
        <w:t>для</w:t>
      </w:r>
      <w:r w:rsidR="00D25EA6" w:rsidRPr="00A50E65">
        <w:t xml:space="preserve"> </w:t>
      </w:r>
      <w:r w:rsidRPr="00A50E65">
        <w:t>работающих</w:t>
      </w:r>
      <w:r w:rsidR="00D25EA6" w:rsidRPr="00A50E65">
        <w:t xml:space="preserve"> </w:t>
      </w:r>
      <w:r w:rsidRPr="00A50E65">
        <w:t>россиян</w:t>
      </w:r>
      <w:r w:rsidR="00D25EA6" w:rsidRPr="00A50E65">
        <w:t xml:space="preserve"> </w:t>
      </w:r>
      <w:r w:rsidRPr="00A50E65">
        <w:t>президент</w:t>
      </w:r>
      <w:r w:rsidR="00D25EA6" w:rsidRPr="00A50E65">
        <w:t xml:space="preserve"> </w:t>
      </w:r>
      <w:r w:rsidRPr="00A50E65">
        <w:t>Владимир</w:t>
      </w:r>
      <w:r w:rsidR="00D25EA6" w:rsidRPr="00A50E65">
        <w:t xml:space="preserve"> </w:t>
      </w:r>
      <w:r w:rsidRPr="00A50E65">
        <w:t>Путин</w:t>
      </w:r>
      <w:r w:rsidR="00D25EA6" w:rsidRPr="00A50E65">
        <w:t xml:space="preserve"> </w:t>
      </w:r>
      <w:r w:rsidRPr="00A50E65">
        <w:t>объявил</w:t>
      </w:r>
      <w:r w:rsidR="00D25EA6" w:rsidRPr="00A50E65">
        <w:t xml:space="preserve"> </w:t>
      </w:r>
      <w:r w:rsidRPr="00A50E65">
        <w:t>в</w:t>
      </w:r>
      <w:r w:rsidR="00D25EA6" w:rsidRPr="00A50E65">
        <w:t xml:space="preserve"> </w:t>
      </w:r>
      <w:r w:rsidRPr="00A50E65">
        <w:t>июне</w:t>
      </w:r>
      <w:r w:rsidR="00D25EA6" w:rsidRPr="00A50E65">
        <w:t xml:space="preserve"> </w:t>
      </w:r>
      <w:r w:rsidRPr="00A50E65">
        <w:t>на</w:t>
      </w:r>
      <w:r w:rsidR="00D25EA6" w:rsidRPr="00A50E65">
        <w:t xml:space="preserve"> </w:t>
      </w:r>
      <w:r w:rsidRPr="00A50E65">
        <w:t>Петербургском</w:t>
      </w:r>
      <w:r w:rsidR="00D25EA6" w:rsidRPr="00A50E65">
        <w:t xml:space="preserve"> </w:t>
      </w:r>
      <w:r w:rsidRPr="00A50E65">
        <w:t>международном</w:t>
      </w:r>
      <w:r w:rsidR="00D25EA6" w:rsidRPr="00A50E65">
        <w:t xml:space="preserve"> </w:t>
      </w:r>
      <w:r w:rsidRPr="00A50E65">
        <w:t>экономическом</w:t>
      </w:r>
      <w:r w:rsidR="00D25EA6" w:rsidRPr="00A50E65">
        <w:t xml:space="preserve"> </w:t>
      </w:r>
      <w:r w:rsidRPr="00A50E65">
        <w:t>форуме</w:t>
      </w:r>
      <w:r w:rsidR="00D25EA6" w:rsidRPr="00A50E65">
        <w:t xml:space="preserve"> </w:t>
      </w:r>
      <w:r w:rsidRPr="00A50E65">
        <w:t>(ПМЭФ).</w:t>
      </w:r>
      <w:r w:rsidR="00D25EA6" w:rsidRPr="00A50E65">
        <w:t xml:space="preserve"> </w:t>
      </w:r>
      <w:r w:rsidRPr="00A50E65">
        <w:t>Он</w:t>
      </w:r>
      <w:r w:rsidR="00D25EA6" w:rsidRPr="00A50E65">
        <w:t xml:space="preserve"> </w:t>
      </w:r>
      <w:r w:rsidRPr="00A50E65">
        <w:t>добавил,</w:t>
      </w:r>
      <w:r w:rsidR="00D25EA6" w:rsidRPr="00A50E65">
        <w:t xml:space="preserve"> </w:t>
      </w:r>
      <w:r w:rsidRPr="00A50E65">
        <w:t>что</w:t>
      </w:r>
      <w:r w:rsidR="00D25EA6" w:rsidRPr="00A50E65">
        <w:t xml:space="preserve"> </w:t>
      </w:r>
      <w:r w:rsidRPr="00A50E65">
        <w:t>состояние</w:t>
      </w:r>
      <w:r w:rsidR="00D25EA6" w:rsidRPr="00A50E65">
        <w:t xml:space="preserve"> </w:t>
      </w:r>
      <w:r w:rsidRPr="00A50E65">
        <w:t>государственных</w:t>
      </w:r>
      <w:r w:rsidR="00D25EA6" w:rsidRPr="00A50E65">
        <w:t xml:space="preserve"> </w:t>
      </w:r>
      <w:r w:rsidRPr="00A50E65">
        <w:t>резервов</w:t>
      </w:r>
      <w:r w:rsidR="00D25EA6" w:rsidRPr="00A50E65">
        <w:t xml:space="preserve"> </w:t>
      </w:r>
      <w:r w:rsidRPr="00A50E65">
        <w:t>позволяет</w:t>
      </w:r>
      <w:r w:rsidR="00D25EA6" w:rsidRPr="00A50E65">
        <w:t xml:space="preserve"> </w:t>
      </w:r>
      <w:r w:rsidRPr="00A50E65">
        <w:t>вернуть</w:t>
      </w:r>
      <w:r w:rsidR="00D25EA6" w:rsidRPr="00A50E65">
        <w:t xml:space="preserve"> </w:t>
      </w:r>
      <w:r w:rsidRPr="00A50E65">
        <w:t>индексацию,</w:t>
      </w:r>
      <w:r w:rsidR="00D25EA6" w:rsidRPr="00A50E65">
        <w:t xml:space="preserve"> </w:t>
      </w:r>
      <w:r w:rsidRPr="00A50E65">
        <w:t>и</w:t>
      </w:r>
      <w:r w:rsidR="00D25EA6" w:rsidRPr="00A50E65">
        <w:t xml:space="preserve"> </w:t>
      </w:r>
      <w:r w:rsidRPr="00A50E65">
        <w:t>отметил</w:t>
      </w:r>
      <w:r w:rsidR="00D25EA6" w:rsidRPr="00A50E65">
        <w:t xml:space="preserve"> </w:t>
      </w:r>
      <w:r w:rsidRPr="00A50E65">
        <w:t>справедливость</w:t>
      </w:r>
      <w:r w:rsidR="00D25EA6" w:rsidRPr="00A50E65">
        <w:t xml:space="preserve"> </w:t>
      </w:r>
      <w:r w:rsidRPr="00A50E65">
        <w:t>этого</w:t>
      </w:r>
      <w:r w:rsidR="00D25EA6" w:rsidRPr="00A50E65">
        <w:t xml:space="preserve"> </w:t>
      </w:r>
      <w:r w:rsidRPr="00A50E65">
        <w:t>шага.</w:t>
      </w:r>
    </w:p>
    <w:p w14:paraId="3BD24EDD" w14:textId="77777777" w:rsidR="00791C91" w:rsidRPr="00A50E65" w:rsidRDefault="00791C91" w:rsidP="00791C91">
      <w:hyperlink r:id="rId35" w:history="1">
        <w:r w:rsidRPr="00A50E65">
          <w:rPr>
            <w:rStyle w:val="a3"/>
          </w:rPr>
          <w:t>https://www.kommersant.ru/doc/7327478</w:t>
        </w:r>
      </w:hyperlink>
      <w:r w:rsidR="00D25EA6" w:rsidRPr="00A50E65">
        <w:t xml:space="preserve"> </w:t>
      </w:r>
    </w:p>
    <w:p w14:paraId="0E284D87" w14:textId="77777777" w:rsidR="00791C91" w:rsidRPr="00A50E65" w:rsidRDefault="005E161F" w:rsidP="00791C91">
      <w:pPr>
        <w:pStyle w:val="2"/>
      </w:pPr>
      <w:bookmarkStart w:id="100" w:name="_Toc183586419"/>
      <w:r w:rsidRPr="00A50E65">
        <w:t>ТВ</w:t>
      </w:r>
      <w:r w:rsidR="00D25EA6" w:rsidRPr="00A50E65">
        <w:t xml:space="preserve"> «</w:t>
      </w:r>
      <w:r w:rsidR="00791C91" w:rsidRPr="00A50E65">
        <w:t>RT</w:t>
      </w:r>
      <w:r w:rsidR="00D25EA6" w:rsidRPr="00A50E65">
        <w:t>»</w:t>
      </w:r>
      <w:r w:rsidR="00791C91" w:rsidRPr="00A50E65">
        <w:t>,</w:t>
      </w:r>
      <w:r w:rsidR="00D25EA6" w:rsidRPr="00A50E65">
        <w:t xml:space="preserve"> </w:t>
      </w:r>
      <w:r w:rsidR="00791C91" w:rsidRPr="00A50E65">
        <w:t>25.11.2024,</w:t>
      </w:r>
      <w:r w:rsidR="00D25EA6" w:rsidRPr="00A50E65">
        <w:t xml:space="preserve"> «</w:t>
      </w:r>
      <w:r w:rsidR="00791C91" w:rsidRPr="00A50E65">
        <w:t>Правительство</w:t>
      </w:r>
      <w:r w:rsidR="00D25EA6" w:rsidRPr="00A50E65">
        <w:t xml:space="preserve"> </w:t>
      </w:r>
      <w:r w:rsidR="00791C91" w:rsidRPr="00A50E65">
        <w:t>тут</w:t>
      </w:r>
      <w:r w:rsidR="00D25EA6" w:rsidRPr="00A50E65">
        <w:t xml:space="preserve"> </w:t>
      </w:r>
      <w:r w:rsidR="00791C91" w:rsidRPr="00A50E65">
        <w:t>же</w:t>
      </w:r>
      <w:r w:rsidR="00D25EA6" w:rsidRPr="00A50E65">
        <w:t xml:space="preserve"> </w:t>
      </w:r>
      <w:r w:rsidR="00791C91" w:rsidRPr="00A50E65">
        <w:t>примет</w:t>
      </w:r>
      <w:r w:rsidR="00D25EA6" w:rsidRPr="00A50E65">
        <w:t xml:space="preserve"> </w:t>
      </w:r>
      <w:r w:rsidR="00791C91" w:rsidRPr="00A50E65">
        <w:t>постановление</w:t>
      </w:r>
      <w:r w:rsidR="00D25EA6" w:rsidRPr="00A50E65">
        <w:t>»</w:t>
      </w:r>
      <w:r w:rsidR="00791C91" w:rsidRPr="00A50E65">
        <w:t>:</w:t>
      </w:r>
      <w:r w:rsidR="00D25EA6" w:rsidRPr="00A50E65">
        <w:t xml:space="preserve"> </w:t>
      </w:r>
      <w:r w:rsidR="00791C91" w:rsidRPr="00A50E65">
        <w:t>в</w:t>
      </w:r>
      <w:r w:rsidR="00D25EA6" w:rsidRPr="00A50E65">
        <w:t xml:space="preserve"> </w:t>
      </w:r>
      <w:r w:rsidR="00791C91" w:rsidRPr="00A50E65">
        <w:t>Соцфонде</w:t>
      </w:r>
      <w:r w:rsidR="00D25EA6" w:rsidRPr="00A50E65">
        <w:t xml:space="preserve"> </w:t>
      </w:r>
      <w:r w:rsidR="00791C91" w:rsidRPr="00A50E65">
        <w:t>пообещали</w:t>
      </w:r>
      <w:r w:rsidR="00D25EA6" w:rsidRPr="00A50E65">
        <w:t xml:space="preserve"> </w:t>
      </w:r>
      <w:r w:rsidR="00791C91" w:rsidRPr="00A50E65">
        <w:t>повторно</w:t>
      </w:r>
      <w:r w:rsidR="00D25EA6" w:rsidRPr="00A50E65">
        <w:t xml:space="preserve"> </w:t>
      </w:r>
      <w:r w:rsidR="00791C91" w:rsidRPr="00A50E65">
        <w:t>поднять</w:t>
      </w:r>
      <w:r w:rsidR="00D25EA6" w:rsidRPr="00A50E65">
        <w:t xml:space="preserve"> </w:t>
      </w:r>
      <w:r w:rsidR="00791C91" w:rsidRPr="00A50E65">
        <w:t>пенсии</w:t>
      </w:r>
      <w:r w:rsidR="00D25EA6" w:rsidRPr="00A50E65">
        <w:t xml:space="preserve"> </w:t>
      </w:r>
      <w:r w:rsidR="00791C91" w:rsidRPr="00A50E65">
        <w:t>в</w:t>
      </w:r>
      <w:r w:rsidR="00D25EA6" w:rsidRPr="00A50E65">
        <w:t xml:space="preserve"> </w:t>
      </w:r>
      <w:r w:rsidR="00791C91" w:rsidRPr="00A50E65">
        <w:t>случае</w:t>
      </w:r>
      <w:r w:rsidR="00D25EA6" w:rsidRPr="00A50E65">
        <w:t xml:space="preserve"> </w:t>
      </w:r>
      <w:r w:rsidR="00791C91" w:rsidRPr="00A50E65">
        <w:t>высокой</w:t>
      </w:r>
      <w:r w:rsidR="00D25EA6" w:rsidRPr="00A50E65">
        <w:t xml:space="preserve"> </w:t>
      </w:r>
      <w:r w:rsidR="00791C91" w:rsidRPr="00A50E65">
        <w:t>инфляции</w:t>
      </w:r>
      <w:bookmarkEnd w:id="100"/>
    </w:p>
    <w:p w14:paraId="3B32F455" w14:textId="77777777" w:rsidR="00791C91" w:rsidRPr="00A50E65" w:rsidRDefault="00791C91" w:rsidP="00A50E65">
      <w:pPr>
        <w:pStyle w:val="3"/>
      </w:pPr>
      <w:bookmarkStart w:id="101" w:name="_Toc183586420"/>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планируется</w:t>
      </w:r>
      <w:r w:rsidR="00D25EA6" w:rsidRPr="00A50E65">
        <w:t xml:space="preserve"> </w:t>
      </w:r>
      <w:r w:rsidRPr="00A50E65">
        <w:t>поднять</w:t>
      </w:r>
      <w:r w:rsidR="00D25EA6" w:rsidRPr="00A50E65">
        <w:t xml:space="preserve"> </w:t>
      </w:r>
      <w:r w:rsidRPr="00A50E65">
        <w:t>на</w:t>
      </w:r>
      <w:r w:rsidR="00D25EA6" w:rsidRPr="00A50E65">
        <w:t xml:space="preserve"> </w:t>
      </w:r>
      <w:r w:rsidRPr="00A50E65">
        <w:t>7,3%</w:t>
      </w:r>
      <w:r w:rsidR="00D25EA6" w:rsidRPr="00A50E65">
        <w:t xml:space="preserve"> - </w:t>
      </w:r>
      <w:r w:rsidRPr="00A50E65">
        <w:t>с</w:t>
      </w:r>
      <w:r w:rsidR="00D25EA6" w:rsidRPr="00A50E65">
        <w:t xml:space="preserve"> </w:t>
      </w:r>
      <w:r w:rsidRPr="00A50E65">
        <w:t>уч</w:t>
      </w:r>
      <w:r w:rsidR="00D25EA6" w:rsidRPr="00A50E65">
        <w:t>е</w:t>
      </w:r>
      <w:r w:rsidRPr="00A50E65">
        <w:t>том</w:t>
      </w:r>
      <w:r w:rsidR="00D25EA6" w:rsidRPr="00A50E65">
        <w:t xml:space="preserve"> </w:t>
      </w:r>
      <w:r w:rsidRPr="00A50E65">
        <w:t>прогнозируемой</w:t>
      </w:r>
      <w:r w:rsidR="00D25EA6" w:rsidRPr="00A50E65">
        <w:t xml:space="preserve"> </w:t>
      </w:r>
      <w:r w:rsidRPr="00A50E65">
        <w:t>инфляции</w:t>
      </w:r>
      <w:r w:rsidR="00D25EA6" w:rsidRPr="00A50E65">
        <w:t xml:space="preserve"> </w:t>
      </w:r>
      <w:r w:rsidRPr="00A50E65">
        <w:t>за</w:t>
      </w:r>
      <w:r w:rsidR="00D25EA6" w:rsidRPr="00A50E65">
        <w:t xml:space="preserve"> </w:t>
      </w:r>
      <w:r w:rsidRPr="00A50E65">
        <w:t>2024</w:t>
      </w:r>
      <w:r w:rsidR="00D25EA6" w:rsidRPr="00A50E65">
        <w:t xml:space="preserve"> </w:t>
      </w:r>
      <w:r w:rsidRPr="00A50E65">
        <w:t>год.</w:t>
      </w:r>
      <w:r w:rsidR="00D25EA6" w:rsidRPr="00A50E65">
        <w:t xml:space="preserve"> </w:t>
      </w:r>
      <w:r w:rsidRPr="00A50E65">
        <w:t>Впрочем,</w:t>
      </w:r>
      <w:r w:rsidR="00D25EA6" w:rsidRPr="00A50E65">
        <w:t xml:space="preserve"> </w:t>
      </w:r>
      <w:r w:rsidRPr="00A50E65">
        <w:t>если</w:t>
      </w:r>
      <w:r w:rsidR="00D25EA6" w:rsidRPr="00A50E65">
        <w:t xml:space="preserve"> </w:t>
      </w:r>
      <w:r w:rsidRPr="00A50E65">
        <w:t>фактический</w:t>
      </w:r>
      <w:r w:rsidR="00D25EA6" w:rsidRPr="00A50E65">
        <w:t xml:space="preserve"> </w:t>
      </w:r>
      <w:r w:rsidRPr="00A50E65">
        <w:t>рост</w:t>
      </w:r>
      <w:r w:rsidR="00D25EA6" w:rsidRPr="00A50E65">
        <w:t xml:space="preserve"> </w:t>
      </w:r>
      <w:r w:rsidRPr="00A50E65">
        <w:t>потребительских</w:t>
      </w:r>
      <w:r w:rsidR="00D25EA6" w:rsidRPr="00A50E65">
        <w:t xml:space="preserve"> </w:t>
      </w:r>
      <w:r w:rsidRPr="00A50E65">
        <w:t>цен</w:t>
      </w:r>
      <w:r w:rsidR="00D25EA6" w:rsidRPr="00A50E65">
        <w:t xml:space="preserve"> </w:t>
      </w:r>
      <w:r w:rsidRPr="00A50E65">
        <w:t>окажется</w:t>
      </w:r>
      <w:r w:rsidR="00D25EA6" w:rsidRPr="00A50E65">
        <w:t xml:space="preserve"> </w:t>
      </w:r>
      <w:r w:rsidRPr="00A50E65">
        <w:t>выше</w:t>
      </w:r>
      <w:r w:rsidR="00D25EA6" w:rsidRPr="00A50E65">
        <w:t xml:space="preserve"> </w:t>
      </w:r>
      <w:r w:rsidRPr="00A50E65">
        <w:t>ожиданий,</w:t>
      </w:r>
      <w:r w:rsidR="00D25EA6" w:rsidRPr="00A50E65">
        <w:t xml:space="preserve"> </w:t>
      </w:r>
      <w:r w:rsidRPr="00A50E65">
        <w:t>то</w:t>
      </w:r>
      <w:r w:rsidR="00D25EA6" w:rsidRPr="00A50E65">
        <w:t xml:space="preserve"> </w:t>
      </w:r>
      <w:r w:rsidRPr="00A50E65">
        <w:t>власти</w:t>
      </w:r>
      <w:r w:rsidR="00D25EA6" w:rsidRPr="00A50E65">
        <w:t xml:space="preserve"> </w:t>
      </w:r>
      <w:r w:rsidRPr="00A50E65">
        <w:t>проведут</w:t>
      </w:r>
      <w:r w:rsidR="00D25EA6" w:rsidRPr="00A50E65">
        <w:t xml:space="preserve"> </w:t>
      </w:r>
      <w:r w:rsidRPr="00A50E65">
        <w:t>дополнительную</w:t>
      </w:r>
      <w:r w:rsidR="00D25EA6" w:rsidRPr="00A50E65">
        <w:t xml:space="preserve"> </w:t>
      </w:r>
      <w:r w:rsidRPr="00A50E65">
        <w:t>индексацию,</w:t>
      </w:r>
      <w:r w:rsidR="00D25EA6" w:rsidRPr="00A50E65">
        <w:t xml:space="preserve"> </w:t>
      </w:r>
      <w:r w:rsidRPr="00A50E65">
        <w:t>заявили</w:t>
      </w:r>
      <w:r w:rsidR="00D25EA6" w:rsidRPr="00A50E65">
        <w:t xml:space="preserve"> </w:t>
      </w:r>
      <w:r w:rsidRPr="00A50E65">
        <w:t>в</w:t>
      </w:r>
      <w:r w:rsidR="00D25EA6" w:rsidRPr="00A50E65">
        <w:t xml:space="preserve"> </w:t>
      </w:r>
      <w:r w:rsidRPr="00A50E65">
        <w:t>Социальном</w:t>
      </w:r>
      <w:r w:rsidR="00D25EA6" w:rsidRPr="00A50E65">
        <w:t xml:space="preserve"> </w:t>
      </w:r>
      <w:r w:rsidRPr="00A50E65">
        <w:t>фонде.</w:t>
      </w:r>
      <w:r w:rsidR="00D25EA6" w:rsidRPr="00A50E65">
        <w:t xml:space="preserve"> </w:t>
      </w:r>
      <w:r w:rsidRPr="00A50E65">
        <w:t>По</w:t>
      </w:r>
      <w:r w:rsidR="00D25EA6" w:rsidRPr="00A50E65">
        <w:t xml:space="preserve"> </w:t>
      </w:r>
      <w:r w:rsidRPr="00A50E65">
        <w:t>мнению</w:t>
      </w:r>
      <w:r w:rsidR="00D25EA6" w:rsidRPr="00A50E65">
        <w:t xml:space="preserve"> </w:t>
      </w:r>
      <w:r w:rsidRPr="00A50E65">
        <w:t>экспертов,</w:t>
      </w:r>
      <w:r w:rsidR="00D25EA6" w:rsidRPr="00A50E65">
        <w:t xml:space="preserve"> </w:t>
      </w:r>
      <w:r w:rsidRPr="00A50E65">
        <w:t>такая</w:t>
      </w:r>
      <w:r w:rsidR="00D25EA6" w:rsidRPr="00A50E65">
        <w:t xml:space="preserve"> </w:t>
      </w:r>
      <w:r w:rsidRPr="00A50E65">
        <w:t>инициатива</w:t>
      </w:r>
      <w:r w:rsidR="00D25EA6" w:rsidRPr="00A50E65">
        <w:t xml:space="preserve"> </w:t>
      </w:r>
      <w:r w:rsidRPr="00A50E65">
        <w:t>поможет</w:t>
      </w:r>
      <w:r w:rsidR="00D25EA6" w:rsidRPr="00A50E65">
        <w:t xml:space="preserve"> </w:t>
      </w:r>
      <w:r w:rsidRPr="00A50E65">
        <w:t>улучшить</w:t>
      </w:r>
      <w:r w:rsidR="00D25EA6" w:rsidRPr="00A50E65">
        <w:t xml:space="preserve"> </w:t>
      </w:r>
      <w:r w:rsidRPr="00A50E65">
        <w:t>финансовое</w:t>
      </w:r>
      <w:r w:rsidR="00D25EA6" w:rsidRPr="00A50E65">
        <w:t xml:space="preserve"> </w:t>
      </w:r>
      <w:r w:rsidRPr="00A50E65">
        <w:t>положение</w:t>
      </w:r>
      <w:r w:rsidR="00D25EA6" w:rsidRPr="00A50E65">
        <w:t xml:space="preserve"> </w:t>
      </w:r>
      <w:r w:rsidRPr="00A50E65">
        <w:t>граждан.</w:t>
      </w:r>
      <w:r w:rsidR="00D25EA6" w:rsidRPr="00A50E65">
        <w:t xml:space="preserve"> </w:t>
      </w:r>
      <w:r w:rsidRPr="00A50E65">
        <w:t>При</w:t>
      </w:r>
      <w:r w:rsidR="00D25EA6" w:rsidRPr="00A50E65">
        <w:t xml:space="preserve"> </w:t>
      </w:r>
      <w:r w:rsidRPr="00A50E65">
        <w:t>этом</w:t>
      </w:r>
      <w:r w:rsidR="00D25EA6" w:rsidRPr="00A50E65">
        <w:t xml:space="preserve"> </w:t>
      </w:r>
      <w:r w:rsidRPr="00A50E65">
        <w:t>начиная</w:t>
      </w:r>
      <w:r w:rsidR="00D25EA6" w:rsidRPr="00A50E65">
        <w:t xml:space="preserve"> </w:t>
      </w:r>
      <w:r w:rsidRPr="00A50E65">
        <w:t>со</w:t>
      </w:r>
      <w:r w:rsidR="00D25EA6" w:rsidRPr="00A50E65">
        <w:t xml:space="preserve"> </w:t>
      </w:r>
      <w:r w:rsidRPr="00A50E65">
        <w:t>следующего</w:t>
      </w:r>
      <w:r w:rsidR="00D25EA6" w:rsidRPr="00A50E65">
        <w:t xml:space="preserve"> </w:t>
      </w:r>
      <w:r w:rsidRPr="00A50E65">
        <w:t>года</w:t>
      </w:r>
      <w:r w:rsidR="00D25EA6" w:rsidRPr="00A50E65">
        <w:t xml:space="preserve"> </w:t>
      </w:r>
      <w:r w:rsidRPr="00A50E65">
        <w:t>руководство</w:t>
      </w:r>
      <w:r w:rsidR="00D25EA6" w:rsidRPr="00A50E65">
        <w:t xml:space="preserve"> </w:t>
      </w:r>
      <w:r w:rsidRPr="00A50E65">
        <w:t>страны</w:t>
      </w:r>
      <w:r w:rsidR="00D25EA6" w:rsidRPr="00A50E65">
        <w:t xml:space="preserve"> </w:t>
      </w:r>
      <w:r w:rsidRPr="00A50E65">
        <w:t>будет</w:t>
      </w:r>
      <w:r w:rsidR="00D25EA6" w:rsidRPr="00A50E65">
        <w:t xml:space="preserve"> </w:t>
      </w:r>
      <w:r w:rsidRPr="00A50E65">
        <w:t>индексировать</w:t>
      </w:r>
      <w:r w:rsidR="00D25EA6" w:rsidRPr="00A50E65">
        <w:t xml:space="preserve"> </w:t>
      </w:r>
      <w:r w:rsidRPr="00A50E65">
        <w:t>пенсии</w:t>
      </w:r>
      <w:r w:rsidR="00D25EA6" w:rsidRPr="00A50E65">
        <w:t xml:space="preserve"> </w:t>
      </w:r>
      <w:r w:rsidRPr="00A50E65">
        <w:t>не</w:t>
      </w:r>
      <w:r w:rsidR="00D25EA6" w:rsidRPr="00A50E65">
        <w:t xml:space="preserve"> </w:t>
      </w:r>
      <w:r w:rsidRPr="00A50E65">
        <w:t>только</w:t>
      </w:r>
      <w:r w:rsidR="00D25EA6" w:rsidRPr="00A50E65">
        <w:t xml:space="preserve"> </w:t>
      </w:r>
      <w:r w:rsidRPr="00A50E65">
        <w:t>для</w:t>
      </w:r>
      <w:r w:rsidR="00D25EA6" w:rsidRPr="00A50E65">
        <w:t xml:space="preserve"> </w:t>
      </w:r>
      <w:r w:rsidRPr="00A50E65">
        <w:t>уже</w:t>
      </w:r>
      <w:r w:rsidR="00D25EA6" w:rsidRPr="00A50E65">
        <w:t xml:space="preserve"> </w:t>
      </w:r>
      <w:r w:rsidRPr="00A50E65">
        <w:t>вышедших</w:t>
      </w:r>
      <w:r w:rsidR="00D25EA6" w:rsidRPr="00A50E65">
        <w:t xml:space="preserve"> </w:t>
      </w:r>
      <w:r w:rsidRPr="00A50E65">
        <w:t>на</w:t>
      </w:r>
      <w:r w:rsidR="00D25EA6" w:rsidRPr="00A50E65">
        <w:t xml:space="preserve"> </w:t>
      </w:r>
      <w:r w:rsidRPr="00A50E65">
        <w:t>заслуженный</w:t>
      </w:r>
      <w:r w:rsidR="00D25EA6" w:rsidRPr="00A50E65">
        <w:t xml:space="preserve"> </w:t>
      </w:r>
      <w:r w:rsidRPr="00A50E65">
        <w:t>отдых,</w:t>
      </w:r>
      <w:r w:rsidR="00D25EA6" w:rsidRPr="00A50E65">
        <w:t xml:space="preserve"> </w:t>
      </w:r>
      <w:r w:rsidRPr="00A50E65">
        <w:t>но</w:t>
      </w:r>
      <w:r w:rsidR="00D25EA6" w:rsidRPr="00A50E65">
        <w:t xml:space="preserve"> </w:t>
      </w:r>
      <w:r w:rsidRPr="00A50E65">
        <w:t>и</w:t>
      </w:r>
      <w:r w:rsidR="00D25EA6" w:rsidRPr="00A50E65">
        <w:t xml:space="preserve"> </w:t>
      </w:r>
      <w:r w:rsidRPr="00A50E65">
        <w:t>для</w:t>
      </w:r>
      <w:r w:rsidR="00D25EA6" w:rsidRPr="00A50E65">
        <w:t xml:space="preserve"> </w:t>
      </w:r>
      <w:r w:rsidRPr="00A50E65">
        <w:t>по-прежнему</w:t>
      </w:r>
      <w:r w:rsidR="00D25EA6" w:rsidRPr="00A50E65">
        <w:t xml:space="preserve"> </w:t>
      </w:r>
      <w:r w:rsidRPr="00A50E65">
        <w:t>трудящихся</w:t>
      </w:r>
      <w:r w:rsidR="00D25EA6" w:rsidRPr="00A50E65">
        <w:t xml:space="preserve"> </w:t>
      </w:r>
      <w:r w:rsidRPr="00A50E65">
        <w:t>россиян.</w:t>
      </w:r>
      <w:r w:rsidR="00D25EA6" w:rsidRPr="00A50E65">
        <w:t xml:space="preserve"> </w:t>
      </w:r>
      <w:r w:rsidRPr="00A50E65">
        <w:t>В</w:t>
      </w:r>
      <w:r w:rsidR="00D25EA6" w:rsidRPr="00A50E65">
        <w:t xml:space="preserve"> </w:t>
      </w:r>
      <w:r w:rsidRPr="00A50E65">
        <w:t>общей</w:t>
      </w:r>
      <w:r w:rsidR="00D25EA6" w:rsidRPr="00A50E65">
        <w:t xml:space="preserve"> </w:t>
      </w:r>
      <w:r w:rsidRPr="00A50E65">
        <w:t>сложности</w:t>
      </w:r>
      <w:r w:rsidR="00D25EA6" w:rsidRPr="00A50E65">
        <w:t xml:space="preserve"> </w:t>
      </w:r>
      <w:r w:rsidRPr="00A50E65">
        <w:t>выплаты</w:t>
      </w:r>
      <w:r w:rsidR="00D25EA6" w:rsidRPr="00A50E65">
        <w:t xml:space="preserve"> </w:t>
      </w:r>
      <w:r w:rsidRPr="00A50E65">
        <w:t>получат</w:t>
      </w:r>
      <w:r w:rsidR="00D25EA6" w:rsidRPr="00A50E65">
        <w:t xml:space="preserve"> </w:t>
      </w:r>
      <w:r w:rsidRPr="00A50E65">
        <w:t>более</w:t>
      </w:r>
      <w:r w:rsidR="00D25EA6" w:rsidRPr="00A50E65">
        <w:t xml:space="preserve"> </w:t>
      </w:r>
      <w:r w:rsidRPr="00A50E65">
        <w:t>40</w:t>
      </w:r>
      <w:r w:rsidR="00D25EA6" w:rsidRPr="00A50E65">
        <w:t xml:space="preserve"> </w:t>
      </w:r>
      <w:r w:rsidRPr="00A50E65">
        <w:t>млн</w:t>
      </w:r>
      <w:r w:rsidR="00D25EA6" w:rsidRPr="00A50E65">
        <w:t xml:space="preserve"> </w:t>
      </w:r>
      <w:r w:rsidRPr="00A50E65">
        <w:t>человек.</w:t>
      </w:r>
      <w:bookmarkEnd w:id="101"/>
    </w:p>
    <w:p w14:paraId="2CD434E0" w14:textId="77777777" w:rsidR="00791C91" w:rsidRPr="00A50E65" w:rsidRDefault="00791C91" w:rsidP="00791C91">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правительство</w:t>
      </w:r>
      <w:r w:rsidR="00D25EA6" w:rsidRPr="00A50E65">
        <w:t xml:space="preserve"> </w:t>
      </w:r>
      <w:r w:rsidRPr="00A50E65">
        <w:t>России</w:t>
      </w:r>
      <w:r w:rsidR="00D25EA6" w:rsidRPr="00A50E65">
        <w:t xml:space="preserve"> </w:t>
      </w:r>
      <w:r w:rsidRPr="00A50E65">
        <w:t>может</w:t>
      </w:r>
      <w:r w:rsidR="00D25EA6" w:rsidRPr="00A50E65">
        <w:t xml:space="preserve"> </w:t>
      </w:r>
      <w:r w:rsidRPr="00A50E65">
        <w:t>провести</w:t>
      </w:r>
      <w:r w:rsidR="00D25EA6" w:rsidRPr="00A50E65">
        <w:t xml:space="preserve"> </w:t>
      </w:r>
      <w:r w:rsidRPr="00A50E65">
        <w:t>дополнительную</w:t>
      </w:r>
      <w:r w:rsidR="00D25EA6" w:rsidRPr="00A50E65">
        <w:t xml:space="preserve"> </w:t>
      </w:r>
      <w:r w:rsidRPr="00A50E65">
        <w:t>индексацию</w:t>
      </w:r>
      <w:r w:rsidR="00D25EA6" w:rsidRPr="00A50E65">
        <w:t xml:space="preserve"> </w:t>
      </w:r>
      <w:r w:rsidRPr="00A50E65">
        <w:t>пенсий</w:t>
      </w:r>
      <w:r w:rsidR="00D25EA6" w:rsidRPr="00A50E65">
        <w:t xml:space="preserve"> - </w:t>
      </w:r>
      <w:r w:rsidRPr="00A50E65">
        <w:t>помимо</w:t>
      </w:r>
      <w:r w:rsidR="00D25EA6" w:rsidRPr="00A50E65">
        <w:t xml:space="preserve"> </w:t>
      </w:r>
      <w:r w:rsidRPr="00A50E65">
        <w:t>той,</w:t>
      </w:r>
      <w:r w:rsidR="00D25EA6" w:rsidRPr="00A50E65">
        <w:t xml:space="preserve"> </w:t>
      </w:r>
      <w:r w:rsidRPr="00A50E65">
        <w:t>что</w:t>
      </w:r>
      <w:r w:rsidR="00D25EA6" w:rsidRPr="00A50E65">
        <w:t xml:space="preserve"> </w:t>
      </w:r>
      <w:r w:rsidRPr="00A50E65">
        <w:t>уже</w:t>
      </w:r>
      <w:r w:rsidR="00D25EA6" w:rsidRPr="00A50E65">
        <w:t xml:space="preserve"> </w:t>
      </w:r>
      <w:r w:rsidRPr="00A50E65">
        <w:t>запланирована</w:t>
      </w:r>
      <w:r w:rsidR="00D25EA6" w:rsidRPr="00A50E65">
        <w:t xml:space="preserve"> </w:t>
      </w:r>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Об</w:t>
      </w:r>
      <w:r w:rsidR="00D25EA6" w:rsidRPr="00A50E65">
        <w:t xml:space="preserve"> </w:t>
      </w:r>
      <w:r w:rsidRPr="00A50E65">
        <w:t>этом</w:t>
      </w:r>
      <w:r w:rsidR="00D25EA6" w:rsidRPr="00A50E65">
        <w:t xml:space="preserve"> </w:t>
      </w:r>
      <w:r w:rsidRPr="00A50E65">
        <w:t>в</w:t>
      </w:r>
      <w:r w:rsidR="00D25EA6" w:rsidRPr="00A50E65">
        <w:t xml:space="preserve"> </w:t>
      </w:r>
      <w:r w:rsidRPr="00A50E65">
        <w:t>понедельник,</w:t>
      </w:r>
      <w:r w:rsidR="00D25EA6" w:rsidRPr="00A50E65">
        <w:t xml:space="preserve"> </w:t>
      </w:r>
      <w:r w:rsidRPr="00A50E65">
        <w:t>25</w:t>
      </w:r>
      <w:r w:rsidR="00D25EA6" w:rsidRPr="00A50E65">
        <w:t xml:space="preserve"> </w:t>
      </w:r>
      <w:r w:rsidRPr="00A50E65">
        <w:lastRenderedPageBreak/>
        <w:t>ноября,</w:t>
      </w:r>
      <w:r w:rsidR="00D25EA6" w:rsidRPr="00A50E65">
        <w:t xml:space="preserve"> </w:t>
      </w:r>
      <w:r w:rsidRPr="00A50E65">
        <w:t>сообщил</w:t>
      </w:r>
      <w:r w:rsidR="00D25EA6" w:rsidRPr="00A50E65">
        <w:t xml:space="preserve"> </w:t>
      </w:r>
      <w:r w:rsidRPr="00A50E65">
        <w:t>глава</w:t>
      </w:r>
      <w:r w:rsidR="00D25EA6" w:rsidRPr="00A50E65">
        <w:t xml:space="preserve"> </w:t>
      </w:r>
      <w:r w:rsidRPr="00A50E65">
        <w:t>Социального</w:t>
      </w:r>
      <w:r w:rsidR="00D25EA6" w:rsidRPr="00A50E65">
        <w:t xml:space="preserve"> </w:t>
      </w:r>
      <w:r w:rsidRPr="00A50E65">
        <w:t>фонда</w:t>
      </w:r>
      <w:r w:rsidR="00D25EA6" w:rsidRPr="00A50E65">
        <w:t xml:space="preserve"> </w:t>
      </w:r>
      <w:r w:rsidRPr="00A50E65">
        <w:t>страны</w:t>
      </w:r>
      <w:r w:rsidR="00D25EA6" w:rsidRPr="00A50E65">
        <w:t xml:space="preserve"> </w:t>
      </w:r>
      <w:r w:rsidRPr="00A50E65">
        <w:t>Сергей</w:t>
      </w:r>
      <w:r w:rsidR="00D25EA6" w:rsidRPr="00A50E65">
        <w:t xml:space="preserve"> </w:t>
      </w:r>
      <w:r w:rsidRPr="00A50E65">
        <w:t>Чирков</w:t>
      </w:r>
      <w:r w:rsidR="00D25EA6" w:rsidRPr="00A50E65">
        <w:t xml:space="preserve"> </w:t>
      </w:r>
      <w:r w:rsidRPr="00A50E65">
        <w:t>во</w:t>
      </w:r>
      <w:r w:rsidR="00D25EA6" w:rsidRPr="00A50E65">
        <w:t xml:space="preserve"> </w:t>
      </w:r>
      <w:r w:rsidRPr="00A50E65">
        <w:t>время</w:t>
      </w:r>
      <w:r w:rsidR="00D25EA6" w:rsidRPr="00A50E65">
        <w:t xml:space="preserve"> </w:t>
      </w:r>
      <w:r w:rsidRPr="00A50E65">
        <w:t>выступления</w:t>
      </w:r>
      <w:r w:rsidR="00D25EA6" w:rsidRPr="00A50E65">
        <w:t xml:space="preserve"> </w:t>
      </w:r>
      <w:r w:rsidRPr="00A50E65">
        <w:t>с</w:t>
      </w:r>
      <w:r w:rsidR="00D25EA6" w:rsidRPr="00A50E65">
        <w:t xml:space="preserve"> </w:t>
      </w:r>
      <w:r w:rsidRPr="00A50E65">
        <w:t>докладом</w:t>
      </w:r>
      <w:r w:rsidR="00D25EA6" w:rsidRPr="00A50E65">
        <w:t xml:space="preserve"> </w:t>
      </w:r>
      <w:r w:rsidRPr="00A50E65">
        <w:t>в</w:t>
      </w:r>
      <w:r w:rsidR="00D25EA6" w:rsidRPr="00A50E65">
        <w:t xml:space="preserve"> </w:t>
      </w:r>
      <w:r w:rsidRPr="00A50E65">
        <w:t>Совете</w:t>
      </w:r>
      <w:r w:rsidR="00D25EA6" w:rsidRPr="00A50E65">
        <w:t xml:space="preserve"> </w:t>
      </w:r>
      <w:r w:rsidRPr="00A50E65">
        <w:t>Федерации.</w:t>
      </w:r>
    </w:p>
    <w:p w14:paraId="63FD409A" w14:textId="77777777" w:rsidR="00791C91" w:rsidRPr="00A50E65" w:rsidRDefault="00D25EA6" w:rsidP="00791C91">
      <w:r w:rsidRPr="00A50E65">
        <w:t>«</w:t>
      </w:r>
      <w:r w:rsidR="00791C91" w:rsidRPr="00A50E65">
        <w:t>Сейчас</w:t>
      </w:r>
      <w:r w:rsidRPr="00A50E65">
        <w:t xml:space="preserve"> </w:t>
      </w:r>
      <w:r w:rsidR="00791C91" w:rsidRPr="00A50E65">
        <w:t>бюджет</w:t>
      </w:r>
      <w:r w:rsidRPr="00A50E65">
        <w:t xml:space="preserve"> </w:t>
      </w:r>
      <w:r w:rsidR="00791C91" w:rsidRPr="00A50E65">
        <w:t>у</w:t>
      </w:r>
      <w:r w:rsidRPr="00A50E65">
        <w:t xml:space="preserve"> </w:t>
      </w:r>
      <w:r w:rsidR="00791C91" w:rsidRPr="00A50E65">
        <w:t>нас</w:t>
      </w:r>
      <w:r w:rsidRPr="00A50E65">
        <w:t xml:space="preserve"> </w:t>
      </w:r>
      <w:r w:rsidR="00791C91" w:rsidRPr="00A50E65">
        <w:t>основан</w:t>
      </w:r>
      <w:r w:rsidRPr="00A50E65">
        <w:t xml:space="preserve"> </w:t>
      </w:r>
      <w:r w:rsidR="00791C91" w:rsidRPr="00A50E65">
        <w:t>на</w:t>
      </w:r>
      <w:r w:rsidRPr="00A50E65">
        <w:t xml:space="preserve"> </w:t>
      </w:r>
      <w:r w:rsidR="00791C91" w:rsidRPr="00A50E65">
        <w:t>прогнозе</w:t>
      </w:r>
      <w:r w:rsidRPr="00A50E65">
        <w:t xml:space="preserve"> </w:t>
      </w:r>
      <w:r w:rsidR="00791C91" w:rsidRPr="00A50E65">
        <w:t>инфляции</w:t>
      </w:r>
      <w:r w:rsidRPr="00A50E65">
        <w:t xml:space="preserve"> </w:t>
      </w:r>
      <w:r w:rsidR="00791C91" w:rsidRPr="00A50E65">
        <w:t>7,3%.</w:t>
      </w:r>
      <w:r w:rsidRPr="00A50E65">
        <w:t xml:space="preserve"> </w:t>
      </w:r>
      <w:r w:rsidR="00791C91" w:rsidRPr="00A50E65">
        <w:t>И</w:t>
      </w:r>
      <w:r w:rsidRPr="00A50E65">
        <w:t xml:space="preserve"> </w:t>
      </w:r>
      <w:r w:rsidR="00791C91" w:rsidRPr="00A50E65">
        <w:t>эти</w:t>
      </w:r>
      <w:r w:rsidRPr="00A50E65">
        <w:t xml:space="preserve"> </w:t>
      </w:r>
      <w:r w:rsidR="00791C91" w:rsidRPr="00A50E65">
        <w:t>суммы</w:t>
      </w:r>
      <w:r w:rsidRPr="00A50E65">
        <w:t xml:space="preserve"> </w:t>
      </w:r>
      <w:r w:rsidR="00791C91" w:rsidRPr="00A50E65">
        <w:t>в</w:t>
      </w:r>
      <w:r w:rsidRPr="00A50E65">
        <w:t xml:space="preserve"> </w:t>
      </w:r>
      <w:r w:rsidR="00791C91" w:rsidRPr="00A50E65">
        <w:t>него</w:t>
      </w:r>
      <w:r w:rsidRPr="00A50E65">
        <w:t xml:space="preserve"> </w:t>
      </w:r>
      <w:r w:rsidR="00791C91" w:rsidRPr="00A50E65">
        <w:t>заложены:</w:t>
      </w:r>
      <w:r w:rsidRPr="00A50E65">
        <w:t xml:space="preserve"> </w:t>
      </w:r>
      <w:r w:rsidR="00791C91" w:rsidRPr="00A50E65">
        <w:t>с</w:t>
      </w:r>
      <w:r w:rsidRPr="00A50E65">
        <w:t xml:space="preserve"> </w:t>
      </w:r>
      <w:r w:rsidR="00791C91" w:rsidRPr="00A50E65">
        <w:t>1</w:t>
      </w:r>
      <w:r w:rsidRPr="00A50E65">
        <w:t xml:space="preserve"> </w:t>
      </w:r>
      <w:r w:rsidR="00791C91" w:rsidRPr="00A50E65">
        <w:t>января</w:t>
      </w:r>
      <w:r w:rsidRPr="00A50E65">
        <w:t xml:space="preserve"> </w:t>
      </w:r>
      <w:r w:rsidR="00791C91" w:rsidRPr="00A50E65">
        <w:t>индексация</w:t>
      </w:r>
      <w:r w:rsidRPr="00A50E65">
        <w:t xml:space="preserve"> </w:t>
      </w:r>
      <w:r w:rsidR="00791C91" w:rsidRPr="00A50E65">
        <w:t>будет</w:t>
      </w:r>
      <w:r w:rsidRPr="00A50E65">
        <w:t xml:space="preserve"> </w:t>
      </w:r>
      <w:r w:rsidR="00791C91" w:rsidRPr="00A50E65">
        <w:t>проведена</w:t>
      </w:r>
      <w:r w:rsidRPr="00A50E65">
        <w:t xml:space="preserve"> </w:t>
      </w:r>
      <w:r w:rsidR="00791C91" w:rsidRPr="00A50E65">
        <w:t>на</w:t>
      </w:r>
      <w:r w:rsidRPr="00A50E65">
        <w:t xml:space="preserve"> </w:t>
      </w:r>
      <w:r w:rsidR="00791C91" w:rsidRPr="00A50E65">
        <w:t>этот</w:t>
      </w:r>
      <w:r w:rsidRPr="00A50E65">
        <w:t xml:space="preserve"> </w:t>
      </w:r>
      <w:r w:rsidR="00791C91" w:rsidRPr="00A50E65">
        <w:t>индекс.</w:t>
      </w:r>
      <w:r w:rsidRPr="00A50E65">
        <w:t xml:space="preserve"> </w:t>
      </w:r>
      <w:r w:rsidR="00791C91" w:rsidRPr="00A50E65">
        <w:t>Но</w:t>
      </w:r>
      <w:r w:rsidRPr="00A50E65">
        <w:t xml:space="preserve"> </w:t>
      </w:r>
      <w:r w:rsidR="00791C91" w:rsidRPr="00A50E65">
        <w:t>если</w:t>
      </w:r>
      <w:r w:rsidRPr="00A50E65">
        <w:t xml:space="preserve"> </w:t>
      </w:r>
      <w:r w:rsidR="00791C91" w:rsidRPr="00A50E65">
        <w:t>инфляция</w:t>
      </w:r>
      <w:r w:rsidRPr="00A50E65">
        <w:t xml:space="preserve"> </w:t>
      </w:r>
      <w:r w:rsidR="00791C91" w:rsidRPr="00A50E65">
        <w:t>будет</w:t>
      </w:r>
      <w:r w:rsidRPr="00A50E65">
        <w:t xml:space="preserve"> </w:t>
      </w:r>
      <w:r w:rsidR="00791C91" w:rsidRPr="00A50E65">
        <w:t>по</w:t>
      </w:r>
      <w:r w:rsidRPr="00A50E65">
        <w:t xml:space="preserve"> </w:t>
      </w:r>
      <w:r w:rsidR="00791C91" w:rsidRPr="00A50E65">
        <w:t>факту</w:t>
      </w:r>
      <w:r w:rsidRPr="00A50E65">
        <w:t xml:space="preserve"> </w:t>
      </w:r>
      <w:r w:rsidR="00791C91" w:rsidRPr="00A50E65">
        <w:t>выше,</w:t>
      </w:r>
      <w:r w:rsidRPr="00A50E65">
        <w:t xml:space="preserve"> </w:t>
      </w:r>
      <w:r w:rsidR="00791C91" w:rsidRPr="00A50E65">
        <w:t>то</w:t>
      </w:r>
      <w:r w:rsidRPr="00A50E65">
        <w:t xml:space="preserve">... </w:t>
      </w:r>
      <w:r w:rsidR="00791C91" w:rsidRPr="00A50E65">
        <w:t>правительство</w:t>
      </w:r>
      <w:r w:rsidRPr="00A50E65">
        <w:t xml:space="preserve"> </w:t>
      </w:r>
      <w:r w:rsidR="00791C91" w:rsidRPr="00A50E65">
        <w:t>тут</w:t>
      </w:r>
      <w:r w:rsidRPr="00A50E65">
        <w:t xml:space="preserve"> </w:t>
      </w:r>
      <w:r w:rsidR="00791C91" w:rsidRPr="00A50E65">
        <w:t>же</w:t>
      </w:r>
      <w:r w:rsidRPr="00A50E65">
        <w:t xml:space="preserve"> </w:t>
      </w:r>
      <w:r w:rsidR="00791C91" w:rsidRPr="00A50E65">
        <w:t>примет</w:t>
      </w:r>
      <w:r w:rsidRPr="00A50E65">
        <w:t xml:space="preserve"> </w:t>
      </w:r>
      <w:r w:rsidR="00791C91" w:rsidRPr="00A50E65">
        <w:t>постановление</w:t>
      </w:r>
      <w:r w:rsidRPr="00A50E65">
        <w:t xml:space="preserve"> </w:t>
      </w:r>
      <w:r w:rsidR="00791C91" w:rsidRPr="00A50E65">
        <w:t>о</w:t>
      </w:r>
      <w:r w:rsidRPr="00A50E65">
        <w:t xml:space="preserve"> </w:t>
      </w:r>
      <w:r w:rsidR="00791C91" w:rsidRPr="00A50E65">
        <w:t>доиндексации</w:t>
      </w:r>
      <w:r w:rsidRPr="00A50E65">
        <w:t xml:space="preserve"> </w:t>
      </w:r>
      <w:r w:rsidR="00791C91" w:rsidRPr="00A50E65">
        <w:t>пенсий</w:t>
      </w:r>
      <w:r w:rsidRPr="00A50E65">
        <w:t xml:space="preserve"> </w:t>
      </w:r>
      <w:r w:rsidR="00791C91" w:rsidRPr="00A50E65">
        <w:t>и</w:t>
      </w:r>
      <w:r w:rsidRPr="00A50E65">
        <w:t xml:space="preserve"> </w:t>
      </w:r>
      <w:r w:rsidR="00791C91" w:rsidRPr="00A50E65">
        <w:t>Социальный</w:t>
      </w:r>
      <w:r w:rsidRPr="00A50E65">
        <w:t xml:space="preserve"> </w:t>
      </w:r>
      <w:r w:rsidR="00791C91" w:rsidRPr="00A50E65">
        <w:t>фонд,</w:t>
      </w:r>
      <w:r w:rsidRPr="00A50E65">
        <w:t xml:space="preserve"> </w:t>
      </w:r>
      <w:r w:rsidR="00791C91" w:rsidRPr="00A50E65">
        <w:t>соответственно,</w:t>
      </w:r>
      <w:r w:rsidRPr="00A50E65">
        <w:t xml:space="preserve"> </w:t>
      </w:r>
      <w:r w:rsidR="00791C91" w:rsidRPr="00A50E65">
        <w:t>это</w:t>
      </w:r>
      <w:r w:rsidRPr="00A50E65">
        <w:t xml:space="preserve"> </w:t>
      </w:r>
      <w:r w:rsidR="00791C91" w:rsidRPr="00A50E65">
        <w:t>постановление</w:t>
      </w:r>
      <w:r w:rsidRPr="00A50E65">
        <w:t xml:space="preserve"> </w:t>
      </w:r>
      <w:r w:rsidR="00791C91" w:rsidRPr="00A50E65">
        <w:t>исполнит</w:t>
      </w:r>
      <w:r w:rsidRPr="00A50E65">
        <w:t xml:space="preserve"> </w:t>
      </w:r>
      <w:r w:rsidR="00791C91" w:rsidRPr="00A50E65">
        <w:t>с</w:t>
      </w:r>
      <w:r w:rsidRPr="00A50E65">
        <w:t xml:space="preserve"> </w:t>
      </w:r>
      <w:r w:rsidR="00791C91" w:rsidRPr="00A50E65">
        <w:t>доплатой</w:t>
      </w:r>
      <w:r w:rsidRPr="00A50E65">
        <w:t xml:space="preserve"> </w:t>
      </w:r>
      <w:r w:rsidR="00791C91" w:rsidRPr="00A50E65">
        <w:t>за</w:t>
      </w:r>
      <w:r w:rsidRPr="00A50E65">
        <w:t xml:space="preserve"> </w:t>
      </w:r>
      <w:r w:rsidR="00791C91" w:rsidRPr="00A50E65">
        <w:t>прошедшее</w:t>
      </w:r>
      <w:r w:rsidRPr="00A50E65">
        <w:t xml:space="preserve"> </w:t>
      </w:r>
      <w:r w:rsidR="00791C91" w:rsidRPr="00A50E65">
        <w:t>время</w:t>
      </w:r>
      <w:r w:rsidRPr="00A50E65">
        <w:t xml:space="preserve"> - </w:t>
      </w:r>
      <w:r w:rsidR="00791C91" w:rsidRPr="00A50E65">
        <w:t>с</w:t>
      </w:r>
      <w:r w:rsidRPr="00A50E65">
        <w:t xml:space="preserve"> </w:t>
      </w:r>
      <w:r w:rsidR="00791C91" w:rsidRPr="00A50E65">
        <w:t>1</w:t>
      </w:r>
      <w:r w:rsidRPr="00A50E65">
        <w:t xml:space="preserve"> </w:t>
      </w:r>
      <w:r w:rsidR="00791C91" w:rsidRPr="00A50E65">
        <w:t>января</w:t>
      </w:r>
      <w:r w:rsidRPr="00A50E65">
        <w:t>»</w:t>
      </w:r>
      <w:r w:rsidR="00791C91" w:rsidRPr="00A50E65">
        <w:t>,</w:t>
      </w:r>
      <w:r w:rsidRPr="00A50E65">
        <w:t xml:space="preserve"> - </w:t>
      </w:r>
      <w:r w:rsidR="00791C91" w:rsidRPr="00A50E65">
        <w:t>пояснил</w:t>
      </w:r>
      <w:r w:rsidRPr="00A50E65">
        <w:t xml:space="preserve"> </w:t>
      </w:r>
      <w:r w:rsidR="00791C91" w:rsidRPr="00A50E65">
        <w:t>Чирков.</w:t>
      </w:r>
    </w:p>
    <w:p w14:paraId="05A43BE0" w14:textId="77777777" w:rsidR="00791C91" w:rsidRPr="00A50E65" w:rsidRDefault="00791C91" w:rsidP="00791C91">
      <w:r w:rsidRPr="00A50E65">
        <w:t>В</w:t>
      </w:r>
      <w:r w:rsidR="00D25EA6" w:rsidRPr="00A50E65">
        <w:t xml:space="preserve"> </w:t>
      </w:r>
      <w:r w:rsidRPr="00A50E65">
        <w:t>настоящий</w:t>
      </w:r>
      <w:r w:rsidR="00D25EA6" w:rsidRPr="00A50E65">
        <w:t xml:space="preserve"> </w:t>
      </w:r>
      <w:r w:rsidRPr="00A50E65">
        <w:t>момент</w:t>
      </w:r>
      <w:r w:rsidR="00D25EA6" w:rsidRPr="00A50E65">
        <w:t xml:space="preserve"> </w:t>
      </w:r>
      <w:r w:rsidRPr="00A50E65">
        <w:t>уровень</w:t>
      </w:r>
      <w:r w:rsidR="00D25EA6" w:rsidRPr="00A50E65">
        <w:t xml:space="preserve"> </w:t>
      </w:r>
      <w:r w:rsidRPr="00A50E65">
        <w:t>годовой</w:t>
      </w:r>
      <w:r w:rsidR="00D25EA6" w:rsidRPr="00A50E65">
        <w:t xml:space="preserve"> </w:t>
      </w:r>
      <w:r w:rsidRPr="00A50E65">
        <w:t>инфляции</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находится</w:t>
      </w:r>
      <w:r w:rsidR="00D25EA6" w:rsidRPr="00A50E65">
        <w:t xml:space="preserve"> </w:t>
      </w:r>
      <w:r w:rsidRPr="00A50E65">
        <w:t>около</w:t>
      </w:r>
      <w:r w:rsidR="00D25EA6" w:rsidRPr="00A50E65">
        <w:t xml:space="preserve"> </w:t>
      </w:r>
      <w:r w:rsidRPr="00A50E65">
        <w:t>отметки</w:t>
      </w:r>
      <w:r w:rsidR="00D25EA6" w:rsidRPr="00A50E65">
        <w:t xml:space="preserve"> </w:t>
      </w:r>
      <w:r w:rsidRPr="00A50E65">
        <w:t>8,7%,</w:t>
      </w:r>
      <w:r w:rsidR="00D25EA6" w:rsidRPr="00A50E65">
        <w:t xml:space="preserve"> </w:t>
      </w:r>
      <w:r w:rsidRPr="00A50E65">
        <w:t>свидетельствуют</w:t>
      </w:r>
      <w:r w:rsidR="00D25EA6" w:rsidRPr="00A50E65">
        <w:t xml:space="preserve"> </w:t>
      </w:r>
      <w:r w:rsidRPr="00A50E65">
        <w:t>материалы</w:t>
      </w:r>
      <w:r w:rsidR="00D25EA6" w:rsidRPr="00A50E65">
        <w:t xml:space="preserve"> </w:t>
      </w:r>
      <w:r w:rsidRPr="00A50E65">
        <w:t>Минэкономразвития.</w:t>
      </w:r>
      <w:r w:rsidR="00D25EA6" w:rsidRPr="00A50E65">
        <w:t xml:space="preserve"> </w:t>
      </w:r>
      <w:r w:rsidRPr="00A50E65">
        <w:t>Ранее</w:t>
      </w:r>
      <w:r w:rsidR="00D25EA6" w:rsidRPr="00A50E65">
        <w:t xml:space="preserve"> </w:t>
      </w:r>
      <w:r w:rsidRPr="00A50E65">
        <w:t>в</w:t>
      </w:r>
      <w:r w:rsidR="00D25EA6" w:rsidRPr="00A50E65">
        <w:t xml:space="preserve"> </w:t>
      </w:r>
      <w:r w:rsidRPr="00A50E65">
        <w:t>ведомстве</w:t>
      </w:r>
      <w:r w:rsidR="00D25EA6" w:rsidRPr="00A50E65">
        <w:t xml:space="preserve"> </w:t>
      </w:r>
      <w:r w:rsidRPr="00A50E65">
        <w:t>прогнозировали</w:t>
      </w:r>
      <w:r w:rsidR="00D25EA6" w:rsidRPr="00A50E65">
        <w:t xml:space="preserve"> </w:t>
      </w:r>
      <w:r w:rsidRPr="00A50E65">
        <w:t>снижение</w:t>
      </w:r>
      <w:r w:rsidR="00D25EA6" w:rsidRPr="00A50E65">
        <w:t xml:space="preserve"> </w:t>
      </w:r>
      <w:r w:rsidRPr="00A50E65">
        <w:t>показателя</w:t>
      </w:r>
      <w:r w:rsidR="00D25EA6" w:rsidRPr="00A50E65">
        <w:t xml:space="preserve"> </w:t>
      </w:r>
      <w:r w:rsidRPr="00A50E65">
        <w:t>до</w:t>
      </w:r>
      <w:r w:rsidR="00D25EA6" w:rsidRPr="00A50E65">
        <w:t xml:space="preserve"> </w:t>
      </w:r>
      <w:r w:rsidRPr="00A50E65">
        <w:t>7,3%</w:t>
      </w:r>
      <w:r w:rsidR="00D25EA6" w:rsidRPr="00A50E65">
        <w:t xml:space="preserve"> </w:t>
      </w:r>
      <w:r w:rsidRPr="00A50E65">
        <w:t>к</w:t>
      </w:r>
      <w:r w:rsidR="00D25EA6" w:rsidRPr="00A50E65">
        <w:t xml:space="preserve"> </w:t>
      </w:r>
      <w:r w:rsidRPr="00A50E65">
        <w:t>концу</w:t>
      </w:r>
      <w:r w:rsidR="00D25EA6" w:rsidRPr="00A50E65">
        <w:t xml:space="preserve"> </w:t>
      </w:r>
      <w:r w:rsidRPr="00A50E65">
        <w:t>2024-го.</w:t>
      </w:r>
      <w:r w:rsidR="00D25EA6" w:rsidRPr="00A50E65">
        <w:t xml:space="preserve"> </w:t>
      </w:r>
      <w:r w:rsidRPr="00A50E65">
        <w:t>Между</w:t>
      </w:r>
      <w:r w:rsidR="00D25EA6" w:rsidRPr="00A50E65">
        <w:t xml:space="preserve"> </w:t>
      </w:r>
      <w:r w:rsidRPr="00A50E65">
        <w:t>тем</w:t>
      </w:r>
      <w:r w:rsidR="00D25EA6" w:rsidRPr="00A50E65">
        <w:t xml:space="preserve"> </w:t>
      </w:r>
      <w:r w:rsidRPr="00A50E65">
        <w:t>специалисты</w:t>
      </w:r>
      <w:r w:rsidR="00D25EA6" w:rsidRPr="00A50E65">
        <w:t xml:space="preserve"> </w:t>
      </w:r>
      <w:r w:rsidRPr="00A50E65">
        <w:t>Центрального</w:t>
      </w:r>
      <w:r w:rsidR="00D25EA6" w:rsidRPr="00A50E65">
        <w:t xml:space="preserve"> </w:t>
      </w:r>
      <w:r w:rsidRPr="00A50E65">
        <w:t>банка</w:t>
      </w:r>
      <w:r w:rsidR="00D25EA6" w:rsidRPr="00A50E65">
        <w:t xml:space="preserve"> </w:t>
      </w:r>
      <w:r w:rsidRPr="00A50E65">
        <w:t>считают,</w:t>
      </w:r>
      <w:r w:rsidR="00D25EA6" w:rsidRPr="00A50E65">
        <w:t xml:space="preserve"> </w:t>
      </w:r>
      <w:r w:rsidRPr="00A50E65">
        <w:t>что</w:t>
      </w:r>
      <w:r w:rsidR="00D25EA6" w:rsidRPr="00A50E65">
        <w:t xml:space="preserve"> </w:t>
      </w:r>
      <w:r w:rsidRPr="00A50E65">
        <w:t>фактический</w:t>
      </w:r>
      <w:r w:rsidR="00D25EA6" w:rsidRPr="00A50E65">
        <w:t xml:space="preserve"> </w:t>
      </w:r>
      <w:r w:rsidRPr="00A50E65">
        <w:t>рост</w:t>
      </w:r>
      <w:r w:rsidR="00D25EA6" w:rsidRPr="00A50E65">
        <w:t xml:space="preserve"> </w:t>
      </w:r>
      <w:r w:rsidRPr="00A50E65">
        <w:t>потребительских</w:t>
      </w:r>
      <w:r w:rsidR="00D25EA6" w:rsidRPr="00A50E65">
        <w:t xml:space="preserve"> </w:t>
      </w:r>
      <w:r w:rsidRPr="00A50E65">
        <w:t>цен</w:t>
      </w:r>
      <w:r w:rsidR="00D25EA6" w:rsidRPr="00A50E65">
        <w:t xml:space="preserve"> </w:t>
      </w:r>
      <w:r w:rsidRPr="00A50E65">
        <w:t>с</w:t>
      </w:r>
      <w:r w:rsidR="00D25EA6" w:rsidRPr="00A50E65">
        <w:t xml:space="preserve"> </w:t>
      </w:r>
      <w:r w:rsidRPr="00A50E65">
        <w:t>января</w:t>
      </w:r>
      <w:r w:rsidR="00D25EA6" w:rsidRPr="00A50E65">
        <w:t xml:space="preserve"> </w:t>
      </w:r>
      <w:r w:rsidRPr="00A50E65">
        <w:t>по</w:t>
      </w:r>
      <w:r w:rsidR="00D25EA6" w:rsidRPr="00A50E65">
        <w:t xml:space="preserve"> </w:t>
      </w:r>
      <w:r w:rsidRPr="00A50E65">
        <w:t>декабрь</w:t>
      </w:r>
      <w:r w:rsidR="00D25EA6" w:rsidRPr="00A50E65">
        <w:t xml:space="preserve"> </w:t>
      </w:r>
      <w:r w:rsidRPr="00A50E65">
        <w:t>может</w:t>
      </w:r>
      <w:r w:rsidR="00D25EA6" w:rsidRPr="00A50E65">
        <w:t xml:space="preserve"> </w:t>
      </w:r>
      <w:r w:rsidRPr="00A50E65">
        <w:t>составить</w:t>
      </w:r>
      <w:r w:rsidR="00D25EA6" w:rsidRPr="00A50E65">
        <w:t xml:space="preserve"> </w:t>
      </w:r>
      <w:r w:rsidRPr="00A50E65">
        <w:t>порядка</w:t>
      </w:r>
      <w:r w:rsidR="00D25EA6" w:rsidRPr="00A50E65">
        <w:t xml:space="preserve"> </w:t>
      </w:r>
      <w:r w:rsidRPr="00A50E65">
        <w:t>8</w:t>
      </w:r>
      <w:r w:rsidR="00D25EA6" w:rsidRPr="00A50E65">
        <w:t>-</w:t>
      </w:r>
      <w:r w:rsidRPr="00A50E65">
        <w:t>8,5%.</w:t>
      </w:r>
    </w:p>
    <w:p w14:paraId="0899B162" w14:textId="77777777" w:rsidR="00791C91" w:rsidRPr="00A50E65" w:rsidRDefault="00791C91" w:rsidP="00791C91">
      <w:r w:rsidRPr="00A50E65">
        <w:t>Решение</w:t>
      </w:r>
      <w:r w:rsidR="00D25EA6" w:rsidRPr="00A50E65">
        <w:t xml:space="preserve"> </w:t>
      </w:r>
      <w:r w:rsidRPr="00A50E65">
        <w:t>повторно</w:t>
      </w:r>
      <w:r w:rsidR="00D25EA6" w:rsidRPr="00A50E65">
        <w:t xml:space="preserve"> </w:t>
      </w:r>
      <w:r w:rsidRPr="00A50E65">
        <w:t>проиндексировать</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случае</w:t>
      </w:r>
      <w:r w:rsidR="00D25EA6" w:rsidRPr="00A50E65">
        <w:t xml:space="preserve"> </w:t>
      </w:r>
      <w:r w:rsidRPr="00A50E65">
        <w:t>более</w:t>
      </w:r>
      <w:r w:rsidR="00D25EA6" w:rsidRPr="00A50E65">
        <w:t xml:space="preserve"> </w:t>
      </w:r>
      <w:r w:rsidRPr="00A50E65">
        <w:t>высокой</w:t>
      </w:r>
      <w:r w:rsidR="00D25EA6" w:rsidRPr="00A50E65">
        <w:t xml:space="preserve"> </w:t>
      </w:r>
      <w:r w:rsidRPr="00A50E65">
        <w:t>инфляции</w:t>
      </w:r>
      <w:r w:rsidR="00D25EA6" w:rsidRPr="00A50E65">
        <w:t xml:space="preserve"> </w:t>
      </w:r>
      <w:r w:rsidRPr="00A50E65">
        <w:t>является</w:t>
      </w:r>
      <w:r w:rsidR="00D25EA6" w:rsidRPr="00A50E65">
        <w:t xml:space="preserve"> </w:t>
      </w:r>
      <w:r w:rsidRPr="00A50E65">
        <w:t>нормальной</w:t>
      </w:r>
      <w:r w:rsidR="00D25EA6" w:rsidRPr="00A50E65">
        <w:t xml:space="preserve"> </w:t>
      </w:r>
      <w:r w:rsidRPr="00A50E65">
        <w:t>законодательной</w:t>
      </w:r>
      <w:r w:rsidR="00D25EA6" w:rsidRPr="00A50E65">
        <w:t xml:space="preserve"> </w:t>
      </w:r>
      <w:r w:rsidRPr="00A50E65">
        <w:t>практикой,</w:t>
      </w:r>
      <w:r w:rsidR="00D25EA6" w:rsidRPr="00A50E65">
        <w:t xml:space="preserve"> </w:t>
      </w:r>
      <w:r w:rsidRPr="00A50E65">
        <w:t>рассказал</w:t>
      </w:r>
      <w:r w:rsidR="00D25EA6" w:rsidRPr="00A50E65">
        <w:t xml:space="preserve"> </w:t>
      </w:r>
      <w:r w:rsidRPr="00A50E65">
        <w:t>RT</w:t>
      </w:r>
      <w:r w:rsidR="00D25EA6" w:rsidRPr="00A50E65">
        <w:t xml:space="preserve"> </w:t>
      </w:r>
      <w:r w:rsidRPr="00A50E65">
        <w:t>директор</w:t>
      </w:r>
      <w:r w:rsidR="00D25EA6" w:rsidRPr="00A50E65">
        <w:t xml:space="preserve"> </w:t>
      </w:r>
      <w:r w:rsidRPr="00A50E65">
        <w:t>Центра</w:t>
      </w:r>
      <w:r w:rsidR="00D25EA6" w:rsidRPr="00A50E65">
        <w:t xml:space="preserve"> </w:t>
      </w:r>
      <w:r w:rsidRPr="00A50E65">
        <w:t>конъюнктурных</w:t>
      </w:r>
      <w:r w:rsidR="00D25EA6" w:rsidRPr="00A50E65">
        <w:t xml:space="preserve"> </w:t>
      </w:r>
      <w:r w:rsidRPr="00A50E65">
        <w:t>исследований</w:t>
      </w:r>
      <w:r w:rsidR="00D25EA6" w:rsidRPr="00A50E65">
        <w:t xml:space="preserve"> </w:t>
      </w:r>
      <w:r w:rsidRPr="00A50E65">
        <w:t>при</w:t>
      </w:r>
      <w:r w:rsidR="00D25EA6" w:rsidRPr="00A50E65">
        <w:t xml:space="preserve"> </w:t>
      </w:r>
      <w:r w:rsidRPr="00A50E65">
        <w:t>Институте</w:t>
      </w:r>
      <w:r w:rsidR="00D25EA6" w:rsidRPr="00A50E65">
        <w:t xml:space="preserve"> </w:t>
      </w:r>
      <w:r w:rsidRPr="00A50E65">
        <w:t>статистических</w:t>
      </w:r>
      <w:r w:rsidR="00D25EA6" w:rsidRPr="00A50E65">
        <w:t xml:space="preserve"> </w:t>
      </w:r>
      <w:r w:rsidRPr="00A50E65">
        <w:t>исследований</w:t>
      </w:r>
      <w:r w:rsidR="00D25EA6" w:rsidRPr="00A50E65">
        <w:t xml:space="preserve"> </w:t>
      </w:r>
      <w:r w:rsidRPr="00A50E65">
        <w:t>и</w:t>
      </w:r>
      <w:r w:rsidR="00D25EA6" w:rsidRPr="00A50E65">
        <w:t xml:space="preserve"> </w:t>
      </w:r>
      <w:r w:rsidRPr="00A50E65">
        <w:t>экономики</w:t>
      </w:r>
      <w:r w:rsidR="00D25EA6" w:rsidRPr="00A50E65">
        <w:t xml:space="preserve"> </w:t>
      </w:r>
      <w:r w:rsidRPr="00A50E65">
        <w:t>знаний</w:t>
      </w:r>
      <w:r w:rsidR="00D25EA6" w:rsidRPr="00A50E65">
        <w:t xml:space="preserve"> </w:t>
      </w:r>
      <w:r w:rsidRPr="00A50E65">
        <w:t>НИУ</w:t>
      </w:r>
      <w:r w:rsidR="00D25EA6" w:rsidRPr="00A50E65">
        <w:t xml:space="preserve"> </w:t>
      </w:r>
      <w:r w:rsidRPr="00A50E65">
        <w:t>ВШЭ</w:t>
      </w:r>
      <w:r w:rsidR="00D25EA6" w:rsidRPr="00A50E65">
        <w:t xml:space="preserve"> </w:t>
      </w:r>
      <w:r w:rsidRPr="00A50E65">
        <w:t>Георгий</w:t>
      </w:r>
      <w:r w:rsidR="00D25EA6" w:rsidRPr="00A50E65">
        <w:t xml:space="preserve"> </w:t>
      </w:r>
      <w:r w:rsidRPr="00A50E65">
        <w:t>Остапкович.</w:t>
      </w:r>
      <w:r w:rsidR="00D25EA6" w:rsidRPr="00A50E65">
        <w:t xml:space="preserve"> </w:t>
      </w:r>
      <w:r w:rsidRPr="00A50E65">
        <w:t>По</w:t>
      </w:r>
      <w:r w:rsidR="00D25EA6" w:rsidRPr="00A50E65">
        <w:t xml:space="preserve"> </w:t>
      </w:r>
      <w:r w:rsidRPr="00A50E65">
        <w:t>его</w:t>
      </w:r>
      <w:r w:rsidR="00D25EA6" w:rsidRPr="00A50E65">
        <w:t xml:space="preserve"> </w:t>
      </w:r>
      <w:r w:rsidRPr="00A50E65">
        <w:t>словам,</w:t>
      </w:r>
      <w:r w:rsidR="00D25EA6" w:rsidRPr="00A50E65">
        <w:t xml:space="preserve"> </w:t>
      </w:r>
      <w:r w:rsidRPr="00A50E65">
        <w:t>осенью</w:t>
      </w:r>
      <w:r w:rsidR="00D25EA6" w:rsidRPr="00A50E65">
        <w:t xml:space="preserve"> </w:t>
      </w:r>
      <w:r w:rsidRPr="00A50E65">
        <w:t>власти</w:t>
      </w:r>
      <w:r w:rsidR="00D25EA6" w:rsidRPr="00A50E65">
        <w:t xml:space="preserve"> </w:t>
      </w:r>
      <w:r w:rsidRPr="00A50E65">
        <w:t>традиционно</w:t>
      </w:r>
      <w:r w:rsidR="00D25EA6" w:rsidRPr="00A50E65">
        <w:t xml:space="preserve"> </w:t>
      </w:r>
      <w:r w:rsidRPr="00A50E65">
        <w:t>утверждают</w:t>
      </w:r>
      <w:r w:rsidR="00D25EA6" w:rsidRPr="00A50E65">
        <w:t xml:space="preserve"> </w:t>
      </w:r>
      <w:r w:rsidRPr="00A50E65">
        <w:t>бюджет</w:t>
      </w:r>
      <w:r w:rsidR="00D25EA6" w:rsidRPr="00A50E65">
        <w:t xml:space="preserve"> </w:t>
      </w:r>
      <w:r w:rsidRPr="00A50E65">
        <w:t>на</w:t>
      </w:r>
      <w:r w:rsidR="00D25EA6" w:rsidRPr="00A50E65">
        <w:t xml:space="preserve"> </w:t>
      </w:r>
      <w:r w:rsidRPr="00A50E65">
        <w:t>будущий</w:t>
      </w:r>
      <w:r w:rsidR="00D25EA6" w:rsidRPr="00A50E65">
        <w:t xml:space="preserve"> </w:t>
      </w:r>
      <w:r w:rsidRPr="00A50E65">
        <w:t>год</w:t>
      </w:r>
      <w:r w:rsidR="00D25EA6" w:rsidRPr="00A50E65">
        <w:t xml:space="preserve"> </w:t>
      </w:r>
      <w:r w:rsidRPr="00A50E65">
        <w:t>с</w:t>
      </w:r>
      <w:r w:rsidR="00D25EA6" w:rsidRPr="00A50E65">
        <w:t xml:space="preserve"> </w:t>
      </w:r>
      <w:r w:rsidRPr="00A50E65">
        <w:t>уч</w:t>
      </w:r>
      <w:r w:rsidR="00D25EA6" w:rsidRPr="00A50E65">
        <w:t>е</w:t>
      </w:r>
      <w:r w:rsidRPr="00A50E65">
        <w:t>том</w:t>
      </w:r>
      <w:r w:rsidR="00D25EA6" w:rsidRPr="00A50E65">
        <w:t xml:space="preserve"> </w:t>
      </w:r>
      <w:r w:rsidRPr="00A50E65">
        <w:t>предварительных</w:t>
      </w:r>
      <w:r w:rsidR="00D25EA6" w:rsidRPr="00A50E65">
        <w:t xml:space="preserve"> </w:t>
      </w:r>
      <w:r w:rsidRPr="00A50E65">
        <w:t>оценок</w:t>
      </w:r>
      <w:r w:rsidR="00D25EA6" w:rsidRPr="00A50E65">
        <w:t xml:space="preserve"> </w:t>
      </w:r>
      <w:r w:rsidRPr="00A50E65">
        <w:t>по</w:t>
      </w:r>
      <w:r w:rsidR="00D25EA6" w:rsidRPr="00A50E65">
        <w:t xml:space="preserve"> </w:t>
      </w:r>
      <w:r w:rsidRPr="00A50E65">
        <w:t>росту</w:t>
      </w:r>
      <w:r w:rsidR="00D25EA6" w:rsidRPr="00A50E65">
        <w:t xml:space="preserve"> </w:t>
      </w:r>
      <w:r w:rsidRPr="00A50E65">
        <w:t>цен.</w:t>
      </w:r>
      <w:r w:rsidR="00D25EA6" w:rsidRPr="00A50E65">
        <w:t xml:space="preserve"> </w:t>
      </w:r>
      <w:r w:rsidRPr="00A50E65">
        <w:t>Позже,</w:t>
      </w:r>
      <w:r w:rsidR="00D25EA6" w:rsidRPr="00A50E65">
        <w:t xml:space="preserve"> </w:t>
      </w:r>
      <w:r w:rsidRPr="00A50E65">
        <w:t>когда</w:t>
      </w:r>
      <w:r w:rsidR="00D25EA6" w:rsidRPr="00A50E65">
        <w:t xml:space="preserve"> </w:t>
      </w:r>
      <w:r w:rsidRPr="00A50E65">
        <w:t>появляется</w:t>
      </w:r>
      <w:r w:rsidR="00D25EA6" w:rsidRPr="00A50E65">
        <w:t xml:space="preserve"> </w:t>
      </w:r>
      <w:r w:rsidRPr="00A50E65">
        <w:t>официальная</w:t>
      </w:r>
      <w:r w:rsidR="00D25EA6" w:rsidRPr="00A50E65">
        <w:t xml:space="preserve"> </w:t>
      </w:r>
      <w:r w:rsidRPr="00A50E65">
        <w:t>статистика,</w:t>
      </w:r>
      <w:r w:rsidR="00D25EA6" w:rsidRPr="00A50E65">
        <w:t xml:space="preserve"> </w:t>
      </w:r>
      <w:r w:rsidRPr="00A50E65">
        <w:t>правительство</w:t>
      </w:r>
      <w:r w:rsidR="00D25EA6" w:rsidRPr="00A50E65">
        <w:t xml:space="preserve"> </w:t>
      </w:r>
      <w:r w:rsidRPr="00A50E65">
        <w:t>может</w:t>
      </w:r>
      <w:r w:rsidR="00D25EA6" w:rsidRPr="00A50E65">
        <w:t xml:space="preserve"> </w:t>
      </w:r>
      <w:r w:rsidRPr="00A50E65">
        <w:t>вносить</w:t>
      </w:r>
      <w:r w:rsidR="00D25EA6" w:rsidRPr="00A50E65">
        <w:t xml:space="preserve"> </w:t>
      </w:r>
      <w:r w:rsidRPr="00A50E65">
        <w:t>корректировки</w:t>
      </w:r>
      <w:r w:rsidR="00D25EA6" w:rsidRPr="00A50E65">
        <w:t xml:space="preserve"> </w:t>
      </w:r>
      <w:r w:rsidRPr="00A50E65">
        <w:t>в</w:t>
      </w:r>
      <w:r w:rsidR="00D25EA6" w:rsidRPr="00A50E65">
        <w:t xml:space="preserve"> </w:t>
      </w:r>
      <w:r w:rsidRPr="00A50E65">
        <w:t>финансовый</w:t>
      </w:r>
      <w:r w:rsidR="00D25EA6" w:rsidRPr="00A50E65">
        <w:t xml:space="preserve"> </w:t>
      </w:r>
      <w:r w:rsidRPr="00A50E65">
        <w:t>план.</w:t>
      </w:r>
    </w:p>
    <w:p w14:paraId="0B36A823" w14:textId="77777777" w:rsidR="00791C91" w:rsidRPr="00A50E65" w:rsidRDefault="00D25EA6" w:rsidP="00791C91">
      <w:r w:rsidRPr="00A50E65">
        <w:t>«</w:t>
      </w:r>
      <w:r w:rsidR="00791C91" w:rsidRPr="00A50E65">
        <w:t>Если</w:t>
      </w:r>
      <w:r w:rsidRPr="00A50E65">
        <w:t xml:space="preserve"> </w:t>
      </w:r>
      <w:r w:rsidR="00791C91" w:rsidRPr="00A50E65">
        <w:t>вдруг</w:t>
      </w:r>
      <w:r w:rsidRPr="00A50E65">
        <w:t xml:space="preserve"> </w:t>
      </w:r>
      <w:r w:rsidR="00791C91" w:rsidRPr="00A50E65">
        <w:t>инфляция</w:t>
      </w:r>
      <w:r w:rsidRPr="00A50E65">
        <w:t xml:space="preserve"> </w:t>
      </w:r>
      <w:r w:rsidR="00791C91" w:rsidRPr="00A50E65">
        <w:t>окажется</w:t>
      </w:r>
      <w:r w:rsidRPr="00A50E65">
        <w:t xml:space="preserve"> </w:t>
      </w:r>
      <w:r w:rsidR="00791C91" w:rsidRPr="00A50E65">
        <w:t>ниже,</w:t>
      </w:r>
      <w:r w:rsidRPr="00A50E65">
        <w:t xml:space="preserve"> </w:t>
      </w:r>
      <w:r w:rsidR="00791C91" w:rsidRPr="00A50E65">
        <w:t>чем</w:t>
      </w:r>
      <w:r w:rsidRPr="00A50E65">
        <w:t xml:space="preserve"> </w:t>
      </w:r>
      <w:r w:rsidR="00791C91" w:rsidRPr="00A50E65">
        <w:t>заложено</w:t>
      </w:r>
      <w:r w:rsidRPr="00A50E65">
        <w:t xml:space="preserve"> </w:t>
      </w:r>
      <w:r w:rsidR="00791C91" w:rsidRPr="00A50E65">
        <w:t>в</w:t>
      </w:r>
      <w:r w:rsidRPr="00A50E65">
        <w:t xml:space="preserve"> </w:t>
      </w:r>
      <w:r w:rsidR="00791C91" w:rsidRPr="00A50E65">
        <w:t>бюджете,</w:t>
      </w:r>
      <w:r w:rsidRPr="00A50E65">
        <w:t xml:space="preserve"> </w:t>
      </w:r>
      <w:r w:rsidR="00791C91" w:rsidRPr="00A50E65">
        <w:t>и</w:t>
      </w:r>
      <w:r w:rsidRPr="00A50E65">
        <w:t xml:space="preserve"> </w:t>
      </w:r>
      <w:r w:rsidR="00791C91" w:rsidRPr="00A50E65">
        <w:t>составит,</w:t>
      </w:r>
      <w:r w:rsidRPr="00A50E65">
        <w:t xml:space="preserve"> </w:t>
      </w:r>
      <w:r w:rsidR="00791C91" w:rsidRPr="00A50E65">
        <w:t>например,</w:t>
      </w:r>
      <w:r w:rsidRPr="00A50E65">
        <w:t xml:space="preserve"> </w:t>
      </w:r>
      <w:r w:rsidR="00791C91" w:rsidRPr="00A50E65">
        <w:t>6,5%,</w:t>
      </w:r>
      <w:r w:rsidRPr="00A50E65">
        <w:t xml:space="preserve"> </w:t>
      </w:r>
      <w:r w:rsidR="00791C91" w:rsidRPr="00A50E65">
        <w:t>то</w:t>
      </w:r>
      <w:r w:rsidRPr="00A50E65">
        <w:t xml:space="preserve"> </w:t>
      </w:r>
      <w:r w:rsidR="00791C91" w:rsidRPr="00A50E65">
        <w:t>государство</w:t>
      </w:r>
      <w:r w:rsidRPr="00A50E65">
        <w:t xml:space="preserve"> </w:t>
      </w:r>
      <w:r w:rsidR="00791C91" w:rsidRPr="00A50E65">
        <w:t>вс</w:t>
      </w:r>
      <w:r w:rsidRPr="00A50E65">
        <w:t xml:space="preserve">е </w:t>
      </w:r>
      <w:r w:rsidR="00791C91" w:rsidRPr="00A50E65">
        <w:t>равно</w:t>
      </w:r>
      <w:r w:rsidRPr="00A50E65">
        <w:t xml:space="preserve"> </w:t>
      </w:r>
      <w:r w:rsidR="00791C91" w:rsidRPr="00A50E65">
        <w:t>проиндексирует</w:t>
      </w:r>
      <w:r w:rsidRPr="00A50E65">
        <w:t xml:space="preserve"> </w:t>
      </w:r>
      <w:r w:rsidR="00791C91" w:rsidRPr="00A50E65">
        <w:t>пенсии</w:t>
      </w:r>
      <w:r w:rsidRPr="00A50E65">
        <w:t xml:space="preserve"> </w:t>
      </w:r>
      <w:r w:rsidR="00791C91" w:rsidRPr="00A50E65">
        <w:t>на</w:t>
      </w:r>
      <w:r w:rsidRPr="00A50E65">
        <w:t xml:space="preserve"> </w:t>
      </w:r>
      <w:r w:rsidR="00791C91" w:rsidRPr="00A50E65">
        <w:t>7,3%.</w:t>
      </w:r>
      <w:r w:rsidRPr="00A50E65">
        <w:t xml:space="preserve"> </w:t>
      </w:r>
      <w:r w:rsidR="00791C91" w:rsidRPr="00A50E65">
        <w:t>Если</w:t>
      </w:r>
      <w:r w:rsidRPr="00A50E65">
        <w:t xml:space="preserve"> </w:t>
      </w:r>
      <w:r w:rsidR="00791C91" w:rsidRPr="00A50E65">
        <w:t>же</w:t>
      </w:r>
      <w:r w:rsidRPr="00A50E65">
        <w:t xml:space="preserve"> </w:t>
      </w:r>
      <w:r w:rsidR="00791C91" w:rsidRPr="00A50E65">
        <w:t>темпы</w:t>
      </w:r>
      <w:r w:rsidRPr="00A50E65">
        <w:t xml:space="preserve"> </w:t>
      </w:r>
      <w:r w:rsidR="00791C91" w:rsidRPr="00A50E65">
        <w:t>роста</w:t>
      </w:r>
      <w:r w:rsidRPr="00A50E65">
        <w:t xml:space="preserve"> </w:t>
      </w:r>
      <w:r w:rsidR="00791C91" w:rsidRPr="00A50E65">
        <w:t>цен,</w:t>
      </w:r>
      <w:r w:rsidRPr="00A50E65">
        <w:t xml:space="preserve"> </w:t>
      </w:r>
      <w:r w:rsidR="00791C91" w:rsidRPr="00A50E65">
        <w:t>наоборот,</w:t>
      </w:r>
      <w:r w:rsidRPr="00A50E65">
        <w:t xml:space="preserve"> </w:t>
      </w:r>
      <w:r w:rsidR="00791C91" w:rsidRPr="00A50E65">
        <w:t>окажутся</w:t>
      </w:r>
      <w:r w:rsidRPr="00A50E65">
        <w:t xml:space="preserve"> </w:t>
      </w:r>
      <w:r w:rsidR="00791C91" w:rsidRPr="00A50E65">
        <w:t>выше</w:t>
      </w:r>
      <w:r w:rsidRPr="00A50E65">
        <w:t xml:space="preserve"> </w:t>
      </w:r>
      <w:r w:rsidR="00791C91" w:rsidRPr="00A50E65">
        <w:t>прогнозов</w:t>
      </w:r>
      <w:r w:rsidRPr="00A50E65">
        <w:t xml:space="preserve"> - </w:t>
      </w:r>
      <w:r w:rsidR="00791C91" w:rsidRPr="00A50E65">
        <w:t>а</w:t>
      </w:r>
      <w:r w:rsidRPr="00A50E65">
        <w:t xml:space="preserve"> </w:t>
      </w:r>
      <w:r w:rsidR="00791C91" w:rsidRPr="00A50E65">
        <w:t>я</w:t>
      </w:r>
      <w:r w:rsidRPr="00A50E65">
        <w:t xml:space="preserve"> </w:t>
      </w:r>
      <w:r w:rsidR="00791C91" w:rsidRPr="00A50E65">
        <w:t>не</w:t>
      </w:r>
      <w:r w:rsidRPr="00A50E65">
        <w:t xml:space="preserve"> </w:t>
      </w:r>
      <w:r w:rsidR="00791C91" w:rsidRPr="00A50E65">
        <w:t>исключаю,</w:t>
      </w:r>
      <w:r w:rsidRPr="00A50E65">
        <w:t xml:space="preserve"> </w:t>
      </w:r>
      <w:r w:rsidR="00791C91" w:rsidRPr="00A50E65">
        <w:t>что</w:t>
      </w:r>
      <w:r w:rsidRPr="00A50E65">
        <w:t xml:space="preserve"> </w:t>
      </w:r>
      <w:r w:rsidR="00791C91" w:rsidRPr="00A50E65">
        <w:t>показатель</w:t>
      </w:r>
      <w:r w:rsidRPr="00A50E65">
        <w:t xml:space="preserve"> </w:t>
      </w:r>
      <w:r w:rsidR="00791C91" w:rsidRPr="00A50E65">
        <w:t>может</w:t>
      </w:r>
      <w:r w:rsidRPr="00A50E65">
        <w:t xml:space="preserve"> </w:t>
      </w:r>
      <w:r w:rsidR="00791C91" w:rsidRPr="00A50E65">
        <w:t>дотянуться</w:t>
      </w:r>
      <w:r w:rsidRPr="00A50E65">
        <w:t xml:space="preserve"> </w:t>
      </w:r>
      <w:r w:rsidR="00791C91" w:rsidRPr="00A50E65">
        <w:t>и</w:t>
      </w:r>
      <w:r w:rsidRPr="00A50E65">
        <w:t xml:space="preserve"> </w:t>
      </w:r>
      <w:r w:rsidR="00791C91" w:rsidRPr="00A50E65">
        <w:t>до</w:t>
      </w:r>
      <w:r w:rsidRPr="00A50E65">
        <w:t xml:space="preserve"> </w:t>
      </w:r>
      <w:r w:rsidR="00791C91" w:rsidRPr="00A50E65">
        <w:t>9%,</w:t>
      </w:r>
      <w:r w:rsidRPr="00A50E65">
        <w:t xml:space="preserve"> - </w:t>
      </w:r>
      <w:r w:rsidR="00791C91" w:rsidRPr="00A50E65">
        <w:t>то</w:t>
      </w:r>
      <w:r w:rsidRPr="00A50E65">
        <w:t xml:space="preserve"> </w:t>
      </w:r>
      <w:r w:rsidR="00791C91" w:rsidRPr="00A50E65">
        <w:t>пенсии</w:t>
      </w:r>
      <w:r w:rsidRPr="00A50E65">
        <w:t xml:space="preserve"> </w:t>
      </w:r>
      <w:r w:rsidR="00791C91" w:rsidRPr="00A50E65">
        <w:t>будут</w:t>
      </w:r>
      <w:r w:rsidRPr="00A50E65">
        <w:t xml:space="preserve"> </w:t>
      </w:r>
      <w:r w:rsidR="00791C91" w:rsidRPr="00A50E65">
        <w:t>увеличены</w:t>
      </w:r>
      <w:r w:rsidRPr="00A50E65">
        <w:t xml:space="preserve"> </w:t>
      </w:r>
      <w:r w:rsidR="00791C91" w:rsidRPr="00A50E65">
        <w:t>именно</w:t>
      </w:r>
      <w:r w:rsidRPr="00A50E65">
        <w:t xml:space="preserve"> </w:t>
      </w:r>
      <w:r w:rsidR="00791C91" w:rsidRPr="00A50E65">
        <w:t>на</w:t>
      </w:r>
      <w:r w:rsidRPr="00A50E65">
        <w:t xml:space="preserve"> </w:t>
      </w:r>
      <w:r w:rsidR="00791C91" w:rsidRPr="00A50E65">
        <w:t>этот</w:t>
      </w:r>
      <w:r w:rsidRPr="00A50E65">
        <w:t xml:space="preserve"> </w:t>
      </w:r>
      <w:r w:rsidR="00791C91" w:rsidRPr="00A50E65">
        <w:t>уровень.</w:t>
      </w:r>
      <w:r w:rsidRPr="00A50E65">
        <w:t xml:space="preserve"> </w:t>
      </w:r>
      <w:r w:rsidR="00791C91" w:rsidRPr="00A50E65">
        <w:t>С</w:t>
      </w:r>
      <w:r w:rsidRPr="00A50E65">
        <w:t xml:space="preserve"> </w:t>
      </w:r>
      <w:r w:rsidR="00791C91" w:rsidRPr="00A50E65">
        <w:t>1</w:t>
      </w:r>
      <w:r w:rsidRPr="00A50E65">
        <w:t xml:space="preserve"> </w:t>
      </w:r>
      <w:r w:rsidR="00791C91" w:rsidRPr="00A50E65">
        <w:t>января,</w:t>
      </w:r>
      <w:r w:rsidRPr="00A50E65">
        <w:t xml:space="preserve"> </w:t>
      </w:r>
      <w:r w:rsidR="00791C91" w:rsidRPr="00A50E65">
        <w:t>как</w:t>
      </w:r>
      <w:r w:rsidRPr="00A50E65">
        <w:t xml:space="preserve"> </w:t>
      </w:r>
      <w:r w:rsidR="00791C91" w:rsidRPr="00A50E65">
        <w:t>и</w:t>
      </w:r>
      <w:r w:rsidRPr="00A50E65">
        <w:t xml:space="preserve"> </w:t>
      </w:r>
      <w:r w:rsidR="00791C91" w:rsidRPr="00A50E65">
        <w:t>планировалось,</w:t>
      </w:r>
      <w:r w:rsidRPr="00A50E65">
        <w:t xml:space="preserve"> </w:t>
      </w:r>
      <w:r w:rsidR="00791C91" w:rsidRPr="00A50E65">
        <w:t>выплаты</w:t>
      </w:r>
      <w:r w:rsidRPr="00A50E65">
        <w:t xml:space="preserve"> </w:t>
      </w:r>
      <w:r w:rsidR="00791C91" w:rsidRPr="00A50E65">
        <w:t>поднимут</w:t>
      </w:r>
      <w:r w:rsidRPr="00A50E65">
        <w:t xml:space="preserve"> </w:t>
      </w:r>
      <w:r w:rsidR="00791C91" w:rsidRPr="00A50E65">
        <w:t>на</w:t>
      </w:r>
      <w:r w:rsidRPr="00A50E65">
        <w:t xml:space="preserve"> </w:t>
      </w:r>
      <w:r w:rsidR="00791C91" w:rsidRPr="00A50E65">
        <w:t>7,3%,</w:t>
      </w:r>
      <w:r w:rsidRPr="00A50E65">
        <w:t xml:space="preserve"> </w:t>
      </w:r>
      <w:r w:rsidR="00791C91" w:rsidRPr="00A50E65">
        <w:t>а</w:t>
      </w:r>
      <w:r w:rsidRPr="00A50E65">
        <w:t xml:space="preserve"> </w:t>
      </w:r>
      <w:r w:rsidR="00791C91" w:rsidRPr="00A50E65">
        <w:t>где-то</w:t>
      </w:r>
      <w:r w:rsidRPr="00A50E65">
        <w:t xml:space="preserve"> </w:t>
      </w:r>
      <w:r w:rsidR="00791C91" w:rsidRPr="00A50E65">
        <w:t>в</w:t>
      </w:r>
      <w:r w:rsidRPr="00A50E65">
        <w:t xml:space="preserve"> </w:t>
      </w:r>
      <w:r w:rsidR="00791C91" w:rsidRPr="00A50E65">
        <w:t>середине</w:t>
      </w:r>
      <w:r w:rsidRPr="00A50E65">
        <w:t xml:space="preserve"> </w:t>
      </w:r>
      <w:r w:rsidR="00791C91" w:rsidRPr="00A50E65">
        <w:t>года</w:t>
      </w:r>
      <w:r w:rsidRPr="00A50E65">
        <w:t xml:space="preserve"> </w:t>
      </w:r>
      <w:r w:rsidR="00791C91" w:rsidRPr="00A50E65">
        <w:t>доиндексируют</w:t>
      </w:r>
      <w:r w:rsidRPr="00A50E65">
        <w:t xml:space="preserve"> </w:t>
      </w:r>
      <w:r w:rsidR="00791C91" w:rsidRPr="00A50E65">
        <w:t>ещ</w:t>
      </w:r>
      <w:r w:rsidRPr="00A50E65">
        <w:t xml:space="preserve">е </w:t>
      </w:r>
      <w:r w:rsidR="00791C91" w:rsidRPr="00A50E65">
        <w:t>на</w:t>
      </w:r>
      <w:r w:rsidRPr="00A50E65">
        <w:t xml:space="preserve"> </w:t>
      </w:r>
      <w:r w:rsidR="00791C91" w:rsidRPr="00A50E65">
        <w:t>1,5</w:t>
      </w:r>
      <w:r w:rsidRPr="00A50E65">
        <w:t>-</w:t>
      </w:r>
      <w:r w:rsidR="00791C91" w:rsidRPr="00A50E65">
        <w:t>2%</w:t>
      </w:r>
      <w:r w:rsidRPr="00A50E65">
        <w:t>»</w:t>
      </w:r>
      <w:r w:rsidR="00791C91" w:rsidRPr="00A50E65">
        <w:t>,</w:t>
      </w:r>
      <w:r w:rsidRPr="00A50E65">
        <w:t xml:space="preserve"> - </w:t>
      </w:r>
      <w:r w:rsidR="00791C91" w:rsidRPr="00A50E65">
        <w:t>пояснил</w:t>
      </w:r>
      <w:r w:rsidRPr="00A50E65">
        <w:t xml:space="preserve"> </w:t>
      </w:r>
      <w:r w:rsidR="00791C91" w:rsidRPr="00A50E65">
        <w:t>Остапкович.</w:t>
      </w:r>
    </w:p>
    <w:p w14:paraId="4ADD0EA5" w14:textId="77777777" w:rsidR="00791C91" w:rsidRPr="00A50E65" w:rsidRDefault="00791C91" w:rsidP="00791C91">
      <w:r w:rsidRPr="00A50E65">
        <w:t>По</w:t>
      </w:r>
      <w:r w:rsidR="00D25EA6" w:rsidRPr="00A50E65">
        <w:t xml:space="preserve"> </w:t>
      </w:r>
      <w:r w:rsidRPr="00A50E65">
        <w:t>его</w:t>
      </w:r>
      <w:r w:rsidR="00D25EA6" w:rsidRPr="00A50E65">
        <w:t xml:space="preserve"> </w:t>
      </w:r>
      <w:r w:rsidRPr="00A50E65">
        <w:t>мнению,</w:t>
      </w:r>
      <w:r w:rsidR="00D25EA6" w:rsidRPr="00A50E65">
        <w:t xml:space="preserve"> </w:t>
      </w:r>
      <w:r w:rsidRPr="00A50E65">
        <w:t>ещ</w:t>
      </w:r>
      <w:r w:rsidR="00D25EA6" w:rsidRPr="00A50E65">
        <w:t xml:space="preserve">е </w:t>
      </w:r>
      <w:r w:rsidRPr="00A50E65">
        <w:t>одна</w:t>
      </w:r>
      <w:r w:rsidR="00D25EA6" w:rsidRPr="00A50E65">
        <w:t xml:space="preserve"> </w:t>
      </w:r>
      <w:r w:rsidRPr="00A50E65">
        <w:t>индексация</w:t>
      </w:r>
      <w:r w:rsidR="00D25EA6" w:rsidRPr="00A50E65">
        <w:t xml:space="preserve"> </w:t>
      </w:r>
      <w:r w:rsidRPr="00A50E65">
        <w:t>не</w:t>
      </w:r>
      <w:r w:rsidR="00D25EA6" w:rsidRPr="00A50E65">
        <w:t xml:space="preserve"> </w:t>
      </w:r>
      <w:r w:rsidRPr="00A50E65">
        <w:t>привед</w:t>
      </w:r>
      <w:r w:rsidR="00D25EA6" w:rsidRPr="00A50E65">
        <w:t>е</w:t>
      </w:r>
      <w:r w:rsidRPr="00A50E65">
        <w:t>т</w:t>
      </w:r>
      <w:r w:rsidR="00D25EA6" w:rsidRPr="00A50E65">
        <w:t xml:space="preserve"> </w:t>
      </w:r>
      <w:r w:rsidRPr="00A50E65">
        <w:t>к</w:t>
      </w:r>
      <w:r w:rsidR="00D25EA6" w:rsidRPr="00A50E65">
        <w:t xml:space="preserve"> </w:t>
      </w:r>
      <w:r w:rsidRPr="00A50E65">
        <w:t>серь</w:t>
      </w:r>
      <w:r w:rsidR="00D25EA6" w:rsidRPr="00A50E65">
        <w:t>е</w:t>
      </w:r>
      <w:r w:rsidRPr="00A50E65">
        <w:t>зному</w:t>
      </w:r>
      <w:r w:rsidR="00D25EA6" w:rsidRPr="00A50E65">
        <w:t xml:space="preserve"> </w:t>
      </w:r>
      <w:r w:rsidRPr="00A50E65">
        <w:t>увеличению</w:t>
      </w:r>
      <w:r w:rsidR="00D25EA6" w:rsidRPr="00A50E65">
        <w:t xml:space="preserve"> </w:t>
      </w:r>
      <w:r w:rsidRPr="00A50E65">
        <w:t>нагрузки</w:t>
      </w:r>
      <w:r w:rsidR="00D25EA6" w:rsidRPr="00A50E65">
        <w:t xml:space="preserve"> </w:t>
      </w:r>
      <w:r w:rsidRPr="00A50E65">
        <w:t>на</w:t>
      </w:r>
      <w:r w:rsidR="00D25EA6" w:rsidRPr="00A50E65">
        <w:t xml:space="preserve"> </w:t>
      </w:r>
      <w:r w:rsidRPr="00A50E65">
        <w:t>бюджет</w:t>
      </w:r>
      <w:r w:rsidR="00D25EA6" w:rsidRPr="00A50E65">
        <w:t xml:space="preserve"> </w:t>
      </w:r>
      <w:r w:rsidRPr="00A50E65">
        <w:t>страны.</w:t>
      </w:r>
      <w:r w:rsidR="00D25EA6" w:rsidRPr="00A50E65">
        <w:t xml:space="preserve"> </w:t>
      </w:r>
      <w:r w:rsidRPr="00A50E65">
        <w:t>Хотя</w:t>
      </w:r>
      <w:r w:rsidR="00D25EA6" w:rsidRPr="00A50E65">
        <w:t xml:space="preserve"> </w:t>
      </w:r>
      <w:r w:rsidRPr="00A50E65">
        <w:t>изначально</w:t>
      </w:r>
      <w:r w:rsidR="00D25EA6" w:rsidRPr="00A50E65">
        <w:t xml:space="preserve"> </w:t>
      </w:r>
      <w:r w:rsidRPr="00A50E65">
        <w:t>Минфин</w:t>
      </w:r>
      <w:r w:rsidR="00D25EA6" w:rsidRPr="00A50E65">
        <w:t xml:space="preserve"> </w:t>
      </w:r>
      <w:r w:rsidRPr="00A50E65">
        <w:t>закладывал</w:t>
      </w:r>
      <w:r w:rsidR="00D25EA6" w:rsidRPr="00A50E65">
        <w:t xml:space="preserve"> </w:t>
      </w:r>
      <w:r w:rsidRPr="00A50E65">
        <w:t>рост</w:t>
      </w:r>
      <w:r w:rsidR="00D25EA6" w:rsidRPr="00A50E65">
        <w:t xml:space="preserve"> </w:t>
      </w:r>
      <w:r w:rsidRPr="00A50E65">
        <w:t>пенсий</w:t>
      </w:r>
      <w:r w:rsidR="00D25EA6" w:rsidRPr="00A50E65">
        <w:t xml:space="preserve"> </w:t>
      </w:r>
      <w:r w:rsidRPr="00A50E65">
        <w:t>только</w:t>
      </w:r>
      <w:r w:rsidR="00D25EA6" w:rsidRPr="00A50E65">
        <w:t xml:space="preserve"> </w:t>
      </w:r>
      <w:r w:rsidRPr="00A50E65">
        <w:t>на</w:t>
      </w:r>
      <w:r w:rsidR="00D25EA6" w:rsidRPr="00A50E65">
        <w:t xml:space="preserve"> </w:t>
      </w:r>
      <w:r w:rsidRPr="00A50E65">
        <w:t>7,3%,</w:t>
      </w:r>
      <w:r w:rsidR="00D25EA6" w:rsidRPr="00A50E65">
        <w:t xml:space="preserve"> </w:t>
      </w:r>
      <w:r w:rsidRPr="00A50E65">
        <w:t>у</w:t>
      </w:r>
      <w:r w:rsidR="00D25EA6" w:rsidRPr="00A50E65">
        <w:t xml:space="preserve"> </w:t>
      </w:r>
      <w:r w:rsidRPr="00A50E65">
        <w:t>правительства</w:t>
      </w:r>
      <w:r w:rsidR="00D25EA6" w:rsidRPr="00A50E65">
        <w:t xml:space="preserve"> </w:t>
      </w:r>
      <w:r w:rsidRPr="00A50E65">
        <w:t>оста</w:t>
      </w:r>
      <w:r w:rsidR="00D25EA6" w:rsidRPr="00A50E65">
        <w:t>е</w:t>
      </w:r>
      <w:r w:rsidRPr="00A50E65">
        <w:t>тся</w:t>
      </w:r>
      <w:r w:rsidR="00D25EA6" w:rsidRPr="00A50E65">
        <w:t xml:space="preserve"> </w:t>
      </w:r>
      <w:r w:rsidRPr="00A50E65">
        <w:t>достаточный</w:t>
      </w:r>
      <w:r w:rsidR="00D25EA6" w:rsidRPr="00A50E65">
        <w:t xml:space="preserve"> </w:t>
      </w:r>
      <w:r w:rsidRPr="00A50E65">
        <w:t>объ</w:t>
      </w:r>
      <w:r w:rsidR="00D25EA6" w:rsidRPr="00A50E65">
        <w:t>е</w:t>
      </w:r>
      <w:r w:rsidRPr="00A50E65">
        <w:t>м</w:t>
      </w:r>
      <w:r w:rsidR="00D25EA6" w:rsidRPr="00A50E65">
        <w:t xml:space="preserve"> </w:t>
      </w:r>
      <w:r w:rsidRPr="00A50E65">
        <w:t>резервов</w:t>
      </w:r>
      <w:r w:rsidR="00D25EA6" w:rsidRPr="00A50E65">
        <w:t xml:space="preserve"> </w:t>
      </w:r>
      <w:r w:rsidRPr="00A50E65">
        <w:t>для</w:t>
      </w:r>
      <w:r w:rsidR="00D25EA6" w:rsidRPr="00A50E65">
        <w:t xml:space="preserve"> </w:t>
      </w:r>
      <w:r w:rsidRPr="00A50E65">
        <w:t>дополнительного</w:t>
      </w:r>
      <w:r w:rsidR="00D25EA6" w:rsidRPr="00A50E65">
        <w:t xml:space="preserve"> </w:t>
      </w:r>
      <w:r w:rsidRPr="00A50E65">
        <w:t>повышения,</w:t>
      </w:r>
      <w:r w:rsidR="00D25EA6" w:rsidRPr="00A50E65">
        <w:t xml:space="preserve"> </w:t>
      </w:r>
      <w:r w:rsidRPr="00A50E65">
        <w:t>отметил</w:t>
      </w:r>
      <w:r w:rsidR="00D25EA6" w:rsidRPr="00A50E65">
        <w:t xml:space="preserve"> </w:t>
      </w:r>
      <w:r w:rsidRPr="00A50E65">
        <w:t>эксперт.</w:t>
      </w:r>
    </w:p>
    <w:p w14:paraId="1D87B82B" w14:textId="77777777" w:rsidR="00791C91" w:rsidRPr="00A50E65" w:rsidRDefault="00D25EA6" w:rsidP="00791C91">
      <w:r w:rsidRPr="00A50E65">
        <w:t>«</w:t>
      </w:r>
      <w:r w:rsidR="00791C91" w:rsidRPr="00A50E65">
        <w:t>Для</w:t>
      </w:r>
      <w:r w:rsidRPr="00A50E65">
        <w:t xml:space="preserve"> </w:t>
      </w:r>
      <w:r w:rsidR="00791C91" w:rsidRPr="00A50E65">
        <w:t>казны</w:t>
      </w:r>
      <w:r w:rsidRPr="00A50E65">
        <w:t xml:space="preserve"> </w:t>
      </w:r>
      <w:r w:rsidR="00791C91" w:rsidRPr="00A50E65">
        <w:t>было</w:t>
      </w:r>
      <w:r w:rsidRPr="00A50E65">
        <w:t xml:space="preserve"> </w:t>
      </w:r>
      <w:r w:rsidR="00791C91" w:rsidRPr="00A50E65">
        <w:t>бы</w:t>
      </w:r>
      <w:r w:rsidRPr="00A50E65">
        <w:t xml:space="preserve"> </w:t>
      </w:r>
      <w:r w:rsidR="00791C91" w:rsidRPr="00A50E65">
        <w:t>обременительным,</w:t>
      </w:r>
      <w:r w:rsidRPr="00A50E65">
        <w:t xml:space="preserve"> </w:t>
      </w:r>
      <w:r w:rsidR="00791C91" w:rsidRPr="00A50E65">
        <w:t>если</w:t>
      </w:r>
      <w:r w:rsidRPr="00A50E65">
        <w:t xml:space="preserve"> </w:t>
      </w:r>
      <w:r w:rsidR="00791C91" w:rsidRPr="00A50E65">
        <w:t>бы</w:t>
      </w:r>
      <w:r w:rsidRPr="00A50E65">
        <w:t xml:space="preserve"> </w:t>
      </w:r>
      <w:r w:rsidR="00791C91" w:rsidRPr="00A50E65">
        <w:t>инфляция</w:t>
      </w:r>
      <w:r w:rsidRPr="00A50E65">
        <w:t xml:space="preserve"> </w:t>
      </w:r>
      <w:r w:rsidR="00791C91" w:rsidRPr="00A50E65">
        <w:t>ушла</w:t>
      </w:r>
      <w:r w:rsidRPr="00A50E65">
        <w:t xml:space="preserve"> </w:t>
      </w:r>
      <w:r w:rsidR="00791C91" w:rsidRPr="00A50E65">
        <w:t>за</w:t>
      </w:r>
      <w:r w:rsidRPr="00A50E65">
        <w:t xml:space="preserve"> </w:t>
      </w:r>
      <w:r w:rsidR="00791C91" w:rsidRPr="00A50E65">
        <w:t>20%.</w:t>
      </w:r>
      <w:r w:rsidRPr="00A50E65">
        <w:t xml:space="preserve"> </w:t>
      </w:r>
      <w:r w:rsidR="00791C91" w:rsidRPr="00A50E65">
        <w:t>Однако</w:t>
      </w:r>
      <w:r w:rsidRPr="00A50E65">
        <w:t xml:space="preserve"> </w:t>
      </w:r>
      <w:r w:rsidR="00791C91" w:rsidRPr="00A50E65">
        <w:t>я</w:t>
      </w:r>
      <w:r w:rsidRPr="00A50E65">
        <w:t xml:space="preserve"> </w:t>
      </w:r>
      <w:r w:rsidR="00791C91" w:rsidRPr="00A50E65">
        <w:t>сомневаюсь,</w:t>
      </w:r>
      <w:r w:rsidRPr="00A50E65">
        <w:t xml:space="preserve"> </w:t>
      </w:r>
      <w:r w:rsidR="00791C91" w:rsidRPr="00A50E65">
        <w:t>что</w:t>
      </w:r>
      <w:r w:rsidRPr="00A50E65">
        <w:t xml:space="preserve"> </w:t>
      </w:r>
      <w:r w:rsidR="00791C91" w:rsidRPr="00A50E65">
        <w:t>она</w:t>
      </w:r>
      <w:r w:rsidRPr="00A50E65">
        <w:t xml:space="preserve"> </w:t>
      </w:r>
      <w:r w:rsidR="00791C91" w:rsidRPr="00A50E65">
        <w:t>у</w:t>
      </w:r>
      <w:r w:rsidRPr="00A50E65">
        <w:t xml:space="preserve"> </w:t>
      </w:r>
      <w:r w:rsidR="00791C91" w:rsidRPr="00A50E65">
        <w:t>нас</w:t>
      </w:r>
      <w:r w:rsidRPr="00A50E65">
        <w:t xml:space="preserve"> </w:t>
      </w:r>
      <w:r w:rsidR="00791C91" w:rsidRPr="00A50E65">
        <w:t>вообще</w:t>
      </w:r>
      <w:r w:rsidRPr="00A50E65">
        <w:t xml:space="preserve"> </w:t>
      </w:r>
      <w:r w:rsidR="00791C91" w:rsidRPr="00A50E65">
        <w:t>будет</w:t>
      </w:r>
      <w:r w:rsidRPr="00A50E65">
        <w:t xml:space="preserve"> </w:t>
      </w:r>
      <w:r w:rsidR="00791C91" w:rsidRPr="00A50E65">
        <w:t>двузначной</w:t>
      </w:r>
      <w:r w:rsidRPr="00A50E65">
        <w:t>»</w:t>
      </w:r>
      <w:r w:rsidR="00791C91" w:rsidRPr="00A50E65">
        <w:t>,</w:t>
      </w:r>
      <w:r w:rsidRPr="00A50E65">
        <w:t xml:space="preserve"> - </w:t>
      </w:r>
      <w:r w:rsidR="00791C91" w:rsidRPr="00A50E65">
        <w:t>добавил</w:t>
      </w:r>
      <w:r w:rsidRPr="00A50E65">
        <w:t xml:space="preserve"> </w:t>
      </w:r>
      <w:r w:rsidR="00791C91" w:rsidRPr="00A50E65">
        <w:t>собеседник</w:t>
      </w:r>
      <w:r w:rsidRPr="00A50E65">
        <w:t xml:space="preserve"> </w:t>
      </w:r>
      <w:r w:rsidR="00791C91" w:rsidRPr="00A50E65">
        <w:t>RT.</w:t>
      </w:r>
    </w:p>
    <w:p w14:paraId="7AB1167F" w14:textId="77777777" w:rsidR="00791C91" w:rsidRPr="00A50E65" w:rsidRDefault="00791C91" w:rsidP="00791C91">
      <w:r w:rsidRPr="00A50E65">
        <w:t>Тем</w:t>
      </w:r>
      <w:r w:rsidR="00D25EA6" w:rsidRPr="00A50E65">
        <w:t xml:space="preserve"> </w:t>
      </w:r>
      <w:r w:rsidRPr="00A50E65">
        <w:t>не</w:t>
      </w:r>
      <w:r w:rsidR="00D25EA6" w:rsidRPr="00A50E65">
        <w:t xml:space="preserve"> </w:t>
      </w:r>
      <w:r w:rsidRPr="00A50E65">
        <w:t>менее</w:t>
      </w:r>
      <w:r w:rsidR="00D25EA6" w:rsidRPr="00A50E65">
        <w:t xml:space="preserve"> </w:t>
      </w:r>
      <w:r w:rsidRPr="00A50E65">
        <w:t>инфляция</w:t>
      </w:r>
      <w:r w:rsidR="00D25EA6" w:rsidRPr="00A50E65">
        <w:t xml:space="preserve"> </w:t>
      </w:r>
      <w:r w:rsidRPr="00A50E65">
        <w:t>вс</w:t>
      </w:r>
      <w:r w:rsidR="00D25EA6" w:rsidRPr="00A50E65">
        <w:t xml:space="preserve">е </w:t>
      </w:r>
      <w:r w:rsidRPr="00A50E65">
        <w:t>ещ</w:t>
      </w:r>
      <w:r w:rsidR="00D25EA6" w:rsidRPr="00A50E65">
        <w:t xml:space="preserve">е </w:t>
      </w:r>
      <w:r w:rsidRPr="00A50E65">
        <w:t>более</w:t>
      </w:r>
      <w:r w:rsidR="00D25EA6" w:rsidRPr="00A50E65">
        <w:t xml:space="preserve"> </w:t>
      </w:r>
      <w:r w:rsidRPr="00A50E65">
        <w:t>чем</w:t>
      </w:r>
      <w:r w:rsidR="00D25EA6" w:rsidRPr="00A50E65">
        <w:t xml:space="preserve"> </w:t>
      </w:r>
      <w:r w:rsidRPr="00A50E65">
        <w:t>вдвое</w:t>
      </w:r>
      <w:r w:rsidR="00D25EA6" w:rsidRPr="00A50E65">
        <w:t xml:space="preserve"> </w:t>
      </w:r>
      <w:r w:rsidRPr="00A50E65">
        <w:t>превышает</w:t>
      </w:r>
      <w:r w:rsidR="00D25EA6" w:rsidRPr="00A50E65">
        <w:t xml:space="preserve"> </w:t>
      </w:r>
      <w:r w:rsidRPr="00A50E65">
        <w:t>целевую</w:t>
      </w:r>
      <w:r w:rsidR="00D25EA6" w:rsidRPr="00A50E65">
        <w:t xml:space="preserve"> </w:t>
      </w:r>
      <w:r w:rsidRPr="00A50E65">
        <w:t>отметку</w:t>
      </w:r>
      <w:r w:rsidR="00D25EA6" w:rsidRPr="00A50E65">
        <w:t xml:space="preserve"> </w:t>
      </w:r>
      <w:r w:rsidRPr="00A50E65">
        <w:t>властей</w:t>
      </w:r>
      <w:r w:rsidR="00D25EA6" w:rsidRPr="00A50E65">
        <w:t xml:space="preserve"> </w:t>
      </w:r>
      <w:r w:rsidRPr="00A50E65">
        <w:t>4%,</w:t>
      </w:r>
      <w:r w:rsidR="00D25EA6" w:rsidRPr="00A50E65">
        <w:t xml:space="preserve"> </w:t>
      </w:r>
      <w:r w:rsidRPr="00A50E65">
        <w:t>и</w:t>
      </w:r>
      <w:r w:rsidR="00D25EA6" w:rsidRPr="00A50E65">
        <w:t xml:space="preserve"> </w:t>
      </w:r>
      <w:r w:rsidRPr="00A50E65">
        <w:t>руководство</w:t>
      </w:r>
      <w:r w:rsidR="00D25EA6" w:rsidRPr="00A50E65">
        <w:t xml:space="preserve"> </w:t>
      </w:r>
      <w:r w:rsidRPr="00A50E65">
        <w:t>страны</w:t>
      </w:r>
      <w:r w:rsidR="00D25EA6" w:rsidRPr="00A50E65">
        <w:t xml:space="preserve"> </w:t>
      </w:r>
      <w:r w:rsidRPr="00A50E65">
        <w:t>с</w:t>
      </w:r>
      <w:r w:rsidR="00D25EA6" w:rsidRPr="00A50E65">
        <w:t xml:space="preserve"> </w:t>
      </w:r>
      <w:r w:rsidRPr="00A50E65">
        <w:t>помощью</w:t>
      </w:r>
      <w:r w:rsidR="00D25EA6" w:rsidRPr="00A50E65">
        <w:t xml:space="preserve"> </w:t>
      </w:r>
      <w:r w:rsidRPr="00A50E65">
        <w:t>индексации</w:t>
      </w:r>
      <w:r w:rsidR="00D25EA6" w:rsidRPr="00A50E65">
        <w:t xml:space="preserve"> </w:t>
      </w:r>
      <w:r w:rsidRPr="00A50E65">
        <w:t>стремится</w:t>
      </w:r>
      <w:r w:rsidR="00D25EA6" w:rsidRPr="00A50E65">
        <w:t xml:space="preserve"> </w:t>
      </w:r>
      <w:r w:rsidRPr="00A50E65">
        <w:t>максимально</w:t>
      </w:r>
      <w:r w:rsidR="00D25EA6" w:rsidRPr="00A50E65">
        <w:t xml:space="preserve"> </w:t>
      </w:r>
      <w:r w:rsidRPr="00A50E65">
        <w:t>защитить</w:t>
      </w:r>
      <w:r w:rsidR="00D25EA6" w:rsidRPr="00A50E65">
        <w:t xml:space="preserve"> </w:t>
      </w:r>
      <w:r w:rsidRPr="00A50E65">
        <w:t>доходы</w:t>
      </w:r>
      <w:r w:rsidR="00D25EA6" w:rsidRPr="00A50E65">
        <w:t xml:space="preserve"> </w:t>
      </w:r>
      <w:r w:rsidRPr="00A50E65">
        <w:t>пенсионеров</w:t>
      </w:r>
      <w:r w:rsidR="00D25EA6" w:rsidRPr="00A50E65">
        <w:t xml:space="preserve"> </w:t>
      </w:r>
      <w:r w:rsidRPr="00A50E65">
        <w:t>от</w:t>
      </w:r>
      <w:r w:rsidR="00D25EA6" w:rsidRPr="00A50E65">
        <w:t xml:space="preserve"> </w:t>
      </w:r>
      <w:r w:rsidRPr="00A50E65">
        <w:t>роста</w:t>
      </w:r>
      <w:r w:rsidR="00D25EA6" w:rsidRPr="00A50E65">
        <w:t xml:space="preserve"> </w:t>
      </w:r>
      <w:r w:rsidRPr="00A50E65">
        <w:t>цен</w:t>
      </w:r>
      <w:r w:rsidR="00D25EA6" w:rsidRPr="00A50E65">
        <w:t xml:space="preserve"> </w:t>
      </w:r>
      <w:r w:rsidRPr="00A50E65">
        <w:t>и</w:t>
      </w:r>
      <w:r w:rsidR="00D25EA6" w:rsidRPr="00A50E65">
        <w:t xml:space="preserve"> </w:t>
      </w:r>
      <w:r w:rsidRPr="00A50E65">
        <w:t>улучшить</w:t>
      </w:r>
      <w:r w:rsidR="00D25EA6" w:rsidRPr="00A50E65">
        <w:t xml:space="preserve"> </w:t>
      </w:r>
      <w:r w:rsidRPr="00A50E65">
        <w:t>финансовое</w:t>
      </w:r>
      <w:r w:rsidR="00D25EA6" w:rsidRPr="00A50E65">
        <w:t xml:space="preserve"> </w:t>
      </w:r>
      <w:r w:rsidRPr="00A50E65">
        <w:t>положение</w:t>
      </w:r>
      <w:r w:rsidR="00D25EA6" w:rsidRPr="00A50E65">
        <w:t xml:space="preserve"> </w:t>
      </w:r>
      <w:r w:rsidRPr="00A50E65">
        <w:t>граждан.</w:t>
      </w:r>
      <w:r w:rsidR="00D25EA6" w:rsidRPr="00A50E65">
        <w:t xml:space="preserve"> </w:t>
      </w:r>
      <w:r w:rsidRPr="00A50E65">
        <w:t>Об</w:t>
      </w:r>
      <w:r w:rsidR="00D25EA6" w:rsidRPr="00A50E65">
        <w:t xml:space="preserve"> </w:t>
      </w:r>
      <w:r w:rsidRPr="00A50E65">
        <w:t>этом</w:t>
      </w:r>
      <w:r w:rsidR="00D25EA6" w:rsidRPr="00A50E65">
        <w:t xml:space="preserve"> </w:t>
      </w:r>
      <w:r w:rsidRPr="00A50E65">
        <w:t>RT</w:t>
      </w:r>
      <w:r w:rsidR="00D25EA6" w:rsidRPr="00A50E65">
        <w:t xml:space="preserve"> </w:t>
      </w:r>
      <w:r w:rsidRPr="00A50E65">
        <w:t>рассказал</w:t>
      </w:r>
      <w:r w:rsidR="00D25EA6" w:rsidRPr="00A50E65">
        <w:t xml:space="preserve"> </w:t>
      </w:r>
      <w:r w:rsidRPr="00A50E65">
        <w:t>руководитель</w:t>
      </w:r>
      <w:r w:rsidR="00D25EA6" w:rsidRPr="00A50E65">
        <w:t xml:space="preserve"> </w:t>
      </w:r>
      <w:r w:rsidRPr="00A50E65">
        <w:t>по</w:t>
      </w:r>
      <w:r w:rsidR="00D25EA6" w:rsidRPr="00A50E65">
        <w:t xml:space="preserve"> </w:t>
      </w:r>
      <w:r w:rsidRPr="00A50E65">
        <w:t>работе</w:t>
      </w:r>
      <w:r w:rsidR="00D25EA6" w:rsidRPr="00A50E65">
        <w:t xml:space="preserve"> </w:t>
      </w:r>
      <w:r w:rsidRPr="00A50E65">
        <w:t>с</w:t>
      </w:r>
      <w:r w:rsidR="00D25EA6" w:rsidRPr="00A50E65">
        <w:t xml:space="preserve"> </w:t>
      </w:r>
      <w:r w:rsidRPr="00A50E65">
        <w:t>физическими</w:t>
      </w:r>
      <w:r w:rsidR="00D25EA6" w:rsidRPr="00A50E65">
        <w:t xml:space="preserve"> </w:t>
      </w:r>
      <w:r w:rsidRPr="00A50E65">
        <w:t>лицами</w:t>
      </w:r>
      <w:r w:rsidR="00D25EA6" w:rsidRPr="00A50E65">
        <w:t xml:space="preserve"> </w:t>
      </w:r>
      <w:r w:rsidRPr="00A50E65">
        <w:t>компании</w:t>
      </w:r>
      <w:r w:rsidR="00D25EA6" w:rsidRPr="00A50E65">
        <w:t xml:space="preserve"> «</w:t>
      </w:r>
      <w:r w:rsidRPr="00A50E65">
        <w:t>Страховой</w:t>
      </w:r>
      <w:r w:rsidR="00D25EA6" w:rsidRPr="00A50E65">
        <w:t xml:space="preserve"> </w:t>
      </w:r>
      <w:r w:rsidRPr="00A50E65">
        <w:t>брокер</w:t>
      </w:r>
      <w:r w:rsidR="00D25EA6" w:rsidRPr="00A50E65">
        <w:t xml:space="preserve"> </w:t>
      </w:r>
      <w:r w:rsidRPr="00A50E65">
        <w:t>AMsec24</w:t>
      </w:r>
      <w:r w:rsidR="00D25EA6" w:rsidRPr="00A50E65">
        <w:t xml:space="preserve">» </w:t>
      </w:r>
      <w:r w:rsidRPr="00A50E65">
        <w:t>Максим</w:t>
      </w:r>
      <w:r w:rsidR="00D25EA6" w:rsidRPr="00A50E65">
        <w:t xml:space="preserve"> </w:t>
      </w:r>
      <w:r w:rsidRPr="00A50E65">
        <w:t>Колядов.</w:t>
      </w:r>
      <w:r w:rsidR="00D25EA6" w:rsidRPr="00A50E65">
        <w:t xml:space="preserve"> </w:t>
      </w:r>
      <w:r w:rsidRPr="00A50E65">
        <w:t>При</w:t>
      </w:r>
      <w:r w:rsidR="00D25EA6" w:rsidRPr="00A50E65">
        <w:t xml:space="preserve"> </w:t>
      </w:r>
      <w:r w:rsidRPr="00A50E65">
        <w:t>этом,</w:t>
      </w:r>
      <w:r w:rsidR="00D25EA6" w:rsidRPr="00A50E65">
        <w:t xml:space="preserve"> </w:t>
      </w:r>
      <w:r w:rsidRPr="00A50E65">
        <w:t>по</w:t>
      </w:r>
      <w:r w:rsidR="00D25EA6" w:rsidRPr="00A50E65">
        <w:t xml:space="preserve"> </w:t>
      </w:r>
      <w:r w:rsidRPr="00A50E65">
        <w:t>его</w:t>
      </w:r>
      <w:r w:rsidR="00D25EA6" w:rsidRPr="00A50E65">
        <w:t xml:space="preserve"> </w:t>
      </w:r>
      <w:r w:rsidRPr="00A50E65">
        <w:t>мнению,</w:t>
      </w:r>
      <w:r w:rsidR="00D25EA6" w:rsidRPr="00A50E65">
        <w:t xml:space="preserve"> </w:t>
      </w:r>
      <w:r w:rsidRPr="00A50E65">
        <w:t>вслед</w:t>
      </w:r>
      <w:r w:rsidR="00D25EA6" w:rsidRPr="00A50E65">
        <w:t xml:space="preserve"> </w:t>
      </w:r>
      <w:r w:rsidRPr="00A50E65">
        <w:t>за</w:t>
      </w:r>
      <w:r w:rsidR="00D25EA6" w:rsidRPr="00A50E65">
        <w:t xml:space="preserve"> </w:t>
      </w:r>
      <w:r w:rsidRPr="00A50E65">
        <w:t>пенсиями</w:t>
      </w:r>
      <w:r w:rsidR="00D25EA6" w:rsidRPr="00A50E65">
        <w:t xml:space="preserve"> </w:t>
      </w:r>
      <w:r w:rsidRPr="00A50E65">
        <w:t>кабмин</w:t>
      </w:r>
      <w:r w:rsidR="00D25EA6" w:rsidRPr="00A50E65">
        <w:t xml:space="preserve"> </w:t>
      </w:r>
      <w:r w:rsidRPr="00A50E65">
        <w:t>может</w:t>
      </w:r>
      <w:r w:rsidR="00D25EA6" w:rsidRPr="00A50E65">
        <w:t xml:space="preserve"> </w:t>
      </w:r>
      <w:r w:rsidRPr="00A50E65">
        <w:t>проиндексировать</w:t>
      </w:r>
      <w:r w:rsidR="00D25EA6" w:rsidRPr="00A50E65">
        <w:t xml:space="preserve"> </w:t>
      </w:r>
      <w:r w:rsidRPr="00A50E65">
        <w:t>и</w:t>
      </w:r>
      <w:r w:rsidR="00D25EA6" w:rsidRPr="00A50E65">
        <w:t xml:space="preserve"> </w:t>
      </w:r>
      <w:r w:rsidRPr="00A50E65">
        <w:t>ряд</w:t>
      </w:r>
      <w:r w:rsidR="00D25EA6" w:rsidRPr="00A50E65">
        <w:t xml:space="preserve"> </w:t>
      </w:r>
      <w:r w:rsidRPr="00A50E65">
        <w:t>других</w:t>
      </w:r>
      <w:r w:rsidR="00D25EA6" w:rsidRPr="00A50E65">
        <w:t xml:space="preserve"> </w:t>
      </w:r>
      <w:r w:rsidRPr="00A50E65">
        <w:t>соцвыплат.</w:t>
      </w:r>
    </w:p>
    <w:p w14:paraId="76B8EDE9" w14:textId="77777777" w:rsidR="00791C91" w:rsidRPr="00A50E65" w:rsidRDefault="00D25EA6" w:rsidP="00791C91">
      <w:r w:rsidRPr="00A50E65">
        <w:t>«</w:t>
      </w:r>
      <w:r w:rsidR="00791C91" w:rsidRPr="00A50E65">
        <w:t>Действительно,</w:t>
      </w:r>
      <w:r w:rsidRPr="00A50E65">
        <w:t xml:space="preserve"> </w:t>
      </w:r>
      <w:r w:rsidR="00791C91" w:rsidRPr="00A50E65">
        <w:t>власти</w:t>
      </w:r>
      <w:r w:rsidRPr="00A50E65">
        <w:t xml:space="preserve"> </w:t>
      </w:r>
      <w:r w:rsidR="00791C91" w:rsidRPr="00A50E65">
        <w:t>могут</w:t>
      </w:r>
      <w:r w:rsidRPr="00A50E65">
        <w:t xml:space="preserve"> </w:t>
      </w:r>
      <w:r w:rsidR="00791C91" w:rsidRPr="00A50E65">
        <w:t>рассмотреть</w:t>
      </w:r>
      <w:r w:rsidRPr="00A50E65">
        <w:t xml:space="preserve"> </w:t>
      </w:r>
      <w:r w:rsidR="00791C91" w:rsidRPr="00A50E65">
        <w:t>необходимость</w:t>
      </w:r>
      <w:r w:rsidRPr="00A50E65">
        <w:t xml:space="preserve"> </w:t>
      </w:r>
      <w:r w:rsidR="00791C91" w:rsidRPr="00A50E65">
        <w:t>корректировки</w:t>
      </w:r>
      <w:r w:rsidRPr="00A50E65">
        <w:t xml:space="preserve"> </w:t>
      </w:r>
      <w:r w:rsidR="00791C91" w:rsidRPr="00A50E65">
        <w:t>не</w:t>
      </w:r>
      <w:r w:rsidRPr="00A50E65">
        <w:t xml:space="preserve"> </w:t>
      </w:r>
      <w:r w:rsidR="00791C91" w:rsidRPr="00A50E65">
        <w:t>только</w:t>
      </w:r>
      <w:r w:rsidRPr="00A50E65">
        <w:t xml:space="preserve"> </w:t>
      </w:r>
      <w:r w:rsidR="00791C91" w:rsidRPr="00A50E65">
        <w:t>пенсий,</w:t>
      </w:r>
      <w:r w:rsidRPr="00A50E65">
        <w:t xml:space="preserve"> </w:t>
      </w:r>
      <w:r w:rsidR="00791C91" w:rsidRPr="00A50E65">
        <w:t>но</w:t>
      </w:r>
      <w:r w:rsidRPr="00A50E65">
        <w:t xml:space="preserve"> </w:t>
      </w:r>
      <w:r w:rsidR="00791C91" w:rsidRPr="00A50E65">
        <w:t>и</w:t>
      </w:r>
      <w:r w:rsidRPr="00A50E65">
        <w:t xml:space="preserve"> </w:t>
      </w:r>
      <w:r w:rsidR="00791C91" w:rsidRPr="00A50E65">
        <w:t>пособий</w:t>
      </w:r>
      <w:r w:rsidRPr="00A50E65">
        <w:t xml:space="preserve"> </w:t>
      </w:r>
      <w:r w:rsidR="00791C91" w:rsidRPr="00A50E65">
        <w:t>по</w:t>
      </w:r>
      <w:r w:rsidRPr="00A50E65">
        <w:t xml:space="preserve"> </w:t>
      </w:r>
      <w:r w:rsidR="00791C91" w:rsidRPr="00A50E65">
        <w:t>безработице,</w:t>
      </w:r>
      <w:r w:rsidRPr="00A50E65">
        <w:t xml:space="preserve"> </w:t>
      </w:r>
      <w:r w:rsidR="00791C91" w:rsidRPr="00A50E65">
        <w:t>материальной</w:t>
      </w:r>
      <w:r w:rsidRPr="00A50E65">
        <w:t xml:space="preserve"> </w:t>
      </w:r>
      <w:r w:rsidR="00791C91" w:rsidRPr="00A50E65">
        <w:t>помощи</w:t>
      </w:r>
      <w:r w:rsidRPr="00A50E65">
        <w:t xml:space="preserve"> </w:t>
      </w:r>
      <w:r w:rsidR="00791C91" w:rsidRPr="00A50E65">
        <w:t>многодетным</w:t>
      </w:r>
      <w:r w:rsidRPr="00A50E65">
        <w:t xml:space="preserve"> </w:t>
      </w:r>
      <w:r w:rsidR="00791C91" w:rsidRPr="00A50E65">
        <w:t>семьям</w:t>
      </w:r>
      <w:r w:rsidRPr="00A50E65">
        <w:t xml:space="preserve"> </w:t>
      </w:r>
      <w:r w:rsidR="00791C91" w:rsidRPr="00A50E65">
        <w:t>и</w:t>
      </w:r>
      <w:r w:rsidRPr="00A50E65">
        <w:t xml:space="preserve"> </w:t>
      </w:r>
      <w:r w:rsidR="00791C91" w:rsidRPr="00A50E65">
        <w:t>других</w:t>
      </w:r>
      <w:r w:rsidRPr="00A50E65">
        <w:t xml:space="preserve"> </w:t>
      </w:r>
      <w:r w:rsidR="00791C91" w:rsidRPr="00A50E65">
        <w:t>мер</w:t>
      </w:r>
      <w:r w:rsidRPr="00A50E65">
        <w:t xml:space="preserve"> </w:t>
      </w:r>
      <w:r w:rsidR="00791C91" w:rsidRPr="00A50E65">
        <w:t>социальной</w:t>
      </w:r>
      <w:r w:rsidRPr="00A50E65">
        <w:t xml:space="preserve"> </w:t>
      </w:r>
      <w:r w:rsidR="00791C91" w:rsidRPr="00A50E65">
        <w:t>поддержки.</w:t>
      </w:r>
      <w:r w:rsidRPr="00A50E65">
        <w:t xml:space="preserve"> </w:t>
      </w:r>
      <w:r w:rsidR="00791C91" w:rsidRPr="00A50E65">
        <w:t>Это</w:t>
      </w:r>
      <w:r w:rsidRPr="00A50E65">
        <w:t xml:space="preserve"> </w:t>
      </w:r>
      <w:r w:rsidR="00791C91" w:rsidRPr="00A50E65">
        <w:t>связано</w:t>
      </w:r>
      <w:r w:rsidRPr="00A50E65">
        <w:t xml:space="preserve"> </w:t>
      </w:r>
      <w:r w:rsidR="00791C91" w:rsidRPr="00A50E65">
        <w:t>с</w:t>
      </w:r>
      <w:r w:rsidRPr="00A50E65">
        <w:t xml:space="preserve"> </w:t>
      </w:r>
      <w:r w:rsidR="00791C91" w:rsidRPr="00A50E65">
        <w:t>тем,</w:t>
      </w:r>
      <w:r w:rsidRPr="00A50E65">
        <w:t xml:space="preserve"> </w:t>
      </w:r>
      <w:r w:rsidR="00791C91" w:rsidRPr="00A50E65">
        <w:t>что</w:t>
      </w:r>
      <w:r w:rsidRPr="00A50E65">
        <w:t xml:space="preserve"> </w:t>
      </w:r>
      <w:r w:rsidR="00791C91" w:rsidRPr="00A50E65">
        <w:t>высокая</w:t>
      </w:r>
      <w:r w:rsidRPr="00A50E65">
        <w:t xml:space="preserve"> </w:t>
      </w:r>
      <w:r w:rsidR="00791C91" w:rsidRPr="00A50E65">
        <w:t>инфляция</w:t>
      </w:r>
      <w:r w:rsidRPr="00A50E65">
        <w:t xml:space="preserve"> </w:t>
      </w:r>
      <w:r w:rsidR="00791C91" w:rsidRPr="00A50E65">
        <w:t>затрагивает</w:t>
      </w:r>
      <w:r w:rsidRPr="00A50E65">
        <w:t xml:space="preserve"> </w:t>
      </w:r>
      <w:r w:rsidR="00791C91" w:rsidRPr="00A50E65">
        <w:t>не</w:t>
      </w:r>
      <w:r w:rsidRPr="00A50E65">
        <w:t xml:space="preserve"> </w:t>
      </w:r>
      <w:r w:rsidR="00791C91" w:rsidRPr="00A50E65">
        <w:t>только</w:t>
      </w:r>
      <w:r w:rsidRPr="00A50E65">
        <w:t xml:space="preserve"> </w:t>
      </w:r>
      <w:r w:rsidR="00791C91" w:rsidRPr="00A50E65">
        <w:t>пенсионеров,</w:t>
      </w:r>
      <w:r w:rsidRPr="00A50E65">
        <w:t xml:space="preserve"> </w:t>
      </w:r>
      <w:r w:rsidR="00791C91" w:rsidRPr="00A50E65">
        <w:t>но</w:t>
      </w:r>
      <w:r w:rsidRPr="00A50E65">
        <w:t xml:space="preserve"> </w:t>
      </w:r>
      <w:r w:rsidR="00791C91" w:rsidRPr="00A50E65">
        <w:t>и</w:t>
      </w:r>
      <w:r w:rsidRPr="00A50E65">
        <w:t xml:space="preserve"> </w:t>
      </w:r>
      <w:r w:rsidR="00791C91" w:rsidRPr="00A50E65">
        <w:t>другие</w:t>
      </w:r>
      <w:r w:rsidRPr="00A50E65">
        <w:t xml:space="preserve"> </w:t>
      </w:r>
      <w:r w:rsidR="00791C91" w:rsidRPr="00A50E65">
        <w:t>группы</w:t>
      </w:r>
      <w:r w:rsidRPr="00A50E65">
        <w:t xml:space="preserve"> </w:t>
      </w:r>
      <w:r w:rsidR="00791C91" w:rsidRPr="00A50E65">
        <w:t>населения</w:t>
      </w:r>
      <w:r w:rsidRPr="00A50E65">
        <w:t>»</w:t>
      </w:r>
      <w:r w:rsidR="00791C91" w:rsidRPr="00A50E65">
        <w:t>,</w:t>
      </w:r>
      <w:r w:rsidRPr="00A50E65">
        <w:t xml:space="preserve"> - </w:t>
      </w:r>
      <w:r w:rsidR="00791C91" w:rsidRPr="00A50E65">
        <w:t>отметил</w:t>
      </w:r>
      <w:r w:rsidRPr="00A50E65">
        <w:t xml:space="preserve"> </w:t>
      </w:r>
      <w:r w:rsidR="00791C91" w:rsidRPr="00A50E65">
        <w:t>Колядов.</w:t>
      </w:r>
    </w:p>
    <w:p w14:paraId="2F8BF384" w14:textId="77777777" w:rsidR="00791C91" w:rsidRPr="00A50E65" w:rsidRDefault="00791C91" w:rsidP="00791C91">
      <w:r w:rsidRPr="00A50E65">
        <w:t>Всего</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получат</w:t>
      </w:r>
      <w:r w:rsidR="00D25EA6" w:rsidRPr="00A50E65">
        <w:t xml:space="preserve"> </w:t>
      </w:r>
      <w:r w:rsidRPr="00A50E65">
        <w:t>более</w:t>
      </w:r>
      <w:r w:rsidR="00D25EA6" w:rsidRPr="00A50E65">
        <w:t xml:space="preserve"> </w:t>
      </w:r>
      <w:r w:rsidRPr="00A50E65">
        <w:t>42</w:t>
      </w:r>
      <w:r w:rsidR="00D25EA6" w:rsidRPr="00A50E65">
        <w:t xml:space="preserve"> </w:t>
      </w:r>
      <w:r w:rsidRPr="00A50E65">
        <w:t>млн</w:t>
      </w:r>
      <w:r w:rsidR="00D25EA6" w:rsidRPr="00A50E65">
        <w:t xml:space="preserve"> </w:t>
      </w:r>
      <w:r w:rsidRPr="00A50E65">
        <w:t>человек,</w:t>
      </w:r>
      <w:r w:rsidR="00D25EA6" w:rsidRPr="00A50E65">
        <w:t xml:space="preserve"> </w:t>
      </w:r>
      <w:r w:rsidRPr="00A50E65">
        <w:t>рассказал</w:t>
      </w:r>
      <w:r w:rsidR="00D25EA6" w:rsidRPr="00A50E65">
        <w:t xml:space="preserve"> </w:t>
      </w:r>
      <w:r w:rsidRPr="00A50E65">
        <w:t>Сергей</w:t>
      </w:r>
      <w:r w:rsidR="00D25EA6" w:rsidRPr="00A50E65">
        <w:t xml:space="preserve"> </w:t>
      </w:r>
      <w:r w:rsidRPr="00A50E65">
        <w:t>Чирков.</w:t>
      </w:r>
      <w:r w:rsidR="00D25EA6" w:rsidRPr="00A50E65">
        <w:t xml:space="preserve"> </w:t>
      </w:r>
      <w:r w:rsidRPr="00A50E65">
        <w:t>По</w:t>
      </w:r>
      <w:r w:rsidR="00D25EA6" w:rsidRPr="00A50E65">
        <w:t xml:space="preserve"> </w:t>
      </w:r>
      <w:r w:rsidRPr="00A50E65">
        <w:t>его</w:t>
      </w:r>
      <w:r w:rsidR="00D25EA6" w:rsidRPr="00A50E65">
        <w:t xml:space="preserve"> </w:t>
      </w:r>
      <w:r w:rsidRPr="00A50E65">
        <w:t>словам,</w:t>
      </w:r>
      <w:r w:rsidR="00D25EA6" w:rsidRPr="00A50E65">
        <w:t xml:space="preserve"> </w:t>
      </w:r>
      <w:r w:rsidRPr="00A50E65">
        <w:t>на</w:t>
      </w:r>
      <w:r w:rsidR="00D25EA6" w:rsidRPr="00A50E65">
        <w:t xml:space="preserve"> </w:t>
      </w:r>
      <w:r w:rsidRPr="00A50E65">
        <w:t>страховые</w:t>
      </w:r>
      <w:r w:rsidR="00D25EA6" w:rsidRPr="00A50E65">
        <w:t xml:space="preserve"> </w:t>
      </w:r>
      <w:r w:rsidRPr="00A50E65">
        <w:t>выплаты</w:t>
      </w:r>
      <w:r w:rsidR="00D25EA6" w:rsidRPr="00A50E65">
        <w:t xml:space="preserve"> </w:t>
      </w:r>
      <w:r w:rsidRPr="00A50E65">
        <w:t>планируется</w:t>
      </w:r>
      <w:r w:rsidR="00D25EA6" w:rsidRPr="00A50E65">
        <w:t xml:space="preserve"> </w:t>
      </w:r>
      <w:r w:rsidRPr="00A50E65">
        <w:t>направить</w:t>
      </w:r>
      <w:r w:rsidR="00D25EA6" w:rsidRPr="00A50E65">
        <w:t xml:space="preserve"> </w:t>
      </w:r>
      <w:r w:rsidRPr="00A50E65">
        <w:t>около</w:t>
      </w:r>
      <w:r w:rsidR="00D25EA6" w:rsidRPr="00A50E65">
        <w:t xml:space="preserve"> </w:t>
      </w:r>
      <w:r w:rsidRPr="00A50E65">
        <w:t>11</w:t>
      </w:r>
      <w:r w:rsidR="00D25EA6" w:rsidRPr="00A50E65">
        <w:t xml:space="preserve"> </w:t>
      </w:r>
      <w:r w:rsidRPr="00A50E65">
        <w:t>трлн</w:t>
      </w:r>
      <w:r w:rsidR="00D25EA6" w:rsidRPr="00A50E65">
        <w:t xml:space="preserve"> </w:t>
      </w:r>
      <w:r w:rsidRPr="00A50E65">
        <w:t>рублей,</w:t>
      </w:r>
      <w:r w:rsidR="00D25EA6" w:rsidRPr="00A50E65">
        <w:t xml:space="preserve"> </w:t>
      </w:r>
      <w:r w:rsidRPr="00A50E65">
        <w:t>а</w:t>
      </w:r>
      <w:r w:rsidR="00D25EA6" w:rsidRPr="00A50E65">
        <w:t xml:space="preserve"> </w:t>
      </w:r>
      <w:r w:rsidRPr="00A50E65">
        <w:t>на</w:t>
      </w:r>
      <w:r w:rsidR="00D25EA6" w:rsidRPr="00A50E65">
        <w:t xml:space="preserve"> </w:t>
      </w:r>
      <w:r w:rsidRPr="00A50E65">
        <w:t>поддержку</w:t>
      </w:r>
      <w:r w:rsidR="00D25EA6" w:rsidRPr="00A50E65">
        <w:t xml:space="preserve"> </w:t>
      </w:r>
      <w:r w:rsidRPr="00A50E65">
        <w:t>по</w:t>
      </w:r>
      <w:r w:rsidR="00D25EA6" w:rsidRPr="00A50E65">
        <w:t xml:space="preserve"> </w:t>
      </w:r>
      <w:r w:rsidRPr="00A50E65">
        <w:t>государственному</w:t>
      </w:r>
      <w:r w:rsidR="00D25EA6" w:rsidRPr="00A50E65">
        <w:t xml:space="preserve"> </w:t>
      </w:r>
      <w:r w:rsidRPr="00A50E65">
        <w:t>обеспечению</w:t>
      </w:r>
      <w:r w:rsidR="00D25EA6" w:rsidRPr="00A50E65">
        <w:t xml:space="preserve"> - </w:t>
      </w:r>
      <w:r w:rsidRPr="00A50E65">
        <w:t>825</w:t>
      </w:r>
      <w:r w:rsidR="00D25EA6" w:rsidRPr="00A50E65">
        <w:t xml:space="preserve"> </w:t>
      </w:r>
      <w:r w:rsidRPr="00A50E65">
        <w:t>млрд.</w:t>
      </w:r>
    </w:p>
    <w:p w14:paraId="2709C9C6" w14:textId="77777777" w:rsidR="00791C91" w:rsidRPr="00A50E65" w:rsidRDefault="00D25EA6" w:rsidP="00791C91">
      <w:r w:rsidRPr="00A50E65">
        <w:lastRenderedPageBreak/>
        <w:t>«</w:t>
      </w:r>
      <w:r w:rsidR="00791C91" w:rsidRPr="00A50E65">
        <w:t>Важно,</w:t>
      </w:r>
      <w:r w:rsidRPr="00A50E65">
        <w:t xml:space="preserve"> </w:t>
      </w:r>
      <w:r w:rsidR="00791C91" w:rsidRPr="00A50E65">
        <w:t>что</w:t>
      </w:r>
      <w:r w:rsidRPr="00A50E65">
        <w:t xml:space="preserve"> </w:t>
      </w:r>
      <w:r w:rsidR="00791C91" w:rsidRPr="00A50E65">
        <w:t>фонд</w:t>
      </w:r>
      <w:r w:rsidRPr="00A50E65">
        <w:t xml:space="preserve"> </w:t>
      </w:r>
      <w:r w:rsidR="00791C91" w:rsidRPr="00A50E65">
        <w:t>возобновит</w:t>
      </w:r>
      <w:r w:rsidRPr="00A50E65">
        <w:t xml:space="preserve"> </w:t>
      </w:r>
      <w:r w:rsidR="00791C91" w:rsidRPr="00A50E65">
        <w:t>индексацию</w:t>
      </w:r>
      <w:r w:rsidRPr="00A50E65">
        <w:t xml:space="preserve"> </w:t>
      </w:r>
      <w:r w:rsidR="00791C91" w:rsidRPr="00A50E65">
        <w:t>страховой</w:t>
      </w:r>
      <w:r w:rsidRPr="00A50E65">
        <w:t xml:space="preserve"> </w:t>
      </w:r>
      <w:r w:rsidR="00791C91" w:rsidRPr="00A50E65">
        <w:t>пенсии</w:t>
      </w:r>
      <w:r w:rsidRPr="00A50E65">
        <w:t xml:space="preserve"> </w:t>
      </w:r>
      <w:r w:rsidR="00791C91" w:rsidRPr="00A50E65">
        <w:t>работающим</w:t>
      </w:r>
      <w:r w:rsidRPr="00A50E65">
        <w:t xml:space="preserve"> </w:t>
      </w:r>
      <w:r w:rsidR="00791C91" w:rsidRPr="00A50E65">
        <w:t>пенсионерам</w:t>
      </w:r>
      <w:r w:rsidRPr="00A50E65">
        <w:t xml:space="preserve"> </w:t>
      </w:r>
      <w:r w:rsidR="00791C91" w:rsidRPr="00A50E65">
        <w:t>на</w:t>
      </w:r>
      <w:r w:rsidRPr="00A50E65">
        <w:t xml:space="preserve"> </w:t>
      </w:r>
      <w:r w:rsidR="00791C91" w:rsidRPr="00A50E65">
        <w:t>тех</w:t>
      </w:r>
      <w:r w:rsidRPr="00A50E65">
        <w:t xml:space="preserve"> </w:t>
      </w:r>
      <w:r w:rsidR="00791C91" w:rsidRPr="00A50E65">
        <w:t>же</w:t>
      </w:r>
      <w:r w:rsidRPr="00A50E65">
        <w:t xml:space="preserve"> </w:t>
      </w:r>
      <w:r w:rsidR="00791C91" w:rsidRPr="00A50E65">
        <w:t>условиях,</w:t>
      </w:r>
      <w:r w:rsidRPr="00A50E65">
        <w:t xml:space="preserve"> </w:t>
      </w:r>
      <w:r w:rsidR="00791C91" w:rsidRPr="00A50E65">
        <w:t>что</w:t>
      </w:r>
      <w:r w:rsidRPr="00A50E65">
        <w:t xml:space="preserve"> </w:t>
      </w:r>
      <w:r w:rsidR="00791C91" w:rsidRPr="00A50E65">
        <w:t>и</w:t>
      </w:r>
      <w:r w:rsidRPr="00A50E65">
        <w:t xml:space="preserve"> </w:t>
      </w:r>
      <w:r w:rsidR="00791C91" w:rsidRPr="00A50E65">
        <w:t>неработающим.</w:t>
      </w:r>
      <w:r w:rsidRPr="00A50E65">
        <w:t xml:space="preserve"> </w:t>
      </w:r>
      <w:r w:rsidR="00791C91" w:rsidRPr="00A50E65">
        <w:t>Тем</w:t>
      </w:r>
      <w:r w:rsidRPr="00A50E65">
        <w:t xml:space="preserve"> </w:t>
      </w:r>
      <w:r w:rsidR="00791C91" w:rsidRPr="00A50E65">
        <w:t>самым</w:t>
      </w:r>
      <w:r w:rsidRPr="00A50E65">
        <w:t xml:space="preserve"> </w:t>
      </w:r>
      <w:r w:rsidR="00791C91" w:rsidRPr="00A50E65">
        <w:t>будут</w:t>
      </w:r>
      <w:r w:rsidRPr="00A50E65">
        <w:t xml:space="preserve"> </w:t>
      </w:r>
      <w:r w:rsidR="00791C91" w:rsidRPr="00A50E65">
        <w:t>проиндексированы</w:t>
      </w:r>
      <w:r w:rsidRPr="00A50E65">
        <w:t xml:space="preserve"> </w:t>
      </w:r>
      <w:r w:rsidR="00791C91" w:rsidRPr="00A50E65">
        <w:t>пенсии</w:t>
      </w:r>
      <w:r w:rsidRPr="00A50E65">
        <w:t xml:space="preserve"> </w:t>
      </w:r>
      <w:r w:rsidR="00791C91" w:rsidRPr="00A50E65">
        <w:t>более</w:t>
      </w:r>
      <w:r w:rsidRPr="00A50E65">
        <w:t xml:space="preserve"> </w:t>
      </w:r>
      <w:r w:rsidR="00791C91" w:rsidRPr="00A50E65">
        <w:t>38</w:t>
      </w:r>
      <w:r w:rsidRPr="00A50E65">
        <w:t xml:space="preserve"> </w:t>
      </w:r>
      <w:r w:rsidR="00791C91" w:rsidRPr="00A50E65">
        <w:t>млн</w:t>
      </w:r>
      <w:r w:rsidRPr="00A50E65">
        <w:t xml:space="preserve"> </w:t>
      </w:r>
      <w:r w:rsidR="00791C91" w:rsidRPr="00A50E65">
        <w:t>пенсионеров,</w:t>
      </w:r>
      <w:r w:rsidRPr="00A50E65">
        <w:t xml:space="preserve"> </w:t>
      </w:r>
      <w:r w:rsidR="00791C91" w:rsidRPr="00A50E65">
        <w:t>и</w:t>
      </w:r>
      <w:r w:rsidRPr="00A50E65">
        <w:t xml:space="preserve"> </w:t>
      </w:r>
      <w:r w:rsidR="00791C91" w:rsidRPr="00A50E65">
        <w:t>в</w:t>
      </w:r>
      <w:r w:rsidRPr="00A50E65">
        <w:t xml:space="preserve"> </w:t>
      </w:r>
      <w:r w:rsidR="00791C91" w:rsidRPr="00A50E65">
        <w:t>итоге</w:t>
      </w:r>
      <w:r w:rsidRPr="00A50E65">
        <w:t xml:space="preserve"> </w:t>
      </w:r>
      <w:r w:rsidR="00791C91" w:rsidRPr="00A50E65">
        <w:t>средний</w:t>
      </w:r>
      <w:r w:rsidRPr="00A50E65">
        <w:t xml:space="preserve"> </w:t>
      </w:r>
      <w:r w:rsidR="00791C91" w:rsidRPr="00A50E65">
        <w:t>размер</w:t>
      </w:r>
      <w:r w:rsidRPr="00A50E65">
        <w:t xml:space="preserve"> </w:t>
      </w:r>
      <w:r w:rsidR="00791C91" w:rsidRPr="00A50E65">
        <w:t>страховой</w:t>
      </w:r>
      <w:r w:rsidRPr="00A50E65">
        <w:t xml:space="preserve"> </w:t>
      </w:r>
      <w:r w:rsidR="00791C91" w:rsidRPr="00A50E65">
        <w:t>пенсии</w:t>
      </w:r>
      <w:r w:rsidRPr="00A50E65">
        <w:t xml:space="preserve"> </w:t>
      </w:r>
      <w:r w:rsidR="00791C91" w:rsidRPr="00A50E65">
        <w:t>по</w:t>
      </w:r>
      <w:r w:rsidRPr="00A50E65">
        <w:t xml:space="preserve"> </w:t>
      </w:r>
      <w:r w:rsidR="00791C91" w:rsidRPr="00A50E65">
        <w:t>старости</w:t>
      </w:r>
      <w:r w:rsidRPr="00A50E65">
        <w:t xml:space="preserve"> </w:t>
      </w:r>
      <w:r w:rsidR="00791C91" w:rsidRPr="00A50E65">
        <w:t>будет</w:t>
      </w:r>
      <w:r w:rsidRPr="00A50E65">
        <w:t xml:space="preserve"> </w:t>
      </w:r>
      <w:r w:rsidR="00791C91" w:rsidRPr="00A50E65">
        <w:t>увеличен</w:t>
      </w:r>
      <w:r w:rsidRPr="00A50E65">
        <w:t xml:space="preserve"> </w:t>
      </w:r>
      <w:r w:rsidR="00791C91" w:rsidRPr="00A50E65">
        <w:t>до</w:t>
      </w:r>
      <w:r w:rsidRPr="00A50E65">
        <w:t xml:space="preserve"> </w:t>
      </w:r>
      <w:r w:rsidR="00791C91" w:rsidRPr="00A50E65">
        <w:t>24</w:t>
      </w:r>
      <w:r w:rsidRPr="00A50E65">
        <w:t xml:space="preserve"> </w:t>
      </w:r>
      <w:r w:rsidR="00791C91" w:rsidRPr="00A50E65">
        <w:t>тыс.</w:t>
      </w:r>
      <w:r w:rsidRPr="00A50E65">
        <w:t xml:space="preserve"> </w:t>
      </w:r>
      <w:r w:rsidR="00791C91" w:rsidRPr="00A50E65">
        <w:t>рублей</w:t>
      </w:r>
      <w:r w:rsidRPr="00A50E65">
        <w:t>»</w:t>
      </w:r>
      <w:r w:rsidR="00791C91" w:rsidRPr="00A50E65">
        <w:t>,</w:t>
      </w:r>
      <w:r w:rsidRPr="00A50E65">
        <w:t xml:space="preserve"> - </w:t>
      </w:r>
      <w:r w:rsidR="00791C91" w:rsidRPr="00A50E65">
        <w:t>добавил</w:t>
      </w:r>
      <w:r w:rsidRPr="00A50E65">
        <w:t xml:space="preserve"> </w:t>
      </w:r>
      <w:r w:rsidR="00791C91" w:rsidRPr="00A50E65">
        <w:t>Чирков.</w:t>
      </w:r>
    </w:p>
    <w:p w14:paraId="3D8E7AF6" w14:textId="77777777" w:rsidR="00791C91" w:rsidRPr="00A50E65" w:rsidRDefault="00791C91" w:rsidP="00791C91">
      <w:r w:rsidRPr="00A50E65">
        <w:t>Напомним,</w:t>
      </w:r>
      <w:r w:rsidR="00D25EA6" w:rsidRPr="00A50E65">
        <w:t xml:space="preserve"> </w:t>
      </w:r>
      <w:r w:rsidRPr="00A50E65">
        <w:t>о</w:t>
      </w:r>
      <w:r w:rsidR="00D25EA6" w:rsidRPr="00A50E65">
        <w:t xml:space="preserve"> </w:t>
      </w:r>
      <w:r w:rsidRPr="00A50E65">
        <w:t>планах</w:t>
      </w:r>
      <w:r w:rsidR="00D25EA6" w:rsidRPr="00A50E65">
        <w:t xml:space="preserve"> </w:t>
      </w:r>
      <w:r w:rsidRPr="00A50E65">
        <w:t>возобновить</w:t>
      </w:r>
      <w:r w:rsidR="00D25EA6" w:rsidRPr="00A50E65">
        <w:t xml:space="preserve"> </w:t>
      </w:r>
      <w:r w:rsidRPr="00A50E65">
        <w:t>повышение</w:t>
      </w:r>
      <w:r w:rsidR="00D25EA6" w:rsidRPr="00A50E65">
        <w:t xml:space="preserve"> </w:t>
      </w:r>
      <w:r w:rsidRPr="00A50E65">
        <w:t>пенсий</w:t>
      </w:r>
      <w:r w:rsidR="00D25EA6" w:rsidRPr="00A50E65">
        <w:t xml:space="preserve"> </w:t>
      </w:r>
      <w:r w:rsidRPr="00A50E65">
        <w:t>трудящимся</w:t>
      </w:r>
      <w:r w:rsidR="00D25EA6" w:rsidRPr="00A50E65">
        <w:t xml:space="preserve"> </w:t>
      </w:r>
      <w:r w:rsidRPr="00A50E65">
        <w:t>россиянам</w:t>
      </w:r>
      <w:r w:rsidR="00D25EA6" w:rsidRPr="00A50E65">
        <w:t xml:space="preserve"> </w:t>
      </w:r>
      <w:r w:rsidRPr="00A50E65">
        <w:t>ещ</w:t>
      </w:r>
      <w:r w:rsidR="00D25EA6" w:rsidRPr="00A50E65">
        <w:t xml:space="preserve">е </w:t>
      </w:r>
      <w:r w:rsidRPr="00A50E65">
        <w:t>в</w:t>
      </w:r>
      <w:r w:rsidR="00D25EA6" w:rsidRPr="00A50E65">
        <w:t xml:space="preserve"> </w:t>
      </w:r>
      <w:r w:rsidRPr="00A50E65">
        <w:t>июне</w:t>
      </w:r>
      <w:r w:rsidR="00D25EA6" w:rsidRPr="00A50E65">
        <w:t xml:space="preserve"> </w:t>
      </w:r>
      <w:r w:rsidRPr="00A50E65">
        <w:t>объявил</w:t>
      </w:r>
      <w:r w:rsidR="00D25EA6" w:rsidRPr="00A50E65">
        <w:t xml:space="preserve"> </w:t>
      </w:r>
      <w:r w:rsidRPr="00A50E65">
        <w:t>президент</w:t>
      </w:r>
      <w:r w:rsidR="00D25EA6" w:rsidRPr="00A50E65">
        <w:t xml:space="preserve"> </w:t>
      </w:r>
      <w:r w:rsidRPr="00A50E65">
        <w:t>Владимир</w:t>
      </w:r>
      <w:r w:rsidR="00D25EA6" w:rsidRPr="00A50E65">
        <w:t xml:space="preserve"> </w:t>
      </w:r>
      <w:r w:rsidRPr="00A50E65">
        <w:t>Путин</w:t>
      </w:r>
      <w:r w:rsidR="00D25EA6" w:rsidRPr="00A50E65">
        <w:t xml:space="preserve"> </w:t>
      </w:r>
      <w:r w:rsidRPr="00A50E65">
        <w:t>на</w:t>
      </w:r>
      <w:r w:rsidR="00D25EA6" w:rsidRPr="00A50E65">
        <w:t xml:space="preserve"> </w:t>
      </w:r>
      <w:r w:rsidRPr="00A50E65">
        <w:t>Петербургском</w:t>
      </w:r>
      <w:r w:rsidR="00D25EA6" w:rsidRPr="00A50E65">
        <w:t xml:space="preserve"> </w:t>
      </w:r>
      <w:r w:rsidRPr="00A50E65">
        <w:t>международном</w:t>
      </w:r>
      <w:r w:rsidR="00D25EA6" w:rsidRPr="00A50E65">
        <w:t xml:space="preserve"> </w:t>
      </w:r>
      <w:r w:rsidRPr="00A50E65">
        <w:t>экономическом</w:t>
      </w:r>
      <w:r w:rsidR="00D25EA6" w:rsidRPr="00A50E65">
        <w:t xml:space="preserve"> </w:t>
      </w:r>
      <w:r w:rsidRPr="00A50E65">
        <w:t>форуме.</w:t>
      </w:r>
      <w:r w:rsidR="00D25EA6" w:rsidRPr="00A50E65">
        <w:t xml:space="preserve"> </w:t>
      </w:r>
      <w:r w:rsidRPr="00A50E65">
        <w:t>Как</w:t>
      </w:r>
      <w:r w:rsidR="00D25EA6" w:rsidRPr="00A50E65">
        <w:t xml:space="preserve"> </w:t>
      </w:r>
      <w:r w:rsidRPr="00A50E65">
        <w:t>отметил</w:t>
      </w:r>
      <w:r w:rsidR="00D25EA6" w:rsidRPr="00A50E65">
        <w:t xml:space="preserve"> </w:t>
      </w:r>
      <w:r w:rsidRPr="00A50E65">
        <w:t>тогда</w:t>
      </w:r>
      <w:r w:rsidR="00D25EA6" w:rsidRPr="00A50E65">
        <w:t xml:space="preserve"> </w:t>
      </w:r>
      <w:r w:rsidRPr="00A50E65">
        <w:t>глава</w:t>
      </w:r>
      <w:r w:rsidR="00D25EA6" w:rsidRPr="00A50E65">
        <w:t xml:space="preserve"> </w:t>
      </w:r>
      <w:r w:rsidRPr="00A50E65">
        <w:t>государства,</w:t>
      </w:r>
      <w:r w:rsidR="00D25EA6" w:rsidRPr="00A50E65">
        <w:t xml:space="preserve"> </w:t>
      </w:r>
      <w:r w:rsidRPr="00A50E65">
        <w:t>текущее</w:t>
      </w:r>
      <w:r w:rsidR="00D25EA6" w:rsidRPr="00A50E65">
        <w:t xml:space="preserve"> </w:t>
      </w:r>
      <w:r w:rsidRPr="00A50E65">
        <w:t>состояние</w:t>
      </w:r>
      <w:r w:rsidR="00D25EA6" w:rsidRPr="00A50E65">
        <w:t xml:space="preserve"> </w:t>
      </w:r>
      <w:r w:rsidRPr="00A50E65">
        <w:t>государственной</w:t>
      </w:r>
      <w:r w:rsidR="00D25EA6" w:rsidRPr="00A50E65">
        <w:t xml:space="preserve"> </w:t>
      </w:r>
      <w:r w:rsidRPr="00A50E65">
        <w:t>казны</w:t>
      </w:r>
      <w:r w:rsidR="00D25EA6" w:rsidRPr="00A50E65">
        <w:t xml:space="preserve"> </w:t>
      </w:r>
      <w:r w:rsidRPr="00A50E65">
        <w:t>позволяет</w:t>
      </w:r>
      <w:r w:rsidR="00D25EA6" w:rsidRPr="00A50E65">
        <w:t xml:space="preserve"> </w:t>
      </w:r>
      <w:r w:rsidRPr="00A50E65">
        <w:t>вернуть</w:t>
      </w:r>
      <w:r w:rsidR="00D25EA6" w:rsidRPr="00A50E65">
        <w:t xml:space="preserve"> </w:t>
      </w:r>
      <w:r w:rsidRPr="00A50E65">
        <w:t>индексацию</w:t>
      </w:r>
      <w:r w:rsidR="00D25EA6" w:rsidRPr="00A50E65">
        <w:t xml:space="preserve"> </w:t>
      </w:r>
      <w:r w:rsidRPr="00A50E65">
        <w:t>и</w:t>
      </w:r>
      <w:r w:rsidR="00D25EA6" w:rsidRPr="00A50E65">
        <w:t xml:space="preserve"> «</w:t>
      </w:r>
      <w:r w:rsidRPr="00A50E65">
        <w:t>это</w:t>
      </w:r>
      <w:r w:rsidR="00D25EA6" w:rsidRPr="00A50E65">
        <w:t xml:space="preserve"> </w:t>
      </w:r>
      <w:r w:rsidRPr="00A50E65">
        <w:t>будет</w:t>
      </w:r>
      <w:r w:rsidR="00D25EA6" w:rsidRPr="00A50E65">
        <w:t xml:space="preserve"> </w:t>
      </w:r>
      <w:r w:rsidRPr="00A50E65">
        <w:t>действительно</w:t>
      </w:r>
      <w:r w:rsidR="00D25EA6" w:rsidRPr="00A50E65">
        <w:t xml:space="preserve"> </w:t>
      </w:r>
      <w:r w:rsidRPr="00A50E65">
        <w:t>справедливо</w:t>
      </w:r>
      <w:r w:rsidR="00D25EA6" w:rsidRPr="00A50E65">
        <w:t>»</w:t>
      </w:r>
      <w:r w:rsidRPr="00A50E65">
        <w:t>.</w:t>
      </w:r>
    </w:p>
    <w:p w14:paraId="1E0FF487" w14:textId="77777777" w:rsidR="00791C91" w:rsidRPr="00A50E65" w:rsidRDefault="00D25EA6" w:rsidP="00791C91">
      <w:r w:rsidRPr="00A50E65">
        <w:t>«</w:t>
      </w:r>
      <w:r w:rsidR="00791C91" w:rsidRPr="00A50E65">
        <w:t>Из-за</w:t>
      </w:r>
      <w:r w:rsidRPr="00A50E65">
        <w:t xml:space="preserve"> </w:t>
      </w:r>
      <w:r w:rsidR="00791C91" w:rsidRPr="00A50E65">
        <w:t>финансовых,</w:t>
      </w:r>
      <w:r w:rsidRPr="00A50E65">
        <w:t xml:space="preserve"> </w:t>
      </w:r>
      <w:r w:rsidR="00791C91" w:rsidRPr="00A50E65">
        <w:t>бюджетных</w:t>
      </w:r>
      <w:r w:rsidRPr="00A50E65">
        <w:t xml:space="preserve"> </w:t>
      </w:r>
      <w:r w:rsidR="00791C91" w:rsidRPr="00A50E65">
        <w:t>ограничений</w:t>
      </w:r>
      <w:r w:rsidRPr="00A50E65">
        <w:t xml:space="preserve"> </w:t>
      </w:r>
      <w:r w:rsidR="00791C91" w:rsidRPr="00A50E65">
        <w:t>в</w:t>
      </w:r>
      <w:r w:rsidRPr="00A50E65">
        <w:t xml:space="preserve"> </w:t>
      </w:r>
      <w:r w:rsidR="00791C91" w:rsidRPr="00A50E65">
        <w:t>прошлые</w:t>
      </w:r>
      <w:r w:rsidRPr="00A50E65">
        <w:t xml:space="preserve"> </w:t>
      </w:r>
      <w:r w:rsidR="00791C91" w:rsidRPr="00A50E65">
        <w:t>годы</w:t>
      </w:r>
      <w:r w:rsidRPr="00A50E65">
        <w:t xml:space="preserve"> </w:t>
      </w:r>
      <w:r w:rsidR="00791C91" w:rsidRPr="00A50E65">
        <w:t>не</w:t>
      </w:r>
      <w:r w:rsidRPr="00A50E65">
        <w:t xml:space="preserve"> </w:t>
      </w:r>
      <w:r w:rsidR="00791C91" w:rsidRPr="00A50E65">
        <w:t>проводилась</w:t>
      </w:r>
      <w:r w:rsidRPr="00A50E65">
        <w:t xml:space="preserve"> </w:t>
      </w:r>
      <w:r w:rsidR="00791C91" w:rsidRPr="00A50E65">
        <w:t>индексация</w:t>
      </w:r>
      <w:r w:rsidRPr="00A50E65">
        <w:t xml:space="preserve"> </w:t>
      </w:r>
      <w:r w:rsidR="00791C91" w:rsidRPr="00A50E65">
        <w:t>пенсий</w:t>
      </w:r>
      <w:r w:rsidRPr="00A50E65">
        <w:t xml:space="preserve"> </w:t>
      </w:r>
      <w:r w:rsidR="00791C91" w:rsidRPr="00A50E65">
        <w:t>работающим</w:t>
      </w:r>
      <w:r w:rsidRPr="00A50E65">
        <w:t xml:space="preserve"> </w:t>
      </w:r>
      <w:r w:rsidR="00791C91" w:rsidRPr="00A50E65">
        <w:t>пенсионерам.</w:t>
      </w:r>
      <w:r w:rsidRPr="00A50E65">
        <w:t xml:space="preserve"> </w:t>
      </w:r>
      <w:r w:rsidR="00791C91" w:rsidRPr="00A50E65">
        <w:t>За</w:t>
      </w:r>
      <w:r w:rsidRPr="00A50E65">
        <w:t xml:space="preserve"> </w:t>
      </w:r>
      <w:r w:rsidR="00791C91" w:rsidRPr="00A50E65">
        <w:t>это</w:t>
      </w:r>
      <w:r w:rsidRPr="00A50E65">
        <w:t xml:space="preserve"> </w:t>
      </w:r>
      <w:r w:rsidR="00791C91" w:rsidRPr="00A50E65">
        <w:t>время</w:t>
      </w:r>
      <w:r w:rsidRPr="00A50E65">
        <w:t xml:space="preserve"> </w:t>
      </w:r>
      <w:r w:rsidR="00791C91" w:rsidRPr="00A50E65">
        <w:t>вопрос,</w:t>
      </w:r>
      <w:r w:rsidRPr="00A50E65">
        <w:t xml:space="preserve"> </w:t>
      </w:r>
      <w:r w:rsidR="00791C91" w:rsidRPr="00A50E65">
        <w:t>который</w:t>
      </w:r>
      <w:r w:rsidRPr="00A50E65">
        <w:t xml:space="preserve"> </w:t>
      </w:r>
      <w:r w:rsidR="00791C91" w:rsidRPr="00A50E65">
        <w:t>касается</w:t>
      </w:r>
      <w:r w:rsidRPr="00A50E65">
        <w:t xml:space="preserve"> </w:t>
      </w:r>
      <w:r w:rsidR="00791C91" w:rsidRPr="00A50E65">
        <w:t>миллионов</w:t>
      </w:r>
      <w:r w:rsidRPr="00A50E65">
        <w:t xml:space="preserve"> </w:t>
      </w:r>
      <w:r w:rsidR="00791C91" w:rsidRPr="00A50E65">
        <w:t>наших</w:t>
      </w:r>
      <w:r w:rsidRPr="00A50E65">
        <w:t xml:space="preserve"> </w:t>
      </w:r>
      <w:r w:rsidR="00791C91" w:rsidRPr="00A50E65">
        <w:t>граждан,</w:t>
      </w:r>
      <w:r w:rsidRPr="00A50E65">
        <w:t xml:space="preserve"> </w:t>
      </w:r>
      <w:r w:rsidR="00791C91" w:rsidRPr="00A50E65">
        <w:t>что</w:t>
      </w:r>
      <w:r w:rsidRPr="00A50E65">
        <w:t xml:space="preserve"> </w:t>
      </w:r>
      <w:r w:rsidR="00791C91" w:rsidRPr="00A50E65">
        <w:t>называется,</w:t>
      </w:r>
      <w:r w:rsidRPr="00A50E65">
        <w:t xml:space="preserve"> </w:t>
      </w:r>
      <w:r w:rsidR="00791C91" w:rsidRPr="00A50E65">
        <w:t>назрел,</w:t>
      </w:r>
      <w:r w:rsidRPr="00A50E65">
        <w:t xml:space="preserve"> </w:t>
      </w:r>
      <w:r w:rsidR="00791C91" w:rsidRPr="00A50E65">
        <w:t>и</w:t>
      </w:r>
      <w:r w:rsidRPr="00A50E65">
        <w:t xml:space="preserve"> </w:t>
      </w:r>
      <w:r w:rsidR="00791C91" w:rsidRPr="00A50E65">
        <w:t>сегодня</w:t>
      </w:r>
      <w:r w:rsidRPr="00A50E65">
        <w:t xml:space="preserve"> </w:t>
      </w:r>
      <w:r w:rsidR="00791C91" w:rsidRPr="00A50E65">
        <w:t>у</w:t>
      </w:r>
      <w:r w:rsidRPr="00A50E65">
        <w:t xml:space="preserve"> </w:t>
      </w:r>
      <w:r w:rsidR="00791C91" w:rsidRPr="00A50E65">
        <w:t>нас</w:t>
      </w:r>
      <w:r w:rsidRPr="00A50E65">
        <w:t xml:space="preserve"> </w:t>
      </w:r>
      <w:r w:rsidR="00791C91" w:rsidRPr="00A50E65">
        <w:t>есть</w:t>
      </w:r>
      <w:r w:rsidRPr="00A50E65">
        <w:t xml:space="preserve"> </w:t>
      </w:r>
      <w:r w:rsidR="00791C91" w:rsidRPr="00A50E65">
        <w:t>ресурсы,</w:t>
      </w:r>
      <w:r w:rsidRPr="00A50E65">
        <w:t xml:space="preserve"> </w:t>
      </w:r>
      <w:r w:rsidR="00791C91" w:rsidRPr="00A50E65">
        <w:t>чтобы</w:t>
      </w:r>
      <w:r w:rsidRPr="00A50E65">
        <w:t xml:space="preserve"> </w:t>
      </w:r>
      <w:r w:rsidR="00791C91" w:rsidRPr="00A50E65">
        <w:t>начать</w:t>
      </w:r>
      <w:r w:rsidRPr="00A50E65">
        <w:t xml:space="preserve"> </w:t>
      </w:r>
      <w:r w:rsidR="00791C91" w:rsidRPr="00A50E65">
        <w:t>его</w:t>
      </w:r>
      <w:r w:rsidRPr="00A50E65">
        <w:t xml:space="preserve"> </w:t>
      </w:r>
      <w:r w:rsidR="00791C91" w:rsidRPr="00A50E65">
        <w:t>решение</w:t>
      </w:r>
      <w:r w:rsidRPr="00A50E65">
        <w:t xml:space="preserve"> </w:t>
      </w:r>
      <w:r w:rsidR="00791C91" w:rsidRPr="00A50E65">
        <w:t>в</w:t>
      </w:r>
      <w:r w:rsidRPr="00A50E65">
        <w:t xml:space="preserve"> </w:t>
      </w:r>
      <w:r w:rsidR="00791C91" w:rsidRPr="00A50E65">
        <w:t>интересах</w:t>
      </w:r>
      <w:r w:rsidRPr="00A50E65">
        <w:t xml:space="preserve"> </w:t>
      </w:r>
      <w:r w:rsidR="00791C91" w:rsidRPr="00A50E65">
        <w:t>людей</w:t>
      </w:r>
      <w:r w:rsidRPr="00A50E65">
        <w:t>»</w:t>
      </w:r>
      <w:r w:rsidR="00791C91" w:rsidRPr="00A50E65">
        <w:t>,</w:t>
      </w:r>
      <w:r w:rsidRPr="00A50E65">
        <w:t xml:space="preserve"> - </w:t>
      </w:r>
      <w:r w:rsidR="00791C91" w:rsidRPr="00A50E65">
        <w:t>подчеркнул</w:t>
      </w:r>
      <w:r w:rsidRPr="00A50E65">
        <w:t xml:space="preserve"> </w:t>
      </w:r>
      <w:r w:rsidR="00791C91" w:rsidRPr="00A50E65">
        <w:t>Путин.</w:t>
      </w:r>
    </w:p>
    <w:p w14:paraId="6524AB9E" w14:textId="77777777" w:rsidR="00791C91" w:rsidRPr="00A50E65" w:rsidRDefault="00791C91" w:rsidP="00791C91">
      <w:hyperlink r:id="rId36" w:history="1">
        <w:r w:rsidRPr="00A50E65">
          <w:rPr>
            <w:rStyle w:val="a3"/>
          </w:rPr>
          <w:t>https://russian.rt.com/business/article/1400960-socfond-pensii-indeksaciya-inflyaciya</w:t>
        </w:r>
      </w:hyperlink>
      <w:r w:rsidR="00D25EA6" w:rsidRPr="00A50E65">
        <w:t xml:space="preserve"> </w:t>
      </w:r>
    </w:p>
    <w:p w14:paraId="4AD8BEAA" w14:textId="77777777" w:rsidR="00F566D1" w:rsidRPr="00A50E65" w:rsidRDefault="00F566D1" w:rsidP="00F566D1">
      <w:pPr>
        <w:pStyle w:val="2"/>
      </w:pPr>
      <w:bookmarkStart w:id="102" w:name="_Toc183586421"/>
      <w:r w:rsidRPr="00A50E65">
        <w:t>ТАСС,</w:t>
      </w:r>
      <w:r w:rsidR="00D25EA6" w:rsidRPr="00A50E65">
        <w:t xml:space="preserve"> </w:t>
      </w:r>
      <w:r w:rsidRPr="00A50E65">
        <w:t>26.11.2024,</w:t>
      </w:r>
      <w:r w:rsidR="00D25EA6" w:rsidRPr="00A50E65">
        <w:t xml:space="preserve"> </w:t>
      </w:r>
      <w:r w:rsidRPr="00A50E65">
        <w:t>Региональные</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Донбассе</w:t>
      </w:r>
      <w:r w:rsidR="00D25EA6" w:rsidRPr="00A50E65">
        <w:t xml:space="preserve"> </w:t>
      </w:r>
      <w:r w:rsidRPr="00A50E65">
        <w:t>и</w:t>
      </w:r>
      <w:r w:rsidR="00D25EA6" w:rsidRPr="00A50E65">
        <w:t xml:space="preserve"> </w:t>
      </w:r>
      <w:r w:rsidRPr="00A50E65">
        <w:t>Новороссии</w:t>
      </w:r>
      <w:r w:rsidR="00D25EA6" w:rsidRPr="00A50E65">
        <w:t xml:space="preserve"> </w:t>
      </w:r>
      <w:r w:rsidRPr="00A50E65">
        <w:t>планируют</w:t>
      </w:r>
      <w:r w:rsidR="00D25EA6" w:rsidRPr="00A50E65">
        <w:t xml:space="preserve"> </w:t>
      </w:r>
      <w:r w:rsidRPr="00A50E65">
        <w:t>увеличить</w:t>
      </w:r>
      <w:r w:rsidR="00D25EA6" w:rsidRPr="00A50E65">
        <w:t xml:space="preserve"> </w:t>
      </w:r>
      <w:r w:rsidRPr="00A50E65">
        <w:t>до</w:t>
      </w:r>
      <w:r w:rsidR="00D25EA6" w:rsidRPr="00A50E65">
        <w:t xml:space="preserve"> </w:t>
      </w:r>
      <w:r w:rsidRPr="00A50E65">
        <w:t>прожиточного</w:t>
      </w:r>
      <w:r w:rsidR="00D25EA6" w:rsidRPr="00A50E65">
        <w:t xml:space="preserve"> </w:t>
      </w:r>
      <w:r w:rsidRPr="00A50E65">
        <w:t>минимума</w:t>
      </w:r>
      <w:bookmarkEnd w:id="102"/>
    </w:p>
    <w:p w14:paraId="781759AB" w14:textId="77777777" w:rsidR="00F566D1" w:rsidRPr="00A50E65" w:rsidRDefault="00F566D1" w:rsidP="00A50E65">
      <w:pPr>
        <w:pStyle w:val="3"/>
      </w:pPr>
      <w:bookmarkStart w:id="103" w:name="_Toc183586422"/>
      <w:r w:rsidRPr="00A50E65">
        <w:t>Правительство</w:t>
      </w:r>
      <w:r w:rsidR="00D25EA6" w:rsidRPr="00A50E65">
        <w:t xml:space="preserve"> </w:t>
      </w:r>
      <w:r w:rsidRPr="00A50E65">
        <w:t>прорабатывает</w:t>
      </w:r>
      <w:r w:rsidR="00D25EA6" w:rsidRPr="00A50E65">
        <w:t xml:space="preserve"> </w:t>
      </w:r>
      <w:r w:rsidRPr="00A50E65">
        <w:t>вопрос</w:t>
      </w:r>
      <w:r w:rsidR="00D25EA6" w:rsidRPr="00A50E65">
        <w:t xml:space="preserve"> </w:t>
      </w:r>
      <w:r w:rsidRPr="00A50E65">
        <w:t>повышения</w:t>
      </w:r>
      <w:r w:rsidR="00D25EA6" w:rsidRPr="00A50E65">
        <w:t xml:space="preserve"> </w:t>
      </w:r>
      <w:r w:rsidRPr="00A50E65">
        <w:t>установленных</w:t>
      </w:r>
      <w:r w:rsidR="00D25EA6" w:rsidRPr="00A50E65">
        <w:t xml:space="preserve"> </w:t>
      </w:r>
      <w:r w:rsidRPr="00A50E65">
        <w:t>по</w:t>
      </w:r>
      <w:r w:rsidR="00D25EA6" w:rsidRPr="00A50E65">
        <w:t xml:space="preserve"> </w:t>
      </w:r>
      <w:r w:rsidRPr="00A50E65">
        <w:t>региональному</w:t>
      </w:r>
      <w:r w:rsidR="00D25EA6" w:rsidRPr="00A50E65">
        <w:t xml:space="preserve"> </w:t>
      </w:r>
      <w:r w:rsidRPr="00A50E65">
        <w:t>законодательству</w:t>
      </w:r>
      <w:r w:rsidR="00D25EA6" w:rsidRPr="00A50E65">
        <w:t xml:space="preserve"> </w:t>
      </w:r>
      <w:r w:rsidRPr="00A50E65">
        <w:t>пенсий</w:t>
      </w:r>
      <w:r w:rsidR="00D25EA6" w:rsidRPr="00A50E65">
        <w:t xml:space="preserve"> </w:t>
      </w:r>
      <w:r w:rsidRPr="00A50E65">
        <w:t>в</w:t>
      </w:r>
      <w:r w:rsidR="00D25EA6" w:rsidRPr="00A50E65">
        <w:t xml:space="preserve"> </w:t>
      </w:r>
      <w:r w:rsidRPr="00A50E65">
        <w:t>Донбассе</w:t>
      </w:r>
      <w:r w:rsidR="00D25EA6" w:rsidRPr="00A50E65">
        <w:t xml:space="preserve"> </w:t>
      </w:r>
      <w:r w:rsidRPr="00A50E65">
        <w:t>и</w:t>
      </w:r>
      <w:r w:rsidR="00D25EA6" w:rsidRPr="00A50E65">
        <w:t xml:space="preserve"> </w:t>
      </w:r>
      <w:r w:rsidRPr="00A50E65">
        <w:t>Новороссии</w:t>
      </w:r>
      <w:r w:rsidR="00D25EA6" w:rsidRPr="00A50E65">
        <w:t xml:space="preserve"> </w:t>
      </w:r>
      <w:r w:rsidRPr="00A50E65">
        <w:t>до</w:t>
      </w:r>
      <w:r w:rsidR="00D25EA6" w:rsidRPr="00A50E65">
        <w:t xml:space="preserve"> </w:t>
      </w:r>
      <w:r w:rsidRPr="00A50E65">
        <w:t>прожиточного</w:t>
      </w:r>
      <w:r w:rsidR="00D25EA6" w:rsidRPr="00A50E65">
        <w:t xml:space="preserve"> </w:t>
      </w:r>
      <w:r w:rsidRPr="00A50E65">
        <w:t>минимума.</w:t>
      </w:r>
      <w:r w:rsidR="00D25EA6" w:rsidRPr="00A50E65">
        <w:t xml:space="preserve"> </w:t>
      </w:r>
      <w:r w:rsidRPr="00A50E65">
        <w:t>Решение</w:t>
      </w:r>
      <w:r w:rsidR="00D25EA6" w:rsidRPr="00A50E65">
        <w:t xml:space="preserve"> </w:t>
      </w:r>
      <w:r w:rsidRPr="00A50E65">
        <w:t>почти</w:t>
      </w:r>
      <w:r w:rsidR="00D25EA6" w:rsidRPr="00A50E65">
        <w:t xml:space="preserve"> </w:t>
      </w:r>
      <w:r w:rsidRPr="00A50E65">
        <w:t>принято,</w:t>
      </w:r>
      <w:r w:rsidR="00D25EA6" w:rsidRPr="00A50E65">
        <w:t xml:space="preserve"> </w:t>
      </w:r>
      <w:r w:rsidRPr="00A50E65">
        <w:t>соответствующее</w:t>
      </w:r>
      <w:r w:rsidR="00D25EA6" w:rsidRPr="00A50E65">
        <w:t xml:space="preserve"> </w:t>
      </w:r>
      <w:r w:rsidRPr="00A50E65">
        <w:t>финансирование</w:t>
      </w:r>
      <w:r w:rsidR="00D25EA6" w:rsidRPr="00A50E65">
        <w:t xml:space="preserve"> </w:t>
      </w:r>
      <w:r w:rsidRPr="00A50E65">
        <w:t>предусмотрено</w:t>
      </w:r>
      <w:r w:rsidR="00D25EA6" w:rsidRPr="00A50E65">
        <w:t xml:space="preserve"> </w:t>
      </w:r>
      <w:r w:rsidRPr="00A50E65">
        <w:t>в</w:t>
      </w:r>
      <w:r w:rsidR="00D25EA6" w:rsidRPr="00A50E65">
        <w:t xml:space="preserve"> </w:t>
      </w:r>
      <w:r w:rsidRPr="00A50E65">
        <w:t>бюджете</w:t>
      </w:r>
      <w:r w:rsidR="00D25EA6" w:rsidRPr="00A50E65">
        <w:t xml:space="preserve"> </w:t>
      </w:r>
      <w:r w:rsidRPr="00A50E65">
        <w:t>Социального</w:t>
      </w:r>
      <w:r w:rsidR="00D25EA6" w:rsidRPr="00A50E65">
        <w:t xml:space="preserve"> </w:t>
      </w:r>
      <w:r w:rsidRPr="00A50E65">
        <w:t>фонда</w:t>
      </w:r>
      <w:r w:rsidR="00D25EA6" w:rsidRPr="00A50E65">
        <w:t xml:space="preserve"> </w:t>
      </w:r>
      <w:r w:rsidRPr="00A50E65">
        <w:t>России</w:t>
      </w:r>
      <w:r w:rsidR="00D25EA6" w:rsidRPr="00A50E65">
        <w:t xml:space="preserve"> </w:t>
      </w:r>
      <w:r w:rsidRPr="00A50E65">
        <w:t>на</w:t>
      </w:r>
      <w:r w:rsidR="00D25EA6" w:rsidRPr="00A50E65">
        <w:t xml:space="preserve"> </w:t>
      </w:r>
      <w:r w:rsidRPr="00A50E65">
        <w:t>следующие</w:t>
      </w:r>
      <w:r w:rsidR="00D25EA6" w:rsidRPr="00A50E65">
        <w:t xml:space="preserve"> </w:t>
      </w:r>
      <w:r w:rsidRPr="00A50E65">
        <w:t>три</w:t>
      </w:r>
      <w:r w:rsidR="00D25EA6" w:rsidRPr="00A50E65">
        <w:t xml:space="preserve"> </w:t>
      </w:r>
      <w:r w:rsidRPr="00A50E65">
        <w:t>года,</w:t>
      </w:r>
      <w:r w:rsidR="00D25EA6" w:rsidRPr="00A50E65">
        <w:t xml:space="preserve"> </w:t>
      </w:r>
      <w:r w:rsidRPr="00A50E65">
        <w:t>сообщил</w:t>
      </w:r>
      <w:r w:rsidR="00D25EA6" w:rsidRPr="00A50E65">
        <w:t xml:space="preserve"> </w:t>
      </w:r>
      <w:r w:rsidRPr="00A50E65">
        <w:t>глава</w:t>
      </w:r>
      <w:r w:rsidR="00D25EA6" w:rsidRPr="00A50E65">
        <w:t xml:space="preserve"> </w:t>
      </w:r>
      <w:r w:rsidRPr="00A50E65">
        <w:t>фонда</w:t>
      </w:r>
      <w:r w:rsidR="00D25EA6" w:rsidRPr="00A50E65">
        <w:t xml:space="preserve"> </w:t>
      </w:r>
      <w:r w:rsidRPr="00A50E65">
        <w:t>Сергей</w:t>
      </w:r>
      <w:r w:rsidR="00D25EA6" w:rsidRPr="00A50E65">
        <w:t xml:space="preserve"> </w:t>
      </w:r>
      <w:r w:rsidRPr="00A50E65">
        <w:t>Чирков</w:t>
      </w:r>
      <w:r w:rsidR="00D25EA6" w:rsidRPr="00A50E65">
        <w:t xml:space="preserve"> </w:t>
      </w:r>
      <w:r w:rsidRPr="00A50E65">
        <w:t>на</w:t>
      </w:r>
      <w:r w:rsidR="00D25EA6" w:rsidRPr="00A50E65">
        <w:t xml:space="preserve"> </w:t>
      </w:r>
      <w:r w:rsidRPr="00A50E65">
        <w:t>заседании</w:t>
      </w:r>
      <w:r w:rsidR="00D25EA6" w:rsidRPr="00A50E65">
        <w:t xml:space="preserve"> </w:t>
      </w:r>
      <w:r w:rsidRPr="00A50E65">
        <w:t>комитета</w:t>
      </w:r>
      <w:r w:rsidR="00D25EA6" w:rsidRPr="00A50E65">
        <w:t xml:space="preserve"> </w:t>
      </w:r>
      <w:r w:rsidRPr="00A50E65">
        <w:t>Совета</w:t>
      </w:r>
      <w:r w:rsidR="00D25EA6" w:rsidRPr="00A50E65">
        <w:t xml:space="preserve"> </w:t>
      </w:r>
      <w:r w:rsidRPr="00A50E65">
        <w:t>Федерации</w:t>
      </w:r>
      <w:r w:rsidR="00D25EA6" w:rsidRPr="00A50E65">
        <w:t xml:space="preserve"> </w:t>
      </w:r>
      <w:r w:rsidRPr="00A50E65">
        <w:t>по</w:t>
      </w:r>
      <w:r w:rsidR="00D25EA6" w:rsidRPr="00A50E65">
        <w:t xml:space="preserve"> </w:t>
      </w:r>
      <w:r w:rsidRPr="00A50E65">
        <w:t>социальной</w:t>
      </w:r>
      <w:r w:rsidR="00D25EA6" w:rsidRPr="00A50E65">
        <w:t xml:space="preserve"> </w:t>
      </w:r>
      <w:r w:rsidRPr="00A50E65">
        <w:t>политике.</w:t>
      </w:r>
      <w:bookmarkEnd w:id="103"/>
    </w:p>
    <w:p w14:paraId="32D7F420" w14:textId="77777777" w:rsidR="00F566D1" w:rsidRPr="00A50E65" w:rsidRDefault="00D25EA6" w:rsidP="00F566D1">
      <w:r w:rsidRPr="00A50E65">
        <w:t>«</w:t>
      </w:r>
      <w:r w:rsidR="00F566D1" w:rsidRPr="00A50E65">
        <w:t>Такое</w:t>
      </w:r>
      <w:r w:rsidRPr="00A50E65">
        <w:t xml:space="preserve"> </w:t>
      </w:r>
      <w:r w:rsidR="00F566D1" w:rsidRPr="00A50E65">
        <w:t>решение</w:t>
      </w:r>
      <w:r w:rsidRPr="00A50E65">
        <w:t xml:space="preserve"> </w:t>
      </w:r>
      <w:r w:rsidR="00F566D1" w:rsidRPr="00A50E65">
        <w:t>сейчас</w:t>
      </w:r>
      <w:r w:rsidRPr="00A50E65">
        <w:t xml:space="preserve"> </w:t>
      </w:r>
      <w:r w:rsidR="00F566D1" w:rsidRPr="00A50E65">
        <w:t>обсуждается,</w:t>
      </w:r>
      <w:r w:rsidRPr="00A50E65">
        <w:t xml:space="preserve"> </w:t>
      </w:r>
      <w:r w:rsidR="00F566D1" w:rsidRPr="00A50E65">
        <w:t>оно</w:t>
      </w:r>
      <w:r w:rsidRPr="00A50E65">
        <w:t xml:space="preserve"> </w:t>
      </w:r>
      <w:r w:rsidR="00F566D1" w:rsidRPr="00A50E65">
        <w:t>фактически</w:t>
      </w:r>
      <w:r w:rsidRPr="00A50E65">
        <w:t xml:space="preserve"> </w:t>
      </w:r>
      <w:r w:rsidR="00F566D1" w:rsidRPr="00A50E65">
        <w:t>принято,</w:t>
      </w:r>
      <w:r w:rsidRPr="00A50E65">
        <w:t xml:space="preserve"> </w:t>
      </w:r>
      <w:r w:rsidR="00F566D1" w:rsidRPr="00A50E65">
        <w:t>есть</w:t>
      </w:r>
      <w:r w:rsidRPr="00A50E65">
        <w:t xml:space="preserve"> </w:t>
      </w:r>
      <w:r w:rsidR="00F566D1" w:rsidRPr="00A50E65">
        <w:t>соответствующие</w:t>
      </w:r>
      <w:r w:rsidRPr="00A50E65">
        <w:t xml:space="preserve"> </w:t>
      </w:r>
      <w:r w:rsidR="00F566D1" w:rsidRPr="00A50E65">
        <w:t>указания.</w:t>
      </w:r>
      <w:r w:rsidRPr="00A50E65">
        <w:t xml:space="preserve"> </w:t>
      </w:r>
      <w:r w:rsidR="00F566D1" w:rsidRPr="00A50E65">
        <w:t>Готовятся</w:t>
      </w:r>
      <w:r w:rsidRPr="00A50E65">
        <w:t xml:space="preserve"> </w:t>
      </w:r>
      <w:r w:rsidR="00F566D1" w:rsidRPr="00A50E65">
        <w:t>нормативные</w:t>
      </w:r>
      <w:r w:rsidRPr="00A50E65">
        <w:t xml:space="preserve"> </w:t>
      </w:r>
      <w:r w:rsidR="00F566D1" w:rsidRPr="00A50E65">
        <w:t>правовые</w:t>
      </w:r>
      <w:r w:rsidRPr="00A50E65">
        <w:t xml:space="preserve"> </w:t>
      </w:r>
      <w:r w:rsidR="00F566D1" w:rsidRPr="00A50E65">
        <w:t>акты</w:t>
      </w:r>
      <w:r w:rsidRPr="00A50E65">
        <w:t xml:space="preserve"> </w:t>
      </w:r>
      <w:r w:rsidR="00F566D1" w:rsidRPr="00A50E65">
        <w:t>коллегами</w:t>
      </w:r>
      <w:r w:rsidRPr="00A50E65">
        <w:t xml:space="preserve"> </w:t>
      </w:r>
      <w:r w:rsidR="00F566D1" w:rsidRPr="00A50E65">
        <w:t>из</w:t>
      </w:r>
      <w:r w:rsidRPr="00A50E65">
        <w:t xml:space="preserve"> </w:t>
      </w:r>
      <w:r w:rsidR="00F566D1" w:rsidRPr="00A50E65">
        <w:t>субъектов,</w:t>
      </w:r>
      <w:r w:rsidRPr="00A50E65">
        <w:t xml:space="preserve"> </w:t>
      </w:r>
      <w:r w:rsidR="00F566D1" w:rsidRPr="00A50E65">
        <w:t>правительством</w:t>
      </w:r>
      <w:r w:rsidRPr="00A50E65">
        <w:t xml:space="preserve"> </w:t>
      </w:r>
      <w:r w:rsidR="00F566D1" w:rsidRPr="00A50E65">
        <w:t>Луганской</w:t>
      </w:r>
      <w:r w:rsidRPr="00A50E65">
        <w:t xml:space="preserve"> </w:t>
      </w:r>
      <w:r w:rsidR="00F566D1" w:rsidRPr="00A50E65">
        <w:t>Народной</w:t>
      </w:r>
      <w:r w:rsidRPr="00A50E65">
        <w:t xml:space="preserve"> </w:t>
      </w:r>
      <w:r w:rsidR="00F566D1" w:rsidRPr="00A50E65">
        <w:t>Республики</w:t>
      </w:r>
      <w:r w:rsidRPr="00A50E65">
        <w:t xml:space="preserve"> </w:t>
      </w:r>
      <w:r w:rsidR="00F566D1" w:rsidRPr="00A50E65">
        <w:t>в</w:t>
      </w:r>
      <w:r w:rsidRPr="00A50E65">
        <w:t xml:space="preserve"> </w:t>
      </w:r>
      <w:r w:rsidR="00F566D1" w:rsidRPr="00A50E65">
        <w:t>том</w:t>
      </w:r>
      <w:r w:rsidRPr="00A50E65">
        <w:t xml:space="preserve"> </w:t>
      </w:r>
      <w:r w:rsidR="00F566D1" w:rsidRPr="00A50E65">
        <w:t>числе.</w:t>
      </w:r>
      <w:r w:rsidRPr="00A50E65">
        <w:t xml:space="preserve"> </w:t>
      </w:r>
      <w:r w:rsidR="00F566D1" w:rsidRPr="00A50E65">
        <w:t>Расходы,</w:t>
      </w:r>
      <w:r w:rsidRPr="00A50E65">
        <w:t xml:space="preserve"> </w:t>
      </w:r>
      <w:r w:rsidR="00F566D1" w:rsidRPr="00A50E65">
        <w:t>которые</w:t>
      </w:r>
      <w:r w:rsidRPr="00A50E65">
        <w:t xml:space="preserve"> </w:t>
      </w:r>
      <w:r w:rsidR="00F566D1" w:rsidRPr="00A50E65">
        <w:t>вы</w:t>
      </w:r>
      <w:r w:rsidRPr="00A50E65">
        <w:t xml:space="preserve"> </w:t>
      </w:r>
      <w:r w:rsidR="00F566D1" w:rsidRPr="00A50E65">
        <w:t>видите</w:t>
      </w:r>
      <w:r w:rsidRPr="00A50E65">
        <w:t xml:space="preserve"> </w:t>
      </w:r>
      <w:r w:rsidR="00F566D1" w:rsidRPr="00A50E65">
        <w:t>в</w:t>
      </w:r>
      <w:r w:rsidRPr="00A50E65">
        <w:t xml:space="preserve"> </w:t>
      </w:r>
      <w:r w:rsidR="00F566D1" w:rsidRPr="00A50E65">
        <w:t>проекте</w:t>
      </w:r>
      <w:r w:rsidRPr="00A50E65">
        <w:t xml:space="preserve"> </w:t>
      </w:r>
      <w:r w:rsidR="00F566D1" w:rsidRPr="00A50E65">
        <w:t>бюджета</w:t>
      </w:r>
      <w:r w:rsidRPr="00A50E65">
        <w:t xml:space="preserve"> </w:t>
      </w:r>
      <w:r w:rsidR="00F566D1" w:rsidRPr="00A50E65">
        <w:t>фонда,</w:t>
      </w:r>
      <w:r w:rsidRPr="00A50E65">
        <w:t xml:space="preserve"> </w:t>
      </w:r>
      <w:r w:rsidR="00F566D1" w:rsidRPr="00A50E65">
        <w:t>-</w:t>
      </w:r>
      <w:r w:rsidRPr="00A50E65">
        <w:t xml:space="preserve"> </w:t>
      </w:r>
      <w:r w:rsidR="00F566D1" w:rsidRPr="00A50E65">
        <w:t>они</w:t>
      </w:r>
      <w:r w:rsidRPr="00A50E65">
        <w:t xml:space="preserve"> </w:t>
      </w:r>
      <w:r w:rsidR="00F566D1" w:rsidRPr="00A50E65">
        <w:t>уже</w:t>
      </w:r>
      <w:r w:rsidRPr="00A50E65">
        <w:t xml:space="preserve"> </w:t>
      </w:r>
      <w:r w:rsidR="00F566D1" w:rsidRPr="00A50E65">
        <w:t>с</w:t>
      </w:r>
      <w:r w:rsidRPr="00A50E65">
        <w:t xml:space="preserve"> </w:t>
      </w:r>
      <w:r w:rsidR="00F566D1" w:rsidRPr="00A50E65">
        <w:t>учетом</w:t>
      </w:r>
      <w:r w:rsidRPr="00A50E65">
        <w:t xml:space="preserve"> </w:t>
      </w:r>
      <w:r w:rsidR="00F566D1" w:rsidRPr="00A50E65">
        <w:t>увеличения</w:t>
      </w:r>
      <w:r w:rsidRPr="00A50E65">
        <w:t xml:space="preserve"> </w:t>
      </w:r>
      <w:r w:rsidR="00F566D1" w:rsidRPr="00A50E65">
        <w:t>этой</w:t>
      </w:r>
      <w:r w:rsidRPr="00A50E65">
        <w:t xml:space="preserve"> </w:t>
      </w:r>
      <w:r w:rsidR="00F566D1" w:rsidRPr="00A50E65">
        <w:t>суммы</w:t>
      </w:r>
      <w:r w:rsidRPr="00A50E65">
        <w:t xml:space="preserve"> </w:t>
      </w:r>
      <w:r w:rsidR="00F566D1" w:rsidRPr="00A50E65">
        <w:t>до</w:t>
      </w:r>
      <w:r w:rsidRPr="00A50E65">
        <w:t xml:space="preserve"> </w:t>
      </w:r>
      <w:r w:rsidR="00F566D1" w:rsidRPr="00A50E65">
        <w:t>прожиточного</w:t>
      </w:r>
      <w:r w:rsidRPr="00A50E65">
        <w:t xml:space="preserve"> </w:t>
      </w:r>
      <w:r w:rsidR="00F566D1" w:rsidRPr="00A50E65">
        <w:t>минимума</w:t>
      </w:r>
      <w:r w:rsidRPr="00A50E65">
        <w:t>»</w:t>
      </w:r>
      <w:r w:rsidR="00F566D1" w:rsidRPr="00A50E65">
        <w:t>,</w:t>
      </w:r>
      <w:r w:rsidRPr="00A50E65">
        <w:t xml:space="preserve"> </w:t>
      </w:r>
      <w:r w:rsidR="00F566D1" w:rsidRPr="00A50E65">
        <w:t>-</w:t>
      </w:r>
      <w:r w:rsidRPr="00A50E65">
        <w:t xml:space="preserve"> </w:t>
      </w:r>
      <w:r w:rsidR="00F566D1" w:rsidRPr="00A50E65">
        <w:t>сказал</w:t>
      </w:r>
      <w:r w:rsidRPr="00A50E65">
        <w:t xml:space="preserve"> </w:t>
      </w:r>
      <w:r w:rsidR="00F566D1" w:rsidRPr="00A50E65">
        <w:t>он,</w:t>
      </w:r>
      <w:r w:rsidRPr="00A50E65">
        <w:t xml:space="preserve"> </w:t>
      </w:r>
      <w:r w:rsidR="00F566D1" w:rsidRPr="00A50E65">
        <w:t>отвечая</w:t>
      </w:r>
      <w:r w:rsidRPr="00A50E65">
        <w:t xml:space="preserve"> </w:t>
      </w:r>
      <w:r w:rsidR="00F566D1" w:rsidRPr="00A50E65">
        <w:t>на</w:t>
      </w:r>
      <w:r w:rsidRPr="00A50E65">
        <w:t xml:space="preserve"> </w:t>
      </w:r>
      <w:r w:rsidR="00F566D1" w:rsidRPr="00A50E65">
        <w:t>вопрос</w:t>
      </w:r>
      <w:r w:rsidRPr="00A50E65">
        <w:t xml:space="preserve"> </w:t>
      </w:r>
      <w:r w:rsidR="00F566D1" w:rsidRPr="00A50E65">
        <w:t>о</w:t>
      </w:r>
      <w:r w:rsidRPr="00A50E65">
        <w:t xml:space="preserve"> </w:t>
      </w:r>
      <w:r w:rsidR="00F566D1" w:rsidRPr="00A50E65">
        <w:t>возможности</w:t>
      </w:r>
      <w:r w:rsidRPr="00A50E65">
        <w:t xml:space="preserve"> </w:t>
      </w:r>
      <w:r w:rsidR="00F566D1" w:rsidRPr="00A50E65">
        <w:t>индексации</w:t>
      </w:r>
      <w:r w:rsidRPr="00A50E65">
        <w:t xml:space="preserve"> </w:t>
      </w:r>
      <w:r w:rsidR="00F566D1" w:rsidRPr="00A50E65">
        <w:t>региональных</w:t>
      </w:r>
      <w:r w:rsidRPr="00A50E65">
        <w:t xml:space="preserve"> </w:t>
      </w:r>
      <w:r w:rsidR="00F566D1" w:rsidRPr="00A50E65">
        <w:t>пенсий</w:t>
      </w:r>
      <w:r w:rsidRPr="00A50E65">
        <w:t xml:space="preserve"> </w:t>
      </w:r>
      <w:r w:rsidR="00F566D1" w:rsidRPr="00A50E65">
        <w:t>в</w:t>
      </w:r>
      <w:r w:rsidRPr="00A50E65">
        <w:t xml:space="preserve"> </w:t>
      </w:r>
      <w:r w:rsidR="00F566D1" w:rsidRPr="00A50E65">
        <w:t>Донбассе</w:t>
      </w:r>
      <w:r w:rsidRPr="00A50E65">
        <w:t xml:space="preserve"> </w:t>
      </w:r>
      <w:r w:rsidR="00F566D1" w:rsidRPr="00A50E65">
        <w:t>и</w:t>
      </w:r>
      <w:r w:rsidRPr="00A50E65">
        <w:t xml:space="preserve"> </w:t>
      </w:r>
      <w:r w:rsidR="00F566D1" w:rsidRPr="00A50E65">
        <w:t>Новороссии</w:t>
      </w:r>
      <w:r w:rsidRPr="00A50E65">
        <w:t xml:space="preserve"> </w:t>
      </w:r>
      <w:r w:rsidR="00F566D1" w:rsidRPr="00A50E65">
        <w:t>до</w:t>
      </w:r>
      <w:r w:rsidRPr="00A50E65">
        <w:t xml:space="preserve"> </w:t>
      </w:r>
      <w:r w:rsidR="00F566D1" w:rsidRPr="00A50E65">
        <w:t>размера</w:t>
      </w:r>
      <w:r w:rsidRPr="00A50E65">
        <w:t xml:space="preserve"> </w:t>
      </w:r>
      <w:r w:rsidR="00F566D1" w:rsidRPr="00A50E65">
        <w:t>прожиточного</w:t>
      </w:r>
      <w:r w:rsidRPr="00A50E65">
        <w:t xml:space="preserve"> </w:t>
      </w:r>
      <w:r w:rsidR="00F566D1" w:rsidRPr="00A50E65">
        <w:t>минимума.</w:t>
      </w:r>
    </w:p>
    <w:p w14:paraId="21BD44F8" w14:textId="77777777" w:rsidR="00F566D1" w:rsidRPr="00A50E65" w:rsidRDefault="00F566D1" w:rsidP="00F566D1">
      <w:r w:rsidRPr="00A50E65">
        <w:t>Ранее</w:t>
      </w:r>
      <w:r w:rsidR="00D25EA6" w:rsidRPr="00A50E65">
        <w:t xml:space="preserve"> </w:t>
      </w:r>
      <w:r w:rsidRPr="00A50E65">
        <w:t>в</w:t>
      </w:r>
      <w:r w:rsidR="00D25EA6" w:rsidRPr="00A50E65">
        <w:t xml:space="preserve"> </w:t>
      </w:r>
      <w:r w:rsidRPr="00A50E65">
        <w:t>Минтруде</w:t>
      </w:r>
      <w:r w:rsidR="00D25EA6" w:rsidRPr="00A50E65">
        <w:t xml:space="preserve"> </w:t>
      </w:r>
      <w:r w:rsidRPr="00A50E65">
        <w:t>России</w:t>
      </w:r>
      <w:r w:rsidR="00D25EA6" w:rsidRPr="00A50E65">
        <w:t xml:space="preserve"> </w:t>
      </w:r>
      <w:r w:rsidRPr="00A50E65">
        <w:t>сообщали</w:t>
      </w:r>
      <w:r w:rsidR="00D25EA6" w:rsidRPr="00A50E65">
        <w:t xml:space="preserve"> </w:t>
      </w:r>
      <w:r w:rsidRPr="00A50E65">
        <w:t>ТАСС,</w:t>
      </w:r>
      <w:r w:rsidR="00D25EA6" w:rsidRPr="00A50E65">
        <w:t xml:space="preserve"> </w:t>
      </w:r>
      <w:r w:rsidRPr="00A50E65">
        <w:t>что</w:t>
      </w:r>
      <w:r w:rsidR="00D25EA6" w:rsidRPr="00A50E65">
        <w:t xml:space="preserve"> </w:t>
      </w:r>
      <w:r w:rsidRPr="00A50E65">
        <w:t>до</w:t>
      </w:r>
      <w:r w:rsidR="00D25EA6" w:rsidRPr="00A50E65">
        <w:t xml:space="preserve"> </w:t>
      </w:r>
      <w:r w:rsidRPr="00A50E65">
        <w:t>конца</w:t>
      </w:r>
      <w:r w:rsidR="00D25EA6" w:rsidRPr="00A50E65">
        <w:t xml:space="preserve"> </w:t>
      </w:r>
      <w:r w:rsidRPr="00A50E65">
        <w:t>2032</w:t>
      </w:r>
      <w:r w:rsidR="00D25EA6" w:rsidRPr="00A50E65">
        <w:t xml:space="preserve"> </w:t>
      </w:r>
      <w:r w:rsidRPr="00A50E65">
        <w:t>года</w:t>
      </w:r>
      <w:r w:rsidR="00D25EA6" w:rsidRPr="00A50E65">
        <w:t xml:space="preserve"> </w:t>
      </w:r>
      <w:r w:rsidRPr="00A50E65">
        <w:t>в</w:t>
      </w:r>
      <w:r w:rsidR="00D25EA6" w:rsidRPr="00A50E65">
        <w:t xml:space="preserve"> </w:t>
      </w:r>
      <w:r w:rsidRPr="00A50E65">
        <w:t>Донбассе</w:t>
      </w:r>
      <w:r w:rsidR="00D25EA6" w:rsidRPr="00A50E65">
        <w:t xml:space="preserve"> </w:t>
      </w:r>
      <w:r w:rsidRPr="00A50E65">
        <w:t>и</w:t>
      </w:r>
      <w:r w:rsidR="00D25EA6" w:rsidRPr="00A50E65">
        <w:t xml:space="preserve"> </w:t>
      </w:r>
      <w:r w:rsidRPr="00A50E65">
        <w:t>Новороссии</w:t>
      </w:r>
      <w:r w:rsidR="00D25EA6" w:rsidRPr="00A50E65">
        <w:t xml:space="preserve"> </w:t>
      </w:r>
      <w:r w:rsidRPr="00A50E65">
        <w:t>предусмотрен</w:t>
      </w:r>
      <w:r w:rsidR="00D25EA6" w:rsidRPr="00A50E65">
        <w:t xml:space="preserve"> </w:t>
      </w:r>
      <w:r w:rsidRPr="00A50E65">
        <w:t>переходный</w:t>
      </w:r>
      <w:r w:rsidR="00D25EA6" w:rsidRPr="00A50E65">
        <w:t xml:space="preserve"> </w:t>
      </w:r>
      <w:r w:rsidRPr="00A50E65">
        <w:t>период</w:t>
      </w:r>
      <w:r w:rsidR="00D25EA6" w:rsidRPr="00A50E65">
        <w:t xml:space="preserve"> </w:t>
      </w:r>
      <w:r w:rsidRPr="00A50E65">
        <w:t>на</w:t>
      </w:r>
      <w:r w:rsidR="00D25EA6" w:rsidRPr="00A50E65">
        <w:t xml:space="preserve"> </w:t>
      </w:r>
      <w:r w:rsidRPr="00A50E65">
        <w:t>общероссийский</w:t>
      </w:r>
      <w:r w:rsidR="00D25EA6" w:rsidRPr="00A50E65">
        <w:t xml:space="preserve"> </w:t>
      </w:r>
      <w:r w:rsidRPr="00A50E65">
        <w:t>пенсионный</w:t>
      </w:r>
      <w:r w:rsidR="00D25EA6" w:rsidRPr="00A50E65">
        <w:t xml:space="preserve"> </w:t>
      </w:r>
      <w:r w:rsidRPr="00A50E65">
        <w:t>возраст.</w:t>
      </w:r>
      <w:r w:rsidR="00D25EA6" w:rsidRPr="00A50E65">
        <w:t xml:space="preserve"> </w:t>
      </w:r>
      <w:r w:rsidRPr="00A50E65">
        <w:t>В</w:t>
      </w:r>
      <w:r w:rsidR="00D25EA6" w:rsidRPr="00A50E65">
        <w:t xml:space="preserve"> </w:t>
      </w:r>
      <w:r w:rsidRPr="00A50E65">
        <w:t>течение</w:t>
      </w:r>
      <w:r w:rsidR="00D25EA6" w:rsidRPr="00A50E65">
        <w:t xml:space="preserve"> </w:t>
      </w:r>
      <w:r w:rsidRPr="00A50E65">
        <w:t>этого</w:t>
      </w:r>
      <w:r w:rsidR="00D25EA6" w:rsidRPr="00A50E65">
        <w:t xml:space="preserve"> </w:t>
      </w:r>
      <w:r w:rsidRPr="00A50E65">
        <w:t>времени</w:t>
      </w:r>
      <w:r w:rsidR="00D25EA6" w:rsidRPr="00A50E65">
        <w:t xml:space="preserve"> </w:t>
      </w:r>
      <w:r w:rsidRPr="00A50E65">
        <w:t>на</w:t>
      </w:r>
      <w:r w:rsidR="00D25EA6" w:rsidRPr="00A50E65">
        <w:t xml:space="preserve"> </w:t>
      </w:r>
      <w:r w:rsidRPr="00A50E65">
        <w:t>территориях</w:t>
      </w:r>
      <w:r w:rsidR="00D25EA6" w:rsidRPr="00A50E65">
        <w:t xml:space="preserve"> </w:t>
      </w:r>
      <w:r w:rsidRPr="00A50E65">
        <w:t>будут</w:t>
      </w:r>
      <w:r w:rsidR="00D25EA6" w:rsidRPr="00A50E65">
        <w:t xml:space="preserve"> </w:t>
      </w:r>
      <w:r w:rsidRPr="00A50E65">
        <w:t>действовать</w:t>
      </w:r>
      <w:r w:rsidR="00D25EA6" w:rsidRPr="00A50E65">
        <w:t xml:space="preserve"> </w:t>
      </w:r>
      <w:r w:rsidRPr="00A50E65">
        <w:t>региональные</w:t>
      </w:r>
      <w:r w:rsidR="00D25EA6" w:rsidRPr="00A50E65">
        <w:t xml:space="preserve"> </w:t>
      </w:r>
      <w:r w:rsidRPr="00A50E65">
        <w:t>пенсионные</w:t>
      </w:r>
      <w:r w:rsidR="00D25EA6" w:rsidRPr="00A50E65">
        <w:t xml:space="preserve"> </w:t>
      </w:r>
      <w:r w:rsidRPr="00A50E65">
        <w:t>выплаты,</w:t>
      </w:r>
      <w:r w:rsidR="00D25EA6" w:rsidRPr="00A50E65">
        <w:t xml:space="preserve"> </w:t>
      </w:r>
      <w:r w:rsidRPr="00A50E65">
        <w:t>которые</w:t>
      </w:r>
      <w:r w:rsidR="00D25EA6" w:rsidRPr="00A50E65">
        <w:t xml:space="preserve"> </w:t>
      </w:r>
      <w:r w:rsidRPr="00A50E65">
        <w:t>жители</w:t>
      </w:r>
      <w:r w:rsidR="00D25EA6" w:rsidRPr="00A50E65">
        <w:t xml:space="preserve"> </w:t>
      </w:r>
      <w:r w:rsidRPr="00A50E65">
        <w:t>смогут</w:t>
      </w:r>
      <w:r w:rsidR="00D25EA6" w:rsidRPr="00A50E65">
        <w:t xml:space="preserve"> </w:t>
      </w:r>
      <w:r w:rsidRPr="00A50E65">
        <w:t>получать</w:t>
      </w:r>
      <w:r w:rsidR="00D25EA6" w:rsidRPr="00A50E65">
        <w:t xml:space="preserve"> </w:t>
      </w:r>
      <w:r w:rsidRPr="00A50E65">
        <w:t>до</w:t>
      </w:r>
      <w:r w:rsidR="00D25EA6" w:rsidRPr="00A50E65">
        <w:t xml:space="preserve"> </w:t>
      </w:r>
      <w:r w:rsidRPr="00A50E65">
        <w:t>достижения</w:t>
      </w:r>
      <w:r w:rsidR="00D25EA6" w:rsidRPr="00A50E65">
        <w:t xml:space="preserve"> </w:t>
      </w:r>
      <w:r w:rsidRPr="00A50E65">
        <w:t>общеустановленного</w:t>
      </w:r>
      <w:r w:rsidR="00D25EA6" w:rsidRPr="00A50E65">
        <w:t xml:space="preserve"> </w:t>
      </w:r>
      <w:r w:rsidRPr="00A50E65">
        <w:t>по</w:t>
      </w:r>
      <w:r w:rsidR="00D25EA6" w:rsidRPr="00A50E65">
        <w:t xml:space="preserve"> </w:t>
      </w:r>
      <w:r w:rsidRPr="00A50E65">
        <w:t>РФ</w:t>
      </w:r>
      <w:r w:rsidR="00D25EA6" w:rsidRPr="00A50E65">
        <w:t xml:space="preserve"> </w:t>
      </w:r>
      <w:r w:rsidRPr="00A50E65">
        <w:t>пенсионного</w:t>
      </w:r>
      <w:r w:rsidR="00D25EA6" w:rsidRPr="00A50E65">
        <w:t xml:space="preserve"> </w:t>
      </w:r>
      <w:r w:rsidRPr="00A50E65">
        <w:t>возраста.</w:t>
      </w:r>
    </w:p>
    <w:p w14:paraId="750BB3A9" w14:textId="77777777" w:rsidR="00F566D1" w:rsidRPr="00A50E65" w:rsidRDefault="00F566D1" w:rsidP="00F566D1">
      <w:r w:rsidRPr="00A50E65">
        <w:t>По</w:t>
      </w:r>
      <w:r w:rsidR="00D25EA6" w:rsidRPr="00A50E65">
        <w:t xml:space="preserve"> </w:t>
      </w:r>
      <w:r w:rsidRPr="00A50E65">
        <w:t>данным</w:t>
      </w:r>
      <w:r w:rsidR="00D25EA6" w:rsidRPr="00A50E65">
        <w:t xml:space="preserve"> </w:t>
      </w:r>
      <w:r w:rsidRPr="00A50E65">
        <w:t>Минтруда</w:t>
      </w:r>
      <w:r w:rsidR="00D25EA6" w:rsidRPr="00A50E65">
        <w:t xml:space="preserve"> </w:t>
      </w:r>
      <w:r w:rsidRPr="00A50E65">
        <w:t>РФ,</w:t>
      </w:r>
      <w:r w:rsidR="00D25EA6" w:rsidRPr="00A50E65">
        <w:t xml:space="preserve"> </w:t>
      </w:r>
      <w:r w:rsidRPr="00A50E65">
        <w:t>согласно</w:t>
      </w:r>
      <w:r w:rsidR="00D25EA6" w:rsidRPr="00A50E65">
        <w:t xml:space="preserve"> </w:t>
      </w:r>
      <w:r w:rsidRPr="00A50E65">
        <w:t>действовавшему</w:t>
      </w:r>
      <w:r w:rsidR="00D25EA6" w:rsidRPr="00A50E65">
        <w:t xml:space="preserve"> </w:t>
      </w:r>
      <w:r w:rsidRPr="00A50E65">
        <w:t>на</w:t>
      </w:r>
      <w:r w:rsidR="00D25EA6" w:rsidRPr="00A50E65">
        <w:t xml:space="preserve"> </w:t>
      </w:r>
      <w:r w:rsidRPr="00A50E65">
        <w:t>территории</w:t>
      </w:r>
      <w:r w:rsidR="00D25EA6" w:rsidRPr="00A50E65">
        <w:t xml:space="preserve"> </w:t>
      </w:r>
      <w:r w:rsidRPr="00A50E65">
        <w:t>субъектов</w:t>
      </w:r>
      <w:r w:rsidR="00D25EA6" w:rsidRPr="00A50E65">
        <w:t xml:space="preserve"> </w:t>
      </w:r>
      <w:r w:rsidRPr="00A50E65">
        <w:t>законодательству,</w:t>
      </w:r>
      <w:r w:rsidR="00D25EA6" w:rsidRPr="00A50E65">
        <w:t xml:space="preserve"> </w:t>
      </w:r>
      <w:r w:rsidRPr="00A50E65">
        <w:t>в</w:t>
      </w:r>
      <w:r w:rsidR="00D25EA6" w:rsidRPr="00A50E65">
        <w:t xml:space="preserve"> </w:t>
      </w:r>
      <w:r w:rsidRPr="00A50E65">
        <w:t>ДНР</w:t>
      </w:r>
      <w:r w:rsidR="00D25EA6" w:rsidRPr="00A50E65">
        <w:t xml:space="preserve"> </w:t>
      </w:r>
      <w:r w:rsidRPr="00A50E65">
        <w:t>и</w:t>
      </w:r>
      <w:r w:rsidR="00D25EA6" w:rsidRPr="00A50E65">
        <w:t xml:space="preserve"> </w:t>
      </w:r>
      <w:r w:rsidRPr="00A50E65">
        <w:t>ЛНР</w:t>
      </w:r>
      <w:r w:rsidR="00D25EA6" w:rsidRPr="00A50E65">
        <w:t xml:space="preserve"> </w:t>
      </w:r>
      <w:r w:rsidRPr="00A50E65">
        <w:t>возраст</w:t>
      </w:r>
      <w:r w:rsidR="00D25EA6" w:rsidRPr="00A50E65">
        <w:t xml:space="preserve"> </w:t>
      </w:r>
      <w:r w:rsidRPr="00A50E65">
        <w:t>выхода</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составлял</w:t>
      </w:r>
      <w:r w:rsidR="00D25EA6" w:rsidRPr="00A50E65">
        <w:t xml:space="preserve"> </w:t>
      </w:r>
      <w:r w:rsidRPr="00A50E65">
        <w:t>55</w:t>
      </w:r>
      <w:r w:rsidR="00D25EA6" w:rsidRPr="00A50E65">
        <w:t xml:space="preserve"> </w:t>
      </w:r>
      <w:r w:rsidRPr="00A50E65">
        <w:t>лет</w:t>
      </w:r>
      <w:r w:rsidR="00D25EA6" w:rsidRPr="00A50E65">
        <w:t xml:space="preserve"> </w:t>
      </w:r>
      <w:r w:rsidRPr="00A50E65">
        <w:t>для</w:t>
      </w:r>
      <w:r w:rsidR="00D25EA6" w:rsidRPr="00A50E65">
        <w:t xml:space="preserve"> </w:t>
      </w:r>
      <w:r w:rsidRPr="00A50E65">
        <w:t>женщин,</w:t>
      </w:r>
      <w:r w:rsidR="00D25EA6" w:rsidRPr="00A50E65">
        <w:t xml:space="preserve"> </w:t>
      </w:r>
      <w:r w:rsidRPr="00A50E65">
        <w:t>60</w:t>
      </w:r>
      <w:r w:rsidR="00D25EA6" w:rsidRPr="00A50E65">
        <w:t xml:space="preserve"> </w:t>
      </w:r>
      <w:r w:rsidRPr="00A50E65">
        <w:t>лет</w:t>
      </w:r>
      <w:r w:rsidR="00D25EA6" w:rsidRPr="00A50E65">
        <w:t xml:space="preserve"> </w:t>
      </w:r>
      <w:r w:rsidRPr="00A50E65">
        <w:t>-</w:t>
      </w:r>
      <w:r w:rsidR="00D25EA6" w:rsidRPr="00A50E65">
        <w:t xml:space="preserve"> </w:t>
      </w:r>
      <w:r w:rsidRPr="00A50E65">
        <w:t>для</w:t>
      </w:r>
      <w:r w:rsidR="00D25EA6" w:rsidRPr="00A50E65">
        <w:t xml:space="preserve"> </w:t>
      </w:r>
      <w:r w:rsidRPr="00A50E65">
        <w:t>мужчин,</w:t>
      </w:r>
      <w:r w:rsidR="00D25EA6" w:rsidRPr="00A50E65">
        <w:t xml:space="preserve"> </w:t>
      </w:r>
      <w:r w:rsidRPr="00A50E65">
        <w:t>в</w:t>
      </w:r>
      <w:r w:rsidR="00D25EA6" w:rsidRPr="00A50E65">
        <w:t xml:space="preserve"> </w:t>
      </w:r>
      <w:r w:rsidRPr="00A50E65">
        <w:t>Херсонской</w:t>
      </w:r>
      <w:r w:rsidR="00D25EA6" w:rsidRPr="00A50E65">
        <w:t xml:space="preserve"> </w:t>
      </w:r>
      <w:r w:rsidRPr="00A50E65">
        <w:t>и</w:t>
      </w:r>
      <w:r w:rsidR="00D25EA6" w:rsidRPr="00A50E65">
        <w:t xml:space="preserve"> </w:t>
      </w:r>
      <w:r w:rsidRPr="00A50E65">
        <w:t>Запорожской</w:t>
      </w:r>
      <w:r w:rsidR="00D25EA6" w:rsidRPr="00A50E65">
        <w:t xml:space="preserve"> </w:t>
      </w:r>
      <w:r w:rsidRPr="00A50E65">
        <w:t>областях</w:t>
      </w:r>
      <w:r w:rsidR="00D25EA6" w:rsidRPr="00A50E65">
        <w:t xml:space="preserve"> </w:t>
      </w:r>
      <w:r w:rsidRPr="00A50E65">
        <w:t>пенсионный</w:t>
      </w:r>
      <w:r w:rsidR="00D25EA6" w:rsidRPr="00A50E65">
        <w:t xml:space="preserve"> </w:t>
      </w:r>
      <w:r w:rsidRPr="00A50E65">
        <w:t>возраст</w:t>
      </w:r>
      <w:r w:rsidR="00D25EA6" w:rsidRPr="00A50E65">
        <w:t xml:space="preserve"> </w:t>
      </w:r>
      <w:r w:rsidRPr="00A50E65">
        <w:t>наступал</w:t>
      </w:r>
      <w:r w:rsidR="00D25EA6" w:rsidRPr="00A50E65">
        <w:t xml:space="preserve"> </w:t>
      </w:r>
      <w:r w:rsidRPr="00A50E65">
        <w:t>в</w:t>
      </w:r>
      <w:r w:rsidR="00D25EA6" w:rsidRPr="00A50E65">
        <w:t xml:space="preserve"> </w:t>
      </w:r>
      <w:r w:rsidRPr="00A50E65">
        <w:t>60</w:t>
      </w:r>
      <w:r w:rsidR="00D25EA6" w:rsidRPr="00A50E65">
        <w:t xml:space="preserve"> </w:t>
      </w:r>
      <w:r w:rsidRPr="00A50E65">
        <w:t>лет</w:t>
      </w:r>
      <w:r w:rsidR="00D25EA6" w:rsidRPr="00A50E65">
        <w:t xml:space="preserve"> </w:t>
      </w:r>
      <w:r w:rsidRPr="00A50E65">
        <w:t>и</w:t>
      </w:r>
      <w:r w:rsidR="00D25EA6" w:rsidRPr="00A50E65">
        <w:t xml:space="preserve"> </w:t>
      </w:r>
      <w:r w:rsidRPr="00A50E65">
        <w:t>у</w:t>
      </w:r>
      <w:r w:rsidR="00D25EA6" w:rsidRPr="00A50E65">
        <w:t xml:space="preserve"> </w:t>
      </w:r>
      <w:r w:rsidRPr="00A50E65">
        <w:t>мужчин,</w:t>
      </w:r>
      <w:r w:rsidR="00D25EA6" w:rsidRPr="00A50E65">
        <w:t xml:space="preserve"> </w:t>
      </w:r>
      <w:r w:rsidRPr="00A50E65">
        <w:t>и</w:t>
      </w:r>
      <w:r w:rsidR="00D25EA6" w:rsidRPr="00A50E65">
        <w:t xml:space="preserve"> </w:t>
      </w:r>
      <w:r w:rsidRPr="00A50E65">
        <w:t>у</w:t>
      </w:r>
      <w:r w:rsidR="00D25EA6" w:rsidRPr="00A50E65">
        <w:t xml:space="preserve"> </w:t>
      </w:r>
      <w:r w:rsidRPr="00A50E65">
        <w:t>женщин.</w:t>
      </w:r>
      <w:r w:rsidR="00D25EA6" w:rsidRPr="00A50E65">
        <w:t xml:space="preserve"> </w:t>
      </w:r>
    </w:p>
    <w:p w14:paraId="5CF844DE" w14:textId="77777777" w:rsidR="00F566D1" w:rsidRPr="00A50E65" w:rsidRDefault="00F566D1" w:rsidP="00F566D1">
      <w:hyperlink r:id="rId37" w:history="1">
        <w:r w:rsidRPr="00A50E65">
          <w:rPr>
            <w:rStyle w:val="a3"/>
          </w:rPr>
          <w:t>https://tass.ru/obschestvo/22497259</w:t>
        </w:r>
      </w:hyperlink>
      <w:r w:rsidR="00D25EA6" w:rsidRPr="00A50E65">
        <w:t xml:space="preserve"> </w:t>
      </w:r>
    </w:p>
    <w:p w14:paraId="3B76D6D5" w14:textId="77777777" w:rsidR="00DE2BF9" w:rsidRPr="00A50E65" w:rsidRDefault="00DE2BF9" w:rsidP="00DE2BF9">
      <w:pPr>
        <w:pStyle w:val="2"/>
      </w:pPr>
      <w:bookmarkStart w:id="104" w:name="_Toc183586423"/>
      <w:r w:rsidRPr="00A50E65">
        <w:lastRenderedPageBreak/>
        <w:t>РИА</w:t>
      </w:r>
      <w:r w:rsidR="00D25EA6" w:rsidRPr="00A50E65">
        <w:t xml:space="preserve"> </w:t>
      </w:r>
      <w:r w:rsidRPr="00A50E65">
        <w:t>Новости,</w:t>
      </w:r>
      <w:r w:rsidR="00D25EA6" w:rsidRPr="00A50E65">
        <w:t xml:space="preserve"> </w:t>
      </w:r>
      <w:r w:rsidRPr="00A50E65">
        <w:t>26.11.2024,</w:t>
      </w:r>
      <w:r w:rsidR="00D25EA6" w:rsidRPr="00A50E65">
        <w:t xml:space="preserve"> </w:t>
      </w:r>
      <w:r w:rsidRPr="00A50E65">
        <w:t>ЛДПР</w:t>
      </w:r>
      <w:r w:rsidR="00D25EA6" w:rsidRPr="00A50E65">
        <w:t xml:space="preserve"> </w:t>
      </w:r>
      <w:r w:rsidRPr="00A50E65">
        <w:t>предложила</w:t>
      </w:r>
      <w:r w:rsidR="00D25EA6" w:rsidRPr="00A50E65">
        <w:t xml:space="preserve"> </w:t>
      </w:r>
      <w:r w:rsidRPr="00A50E65">
        <w:t>снизить</w:t>
      </w:r>
      <w:r w:rsidR="00D25EA6" w:rsidRPr="00A50E65">
        <w:t xml:space="preserve"> </w:t>
      </w:r>
      <w:r w:rsidRPr="00A50E65">
        <w:t>пенсионный</w:t>
      </w:r>
      <w:r w:rsidR="00D25EA6" w:rsidRPr="00A50E65">
        <w:t xml:space="preserve"> </w:t>
      </w:r>
      <w:r w:rsidRPr="00A50E65">
        <w:t>коэффициент</w:t>
      </w:r>
      <w:r w:rsidR="00D25EA6" w:rsidRPr="00A50E65">
        <w:t xml:space="preserve"> </w:t>
      </w:r>
      <w:r w:rsidRPr="00A50E65">
        <w:t>до</w:t>
      </w:r>
      <w:r w:rsidR="00D25EA6" w:rsidRPr="00A50E65">
        <w:t xml:space="preserve"> </w:t>
      </w:r>
      <w:r w:rsidRPr="00A50E65">
        <w:t>20</w:t>
      </w:r>
      <w:r w:rsidR="00D25EA6" w:rsidRPr="00A50E65">
        <w:t xml:space="preserve"> </w:t>
      </w:r>
      <w:r w:rsidRPr="00A50E65">
        <w:t>баллов</w:t>
      </w:r>
      <w:bookmarkEnd w:id="104"/>
    </w:p>
    <w:p w14:paraId="591C8F94" w14:textId="77777777" w:rsidR="00DE2BF9" w:rsidRPr="00A50E65" w:rsidRDefault="00DE2BF9" w:rsidP="00A50E65">
      <w:pPr>
        <w:pStyle w:val="3"/>
      </w:pPr>
      <w:bookmarkStart w:id="105" w:name="_Toc183586424"/>
      <w:r w:rsidRPr="00A50E65">
        <w:t>Группа</w:t>
      </w:r>
      <w:r w:rsidR="00D25EA6" w:rsidRPr="00A50E65">
        <w:t xml:space="preserve"> </w:t>
      </w:r>
      <w:r w:rsidRPr="00A50E65">
        <w:t>депутатов</w:t>
      </w:r>
      <w:r w:rsidR="00D25EA6" w:rsidRPr="00A50E65">
        <w:t xml:space="preserve"> </w:t>
      </w:r>
      <w:r w:rsidRPr="00A50E65">
        <w:t>ЛДПР</w:t>
      </w:r>
      <w:r w:rsidR="00D25EA6" w:rsidRPr="00A50E65">
        <w:t xml:space="preserve"> </w:t>
      </w:r>
      <w:r w:rsidRPr="00A50E65">
        <w:t>во</w:t>
      </w:r>
      <w:r w:rsidR="00D25EA6" w:rsidRPr="00A50E65">
        <w:t xml:space="preserve"> </w:t>
      </w:r>
      <w:r w:rsidRPr="00A50E65">
        <w:t>главе</w:t>
      </w:r>
      <w:r w:rsidR="00D25EA6" w:rsidRPr="00A50E65">
        <w:t xml:space="preserve"> </w:t>
      </w:r>
      <w:r w:rsidRPr="00A50E65">
        <w:t>с</w:t>
      </w:r>
      <w:r w:rsidR="00D25EA6" w:rsidRPr="00A50E65">
        <w:t xml:space="preserve"> </w:t>
      </w:r>
      <w:r w:rsidRPr="00A50E65">
        <w:t>лидером</w:t>
      </w:r>
      <w:r w:rsidR="00D25EA6" w:rsidRPr="00A50E65">
        <w:t xml:space="preserve"> </w:t>
      </w:r>
      <w:r w:rsidRPr="00A50E65">
        <w:t>партии</w:t>
      </w:r>
      <w:r w:rsidR="00D25EA6" w:rsidRPr="00A50E65">
        <w:t xml:space="preserve"> </w:t>
      </w:r>
      <w:r w:rsidRPr="00A50E65">
        <w:t>Леонидом</w:t>
      </w:r>
      <w:r w:rsidR="00D25EA6" w:rsidRPr="00A50E65">
        <w:t xml:space="preserve"> </w:t>
      </w:r>
      <w:r w:rsidRPr="00A50E65">
        <w:t>Слуцким</w:t>
      </w:r>
      <w:r w:rsidR="00D25EA6" w:rsidRPr="00A50E65">
        <w:t xml:space="preserve"> </w:t>
      </w:r>
      <w:r w:rsidRPr="00A50E65">
        <w:t>внесет</w:t>
      </w:r>
      <w:r w:rsidR="00D25EA6" w:rsidRPr="00A50E65">
        <w:t xml:space="preserve"> </w:t>
      </w:r>
      <w:r w:rsidRPr="00A50E65">
        <w:t>в</w:t>
      </w:r>
      <w:r w:rsidR="00D25EA6" w:rsidRPr="00A50E65">
        <w:t xml:space="preserve"> </w:t>
      </w:r>
      <w:r w:rsidRPr="00A50E65">
        <w:t>Госдуму</w:t>
      </w:r>
      <w:r w:rsidR="00D25EA6" w:rsidRPr="00A50E65">
        <w:t xml:space="preserve"> </w:t>
      </w:r>
      <w:r w:rsidRPr="00A50E65">
        <w:t>законопроект,</w:t>
      </w:r>
      <w:r w:rsidR="00D25EA6" w:rsidRPr="00A50E65">
        <w:t xml:space="preserve"> </w:t>
      </w:r>
      <w:r w:rsidRPr="00A50E65">
        <w:t>которым</w:t>
      </w:r>
      <w:r w:rsidR="00D25EA6" w:rsidRPr="00A50E65">
        <w:t xml:space="preserve"> </w:t>
      </w:r>
      <w:r w:rsidRPr="00A50E65">
        <w:t>предлагается</w:t>
      </w:r>
      <w:r w:rsidR="00D25EA6" w:rsidRPr="00A50E65">
        <w:t xml:space="preserve"> </w:t>
      </w:r>
      <w:r w:rsidRPr="00A50E65">
        <w:t>снизить</w:t>
      </w:r>
      <w:r w:rsidR="00D25EA6" w:rsidRPr="00A50E65">
        <w:t xml:space="preserve"> </w:t>
      </w:r>
      <w:r w:rsidRPr="00A50E65">
        <w:t>величину</w:t>
      </w:r>
      <w:r w:rsidR="00D25EA6" w:rsidRPr="00A50E65">
        <w:t xml:space="preserve"> </w:t>
      </w:r>
      <w:r w:rsidRPr="00A50E65">
        <w:t>индивидуального</w:t>
      </w:r>
      <w:r w:rsidR="00D25EA6" w:rsidRPr="00A50E65">
        <w:t xml:space="preserve"> </w:t>
      </w:r>
      <w:r w:rsidRPr="00A50E65">
        <w:t>пенсионного</w:t>
      </w:r>
      <w:r w:rsidR="00D25EA6" w:rsidRPr="00A50E65">
        <w:t xml:space="preserve"> </w:t>
      </w:r>
      <w:r w:rsidRPr="00A50E65">
        <w:t>коэффициента</w:t>
      </w:r>
      <w:r w:rsidR="00D25EA6" w:rsidRPr="00A50E65">
        <w:t xml:space="preserve"> </w:t>
      </w:r>
      <w:r w:rsidRPr="00A50E65">
        <w:t>(ИПК)</w:t>
      </w:r>
      <w:r w:rsidR="00D25EA6" w:rsidRPr="00A50E65">
        <w:t xml:space="preserve"> </w:t>
      </w:r>
      <w:r w:rsidRPr="00A50E65">
        <w:t>с</w:t>
      </w:r>
      <w:r w:rsidR="00D25EA6" w:rsidRPr="00A50E65">
        <w:t xml:space="preserve"> </w:t>
      </w:r>
      <w:r w:rsidRPr="00A50E65">
        <w:t>30</w:t>
      </w:r>
      <w:r w:rsidR="00D25EA6" w:rsidRPr="00A50E65">
        <w:t xml:space="preserve"> </w:t>
      </w:r>
      <w:r w:rsidRPr="00A50E65">
        <w:t>до</w:t>
      </w:r>
      <w:r w:rsidR="00D25EA6" w:rsidRPr="00A50E65">
        <w:t xml:space="preserve"> </w:t>
      </w:r>
      <w:r w:rsidRPr="00A50E65">
        <w:t>20</w:t>
      </w:r>
      <w:r w:rsidR="00D25EA6" w:rsidRPr="00A50E65">
        <w:t xml:space="preserve"> </w:t>
      </w:r>
      <w:r w:rsidRPr="00A50E65">
        <w:t>баллов,</w:t>
      </w:r>
      <w:r w:rsidR="00D25EA6" w:rsidRPr="00A50E65">
        <w:t xml:space="preserve"> </w:t>
      </w:r>
      <w:r w:rsidRPr="00A50E65">
        <w:t>что</w:t>
      </w:r>
      <w:r w:rsidR="00D25EA6" w:rsidRPr="00A50E65">
        <w:t xml:space="preserve"> </w:t>
      </w:r>
      <w:r w:rsidRPr="00A50E65">
        <w:t>даст</w:t>
      </w:r>
      <w:r w:rsidR="00D25EA6" w:rsidRPr="00A50E65">
        <w:t xml:space="preserve"> </w:t>
      </w:r>
      <w:r w:rsidRPr="00A50E65">
        <w:t>возможность</w:t>
      </w:r>
      <w:r w:rsidR="00D25EA6" w:rsidRPr="00A50E65">
        <w:t xml:space="preserve"> </w:t>
      </w:r>
      <w:r w:rsidRPr="00A50E65">
        <w:t>большему</w:t>
      </w:r>
      <w:r w:rsidR="00D25EA6" w:rsidRPr="00A50E65">
        <w:t xml:space="preserve"> </w:t>
      </w:r>
      <w:r w:rsidRPr="00A50E65">
        <w:t>числу</w:t>
      </w:r>
      <w:r w:rsidR="00D25EA6" w:rsidRPr="00A50E65">
        <w:t xml:space="preserve"> </w:t>
      </w:r>
      <w:r w:rsidRPr="00A50E65">
        <w:t>россиян</w:t>
      </w:r>
      <w:r w:rsidR="00D25EA6" w:rsidRPr="00A50E65">
        <w:t xml:space="preserve"> </w:t>
      </w:r>
      <w:r w:rsidRPr="00A50E65">
        <w:t>получить</w:t>
      </w:r>
      <w:r w:rsidR="00D25EA6" w:rsidRPr="00A50E65">
        <w:t xml:space="preserve"> </w:t>
      </w:r>
      <w:r w:rsidRPr="00A50E65">
        <w:t>страховую</w:t>
      </w:r>
      <w:r w:rsidR="00D25EA6" w:rsidRPr="00A50E65">
        <w:t xml:space="preserve"> </w:t>
      </w:r>
      <w:r w:rsidRPr="00A50E65">
        <w:t>пенсию,</w:t>
      </w:r>
      <w:r w:rsidR="00D25EA6" w:rsidRPr="00A50E65">
        <w:t xml:space="preserve"> </w:t>
      </w:r>
      <w:r w:rsidRPr="00A50E65">
        <w:t>документ</w:t>
      </w:r>
      <w:r w:rsidR="00D25EA6" w:rsidRPr="00A50E65">
        <w:t xml:space="preserve"> </w:t>
      </w:r>
      <w:r w:rsidRPr="00A50E65">
        <w:t>есть</w:t>
      </w:r>
      <w:r w:rsidR="00D25EA6" w:rsidRPr="00A50E65">
        <w:t xml:space="preserve"> </w:t>
      </w:r>
      <w:r w:rsidRPr="00A50E65">
        <w:t>в</w:t>
      </w:r>
      <w:r w:rsidR="00D25EA6" w:rsidRPr="00A50E65">
        <w:t xml:space="preserve"> </w:t>
      </w:r>
      <w:r w:rsidRPr="00A50E65">
        <w:t>распоряжении</w:t>
      </w:r>
      <w:r w:rsidR="00D25EA6" w:rsidRPr="00A50E65">
        <w:t xml:space="preserve"> </w:t>
      </w:r>
      <w:r w:rsidRPr="00A50E65">
        <w:t>РИА</w:t>
      </w:r>
      <w:r w:rsidR="00D25EA6" w:rsidRPr="00A50E65">
        <w:t xml:space="preserve"> </w:t>
      </w:r>
      <w:r w:rsidRPr="00A50E65">
        <w:t>Новости.</w:t>
      </w:r>
      <w:bookmarkEnd w:id="105"/>
    </w:p>
    <w:p w14:paraId="37BD17AD" w14:textId="77777777" w:rsidR="00DE2BF9" w:rsidRPr="00A50E65" w:rsidRDefault="00D25EA6" w:rsidP="00DE2BF9">
      <w:r w:rsidRPr="00A50E65">
        <w:t>«</w:t>
      </w:r>
      <w:r w:rsidR="00DE2BF9" w:rsidRPr="00A50E65">
        <w:t>Законопроектом</w:t>
      </w:r>
      <w:r w:rsidRPr="00A50E65">
        <w:t xml:space="preserve"> </w:t>
      </w:r>
      <w:r w:rsidR="00DE2BF9" w:rsidRPr="00A50E65">
        <w:t>предлагается</w:t>
      </w:r>
      <w:r w:rsidRPr="00A50E65">
        <w:t xml:space="preserve"> </w:t>
      </w:r>
      <w:r w:rsidR="00DE2BF9" w:rsidRPr="00A50E65">
        <w:t>величину</w:t>
      </w:r>
      <w:r w:rsidRPr="00A50E65">
        <w:t xml:space="preserve"> </w:t>
      </w:r>
      <w:r w:rsidR="00DE2BF9" w:rsidRPr="00A50E65">
        <w:t>индивидуального</w:t>
      </w:r>
      <w:r w:rsidRPr="00A50E65">
        <w:t xml:space="preserve"> </w:t>
      </w:r>
      <w:r w:rsidR="00DE2BF9" w:rsidRPr="00A50E65">
        <w:t>пенсионного</w:t>
      </w:r>
      <w:r w:rsidRPr="00A50E65">
        <w:t xml:space="preserve"> </w:t>
      </w:r>
      <w:r w:rsidR="00DE2BF9" w:rsidRPr="00A50E65">
        <w:t>коэффициента</w:t>
      </w:r>
      <w:r w:rsidRPr="00A50E65">
        <w:t xml:space="preserve"> </w:t>
      </w:r>
      <w:r w:rsidR="00DE2BF9" w:rsidRPr="00A50E65">
        <w:t>с</w:t>
      </w:r>
      <w:r w:rsidRPr="00A50E65">
        <w:t xml:space="preserve"> </w:t>
      </w:r>
      <w:r w:rsidR="00DE2BF9" w:rsidRPr="00A50E65">
        <w:t>30</w:t>
      </w:r>
      <w:r w:rsidRPr="00A50E65">
        <w:t xml:space="preserve"> </w:t>
      </w:r>
      <w:r w:rsidR="00DE2BF9" w:rsidRPr="00A50E65">
        <w:t>снизить</w:t>
      </w:r>
      <w:r w:rsidRPr="00A50E65">
        <w:t xml:space="preserve"> </w:t>
      </w:r>
      <w:r w:rsidR="00DE2BF9" w:rsidRPr="00A50E65">
        <w:t>до</w:t>
      </w:r>
      <w:r w:rsidRPr="00A50E65">
        <w:t xml:space="preserve"> </w:t>
      </w:r>
      <w:r w:rsidR="00DE2BF9" w:rsidRPr="00A50E65">
        <w:t>20</w:t>
      </w:r>
      <w:r w:rsidRPr="00A50E65">
        <w:t xml:space="preserve"> </w:t>
      </w:r>
      <w:r w:rsidR="00DE2BF9" w:rsidRPr="00A50E65">
        <w:t>с</w:t>
      </w:r>
      <w:r w:rsidRPr="00A50E65">
        <w:t xml:space="preserve"> </w:t>
      </w:r>
      <w:r w:rsidR="00DE2BF9" w:rsidRPr="00A50E65">
        <w:t>учетом</w:t>
      </w:r>
      <w:r w:rsidRPr="00A50E65">
        <w:t xml:space="preserve"> </w:t>
      </w:r>
      <w:r w:rsidR="00DE2BF9" w:rsidRPr="00A50E65">
        <w:t>ежегодного</w:t>
      </w:r>
      <w:r w:rsidRPr="00A50E65">
        <w:t xml:space="preserve"> </w:t>
      </w:r>
      <w:r w:rsidR="00DE2BF9" w:rsidRPr="00A50E65">
        <w:t>увеличения</w:t>
      </w:r>
      <w:r w:rsidRPr="00A50E65">
        <w:t xml:space="preserve"> </w:t>
      </w:r>
      <w:r w:rsidR="00DE2BF9" w:rsidRPr="00A50E65">
        <w:t>минимального</w:t>
      </w:r>
      <w:r w:rsidRPr="00A50E65">
        <w:t xml:space="preserve"> </w:t>
      </w:r>
      <w:r w:rsidR="00DE2BF9" w:rsidRPr="00A50E65">
        <w:t>размера</w:t>
      </w:r>
      <w:r w:rsidRPr="00A50E65">
        <w:t xml:space="preserve"> </w:t>
      </w:r>
      <w:r w:rsidR="00DE2BF9" w:rsidRPr="00A50E65">
        <w:t>оплаты</w:t>
      </w:r>
      <w:r w:rsidRPr="00A50E65">
        <w:t xml:space="preserve"> </w:t>
      </w:r>
      <w:r w:rsidR="00DE2BF9" w:rsidRPr="00A50E65">
        <w:t>труда</w:t>
      </w:r>
      <w:r w:rsidRPr="00A50E65">
        <w:t>»</w:t>
      </w:r>
      <w:r w:rsidR="00DE2BF9" w:rsidRPr="00A50E65">
        <w:t>,</w:t>
      </w:r>
      <w:r w:rsidRPr="00A50E65">
        <w:t xml:space="preserve"> </w:t>
      </w:r>
      <w:r w:rsidR="00DE2BF9" w:rsidRPr="00A50E65">
        <w:t>-</w:t>
      </w:r>
      <w:r w:rsidRPr="00A50E65">
        <w:t xml:space="preserve"> </w:t>
      </w:r>
      <w:r w:rsidR="00DE2BF9" w:rsidRPr="00A50E65">
        <w:t>сказано</w:t>
      </w:r>
      <w:r w:rsidRPr="00A50E65">
        <w:t xml:space="preserve"> </w:t>
      </w:r>
      <w:r w:rsidR="00DE2BF9" w:rsidRPr="00A50E65">
        <w:t>в</w:t>
      </w:r>
      <w:r w:rsidRPr="00A50E65">
        <w:t xml:space="preserve"> </w:t>
      </w:r>
      <w:r w:rsidR="00DE2BF9" w:rsidRPr="00A50E65">
        <w:t>тексте</w:t>
      </w:r>
      <w:r w:rsidRPr="00A50E65">
        <w:t xml:space="preserve"> </w:t>
      </w:r>
      <w:r w:rsidR="00DE2BF9" w:rsidRPr="00A50E65">
        <w:t>пояснительной</w:t>
      </w:r>
      <w:r w:rsidRPr="00A50E65">
        <w:t xml:space="preserve"> </w:t>
      </w:r>
      <w:r w:rsidR="00DE2BF9" w:rsidRPr="00A50E65">
        <w:t>записки.</w:t>
      </w:r>
      <w:r w:rsidRPr="00A50E65">
        <w:t xml:space="preserve"> </w:t>
      </w:r>
    </w:p>
    <w:p w14:paraId="6C422BCD" w14:textId="77777777" w:rsidR="00DE2BF9" w:rsidRPr="00A50E65" w:rsidRDefault="00DE2BF9" w:rsidP="00DE2BF9">
      <w:r w:rsidRPr="00A50E65">
        <w:t>В</w:t>
      </w:r>
      <w:r w:rsidR="00D25EA6" w:rsidRPr="00A50E65">
        <w:t xml:space="preserve"> </w:t>
      </w:r>
      <w:r w:rsidRPr="00A50E65">
        <w:t>документе</w:t>
      </w:r>
      <w:r w:rsidR="00D25EA6" w:rsidRPr="00A50E65">
        <w:t xml:space="preserve"> </w:t>
      </w:r>
      <w:r w:rsidRPr="00A50E65">
        <w:t>отмечается,</w:t>
      </w:r>
      <w:r w:rsidR="00D25EA6" w:rsidRPr="00A50E65">
        <w:t xml:space="preserve"> </w:t>
      </w:r>
      <w:r w:rsidRPr="00A50E65">
        <w:t>что</w:t>
      </w:r>
      <w:r w:rsidR="00D25EA6" w:rsidRPr="00A50E65">
        <w:t xml:space="preserve"> </w:t>
      </w:r>
      <w:r w:rsidRPr="00A50E65">
        <w:t>в</w:t>
      </w:r>
      <w:r w:rsidR="00D25EA6" w:rsidRPr="00A50E65">
        <w:t xml:space="preserve"> </w:t>
      </w:r>
      <w:r w:rsidRPr="00A50E65">
        <w:t>настоящее</w:t>
      </w:r>
      <w:r w:rsidR="00D25EA6" w:rsidRPr="00A50E65">
        <w:t xml:space="preserve"> </w:t>
      </w:r>
      <w:r w:rsidRPr="00A50E65">
        <w:t>время</w:t>
      </w:r>
      <w:r w:rsidR="00D25EA6" w:rsidRPr="00A50E65">
        <w:t xml:space="preserve"> </w:t>
      </w:r>
      <w:r w:rsidRPr="00A50E65">
        <w:t>для</w:t>
      </w:r>
      <w:r w:rsidR="00D25EA6" w:rsidRPr="00A50E65">
        <w:t xml:space="preserve"> </w:t>
      </w:r>
      <w:r w:rsidRPr="00A50E65">
        <w:t>приобретения</w:t>
      </w:r>
      <w:r w:rsidR="00D25EA6" w:rsidRPr="00A50E65">
        <w:t xml:space="preserve"> </w:t>
      </w:r>
      <w:r w:rsidRPr="00A50E65">
        <w:t>права</w:t>
      </w:r>
      <w:r w:rsidR="00D25EA6" w:rsidRPr="00A50E65">
        <w:t xml:space="preserve"> </w:t>
      </w:r>
      <w:r w:rsidRPr="00A50E65">
        <w:t>на</w:t>
      </w:r>
      <w:r w:rsidR="00D25EA6" w:rsidRPr="00A50E65">
        <w:t xml:space="preserve"> </w:t>
      </w:r>
      <w:r w:rsidRPr="00A50E65">
        <w:t>страховую</w:t>
      </w:r>
      <w:r w:rsidR="00D25EA6" w:rsidRPr="00A50E65">
        <w:t xml:space="preserve"> </w:t>
      </w:r>
      <w:r w:rsidRPr="00A50E65">
        <w:t>пенсию</w:t>
      </w:r>
      <w:r w:rsidR="00D25EA6" w:rsidRPr="00A50E65">
        <w:t xml:space="preserve"> </w:t>
      </w:r>
      <w:r w:rsidRPr="00A50E65">
        <w:t>по</w:t>
      </w:r>
      <w:r w:rsidR="00D25EA6" w:rsidRPr="00A50E65">
        <w:t xml:space="preserve"> </w:t>
      </w:r>
      <w:r w:rsidRPr="00A50E65">
        <w:t>старости</w:t>
      </w:r>
      <w:r w:rsidR="00D25EA6" w:rsidRPr="00A50E65">
        <w:t xml:space="preserve"> </w:t>
      </w:r>
      <w:r w:rsidRPr="00A50E65">
        <w:t>необходимо,</w:t>
      </w:r>
      <w:r w:rsidR="00D25EA6" w:rsidRPr="00A50E65">
        <w:t xml:space="preserve"> </w:t>
      </w:r>
      <w:r w:rsidRPr="00A50E65">
        <w:t>чтобы</w:t>
      </w:r>
      <w:r w:rsidR="00D25EA6" w:rsidRPr="00A50E65">
        <w:t xml:space="preserve"> </w:t>
      </w:r>
      <w:r w:rsidRPr="00A50E65">
        <w:t>величина</w:t>
      </w:r>
      <w:r w:rsidR="00D25EA6" w:rsidRPr="00A50E65">
        <w:t xml:space="preserve"> </w:t>
      </w:r>
      <w:r w:rsidRPr="00A50E65">
        <w:t>ИПК</w:t>
      </w:r>
      <w:r w:rsidR="00D25EA6" w:rsidRPr="00A50E65">
        <w:t xml:space="preserve"> </w:t>
      </w:r>
      <w:r w:rsidRPr="00A50E65">
        <w:t>составляла</w:t>
      </w:r>
      <w:r w:rsidR="00D25EA6" w:rsidRPr="00A50E65">
        <w:t xml:space="preserve"> </w:t>
      </w:r>
      <w:r w:rsidRPr="00A50E65">
        <w:t>30</w:t>
      </w:r>
      <w:r w:rsidR="00D25EA6" w:rsidRPr="00A50E65">
        <w:t xml:space="preserve"> </w:t>
      </w:r>
      <w:r w:rsidRPr="00A50E65">
        <w:t>баллов.</w:t>
      </w:r>
      <w:r w:rsidR="00D25EA6" w:rsidRPr="00A50E65">
        <w:t xml:space="preserve"> </w:t>
      </w:r>
      <w:r w:rsidRPr="00A50E65">
        <w:t>При</w:t>
      </w:r>
      <w:r w:rsidR="00D25EA6" w:rsidRPr="00A50E65">
        <w:t xml:space="preserve"> </w:t>
      </w:r>
      <w:r w:rsidRPr="00A50E65">
        <w:t>том,</w:t>
      </w:r>
      <w:r w:rsidR="00D25EA6" w:rsidRPr="00A50E65">
        <w:t xml:space="preserve"> </w:t>
      </w:r>
      <w:r w:rsidRPr="00A50E65">
        <w:t>что</w:t>
      </w:r>
      <w:r w:rsidR="00D25EA6" w:rsidRPr="00A50E65">
        <w:t xml:space="preserve"> </w:t>
      </w:r>
      <w:r w:rsidRPr="00A50E65">
        <w:t>за</w:t>
      </w:r>
      <w:r w:rsidR="00D25EA6" w:rsidRPr="00A50E65">
        <w:t xml:space="preserve"> </w:t>
      </w:r>
      <w:r w:rsidRPr="00A50E65">
        <w:t>год</w:t>
      </w:r>
      <w:r w:rsidR="00D25EA6" w:rsidRPr="00A50E65">
        <w:t xml:space="preserve"> </w:t>
      </w:r>
      <w:r w:rsidRPr="00A50E65">
        <w:t>можно</w:t>
      </w:r>
      <w:r w:rsidR="00D25EA6" w:rsidRPr="00A50E65">
        <w:t xml:space="preserve"> </w:t>
      </w:r>
      <w:r w:rsidRPr="00A50E65">
        <w:t>получить</w:t>
      </w:r>
      <w:r w:rsidR="00D25EA6" w:rsidRPr="00A50E65">
        <w:t xml:space="preserve"> </w:t>
      </w:r>
      <w:r w:rsidRPr="00A50E65">
        <w:t>максимум</w:t>
      </w:r>
      <w:r w:rsidR="00D25EA6" w:rsidRPr="00A50E65">
        <w:t xml:space="preserve"> </w:t>
      </w:r>
      <w:r w:rsidRPr="00A50E65">
        <w:t>10</w:t>
      </w:r>
      <w:r w:rsidR="00D25EA6" w:rsidRPr="00A50E65">
        <w:t xml:space="preserve"> </w:t>
      </w:r>
      <w:r w:rsidRPr="00A50E65">
        <w:t>баллов</w:t>
      </w:r>
      <w:r w:rsidR="00D25EA6" w:rsidRPr="00A50E65">
        <w:t xml:space="preserve"> </w:t>
      </w:r>
      <w:r w:rsidRPr="00A50E65">
        <w:t>индивидуального</w:t>
      </w:r>
      <w:r w:rsidR="00D25EA6" w:rsidRPr="00A50E65">
        <w:t xml:space="preserve"> </w:t>
      </w:r>
      <w:r w:rsidRPr="00A50E65">
        <w:t>пенсионного</w:t>
      </w:r>
      <w:r w:rsidR="00D25EA6" w:rsidRPr="00A50E65">
        <w:t xml:space="preserve"> </w:t>
      </w:r>
      <w:r w:rsidRPr="00A50E65">
        <w:t>коэффициента.</w:t>
      </w:r>
      <w:r w:rsidR="00D25EA6" w:rsidRPr="00A50E65">
        <w:t xml:space="preserve"> </w:t>
      </w:r>
    </w:p>
    <w:p w14:paraId="41973D27" w14:textId="77777777" w:rsidR="00DE2BF9" w:rsidRPr="00A50E65" w:rsidRDefault="00DE2BF9" w:rsidP="00DE2BF9">
      <w:r w:rsidRPr="00A50E65">
        <w:t>Однако</w:t>
      </w:r>
      <w:r w:rsidR="00D25EA6" w:rsidRPr="00A50E65">
        <w:t xml:space="preserve"> </w:t>
      </w:r>
      <w:r w:rsidRPr="00A50E65">
        <w:t>к</w:t>
      </w:r>
      <w:r w:rsidR="00D25EA6" w:rsidRPr="00A50E65">
        <w:t xml:space="preserve"> </w:t>
      </w:r>
      <w:r w:rsidRPr="00A50E65">
        <w:t>моменту</w:t>
      </w:r>
      <w:r w:rsidR="00D25EA6" w:rsidRPr="00A50E65">
        <w:t xml:space="preserve"> </w:t>
      </w:r>
      <w:r w:rsidRPr="00A50E65">
        <w:t>выхода</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не</w:t>
      </w:r>
      <w:r w:rsidR="00D25EA6" w:rsidRPr="00A50E65">
        <w:t xml:space="preserve"> </w:t>
      </w:r>
      <w:r w:rsidRPr="00A50E65">
        <w:t>всем</w:t>
      </w:r>
      <w:r w:rsidR="00D25EA6" w:rsidRPr="00A50E65">
        <w:t xml:space="preserve"> </w:t>
      </w:r>
      <w:r w:rsidRPr="00A50E65">
        <w:t>трудоустроенным</w:t>
      </w:r>
      <w:r w:rsidR="00D25EA6" w:rsidRPr="00A50E65">
        <w:t xml:space="preserve"> </w:t>
      </w:r>
      <w:r w:rsidRPr="00A50E65">
        <w:t>россиянам</w:t>
      </w:r>
      <w:r w:rsidR="00D25EA6" w:rsidRPr="00A50E65">
        <w:t xml:space="preserve"> </w:t>
      </w:r>
      <w:r w:rsidRPr="00A50E65">
        <w:t>под</w:t>
      </w:r>
      <w:r w:rsidR="00D25EA6" w:rsidRPr="00A50E65">
        <w:t xml:space="preserve"> </w:t>
      </w:r>
      <w:r w:rsidRPr="00A50E65">
        <w:t>силу</w:t>
      </w:r>
      <w:r w:rsidR="00D25EA6" w:rsidRPr="00A50E65">
        <w:t xml:space="preserve"> </w:t>
      </w:r>
      <w:r w:rsidRPr="00A50E65">
        <w:t>накопить</w:t>
      </w:r>
      <w:r w:rsidR="00D25EA6" w:rsidRPr="00A50E65">
        <w:t xml:space="preserve"> </w:t>
      </w:r>
      <w:r w:rsidRPr="00A50E65">
        <w:t>необходимые</w:t>
      </w:r>
      <w:r w:rsidR="00D25EA6" w:rsidRPr="00A50E65">
        <w:t xml:space="preserve"> </w:t>
      </w:r>
      <w:r w:rsidRPr="00A50E65">
        <w:t>30</w:t>
      </w:r>
      <w:r w:rsidR="00D25EA6" w:rsidRPr="00A50E65">
        <w:t xml:space="preserve"> </w:t>
      </w:r>
      <w:r w:rsidRPr="00A50E65">
        <w:t>баллов.</w:t>
      </w:r>
      <w:r w:rsidR="00D25EA6" w:rsidRPr="00A50E65">
        <w:t xml:space="preserve"> </w:t>
      </w:r>
      <w:r w:rsidRPr="00A50E65">
        <w:t>При</w:t>
      </w:r>
      <w:r w:rsidR="00D25EA6" w:rsidRPr="00A50E65">
        <w:t xml:space="preserve"> </w:t>
      </w:r>
      <w:r w:rsidRPr="00A50E65">
        <w:t>заработке</w:t>
      </w:r>
      <w:r w:rsidR="00D25EA6" w:rsidRPr="00A50E65">
        <w:t xml:space="preserve"> </w:t>
      </w:r>
      <w:r w:rsidRPr="00A50E65">
        <w:t>в</w:t>
      </w:r>
      <w:r w:rsidR="00D25EA6" w:rsidRPr="00A50E65">
        <w:t xml:space="preserve"> </w:t>
      </w:r>
      <w:r w:rsidRPr="00A50E65">
        <w:t>размере</w:t>
      </w:r>
      <w:r w:rsidR="00D25EA6" w:rsidRPr="00A50E65">
        <w:t xml:space="preserve"> </w:t>
      </w:r>
      <w:r w:rsidRPr="00A50E65">
        <w:t>минимальной</w:t>
      </w:r>
      <w:r w:rsidR="00D25EA6" w:rsidRPr="00A50E65">
        <w:t xml:space="preserve"> </w:t>
      </w:r>
      <w:r w:rsidRPr="00A50E65">
        <w:t>заработной</w:t>
      </w:r>
      <w:r w:rsidR="00D25EA6" w:rsidRPr="00A50E65">
        <w:t xml:space="preserve"> </w:t>
      </w:r>
      <w:r w:rsidRPr="00A50E65">
        <w:t>платы,</w:t>
      </w:r>
      <w:r w:rsidR="00D25EA6" w:rsidRPr="00A50E65">
        <w:t xml:space="preserve"> </w:t>
      </w:r>
      <w:r w:rsidRPr="00A50E65">
        <w:t>которая</w:t>
      </w:r>
      <w:r w:rsidR="00D25EA6" w:rsidRPr="00A50E65">
        <w:t xml:space="preserve"> </w:t>
      </w:r>
      <w:r w:rsidRPr="00A50E65">
        <w:t>составляет</w:t>
      </w:r>
      <w:r w:rsidR="00D25EA6" w:rsidRPr="00A50E65">
        <w:t xml:space="preserve"> </w:t>
      </w:r>
      <w:r w:rsidRPr="00A50E65">
        <w:t>около</w:t>
      </w:r>
      <w:r w:rsidR="00D25EA6" w:rsidRPr="00A50E65">
        <w:t xml:space="preserve"> </w:t>
      </w:r>
      <w:r w:rsidRPr="00A50E65">
        <w:t>19</w:t>
      </w:r>
      <w:r w:rsidR="00D25EA6" w:rsidRPr="00A50E65">
        <w:t xml:space="preserve"> </w:t>
      </w:r>
      <w:r w:rsidRPr="00A50E65">
        <w:t>242</w:t>
      </w:r>
      <w:r w:rsidR="00D25EA6" w:rsidRPr="00A50E65">
        <w:t xml:space="preserve"> </w:t>
      </w:r>
      <w:r w:rsidRPr="00A50E65">
        <w:t>рублей,</w:t>
      </w:r>
      <w:r w:rsidR="00D25EA6" w:rsidRPr="00A50E65">
        <w:t xml:space="preserve"> </w:t>
      </w:r>
      <w:r w:rsidRPr="00A50E65">
        <w:t>возможно</w:t>
      </w:r>
      <w:r w:rsidR="00D25EA6" w:rsidRPr="00A50E65">
        <w:t xml:space="preserve"> </w:t>
      </w:r>
      <w:r w:rsidRPr="00A50E65">
        <w:t>будет</w:t>
      </w:r>
      <w:r w:rsidR="00D25EA6" w:rsidRPr="00A50E65">
        <w:t xml:space="preserve"> </w:t>
      </w:r>
      <w:r w:rsidRPr="00A50E65">
        <w:t>получить</w:t>
      </w:r>
      <w:r w:rsidR="00D25EA6" w:rsidRPr="00A50E65">
        <w:t xml:space="preserve"> </w:t>
      </w:r>
      <w:r w:rsidRPr="00A50E65">
        <w:t>только</w:t>
      </w:r>
      <w:r w:rsidR="00D25EA6" w:rsidRPr="00A50E65">
        <w:t xml:space="preserve"> </w:t>
      </w:r>
      <w:r w:rsidRPr="00A50E65">
        <w:t>чуть</w:t>
      </w:r>
      <w:r w:rsidR="00D25EA6" w:rsidRPr="00A50E65">
        <w:t xml:space="preserve"> </w:t>
      </w:r>
      <w:r w:rsidRPr="00A50E65">
        <w:t>более</w:t>
      </w:r>
      <w:r w:rsidR="00D25EA6" w:rsidRPr="00A50E65">
        <w:t xml:space="preserve"> </w:t>
      </w:r>
      <w:r w:rsidRPr="00A50E65">
        <w:t>одного</w:t>
      </w:r>
      <w:r w:rsidR="00D25EA6" w:rsidRPr="00A50E65">
        <w:t xml:space="preserve"> </w:t>
      </w:r>
      <w:r w:rsidRPr="00A50E65">
        <w:t>балла</w:t>
      </w:r>
      <w:r w:rsidR="00D25EA6" w:rsidRPr="00A50E65">
        <w:t xml:space="preserve"> </w:t>
      </w:r>
      <w:r w:rsidRPr="00A50E65">
        <w:t>ИПК.</w:t>
      </w:r>
      <w:r w:rsidR="00D25EA6" w:rsidRPr="00A50E65">
        <w:t xml:space="preserve"> </w:t>
      </w:r>
      <w:r w:rsidRPr="00A50E65">
        <w:t>Получается,</w:t>
      </w:r>
      <w:r w:rsidR="00D25EA6" w:rsidRPr="00A50E65">
        <w:t xml:space="preserve"> </w:t>
      </w:r>
      <w:r w:rsidRPr="00A50E65">
        <w:t>что</w:t>
      </w:r>
      <w:r w:rsidR="00D25EA6" w:rsidRPr="00A50E65">
        <w:t xml:space="preserve"> </w:t>
      </w:r>
      <w:r w:rsidRPr="00A50E65">
        <w:t>только</w:t>
      </w:r>
      <w:r w:rsidR="00D25EA6" w:rsidRPr="00A50E65">
        <w:t xml:space="preserve"> </w:t>
      </w:r>
      <w:r w:rsidRPr="00A50E65">
        <w:t>граждане</w:t>
      </w:r>
      <w:r w:rsidR="00D25EA6" w:rsidRPr="00A50E65">
        <w:t xml:space="preserve"> </w:t>
      </w:r>
      <w:r w:rsidRPr="00A50E65">
        <w:t>с</w:t>
      </w:r>
      <w:r w:rsidR="00D25EA6" w:rsidRPr="00A50E65">
        <w:t xml:space="preserve"> </w:t>
      </w:r>
      <w:r w:rsidRPr="00A50E65">
        <w:t>высоким</w:t>
      </w:r>
      <w:r w:rsidR="00D25EA6" w:rsidRPr="00A50E65">
        <w:t xml:space="preserve"> </w:t>
      </w:r>
      <w:r w:rsidRPr="00A50E65">
        <w:t>уровнем</w:t>
      </w:r>
      <w:r w:rsidR="00D25EA6" w:rsidRPr="00A50E65">
        <w:t xml:space="preserve"> </w:t>
      </w:r>
      <w:r w:rsidRPr="00A50E65">
        <w:t>дохода</w:t>
      </w:r>
      <w:r w:rsidR="00D25EA6" w:rsidRPr="00A50E65">
        <w:t xml:space="preserve"> </w:t>
      </w:r>
      <w:r w:rsidRPr="00A50E65">
        <w:t>не</w:t>
      </w:r>
      <w:r w:rsidR="00D25EA6" w:rsidRPr="00A50E65">
        <w:t xml:space="preserve"> </w:t>
      </w:r>
      <w:r w:rsidRPr="00A50E65">
        <w:t>будут</w:t>
      </w:r>
      <w:r w:rsidR="00D25EA6" w:rsidRPr="00A50E65">
        <w:t xml:space="preserve"> </w:t>
      </w:r>
      <w:r w:rsidRPr="00A50E65">
        <w:t>иметь</w:t>
      </w:r>
      <w:r w:rsidR="00D25EA6" w:rsidRPr="00A50E65">
        <w:t xml:space="preserve"> </w:t>
      </w:r>
      <w:r w:rsidRPr="00A50E65">
        <w:t>проблем</w:t>
      </w:r>
      <w:r w:rsidR="00D25EA6" w:rsidRPr="00A50E65">
        <w:t xml:space="preserve"> </w:t>
      </w:r>
      <w:r w:rsidRPr="00A50E65">
        <w:t>с</w:t>
      </w:r>
      <w:r w:rsidR="00D25EA6" w:rsidRPr="00A50E65">
        <w:t xml:space="preserve"> </w:t>
      </w:r>
      <w:r w:rsidRPr="00A50E65">
        <w:t>назначением</w:t>
      </w:r>
      <w:r w:rsidR="00D25EA6" w:rsidRPr="00A50E65">
        <w:t xml:space="preserve"> </w:t>
      </w:r>
      <w:r w:rsidRPr="00A50E65">
        <w:t>страховой</w:t>
      </w:r>
      <w:r w:rsidR="00D25EA6" w:rsidRPr="00A50E65">
        <w:t xml:space="preserve"> </w:t>
      </w:r>
      <w:r w:rsidRPr="00A50E65">
        <w:t>пенсии,</w:t>
      </w:r>
      <w:r w:rsidR="00D25EA6" w:rsidRPr="00A50E65">
        <w:t xml:space="preserve"> </w:t>
      </w:r>
      <w:r w:rsidRPr="00A50E65">
        <w:t>а</w:t>
      </w:r>
      <w:r w:rsidR="00D25EA6" w:rsidRPr="00A50E65">
        <w:t xml:space="preserve"> </w:t>
      </w:r>
      <w:r w:rsidRPr="00A50E65">
        <w:t>вот</w:t>
      </w:r>
      <w:r w:rsidR="00D25EA6" w:rsidRPr="00A50E65">
        <w:t xml:space="preserve"> </w:t>
      </w:r>
      <w:r w:rsidRPr="00A50E65">
        <w:t>те,</w:t>
      </w:r>
      <w:r w:rsidR="00D25EA6" w:rsidRPr="00A50E65">
        <w:t xml:space="preserve"> </w:t>
      </w:r>
      <w:r w:rsidRPr="00A50E65">
        <w:t>кто</w:t>
      </w:r>
      <w:r w:rsidR="00D25EA6" w:rsidRPr="00A50E65">
        <w:t xml:space="preserve"> </w:t>
      </w:r>
      <w:r w:rsidRPr="00A50E65">
        <w:t>ежемесячно</w:t>
      </w:r>
      <w:r w:rsidR="00D25EA6" w:rsidRPr="00A50E65">
        <w:t xml:space="preserve"> </w:t>
      </w:r>
      <w:r w:rsidRPr="00A50E65">
        <w:t>трудится</w:t>
      </w:r>
      <w:r w:rsidR="00D25EA6" w:rsidRPr="00A50E65">
        <w:t xml:space="preserve"> </w:t>
      </w:r>
      <w:r w:rsidRPr="00A50E65">
        <w:t>за</w:t>
      </w:r>
      <w:r w:rsidR="00D25EA6" w:rsidRPr="00A50E65">
        <w:t xml:space="preserve"> </w:t>
      </w:r>
      <w:r w:rsidRPr="00A50E65">
        <w:t>минимальную</w:t>
      </w:r>
      <w:r w:rsidR="00D25EA6" w:rsidRPr="00A50E65">
        <w:t xml:space="preserve"> </w:t>
      </w:r>
      <w:r w:rsidRPr="00A50E65">
        <w:t>зарплату,</w:t>
      </w:r>
      <w:r w:rsidR="00D25EA6" w:rsidRPr="00A50E65">
        <w:t xml:space="preserve"> </w:t>
      </w:r>
      <w:r w:rsidRPr="00A50E65">
        <w:t>смогут</w:t>
      </w:r>
      <w:r w:rsidR="00D25EA6" w:rsidRPr="00A50E65">
        <w:t xml:space="preserve"> </w:t>
      </w:r>
      <w:r w:rsidRPr="00A50E65">
        <w:t>накопить</w:t>
      </w:r>
      <w:r w:rsidR="00D25EA6" w:rsidRPr="00A50E65">
        <w:t xml:space="preserve"> </w:t>
      </w:r>
      <w:r w:rsidRPr="00A50E65">
        <w:t>30</w:t>
      </w:r>
      <w:r w:rsidR="00D25EA6" w:rsidRPr="00A50E65">
        <w:t xml:space="preserve"> </w:t>
      </w:r>
      <w:r w:rsidRPr="00A50E65">
        <w:t>баллов</w:t>
      </w:r>
      <w:r w:rsidR="00D25EA6" w:rsidRPr="00A50E65">
        <w:t xml:space="preserve"> </w:t>
      </w:r>
      <w:r w:rsidRPr="00A50E65">
        <w:t>только</w:t>
      </w:r>
      <w:r w:rsidR="00D25EA6" w:rsidRPr="00A50E65">
        <w:t xml:space="preserve"> </w:t>
      </w:r>
      <w:r w:rsidRPr="00A50E65">
        <w:t>в</w:t>
      </w:r>
      <w:r w:rsidR="00D25EA6" w:rsidRPr="00A50E65">
        <w:t xml:space="preserve"> </w:t>
      </w:r>
      <w:r w:rsidRPr="00A50E65">
        <w:t>случае,</w:t>
      </w:r>
      <w:r w:rsidR="00D25EA6" w:rsidRPr="00A50E65">
        <w:t xml:space="preserve"> </w:t>
      </w:r>
      <w:r w:rsidRPr="00A50E65">
        <w:t>если</w:t>
      </w:r>
      <w:r w:rsidR="00D25EA6" w:rsidRPr="00A50E65">
        <w:t xml:space="preserve"> </w:t>
      </w:r>
      <w:r w:rsidRPr="00A50E65">
        <w:t>их</w:t>
      </w:r>
      <w:r w:rsidR="00D25EA6" w:rsidRPr="00A50E65">
        <w:t xml:space="preserve"> </w:t>
      </w:r>
      <w:r w:rsidRPr="00A50E65">
        <w:t>трудовой</w:t>
      </w:r>
      <w:r w:rsidR="00D25EA6" w:rsidRPr="00A50E65">
        <w:t xml:space="preserve"> </w:t>
      </w:r>
      <w:r w:rsidRPr="00A50E65">
        <w:t>стаж</w:t>
      </w:r>
      <w:r w:rsidR="00D25EA6" w:rsidRPr="00A50E65">
        <w:t xml:space="preserve"> </w:t>
      </w:r>
      <w:r w:rsidRPr="00A50E65">
        <w:t>составит</w:t>
      </w:r>
      <w:r w:rsidR="00D25EA6" w:rsidRPr="00A50E65">
        <w:t xml:space="preserve"> </w:t>
      </w:r>
      <w:r w:rsidRPr="00A50E65">
        <w:t>минимум</w:t>
      </w:r>
      <w:r w:rsidR="00D25EA6" w:rsidRPr="00A50E65">
        <w:t xml:space="preserve"> </w:t>
      </w:r>
      <w:r w:rsidRPr="00A50E65">
        <w:t>30</w:t>
      </w:r>
      <w:r w:rsidR="00D25EA6" w:rsidRPr="00A50E65">
        <w:t xml:space="preserve"> </w:t>
      </w:r>
      <w:r w:rsidRPr="00A50E65">
        <w:t>лет.</w:t>
      </w:r>
    </w:p>
    <w:p w14:paraId="6211C760" w14:textId="77777777" w:rsidR="00DE2BF9" w:rsidRPr="00A50E65" w:rsidRDefault="00DE2BF9" w:rsidP="00DE2BF9">
      <w:r w:rsidRPr="00A50E65">
        <w:t>Есть</w:t>
      </w:r>
      <w:r w:rsidR="00D25EA6" w:rsidRPr="00A50E65">
        <w:t xml:space="preserve"> </w:t>
      </w:r>
      <w:r w:rsidRPr="00A50E65">
        <w:t>возможность</w:t>
      </w:r>
      <w:r w:rsidR="00D25EA6" w:rsidRPr="00A50E65">
        <w:t xml:space="preserve"> </w:t>
      </w:r>
      <w:r w:rsidRPr="00A50E65">
        <w:t>докупить</w:t>
      </w:r>
      <w:r w:rsidR="00D25EA6" w:rsidRPr="00A50E65">
        <w:t xml:space="preserve"> </w:t>
      </w:r>
      <w:r w:rsidRPr="00A50E65">
        <w:t>недостающее</w:t>
      </w:r>
      <w:r w:rsidR="00D25EA6" w:rsidRPr="00A50E65">
        <w:t xml:space="preserve"> </w:t>
      </w:r>
      <w:r w:rsidRPr="00A50E65">
        <w:t>количество</w:t>
      </w:r>
      <w:r w:rsidR="00D25EA6" w:rsidRPr="00A50E65">
        <w:t xml:space="preserve"> </w:t>
      </w:r>
      <w:r w:rsidRPr="00A50E65">
        <w:t>баллов,</w:t>
      </w:r>
      <w:r w:rsidR="00D25EA6" w:rsidRPr="00A50E65">
        <w:t xml:space="preserve"> </w:t>
      </w:r>
      <w:r w:rsidRPr="00A50E65">
        <w:t>однако</w:t>
      </w:r>
      <w:r w:rsidR="00D25EA6" w:rsidRPr="00A50E65">
        <w:t xml:space="preserve"> </w:t>
      </w:r>
      <w:r w:rsidRPr="00A50E65">
        <w:t>минимальная</w:t>
      </w:r>
      <w:r w:rsidR="00D25EA6" w:rsidRPr="00A50E65">
        <w:t xml:space="preserve"> </w:t>
      </w:r>
      <w:r w:rsidRPr="00A50E65">
        <w:t>сумма</w:t>
      </w:r>
      <w:r w:rsidR="00D25EA6" w:rsidRPr="00A50E65">
        <w:t xml:space="preserve"> </w:t>
      </w:r>
      <w:r w:rsidRPr="00A50E65">
        <w:t>страховых</w:t>
      </w:r>
      <w:r w:rsidR="00D25EA6" w:rsidRPr="00A50E65">
        <w:t xml:space="preserve"> </w:t>
      </w:r>
      <w:r w:rsidRPr="00A50E65">
        <w:t>взносов,</w:t>
      </w:r>
      <w:r w:rsidR="00D25EA6" w:rsidRPr="00A50E65">
        <w:t xml:space="preserve"> </w:t>
      </w:r>
      <w:r w:rsidRPr="00A50E65">
        <w:t>на</w:t>
      </w:r>
      <w:r w:rsidR="00D25EA6" w:rsidRPr="00A50E65">
        <w:t xml:space="preserve"> </w:t>
      </w:r>
      <w:r w:rsidRPr="00A50E65">
        <w:t>которую</w:t>
      </w:r>
      <w:r w:rsidR="00D25EA6" w:rsidRPr="00A50E65">
        <w:t xml:space="preserve"> </w:t>
      </w:r>
      <w:r w:rsidRPr="00A50E65">
        <w:t>можно</w:t>
      </w:r>
      <w:r w:rsidR="00D25EA6" w:rsidRPr="00A50E65">
        <w:t xml:space="preserve"> </w:t>
      </w:r>
      <w:r w:rsidRPr="00A50E65">
        <w:t>купить</w:t>
      </w:r>
      <w:r w:rsidR="00D25EA6" w:rsidRPr="00A50E65">
        <w:t xml:space="preserve"> </w:t>
      </w:r>
      <w:r w:rsidRPr="00A50E65">
        <w:t>баллы</w:t>
      </w:r>
      <w:r w:rsidR="00D25EA6" w:rsidRPr="00A50E65">
        <w:t xml:space="preserve"> </w:t>
      </w:r>
      <w:r w:rsidRPr="00A50E65">
        <w:t>за</w:t>
      </w:r>
      <w:r w:rsidR="00D25EA6" w:rsidRPr="00A50E65">
        <w:t xml:space="preserve"> </w:t>
      </w:r>
      <w:r w:rsidRPr="00A50E65">
        <w:t>2024</w:t>
      </w:r>
      <w:r w:rsidR="00D25EA6" w:rsidRPr="00A50E65">
        <w:t xml:space="preserve"> </w:t>
      </w:r>
      <w:r w:rsidRPr="00A50E65">
        <w:t>год,</w:t>
      </w:r>
      <w:r w:rsidR="00D25EA6" w:rsidRPr="00A50E65">
        <w:t xml:space="preserve"> </w:t>
      </w:r>
      <w:r w:rsidRPr="00A50E65">
        <w:t>-</w:t>
      </w:r>
      <w:r w:rsidR="00D25EA6" w:rsidRPr="00A50E65">
        <w:t xml:space="preserve"> </w:t>
      </w:r>
      <w:r w:rsidRPr="00A50E65">
        <w:t>50</w:t>
      </w:r>
      <w:r w:rsidR="00D25EA6" w:rsidRPr="00A50E65">
        <w:t xml:space="preserve"> </w:t>
      </w:r>
      <w:r w:rsidRPr="00A50E65">
        <w:t>798,88</w:t>
      </w:r>
      <w:r w:rsidR="00D25EA6" w:rsidRPr="00A50E65">
        <w:t xml:space="preserve"> </w:t>
      </w:r>
      <w:r w:rsidRPr="00A50E65">
        <w:t>рублей,</w:t>
      </w:r>
      <w:r w:rsidR="00D25EA6" w:rsidRPr="00A50E65">
        <w:t xml:space="preserve"> </w:t>
      </w:r>
      <w:r w:rsidRPr="00A50E65">
        <w:t>что</w:t>
      </w:r>
      <w:r w:rsidR="00D25EA6" w:rsidRPr="00A50E65">
        <w:t xml:space="preserve"> </w:t>
      </w:r>
      <w:r w:rsidRPr="00A50E65">
        <w:t>составляет</w:t>
      </w:r>
      <w:r w:rsidR="00D25EA6" w:rsidRPr="00A50E65">
        <w:t xml:space="preserve"> </w:t>
      </w:r>
      <w:r w:rsidRPr="00A50E65">
        <w:t>1,038</w:t>
      </w:r>
      <w:r w:rsidR="00D25EA6" w:rsidRPr="00A50E65">
        <w:t xml:space="preserve"> </w:t>
      </w:r>
      <w:r w:rsidRPr="00A50E65">
        <w:t>балла.</w:t>
      </w:r>
      <w:r w:rsidR="00D25EA6" w:rsidRPr="00A50E65">
        <w:t xml:space="preserve"> </w:t>
      </w:r>
    </w:p>
    <w:p w14:paraId="5F1A8F48" w14:textId="77777777" w:rsidR="00DE2BF9" w:rsidRPr="00A50E65" w:rsidRDefault="00DE2BF9" w:rsidP="00DE2BF9">
      <w:r w:rsidRPr="00A50E65">
        <w:t>Кроме</w:t>
      </w:r>
      <w:r w:rsidR="00D25EA6" w:rsidRPr="00A50E65">
        <w:t xml:space="preserve"> </w:t>
      </w:r>
      <w:r w:rsidRPr="00A50E65">
        <w:t>того,</w:t>
      </w:r>
      <w:r w:rsidR="00D25EA6" w:rsidRPr="00A50E65">
        <w:t xml:space="preserve"> </w:t>
      </w:r>
      <w:r w:rsidRPr="00A50E65">
        <w:t>инициаторы</w:t>
      </w:r>
      <w:r w:rsidR="00D25EA6" w:rsidRPr="00A50E65">
        <w:t xml:space="preserve"> </w:t>
      </w:r>
      <w:r w:rsidRPr="00A50E65">
        <w:t>законопроекта</w:t>
      </w:r>
      <w:r w:rsidR="00D25EA6" w:rsidRPr="00A50E65">
        <w:t xml:space="preserve"> </w:t>
      </w:r>
      <w:r w:rsidRPr="00A50E65">
        <w:t>подчеркивают,</w:t>
      </w:r>
      <w:r w:rsidR="00D25EA6" w:rsidRPr="00A50E65">
        <w:t xml:space="preserve"> </w:t>
      </w:r>
      <w:r w:rsidRPr="00A50E65">
        <w:t>что</w:t>
      </w:r>
      <w:r w:rsidR="00D25EA6" w:rsidRPr="00A50E65">
        <w:t xml:space="preserve"> </w:t>
      </w:r>
      <w:r w:rsidRPr="00A50E65">
        <w:t>в</w:t>
      </w:r>
      <w:r w:rsidR="00D25EA6" w:rsidRPr="00A50E65">
        <w:t xml:space="preserve"> </w:t>
      </w:r>
      <w:r w:rsidRPr="00A50E65">
        <w:t>настоящее</w:t>
      </w:r>
      <w:r w:rsidR="00D25EA6" w:rsidRPr="00A50E65">
        <w:t xml:space="preserve"> </w:t>
      </w:r>
      <w:r w:rsidRPr="00A50E65">
        <w:t>время</w:t>
      </w:r>
      <w:r w:rsidR="00D25EA6" w:rsidRPr="00A50E65">
        <w:t xml:space="preserve"> </w:t>
      </w:r>
      <w:r w:rsidRPr="00A50E65">
        <w:t>граждане</w:t>
      </w:r>
      <w:r w:rsidR="00D25EA6" w:rsidRPr="00A50E65">
        <w:t xml:space="preserve"> </w:t>
      </w:r>
      <w:r w:rsidRPr="00A50E65">
        <w:t>все</w:t>
      </w:r>
      <w:r w:rsidR="00D25EA6" w:rsidRPr="00A50E65">
        <w:t xml:space="preserve"> </w:t>
      </w:r>
      <w:r w:rsidRPr="00A50E65">
        <w:t>чаще</w:t>
      </w:r>
      <w:r w:rsidR="00D25EA6" w:rsidRPr="00A50E65">
        <w:t xml:space="preserve"> </w:t>
      </w:r>
      <w:r w:rsidRPr="00A50E65">
        <w:t>сталкиваются</w:t>
      </w:r>
      <w:r w:rsidR="00D25EA6" w:rsidRPr="00A50E65">
        <w:t xml:space="preserve"> </w:t>
      </w:r>
      <w:r w:rsidRPr="00A50E65">
        <w:t>с</w:t>
      </w:r>
      <w:r w:rsidR="00D25EA6" w:rsidRPr="00A50E65">
        <w:t xml:space="preserve"> </w:t>
      </w:r>
      <w:r w:rsidRPr="00A50E65">
        <w:t>отказами</w:t>
      </w:r>
      <w:r w:rsidR="00D25EA6" w:rsidRPr="00A50E65">
        <w:t xml:space="preserve"> </w:t>
      </w:r>
      <w:r w:rsidRPr="00A50E65">
        <w:t>отделений</w:t>
      </w:r>
      <w:r w:rsidR="00D25EA6" w:rsidRPr="00A50E65">
        <w:t xml:space="preserve"> </w:t>
      </w:r>
      <w:r w:rsidRPr="00A50E65">
        <w:t>Фонда</w:t>
      </w:r>
      <w:r w:rsidR="00D25EA6" w:rsidRPr="00A50E65">
        <w:t xml:space="preserve"> </w:t>
      </w:r>
      <w:r w:rsidRPr="00A50E65">
        <w:t>пенсионного</w:t>
      </w:r>
      <w:r w:rsidR="00D25EA6" w:rsidRPr="00A50E65">
        <w:t xml:space="preserve"> </w:t>
      </w:r>
      <w:r w:rsidRPr="00A50E65">
        <w:t>и</w:t>
      </w:r>
      <w:r w:rsidR="00D25EA6" w:rsidRPr="00A50E65">
        <w:t xml:space="preserve"> </w:t>
      </w:r>
      <w:r w:rsidRPr="00A50E65">
        <w:t>социального</w:t>
      </w:r>
      <w:r w:rsidR="00D25EA6" w:rsidRPr="00A50E65">
        <w:t xml:space="preserve"> </w:t>
      </w:r>
      <w:r w:rsidRPr="00A50E65">
        <w:t>страхования</w:t>
      </w:r>
      <w:r w:rsidR="00D25EA6" w:rsidRPr="00A50E65">
        <w:t xml:space="preserve"> </w:t>
      </w:r>
      <w:r w:rsidRPr="00A50E65">
        <w:t>РФ</w:t>
      </w:r>
      <w:r w:rsidR="00D25EA6" w:rsidRPr="00A50E65">
        <w:t xml:space="preserve"> </w:t>
      </w:r>
      <w:r w:rsidRPr="00A50E65">
        <w:t>в</w:t>
      </w:r>
      <w:r w:rsidR="00D25EA6" w:rsidRPr="00A50E65">
        <w:t xml:space="preserve"> </w:t>
      </w:r>
      <w:r w:rsidRPr="00A50E65">
        <w:t>назначении</w:t>
      </w:r>
      <w:r w:rsidR="00D25EA6" w:rsidRPr="00A50E65">
        <w:t xml:space="preserve"> </w:t>
      </w:r>
      <w:r w:rsidRPr="00A50E65">
        <w:t>страховой</w:t>
      </w:r>
      <w:r w:rsidR="00D25EA6" w:rsidRPr="00A50E65">
        <w:t xml:space="preserve"> </w:t>
      </w:r>
      <w:r w:rsidRPr="00A50E65">
        <w:t>пенсии</w:t>
      </w:r>
      <w:r w:rsidR="00D25EA6" w:rsidRPr="00A50E65">
        <w:t xml:space="preserve"> </w:t>
      </w:r>
      <w:r w:rsidRPr="00A50E65">
        <w:t>по</w:t>
      </w:r>
      <w:r w:rsidR="00D25EA6" w:rsidRPr="00A50E65">
        <w:t xml:space="preserve"> </w:t>
      </w:r>
      <w:r w:rsidRPr="00A50E65">
        <w:t>старости</w:t>
      </w:r>
      <w:r w:rsidR="00D25EA6" w:rsidRPr="00A50E65">
        <w:t xml:space="preserve"> </w:t>
      </w:r>
      <w:r w:rsidRPr="00A50E65">
        <w:t>из-за</w:t>
      </w:r>
      <w:r w:rsidR="00D25EA6" w:rsidRPr="00A50E65">
        <w:t xml:space="preserve"> </w:t>
      </w:r>
      <w:r w:rsidRPr="00A50E65">
        <w:t>недостаточного</w:t>
      </w:r>
      <w:r w:rsidR="00D25EA6" w:rsidRPr="00A50E65">
        <w:t xml:space="preserve"> </w:t>
      </w:r>
      <w:r w:rsidRPr="00A50E65">
        <w:t>пенсионного</w:t>
      </w:r>
      <w:r w:rsidR="00D25EA6" w:rsidRPr="00A50E65">
        <w:t xml:space="preserve"> </w:t>
      </w:r>
      <w:r w:rsidRPr="00A50E65">
        <w:t>коэффициента,</w:t>
      </w:r>
      <w:r w:rsidR="00D25EA6" w:rsidRPr="00A50E65">
        <w:t xml:space="preserve"> </w:t>
      </w:r>
      <w:r w:rsidRPr="00A50E65">
        <w:t>а</w:t>
      </w:r>
      <w:r w:rsidR="00D25EA6" w:rsidRPr="00A50E65">
        <w:t xml:space="preserve"> </w:t>
      </w:r>
      <w:r w:rsidRPr="00A50E65">
        <w:t>при</w:t>
      </w:r>
      <w:r w:rsidR="00D25EA6" w:rsidRPr="00A50E65">
        <w:t xml:space="preserve"> </w:t>
      </w:r>
      <w:r w:rsidRPr="00A50E65">
        <w:t>обжаловании</w:t>
      </w:r>
      <w:r w:rsidR="00D25EA6" w:rsidRPr="00A50E65">
        <w:t xml:space="preserve"> </w:t>
      </w:r>
      <w:r w:rsidRPr="00A50E65">
        <w:t>таких</w:t>
      </w:r>
      <w:r w:rsidR="00D25EA6" w:rsidRPr="00A50E65">
        <w:t xml:space="preserve"> </w:t>
      </w:r>
      <w:r w:rsidRPr="00A50E65">
        <w:t>решений</w:t>
      </w:r>
      <w:r w:rsidR="00D25EA6" w:rsidRPr="00A50E65">
        <w:t xml:space="preserve"> </w:t>
      </w:r>
      <w:r w:rsidRPr="00A50E65">
        <w:t>суды</w:t>
      </w:r>
      <w:r w:rsidR="00D25EA6" w:rsidRPr="00A50E65">
        <w:t xml:space="preserve"> </w:t>
      </w:r>
      <w:r w:rsidRPr="00A50E65">
        <w:t>считают</w:t>
      </w:r>
      <w:r w:rsidR="00D25EA6" w:rsidRPr="00A50E65">
        <w:t xml:space="preserve"> </w:t>
      </w:r>
      <w:r w:rsidRPr="00A50E65">
        <w:t>данные</w:t>
      </w:r>
      <w:r w:rsidR="00D25EA6" w:rsidRPr="00A50E65">
        <w:t xml:space="preserve"> </w:t>
      </w:r>
      <w:r w:rsidRPr="00A50E65">
        <w:t>отказы</w:t>
      </w:r>
      <w:r w:rsidR="00D25EA6" w:rsidRPr="00A50E65">
        <w:t xml:space="preserve"> </w:t>
      </w:r>
      <w:r w:rsidRPr="00A50E65">
        <w:t>правомерными.</w:t>
      </w:r>
    </w:p>
    <w:p w14:paraId="18F79C18" w14:textId="77777777" w:rsidR="00DE2BF9" w:rsidRPr="00A50E65" w:rsidRDefault="00D25EA6" w:rsidP="00DE2BF9">
      <w:r w:rsidRPr="00A50E65">
        <w:t>«</w:t>
      </w:r>
      <w:r w:rsidR="00DE2BF9" w:rsidRPr="00A50E65">
        <w:t>Наши</w:t>
      </w:r>
      <w:r w:rsidRPr="00A50E65">
        <w:t xml:space="preserve"> </w:t>
      </w:r>
      <w:r w:rsidR="00DE2BF9" w:rsidRPr="00A50E65">
        <w:t>граждане,</w:t>
      </w:r>
      <w:r w:rsidRPr="00A50E65">
        <w:t xml:space="preserve"> </w:t>
      </w:r>
      <w:r w:rsidR="00DE2BF9" w:rsidRPr="00A50E65">
        <w:t>которые</w:t>
      </w:r>
      <w:r w:rsidRPr="00A50E65">
        <w:t xml:space="preserve"> </w:t>
      </w:r>
      <w:r w:rsidR="00DE2BF9" w:rsidRPr="00A50E65">
        <w:t>всю</w:t>
      </w:r>
      <w:r w:rsidRPr="00A50E65">
        <w:t xml:space="preserve"> </w:t>
      </w:r>
      <w:r w:rsidR="00DE2BF9" w:rsidRPr="00A50E65">
        <w:t>жизнь</w:t>
      </w:r>
      <w:r w:rsidRPr="00A50E65">
        <w:t xml:space="preserve"> </w:t>
      </w:r>
      <w:r w:rsidR="00DE2BF9" w:rsidRPr="00A50E65">
        <w:t>трудились</w:t>
      </w:r>
      <w:r w:rsidRPr="00A50E65">
        <w:t xml:space="preserve"> </w:t>
      </w:r>
      <w:r w:rsidR="00DE2BF9" w:rsidRPr="00A50E65">
        <w:t>на</w:t>
      </w:r>
      <w:r w:rsidRPr="00A50E65">
        <w:t xml:space="preserve"> </w:t>
      </w:r>
      <w:r w:rsidR="00DE2BF9" w:rsidRPr="00A50E65">
        <w:t>благо</w:t>
      </w:r>
      <w:r w:rsidRPr="00A50E65">
        <w:t xml:space="preserve"> </w:t>
      </w:r>
      <w:r w:rsidR="00DE2BF9" w:rsidRPr="00A50E65">
        <w:t>страны,</w:t>
      </w:r>
      <w:r w:rsidRPr="00A50E65">
        <w:t xml:space="preserve"> </w:t>
      </w:r>
      <w:r w:rsidR="00DE2BF9" w:rsidRPr="00A50E65">
        <w:t>вкладывались</w:t>
      </w:r>
      <w:r w:rsidRPr="00A50E65">
        <w:t xml:space="preserve"> </w:t>
      </w:r>
      <w:r w:rsidR="00DE2BF9" w:rsidRPr="00A50E65">
        <w:t>в</w:t>
      </w:r>
      <w:r w:rsidRPr="00A50E65">
        <w:t xml:space="preserve"> </w:t>
      </w:r>
      <w:r w:rsidR="00DE2BF9" w:rsidRPr="00A50E65">
        <w:t>ее</w:t>
      </w:r>
      <w:r w:rsidRPr="00A50E65">
        <w:t xml:space="preserve"> </w:t>
      </w:r>
      <w:r w:rsidR="00DE2BF9" w:rsidRPr="00A50E65">
        <w:t>экономику,</w:t>
      </w:r>
      <w:r w:rsidRPr="00A50E65">
        <w:t xml:space="preserve"> </w:t>
      </w:r>
      <w:r w:rsidR="00DE2BF9" w:rsidRPr="00A50E65">
        <w:t>имеют</w:t>
      </w:r>
      <w:r w:rsidRPr="00A50E65">
        <w:t xml:space="preserve"> </w:t>
      </w:r>
      <w:r w:rsidR="00DE2BF9" w:rsidRPr="00A50E65">
        <w:t>полное</w:t>
      </w:r>
      <w:r w:rsidRPr="00A50E65">
        <w:t xml:space="preserve"> </w:t>
      </w:r>
      <w:r w:rsidR="00DE2BF9" w:rsidRPr="00A50E65">
        <w:t>право</w:t>
      </w:r>
      <w:r w:rsidRPr="00A50E65">
        <w:t xml:space="preserve"> </w:t>
      </w:r>
      <w:r w:rsidR="00DE2BF9" w:rsidRPr="00A50E65">
        <w:t>на</w:t>
      </w:r>
      <w:r w:rsidRPr="00A50E65">
        <w:t xml:space="preserve"> </w:t>
      </w:r>
      <w:r w:rsidR="00DE2BF9" w:rsidRPr="00A50E65">
        <w:t>страховую</w:t>
      </w:r>
      <w:r w:rsidRPr="00A50E65">
        <w:t xml:space="preserve"> </w:t>
      </w:r>
      <w:r w:rsidR="00DE2BF9" w:rsidRPr="00A50E65">
        <w:t>пенсию</w:t>
      </w:r>
      <w:r w:rsidRPr="00A50E65">
        <w:t xml:space="preserve"> </w:t>
      </w:r>
      <w:r w:rsidR="00DE2BF9" w:rsidRPr="00A50E65">
        <w:t>по</w:t>
      </w:r>
      <w:r w:rsidRPr="00A50E65">
        <w:t xml:space="preserve"> </w:t>
      </w:r>
      <w:r w:rsidR="00DE2BF9" w:rsidRPr="00A50E65">
        <w:t>старости.</w:t>
      </w:r>
      <w:r w:rsidRPr="00A50E65">
        <w:t xml:space="preserve"> </w:t>
      </w:r>
      <w:r w:rsidR="00DE2BF9" w:rsidRPr="00A50E65">
        <w:t>И</w:t>
      </w:r>
      <w:r w:rsidRPr="00A50E65">
        <w:t xml:space="preserve"> </w:t>
      </w:r>
      <w:r w:rsidR="00DE2BF9" w:rsidRPr="00A50E65">
        <w:t>это</w:t>
      </w:r>
      <w:r w:rsidRPr="00A50E65">
        <w:t xml:space="preserve"> </w:t>
      </w:r>
      <w:r w:rsidR="00DE2BF9" w:rsidRPr="00A50E65">
        <w:t>право</w:t>
      </w:r>
      <w:r w:rsidRPr="00A50E65">
        <w:t xml:space="preserve"> </w:t>
      </w:r>
      <w:r w:rsidR="00DE2BF9" w:rsidRPr="00A50E65">
        <w:t>должно</w:t>
      </w:r>
      <w:r w:rsidRPr="00A50E65">
        <w:t xml:space="preserve"> </w:t>
      </w:r>
      <w:r w:rsidR="00DE2BF9" w:rsidRPr="00A50E65">
        <w:t>распространяться</w:t>
      </w:r>
      <w:r w:rsidRPr="00A50E65">
        <w:t xml:space="preserve"> </w:t>
      </w:r>
      <w:r w:rsidR="00DE2BF9" w:rsidRPr="00A50E65">
        <w:t>на</w:t>
      </w:r>
      <w:r w:rsidRPr="00A50E65">
        <w:t xml:space="preserve"> </w:t>
      </w:r>
      <w:r w:rsidR="00DE2BF9" w:rsidRPr="00A50E65">
        <w:t>всех,</w:t>
      </w:r>
      <w:r w:rsidRPr="00A50E65">
        <w:t xml:space="preserve"> </w:t>
      </w:r>
      <w:r w:rsidR="00DE2BF9" w:rsidRPr="00A50E65">
        <w:t>в</w:t>
      </w:r>
      <w:r w:rsidRPr="00A50E65">
        <w:t xml:space="preserve"> </w:t>
      </w:r>
      <w:r w:rsidR="00DE2BF9" w:rsidRPr="00A50E65">
        <w:t>том</w:t>
      </w:r>
      <w:r w:rsidRPr="00A50E65">
        <w:t xml:space="preserve"> </w:t>
      </w:r>
      <w:r w:rsidR="00DE2BF9" w:rsidRPr="00A50E65">
        <w:t>числе</w:t>
      </w:r>
      <w:r w:rsidRPr="00A50E65">
        <w:t xml:space="preserve"> </w:t>
      </w:r>
      <w:r w:rsidR="00DE2BF9" w:rsidRPr="00A50E65">
        <w:t>на</w:t>
      </w:r>
      <w:r w:rsidRPr="00A50E65">
        <w:t xml:space="preserve"> </w:t>
      </w:r>
      <w:r w:rsidR="00DE2BF9" w:rsidRPr="00A50E65">
        <w:t>россиян</w:t>
      </w:r>
      <w:r w:rsidRPr="00A50E65">
        <w:t xml:space="preserve"> </w:t>
      </w:r>
      <w:r w:rsidR="00DE2BF9" w:rsidRPr="00A50E65">
        <w:t>с</w:t>
      </w:r>
      <w:r w:rsidRPr="00A50E65">
        <w:t xml:space="preserve"> </w:t>
      </w:r>
      <w:r w:rsidR="00DE2BF9" w:rsidRPr="00A50E65">
        <w:t>малыми</w:t>
      </w:r>
      <w:r w:rsidRPr="00A50E65">
        <w:t xml:space="preserve"> </w:t>
      </w:r>
      <w:r w:rsidR="00DE2BF9" w:rsidRPr="00A50E65">
        <w:t>доходами.</w:t>
      </w:r>
      <w:r w:rsidRPr="00A50E65">
        <w:t xml:space="preserve"> </w:t>
      </w:r>
      <w:r w:rsidR="00DE2BF9" w:rsidRPr="00A50E65">
        <w:t>А</w:t>
      </w:r>
      <w:r w:rsidRPr="00A50E65">
        <w:t xml:space="preserve"> </w:t>
      </w:r>
      <w:r w:rsidR="00DE2BF9" w:rsidRPr="00A50E65">
        <w:t>таких</w:t>
      </w:r>
      <w:r w:rsidRPr="00A50E65">
        <w:t xml:space="preserve"> </w:t>
      </w:r>
      <w:r w:rsidR="00DE2BF9" w:rsidRPr="00A50E65">
        <w:t>людей</w:t>
      </w:r>
      <w:r w:rsidRPr="00A50E65">
        <w:t xml:space="preserve"> </w:t>
      </w:r>
      <w:r w:rsidR="00DE2BF9" w:rsidRPr="00A50E65">
        <w:t>в</w:t>
      </w:r>
      <w:r w:rsidRPr="00A50E65">
        <w:t xml:space="preserve"> </w:t>
      </w:r>
      <w:r w:rsidR="00DE2BF9" w:rsidRPr="00A50E65">
        <w:t>России</w:t>
      </w:r>
      <w:r w:rsidRPr="00A50E65">
        <w:t xml:space="preserve"> </w:t>
      </w:r>
      <w:r w:rsidR="00DE2BF9" w:rsidRPr="00A50E65">
        <w:t>большинство.</w:t>
      </w:r>
      <w:r w:rsidRPr="00A50E65">
        <w:t xml:space="preserve"> </w:t>
      </w:r>
      <w:r w:rsidR="00DE2BF9" w:rsidRPr="00A50E65">
        <w:t>Сейчас</w:t>
      </w:r>
      <w:r w:rsidRPr="00A50E65">
        <w:t xml:space="preserve"> </w:t>
      </w:r>
      <w:r w:rsidR="00DE2BF9" w:rsidRPr="00A50E65">
        <w:t>из-за</w:t>
      </w:r>
      <w:r w:rsidRPr="00A50E65">
        <w:t xml:space="preserve"> </w:t>
      </w:r>
      <w:r w:rsidR="00DE2BF9" w:rsidRPr="00A50E65">
        <w:t>низких</w:t>
      </w:r>
      <w:r w:rsidRPr="00A50E65">
        <w:t xml:space="preserve"> </w:t>
      </w:r>
      <w:r w:rsidR="00DE2BF9" w:rsidRPr="00A50E65">
        <w:t>зарплат</w:t>
      </w:r>
      <w:r w:rsidRPr="00A50E65">
        <w:t xml:space="preserve"> </w:t>
      </w:r>
      <w:r w:rsidR="00DE2BF9" w:rsidRPr="00A50E65">
        <w:t>они</w:t>
      </w:r>
      <w:r w:rsidRPr="00A50E65">
        <w:t xml:space="preserve"> </w:t>
      </w:r>
      <w:r w:rsidR="00DE2BF9" w:rsidRPr="00A50E65">
        <w:t>не</w:t>
      </w:r>
      <w:r w:rsidRPr="00A50E65">
        <w:t xml:space="preserve"> </w:t>
      </w:r>
      <w:r w:rsidR="00DE2BF9" w:rsidRPr="00A50E65">
        <w:t>добирают</w:t>
      </w:r>
      <w:r w:rsidRPr="00A50E65">
        <w:t xml:space="preserve"> </w:t>
      </w:r>
      <w:r w:rsidR="00DE2BF9" w:rsidRPr="00A50E65">
        <w:t>положенных</w:t>
      </w:r>
      <w:r w:rsidRPr="00A50E65">
        <w:t xml:space="preserve"> </w:t>
      </w:r>
      <w:r w:rsidR="00DE2BF9" w:rsidRPr="00A50E65">
        <w:t>30</w:t>
      </w:r>
      <w:r w:rsidRPr="00A50E65">
        <w:t xml:space="preserve"> </w:t>
      </w:r>
      <w:r w:rsidR="00DE2BF9" w:rsidRPr="00A50E65">
        <w:t>баллов</w:t>
      </w:r>
      <w:r w:rsidRPr="00A50E65">
        <w:t xml:space="preserve"> </w:t>
      </w:r>
      <w:r w:rsidR="00DE2BF9" w:rsidRPr="00A50E65">
        <w:t>индивидуального</w:t>
      </w:r>
      <w:r w:rsidRPr="00A50E65">
        <w:t xml:space="preserve"> </w:t>
      </w:r>
      <w:r w:rsidR="00DE2BF9" w:rsidRPr="00A50E65">
        <w:t>пенсионного</w:t>
      </w:r>
      <w:r w:rsidRPr="00A50E65">
        <w:t xml:space="preserve"> </w:t>
      </w:r>
      <w:r w:rsidR="00DE2BF9" w:rsidRPr="00A50E65">
        <w:t>коэффициента</w:t>
      </w:r>
      <w:r w:rsidRPr="00A50E65">
        <w:t xml:space="preserve"> </w:t>
      </w:r>
      <w:r w:rsidR="00DE2BF9" w:rsidRPr="00A50E65">
        <w:t>и</w:t>
      </w:r>
      <w:r w:rsidRPr="00A50E65">
        <w:t xml:space="preserve"> </w:t>
      </w:r>
      <w:r w:rsidR="00DE2BF9" w:rsidRPr="00A50E65">
        <w:t>лишаются</w:t>
      </w:r>
      <w:r w:rsidRPr="00A50E65">
        <w:t xml:space="preserve"> </w:t>
      </w:r>
      <w:r w:rsidR="00DE2BF9" w:rsidRPr="00A50E65">
        <w:t>страховых</w:t>
      </w:r>
      <w:r w:rsidRPr="00A50E65">
        <w:t xml:space="preserve"> </w:t>
      </w:r>
      <w:r w:rsidR="00DE2BF9" w:rsidRPr="00A50E65">
        <w:t>пенсий.</w:t>
      </w:r>
      <w:r w:rsidRPr="00A50E65">
        <w:t xml:space="preserve"> </w:t>
      </w:r>
      <w:r w:rsidR="00DE2BF9" w:rsidRPr="00A50E65">
        <w:t>Это</w:t>
      </w:r>
      <w:r w:rsidRPr="00A50E65">
        <w:t xml:space="preserve"> </w:t>
      </w:r>
      <w:r w:rsidR="00DE2BF9" w:rsidRPr="00A50E65">
        <w:t>несправедливо</w:t>
      </w:r>
      <w:r w:rsidRPr="00A50E65">
        <w:t xml:space="preserve"> </w:t>
      </w:r>
      <w:r w:rsidR="00DE2BF9" w:rsidRPr="00A50E65">
        <w:t>и</w:t>
      </w:r>
      <w:r w:rsidRPr="00A50E65">
        <w:t xml:space="preserve"> </w:t>
      </w:r>
      <w:r w:rsidR="00DE2BF9" w:rsidRPr="00A50E65">
        <w:t>вызывает</w:t>
      </w:r>
      <w:r w:rsidRPr="00A50E65">
        <w:t xml:space="preserve"> </w:t>
      </w:r>
      <w:r w:rsidR="00DE2BF9" w:rsidRPr="00A50E65">
        <w:t>социальную</w:t>
      </w:r>
      <w:r w:rsidRPr="00A50E65">
        <w:t xml:space="preserve"> </w:t>
      </w:r>
      <w:r w:rsidR="00DE2BF9" w:rsidRPr="00A50E65">
        <w:t>напряженность</w:t>
      </w:r>
      <w:r w:rsidRPr="00A50E65">
        <w:t xml:space="preserve"> </w:t>
      </w:r>
      <w:r w:rsidR="00DE2BF9" w:rsidRPr="00A50E65">
        <w:t>в</w:t>
      </w:r>
      <w:r w:rsidRPr="00A50E65">
        <w:t xml:space="preserve"> </w:t>
      </w:r>
      <w:r w:rsidR="00DE2BF9" w:rsidRPr="00A50E65">
        <w:t>обществе</w:t>
      </w:r>
      <w:r w:rsidRPr="00A50E65">
        <w:t>»</w:t>
      </w:r>
      <w:r w:rsidR="00DE2BF9" w:rsidRPr="00A50E65">
        <w:t>,</w:t>
      </w:r>
      <w:r w:rsidRPr="00A50E65">
        <w:t xml:space="preserve"> - </w:t>
      </w:r>
      <w:r w:rsidR="00DE2BF9" w:rsidRPr="00A50E65">
        <w:t>пояснил</w:t>
      </w:r>
      <w:r w:rsidRPr="00A50E65">
        <w:t xml:space="preserve"> </w:t>
      </w:r>
      <w:r w:rsidR="00DE2BF9" w:rsidRPr="00A50E65">
        <w:t>РИА</w:t>
      </w:r>
      <w:r w:rsidRPr="00A50E65">
        <w:t xml:space="preserve"> </w:t>
      </w:r>
      <w:r w:rsidR="00DE2BF9" w:rsidRPr="00A50E65">
        <w:t>Новости</w:t>
      </w:r>
      <w:r w:rsidRPr="00A50E65">
        <w:t xml:space="preserve"> </w:t>
      </w:r>
      <w:r w:rsidR="00DE2BF9" w:rsidRPr="00A50E65">
        <w:t>Слуцкий.</w:t>
      </w:r>
      <w:r w:rsidRPr="00A50E65">
        <w:t xml:space="preserve"> </w:t>
      </w:r>
    </w:p>
    <w:p w14:paraId="6E2BFD83" w14:textId="77777777" w:rsidR="00DE2BF9" w:rsidRPr="00A50E65" w:rsidRDefault="00DE2BF9" w:rsidP="00DE2BF9">
      <w:r w:rsidRPr="00A50E65">
        <w:t>Парламентарий</w:t>
      </w:r>
      <w:r w:rsidR="00D25EA6" w:rsidRPr="00A50E65">
        <w:t xml:space="preserve"> </w:t>
      </w:r>
      <w:r w:rsidRPr="00A50E65">
        <w:t>добавил,</w:t>
      </w:r>
      <w:r w:rsidR="00D25EA6" w:rsidRPr="00A50E65">
        <w:t xml:space="preserve"> </w:t>
      </w:r>
      <w:r w:rsidRPr="00A50E65">
        <w:t>что</w:t>
      </w:r>
      <w:r w:rsidR="00D25EA6" w:rsidRPr="00A50E65">
        <w:t xml:space="preserve"> </w:t>
      </w:r>
      <w:r w:rsidRPr="00A50E65">
        <w:t>россияне</w:t>
      </w:r>
      <w:r w:rsidR="00D25EA6" w:rsidRPr="00A50E65">
        <w:t xml:space="preserve"> </w:t>
      </w:r>
      <w:r w:rsidRPr="00A50E65">
        <w:t>должны</w:t>
      </w:r>
      <w:r w:rsidR="00D25EA6" w:rsidRPr="00A50E65">
        <w:t xml:space="preserve"> </w:t>
      </w:r>
      <w:r w:rsidRPr="00A50E65">
        <w:t>получать</w:t>
      </w:r>
      <w:r w:rsidR="00D25EA6" w:rsidRPr="00A50E65">
        <w:t xml:space="preserve"> </w:t>
      </w:r>
      <w:r w:rsidRPr="00A50E65">
        <w:t>заслуженную</w:t>
      </w:r>
      <w:r w:rsidR="00D25EA6" w:rsidRPr="00A50E65">
        <w:t xml:space="preserve"> </w:t>
      </w:r>
      <w:r w:rsidRPr="00A50E65">
        <w:t>ими</w:t>
      </w:r>
      <w:r w:rsidR="00D25EA6" w:rsidRPr="00A50E65">
        <w:t xml:space="preserve"> </w:t>
      </w:r>
      <w:r w:rsidRPr="00A50E65">
        <w:t>пенсию</w:t>
      </w:r>
      <w:r w:rsidR="00D25EA6" w:rsidRPr="00A50E65">
        <w:t xml:space="preserve"> </w:t>
      </w:r>
      <w:r w:rsidRPr="00A50E65">
        <w:t>в</w:t>
      </w:r>
      <w:r w:rsidR="00D25EA6" w:rsidRPr="00A50E65">
        <w:t xml:space="preserve"> </w:t>
      </w:r>
      <w:r w:rsidRPr="00A50E65">
        <w:t>полном</w:t>
      </w:r>
      <w:r w:rsidR="00D25EA6" w:rsidRPr="00A50E65">
        <w:t xml:space="preserve"> </w:t>
      </w:r>
      <w:r w:rsidRPr="00A50E65">
        <w:t>объеме.</w:t>
      </w:r>
    </w:p>
    <w:p w14:paraId="28A97EA8" w14:textId="77777777" w:rsidR="00DE2BF9" w:rsidRPr="00A50E65" w:rsidRDefault="00DE2BF9" w:rsidP="00DE2BF9">
      <w:r w:rsidRPr="00A50E65">
        <w:t>По</w:t>
      </w:r>
      <w:r w:rsidR="00D25EA6" w:rsidRPr="00A50E65">
        <w:t xml:space="preserve"> </w:t>
      </w:r>
      <w:r w:rsidRPr="00A50E65">
        <w:t>мнению</w:t>
      </w:r>
      <w:r w:rsidR="00D25EA6" w:rsidRPr="00A50E65">
        <w:t xml:space="preserve"> </w:t>
      </w:r>
      <w:r w:rsidRPr="00A50E65">
        <w:t>авторов</w:t>
      </w:r>
      <w:r w:rsidR="00D25EA6" w:rsidRPr="00A50E65">
        <w:t xml:space="preserve"> </w:t>
      </w:r>
      <w:r w:rsidRPr="00A50E65">
        <w:t>инициативы,</w:t>
      </w:r>
      <w:r w:rsidR="00D25EA6" w:rsidRPr="00A50E65">
        <w:t xml:space="preserve"> </w:t>
      </w:r>
      <w:r w:rsidRPr="00A50E65">
        <w:t>реализация</w:t>
      </w:r>
      <w:r w:rsidR="00D25EA6" w:rsidRPr="00A50E65">
        <w:t xml:space="preserve"> </w:t>
      </w:r>
      <w:r w:rsidRPr="00A50E65">
        <w:t>данного</w:t>
      </w:r>
      <w:r w:rsidR="00D25EA6" w:rsidRPr="00A50E65">
        <w:t xml:space="preserve"> </w:t>
      </w:r>
      <w:r w:rsidRPr="00A50E65">
        <w:t>законопроекта</w:t>
      </w:r>
      <w:r w:rsidR="00D25EA6" w:rsidRPr="00A50E65">
        <w:t xml:space="preserve"> </w:t>
      </w:r>
      <w:r w:rsidRPr="00A50E65">
        <w:t>позволит</w:t>
      </w:r>
      <w:r w:rsidR="00D25EA6" w:rsidRPr="00A50E65">
        <w:t xml:space="preserve"> </w:t>
      </w:r>
      <w:r w:rsidRPr="00A50E65">
        <w:t>получать</w:t>
      </w:r>
      <w:r w:rsidR="00D25EA6" w:rsidRPr="00A50E65">
        <w:t xml:space="preserve"> </w:t>
      </w:r>
      <w:r w:rsidRPr="00A50E65">
        <w:t>страховую</w:t>
      </w:r>
      <w:r w:rsidR="00D25EA6" w:rsidRPr="00A50E65">
        <w:t xml:space="preserve"> </w:t>
      </w:r>
      <w:r w:rsidRPr="00A50E65">
        <w:t>пенсию</w:t>
      </w:r>
      <w:r w:rsidR="00D25EA6" w:rsidRPr="00A50E65">
        <w:t xml:space="preserve"> </w:t>
      </w:r>
      <w:r w:rsidRPr="00A50E65">
        <w:t>наибольшему</w:t>
      </w:r>
      <w:r w:rsidR="00D25EA6" w:rsidRPr="00A50E65">
        <w:t xml:space="preserve"> </w:t>
      </w:r>
      <w:r w:rsidRPr="00A50E65">
        <w:t>количеству</w:t>
      </w:r>
      <w:r w:rsidR="00D25EA6" w:rsidRPr="00A50E65">
        <w:t xml:space="preserve"> </w:t>
      </w:r>
      <w:r w:rsidRPr="00A50E65">
        <w:t>россиян,</w:t>
      </w:r>
      <w:r w:rsidR="00D25EA6" w:rsidRPr="00A50E65">
        <w:t xml:space="preserve"> </w:t>
      </w:r>
      <w:r w:rsidRPr="00A50E65">
        <w:t>гарантирует</w:t>
      </w:r>
      <w:r w:rsidR="00D25EA6" w:rsidRPr="00A50E65">
        <w:t xml:space="preserve"> </w:t>
      </w:r>
      <w:r w:rsidRPr="00A50E65">
        <w:t>людям</w:t>
      </w:r>
      <w:r w:rsidR="00D25EA6" w:rsidRPr="00A50E65">
        <w:t xml:space="preserve"> </w:t>
      </w:r>
      <w:r w:rsidRPr="00A50E65">
        <w:t>комфортную</w:t>
      </w:r>
      <w:r w:rsidR="00D25EA6" w:rsidRPr="00A50E65">
        <w:t xml:space="preserve"> </w:t>
      </w:r>
      <w:r w:rsidRPr="00A50E65">
        <w:t>жизнь</w:t>
      </w:r>
      <w:r w:rsidR="00D25EA6" w:rsidRPr="00A50E65">
        <w:t xml:space="preserve"> </w:t>
      </w:r>
      <w:r w:rsidRPr="00A50E65">
        <w:t>и</w:t>
      </w:r>
      <w:r w:rsidR="00D25EA6" w:rsidRPr="00A50E65">
        <w:t xml:space="preserve"> </w:t>
      </w:r>
      <w:r w:rsidRPr="00A50E65">
        <w:t>достойную</w:t>
      </w:r>
      <w:r w:rsidR="00D25EA6" w:rsidRPr="00A50E65">
        <w:t xml:space="preserve"> </w:t>
      </w:r>
      <w:r w:rsidRPr="00A50E65">
        <w:t>старость</w:t>
      </w:r>
      <w:r w:rsidR="00D25EA6" w:rsidRPr="00A50E65">
        <w:t xml:space="preserve"> </w:t>
      </w:r>
      <w:r w:rsidRPr="00A50E65">
        <w:t>по</w:t>
      </w:r>
      <w:r w:rsidR="00D25EA6" w:rsidRPr="00A50E65">
        <w:t xml:space="preserve"> </w:t>
      </w:r>
      <w:r w:rsidRPr="00A50E65">
        <w:t>завершении</w:t>
      </w:r>
      <w:r w:rsidR="00D25EA6" w:rsidRPr="00A50E65">
        <w:t xml:space="preserve"> </w:t>
      </w:r>
      <w:r w:rsidRPr="00A50E65">
        <w:t>трудового</w:t>
      </w:r>
      <w:r w:rsidR="00D25EA6" w:rsidRPr="00A50E65">
        <w:t xml:space="preserve"> </w:t>
      </w:r>
      <w:r w:rsidRPr="00A50E65">
        <w:t>пути.</w:t>
      </w:r>
    </w:p>
    <w:p w14:paraId="096CB473" w14:textId="77777777" w:rsidR="00DE2BF9" w:rsidRPr="00A50E65" w:rsidRDefault="00DE2BF9" w:rsidP="00DE2BF9">
      <w:hyperlink r:id="rId38" w:history="1">
        <w:r w:rsidRPr="00A50E65">
          <w:rPr>
            <w:rStyle w:val="a3"/>
          </w:rPr>
          <w:t>https://ria.ru/20241126/ldpr-1985691802.html</w:t>
        </w:r>
      </w:hyperlink>
      <w:r w:rsidR="00D25EA6" w:rsidRPr="00A50E65">
        <w:t xml:space="preserve"> </w:t>
      </w:r>
    </w:p>
    <w:p w14:paraId="2A5342D8" w14:textId="77777777" w:rsidR="00DE2BF9" w:rsidRPr="00A50E65" w:rsidRDefault="00DE2BF9" w:rsidP="00DE2BF9">
      <w:pPr>
        <w:pStyle w:val="2"/>
      </w:pPr>
      <w:bookmarkStart w:id="106" w:name="А106"/>
      <w:bookmarkStart w:id="107" w:name="_Toc183586425"/>
      <w:r w:rsidRPr="00A50E65">
        <w:lastRenderedPageBreak/>
        <w:t>Прайм,</w:t>
      </w:r>
      <w:r w:rsidR="00D25EA6" w:rsidRPr="00A50E65">
        <w:t xml:space="preserve"> </w:t>
      </w:r>
      <w:r w:rsidRPr="00A50E65">
        <w:t>26.11.2024,</w:t>
      </w:r>
      <w:r w:rsidR="00D25EA6" w:rsidRPr="00A50E65">
        <w:t xml:space="preserve"> </w:t>
      </w:r>
      <w:r w:rsidRPr="00A50E65">
        <w:t>Определены</w:t>
      </w:r>
      <w:r w:rsidR="00D25EA6" w:rsidRPr="00A50E65">
        <w:t xml:space="preserve"> </w:t>
      </w:r>
      <w:r w:rsidRPr="00A50E65">
        <w:t>категории</w:t>
      </w:r>
      <w:r w:rsidR="00D25EA6" w:rsidRPr="00A50E65">
        <w:t xml:space="preserve"> </w:t>
      </w:r>
      <w:r w:rsidRPr="00A50E65">
        <w:t>граждан,</w:t>
      </w:r>
      <w:r w:rsidR="00D25EA6" w:rsidRPr="00A50E65">
        <w:t xml:space="preserve"> </w:t>
      </w:r>
      <w:r w:rsidRPr="00A50E65">
        <w:t>которым</w:t>
      </w:r>
      <w:r w:rsidR="00D25EA6" w:rsidRPr="00A50E65">
        <w:t xml:space="preserve"> </w:t>
      </w:r>
      <w:r w:rsidRPr="00A50E65">
        <w:t>повысят</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декабре</w:t>
      </w:r>
      <w:bookmarkEnd w:id="106"/>
      <w:bookmarkEnd w:id="107"/>
    </w:p>
    <w:p w14:paraId="5738329B" w14:textId="77777777" w:rsidR="00DE2BF9" w:rsidRPr="00A50E65" w:rsidRDefault="00DE2BF9" w:rsidP="00A50E65">
      <w:pPr>
        <w:pStyle w:val="3"/>
      </w:pPr>
      <w:bookmarkStart w:id="108" w:name="_Toc183586426"/>
      <w:r w:rsidRPr="00A50E65">
        <w:t>Несмотря</w:t>
      </w:r>
      <w:r w:rsidR="00D25EA6" w:rsidRPr="00A50E65">
        <w:t xml:space="preserve"> </w:t>
      </w:r>
      <w:r w:rsidRPr="00A50E65">
        <w:t>на</w:t>
      </w:r>
      <w:r w:rsidR="00D25EA6" w:rsidRPr="00A50E65">
        <w:t xml:space="preserve"> </w:t>
      </w:r>
      <w:r w:rsidRPr="00A50E65">
        <w:t>то,</w:t>
      </w:r>
      <w:r w:rsidR="00D25EA6" w:rsidRPr="00A50E65">
        <w:t xml:space="preserve"> </w:t>
      </w:r>
      <w:r w:rsidRPr="00A50E65">
        <w:t>что</w:t>
      </w:r>
      <w:r w:rsidR="00D25EA6" w:rsidRPr="00A50E65">
        <w:t xml:space="preserve"> </w:t>
      </w:r>
      <w:r w:rsidRPr="00A50E65">
        <w:t>основные</w:t>
      </w:r>
      <w:r w:rsidR="00D25EA6" w:rsidRPr="00A50E65">
        <w:t xml:space="preserve"> </w:t>
      </w:r>
      <w:r w:rsidRPr="00A50E65">
        <w:t>индексации</w:t>
      </w:r>
      <w:r w:rsidR="00D25EA6" w:rsidRPr="00A50E65">
        <w:t xml:space="preserve"> </w:t>
      </w:r>
      <w:r w:rsidRPr="00A50E65">
        <w:t>пенсионных</w:t>
      </w:r>
      <w:r w:rsidR="00D25EA6" w:rsidRPr="00A50E65">
        <w:t xml:space="preserve"> </w:t>
      </w:r>
      <w:r w:rsidRPr="00A50E65">
        <w:t>выплат</w:t>
      </w:r>
      <w:r w:rsidR="00D25EA6" w:rsidRPr="00A50E65">
        <w:t xml:space="preserve"> </w:t>
      </w:r>
      <w:r w:rsidRPr="00A50E65">
        <w:t>в</w:t>
      </w:r>
      <w:r w:rsidR="00D25EA6" w:rsidRPr="00A50E65">
        <w:t xml:space="preserve"> </w:t>
      </w:r>
      <w:r w:rsidRPr="00A50E65">
        <w:t>2024</w:t>
      </w:r>
      <w:r w:rsidR="00D25EA6" w:rsidRPr="00A50E65">
        <w:t xml:space="preserve"> </w:t>
      </w:r>
      <w:r w:rsidRPr="00A50E65">
        <w:t>году</w:t>
      </w:r>
      <w:r w:rsidR="00D25EA6" w:rsidRPr="00A50E65">
        <w:t xml:space="preserve"> </w:t>
      </w:r>
      <w:r w:rsidRPr="00A50E65">
        <w:t>уже</w:t>
      </w:r>
      <w:r w:rsidR="00D25EA6" w:rsidRPr="00A50E65">
        <w:t xml:space="preserve"> </w:t>
      </w:r>
      <w:r w:rsidRPr="00A50E65">
        <w:t>проведены,</w:t>
      </w:r>
      <w:r w:rsidR="00D25EA6" w:rsidRPr="00A50E65">
        <w:t xml:space="preserve"> </w:t>
      </w:r>
      <w:r w:rsidRPr="00A50E65">
        <w:t>некоторые</w:t>
      </w:r>
      <w:r w:rsidR="00D25EA6" w:rsidRPr="00A50E65">
        <w:t xml:space="preserve"> </w:t>
      </w:r>
      <w:r w:rsidRPr="00A50E65">
        <w:t>категории</w:t>
      </w:r>
      <w:r w:rsidR="00D25EA6" w:rsidRPr="00A50E65">
        <w:t xml:space="preserve"> </w:t>
      </w:r>
      <w:r w:rsidRPr="00A50E65">
        <w:t>граждан</w:t>
      </w:r>
      <w:r w:rsidR="00D25EA6" w:rsidRPr="00A50E65">
        <w:t xml:space="preserve"> </w:t>
      </w:r>
      <w:r w:rsidRPr="00A50E65">
        <w:t>могут</w:t>
      </w:r>
      <w:r w:rsidR="00D25EA6" w:rsidRPr="00A50E65">
        <w:t xml:space="preserve"> </w:t>
      </w:r>
      <w:r w:rsidRPr="00A50E65">
        <w:t>рассчитывать</w:t>
      </w:r>
      <w:r w:rsidR="00D25EA6" w:rsidRPr="00A50E65">
        <w:t xml:space="preserve"> </w:t>
      </w:r>
      <w:r w:rsidRPr="00A50E65">
        <w:t>на</w:t>
      </w:r>
      <w:r w:rsidR="00D25EA6" w:rsidRPr="00A50E65">
        <w:t xml:space="preserve"> </w:t>
      </w:r>
      <w:r w:rsidRPr="00A50E65">
        <w:t>повышенные</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декабре</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Об</w:t>
      </w:r>
      <w:r w:rsidR="00D25EA6" w:rsidRPr="00A50E65">
        <w:t xml:space="preserve"> </w:t>
      </w:r>
      <w:r w:rsidRPr="00A50E65">
        <w:t>этом</w:t>
      </w:r>
      <w:r w:rsidR="00D25EA6" w:rsidRPr="00A50E65">
        <w:t xml:space="preserve"> </w:t>
      </w:r>
      <w:r w:rsidRPr="00A50E65">
        <w:t>агентству</w:t>
      </w:r>
      <w:r w:rsidR="00D25EA6" w:rsidRPr="00A50E65">
        <w:t xml:space="preserve"> «</w:t>
      </w:r>
      <w:r w:rsidRPr="00A50E65">
        <w:t>Прайм</w:t>
      </w:r>
      <w:r w:rsidR="00D25EA6" w:rsidRPr="00A50E65">
        <w:t xml:space="preserve">» </w:t>
      </w:r>
      <w:r w:rsidRPr="00A50E65">
        <w:t>рассказал</w:t>
      </w:r>
      <w:r w:rsidR="00D25EA6" w:rsidRPr="00A50E65">
        <w:t xml:space="preserve"> </w:t>
      </w:r>
      <w:r w:rsidRPr="00A50E65">
        <w:t>декан</w:t>
      </w:r>
      <w:r w:rsidR="00D25EA6" w:rsidRPr="00A50E65">
        <w:t xml:space="preserve"> </w:t>
      </w:r>
      <w:r w:rsidRPr="00A50E65">
        <w:t>факультета</w:t>
      </w:r>
      <w:r w:rsidR="00D25EA6" w:rsidRPr="00A50E65">
        <w:t xml:space="preserve"> </w:t>
      </w:r>
      <w:r w:rsidRPr="00A50E65">
        <w:t>права</w:t>
      </w:r>
      <w:r w:rsidR="00D25EA6" w:rsidRPr="00A50E65">
        <w:t xml:space="preserve"> </w:t>
      </w:r>
      <w:r w:rsidRPr="00A50E65">
        <w:t>НИУ</w:t>
      </w:r>
      <w:r w:rsidR="00D25EA6" w:rsidRPr="00A50E65">
        <w:t xml:space="preserve"> </w:t>
      </w:r>
      <w:r w:rsidRPr="00A50E65">
        <w:t>ВШЭ,</w:t>
      </w:r>
      <w:r w:rsidR="00D25EA6" w:rsidRPr="00A50E65">
        <w:t xml:space="preserve"> </w:t>
      </w:r>
      <w:r w:rsidRPr="00A50E65">
        <w:t>профессор</w:t>
      </w:r>
      <w:r w:rsidR="00D25EA6" w:rsidRPr="00A50E65">
        <w:t xml:space="preserve"> </w:t>
      </w:r>
      <w:r w:rsidRPr="00A50E65">
        <w:t>Вадим</w:t>
      </w:r>
      <w:r w:rsidR="00D25EA6" w:rsidRPr="00A50E65">
        <w:t xml:space="preserve"> </w:t>
      </w:r>
      <w:r w:rsidRPr="00A50E65">
        <w:t>Виноградов.</w:t>
      </w:r>
      <w:bookmarkEnd w:id="108"/>
    </w:p>
    <w:p w14:paraId="21FA51DB" w14:textId="77777777" w:rsidR="00DE2BF9" w:rsidRPr="00A50E65" w:rsidRDefault="00DE2BF9" w:rsidP="00DE2BF9">
      <w:r w:rsidRPr="00A50E65">
        <w:t>Так,</w:t>
      </w:r>
      <w:r w:rsidR="00D25EA6" w:rsidRPr="00A50E65">
        <w:t xml:space="preserve"> </w:t>
      </w:r>
      <w:r w:rsidRPr="00A50E65">
        <w:t>увеличится</w:t>
      </w:r>
      <w:r w:rsidR="00D25EA6" w:rsidRPr="00A50E65">
        <w:t xml:space="preserve"> </w:t>
      </w:r>
      <w:r w:rsidRPr="00A50E65">
        <w:t>фиксированная</w:t>
      </w:r>
      <w:r w:rsidR="00D25EA6" w:rsidRPr="00A50E65">
        <w:t xml:space="preserve"> </w:t>
      </w:r>
      <w:r w:rsidRPr="00A50E65">
        <w:t>пенсионная</w:t>
      </w:r>
      <w:r w:rsidR="00D25EA6" w:rsidRPr="00A50E65">
        <w:t xml:space="preserve"> </w:t>
      </w:r>
      <w:r w:rsidRPr="00A50E65">
        <w:t>выплата</w:t>
      </w:r>
      <w:r w:rsidR="00D25EA6" w:rsidRPr="00A50E65">
        <w:t xml:space="preserve"> </w:t>
      </w:r>
      <w:r w:rsidRPr="00A50E65">
        <w:t>людям,</w:t>
      </w:r>
      <w:r w:rsidR="00D25EA6" w:rsidRPr="00A50E65">
        <w:t xml:space="preserve"> </w:t>
      </w:r>
      <w:r w:rsidRPr="00A50E65">
        <w:t>достигшим</w:t>
      </w:r>
      <w:r w:rsidR="00D25EA6" w:rsidRPr="00A50E65">
        <w:t xml:space="preserve"> </w:t>
      </w:r>
      <w:r w:rsidRPr="00A50E65">
        <w:t>возраста</w:t>
      </w:r>
      <w:r w:rsidR="00D25EA6" w:rsidRPr="00A50E65">
        <w:t xml:space="preserve"> </w:t>
      </w:r>
      <w:r w:rsidRPr="00A50E65">
        <w:t>80</w:t>
      </w:r>
      <w:r w:rsidR="00D25EA6" w:rsidRPr="00A50E65">
        <w:t xml:space="preserve"> </w:t>
      </w:r>
      <w:r w:rsidRPr="00A50E65">
        <w:t>лет</w:t>
      </w:r>
      <w:r w:rsidR="00D25EA6" w:rsidRPr="00A50E65">
        <w:t xml:space="preserve"> </w:t>
      </w:r>
      <w:r w:rsidRPr="00A50E65">
        <w:t>в</w:t>
      </w:r>
      <w:r w:rsidR="00D25EA6" w:rsidRPr="00A50E65">
        <w:t xml:space="preserve"> </w:t>
      </w:r>
      <w:r w:rsidRPr="00A50E65">
        <w:t>ноябре.</w:t>
      </w:r>
      <w:r w:rsidR="00D25EA6" w:rsidRPr="00A50E65">
        <w:t xml:space="preserve"> </w:t>
      </w:r>
      <w:r w:rsidRPr="00A50E65">
        <w:t>Размер</w:t>
      </w:r>
      <w:r w:rsidR="00D25EA6" w:rsidRPr="00A50E65">
        <w:t xml:space="preserve"> </w:t>
      </w:r>
      <w:r w:rsidRPr="00A50E65">
        <w:t>повышения</w:t>
      </w:r>
      <w:r w:rsidR="00D25EA6" w:rsidRPr="00A50E65">
        <w:t xml:space="preserve"> </w:t>
      </w:r>
      <w:r w:rsidRPr="00A50E65">
        <w:t>составит</w:t>
      </w:r>
      <w:r w:rsidR="00D25EA6" w:rsidRPr="00A50E65">
        <w:t xml:space="preserve"> </w:t>
      </w:r>
      <w:r w:rsidRPr="00A50E65">
        <w:t>100</w:t>
      </w:r>
      <w:r w:rsidR="00D25EA6" w:rsidRPr="00A50E65">
        <w:t xml:space="preserve"> </w:t>
      </w:r>
      <w:r w:rsidRPr="00A50E65">
        <w:t>процентов</w:t>
      </w:r>
      <w:r w:rsidR="00D25EA6" w:rsidRPr="00A50E65">
        <w:t xml:space="preserve"> - </w:t>
      </w:r>
      <w:r w:rsidRPr="00A50E65">
        <w:t>таким</w:t>
      </w:r>
      <w:r w:rsidR="00D25EA6" w:rsidRPr="00A50E65">
        <w:t xml:space="preserve"> </w:t>
      </w:r>
      <w:r w:rsidRPr="00A50E65">
        <w:t>образом,</w:t>
      </w:r>
      <w:r w:rsidR="00D25EA6" w:rsidRPr="00A50E65">
        <w:t xml:space="preserve"> </w:t>
      </w:r>
      <w:r w:rsidRPr="00A50E65">
        <w:t>дополнительная</w:t>
      </w:r>
      <w:r w:rsidR="00D25EA6" w:rsidRPr="00A50E65">
        <w:t xml:space="preserve"> </w:t>
      </w:r>
      <w:r w:rsidRPr="00A50E65">
        <w:t>выплата</w:t>
      </w:r>
      <w:r w:rsidR="00D25EA6" w:rsidRPr="00A50E65">
        <w:t xml:space="preserve"> </w:t>
      </w:r>
      <w:r w:rsidRPr="00A50E65">
        <w:t>составит</w:t>
      </w:r>
      <w:r w:rsidR="00D25EA6" w:rsidRPr="00A50E65">
        <w:t xml:space="preserve"> </w:t>
      </w:r>
      <w:r w:rsidRPr="00A50E65">
        <w:t>8134,88</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совокупности</w:t>
      </w:r>
      <w:r w:rsidR="00D25EA6" w:rsidRPr="00A50E65">
        <w:t xml:space="preserve"> </w:t>
      </w:r>
      <w:r w:rsidRPr="00A50E65">
        <w:t>она</w:t>
      </w:r>
      <w:r w:rsidR="00D25EA6" w:rsidRPr="00A50E65">
        <w:t xml:space="preserve"> </w:t>
      </w:r>
      <w:r w:rsidRPr="00A50E65">
        <w:t>после</w:t>
      </w:r>
      <w:r w:rsidR="00D25EA6" w:rsidRPr="00A50E65">
        <w:t xml:space="preserve"> </w:t>
      </w:r>
      <w:r w:rsidRPr="00A50E65">
        <w:t>повышения</w:t>
      </w:r>
      <w:r w:rsidR="00D25EA6" w:rsidRPr="00A50E65">
        <w:t xml:space="preserve"> </w:t>
      </w:r>
      <w:r w:rsidRPr="00A50E65">
        <w:t>достигнет</w:t>
      </w:r>
      <w:r w:rsidR="00D25EA6" w:rsidRPr="00A50E65">
        <w:t xml:space="preserve"> </w:t>
      </w:r>
      <w:r w:rsidRPr="00A50E65">
        <w:t>16</w:t>
      </w:r>
      <w:r w:rsidR="00D25EA6" w:rsidRPr="00A50E65">
        <w:t xml:space="preserve"> </w:t>
      </w:r>
      <w:r w:rsidRPr="00A50E65">
        <w:t>269,</w:t>
      </w:r>
      <w:r w:rsidR="00D25EA6" w:rsidRPr="00A50E65">
        <w:t xml:space="preserve"> </w:t>
      </w:r>
      <w:r w:rsidRPr="00A50E65">
        <w:t>76</w:t>
      </w:r>
      <w:r w:rsidR="00D25EA6" w:rsidRPr="00A50E65">
        <w:t xml:space="preserve"> </w:t>
      </w:r>
      <w:r w:rsidRPr="00A50E65">
        <w:t>рублей.</w:t>
      </w:r>
    </w:p>
    <w:p w14:paraId="1B230777" w14:textId="77777777" w:rsidR="00DE2BF9" w:rsidRPr="00A50E65" w:rsidRDefault="00DE2BF9" w:rsidP="00DE2BF9">
      <w:r w:rsidRPr="00A50E65">
        <w:t>При</w:t>
      </w:r>
      <w:r w:rsidR="00D25EA6" w:rsidRPr="00A50E65">
        <w:t xml:space="preserve"> </w:t>
      </w:r>
      <w:r w:rsidRPr="00A50E65">
        <w:t>установлении</w:t>
      </w:r>
      <w:r w:rsidR="00D25EA6" w:rsidRPr="00A50E65">
        <w:t xml:space="preserve"> </w:t>
      </w:r>
      <w:r w:rsidRPr="00A50E65">
        <w:t>инвалидности</w:t>
      </w:r>
      <w:r w:rsidR="00D25EA6" w:rsidRPr="00A50E65">
        <w:t xml:space="preserve"> </w:t>
      </w:r>
      <w:r w:rsidRPr="00A50E65">
        <w:t>первой</w:t>
      </w:r>
      <w:r w:rsidR="00D25EA6" w:rsidRPr="00A50E65">
        <w:t xml:space="preserve"> </w:t>
      </w:r>
      <w:r w:rsidRPr="00A50E65">
        <w:t>группы</w:t>
      </w:r>
      <w:r w:rsidR="00D25EA6" w:rsidRPr="00A50E65">
        <w:t xml:space="preserve"> </w:t>
      </w:r>
      <w:r w:rsidRPr="00A50E65">
        <w:t>фиксированная</w:t>
      </w:r>
      <w:r w:rsidR="00D25EA6" w:rsidRPr="00A50E65">
        <w:t xml:space="preserve"> </w:t>
      </w:r>
      <w:r w:rsidRPr="00A50E65">
        <w:t>выплата</w:t>
      </w:r>
      <w:r w:rsidR="00D25EA6" w:rsidRPr="00A50E65">
        <w:t xml:space="preserve"> </w:t>
      </w:r>
      <w:r w:rsidRPr="00A50E65">
        <w:t>также</w:t>
      </w:r>
      <w:r w:rsidR="00D25EA6" w:rsidRPr="00A50E65">
        <w:t xml:space="preserve"> </w:t>
      </w:r>
      <w:r w:rsidRPr="00A50E65">
        <w:t>повышается</w:t>
      </w:r>
      <w:r w:rsidR="00D25EA6" w:rsidRPr="00A50E65">
        <w:t xml:space="preserve"> </w:t>
      </w:r>
      <w:r w:rsidRPr="00A50E65">
        <w:t>вдвое.</w:t>
      </w:r>
      <w:r w:rsidR="00D25EA6" w:rsidRPr="00A50E65">
        <w:t xml:space="preserve"> </w:t>
      </w:r>
      <w:r w:rsidRPr="00A50E65">
        <w:t>Но</w:t>
      </w:r>
      <w:r w:rsidR="00D25EA6" w:rsidRPr="00A50E65">
        <w:t xml:space="preserve"> </w:t>
      </w:r>
      <w:r w:rsidRPr="00A50E65">
        <w:t>если</w:t>
      </w:r>
      <w:r w:rsidR="00D25EA6" w:rsidRPr="00A50E65">
        <w:t xml:space="preserve"> </w:t>
      </w:r>
      <w:r w:rsidRPr="00A50E65">
        <w:t>инвалид</w:t>
      </w:r>
      <w:r w:rsidR="00D25EA6" w:rsidRPr="00A50E65">
        <w:t xml:space="preserve"> </w:t>
      </w:r>
      <w:r w:rsidRPr="00A50E65">
        <w:t>первой</w:t>
      </w:r>
      <w:r w:rsidR="00D25EA6" w:rsidRPr="00A50E65">
        <w:t xml:space="preserve"> </w:t>
      </w:r>
      <w:r w:rsidRPr="00A50E65">
        <w:t>группы</w:t>
      </w:r>
      <w:r w:rsidR="00D25EA6" w:rsidRPr="00A50E65">
        <w:t xml:space="preserve"> </w:t>
      </w:r>
      <w:r w:rsidRPr="00A50E65">
        <w:t>достигает</w:t>
      </w:r>
      <w:r w:rsidR="00D25EA6" w:rsidRPr="00A50E65">
        <w:t xml:space="preserve"> </w:t>
      </w:r>
      <w:r w:rsidRPr="00A50E65">
        <w:t>80-летия,</w:t>
      </w:r>
      <w:r w:rsidR="00D25EA6" w:rsidRPr="00A50E65">
        <w:t xml:space="preserve"> </w:t>
      </w:r>
      <w:r w:rsidRPr="00A50E65">
        <w:t>прибавка</w:t>
      </w:r>
      <w:r w:rsidR="00D25EA6" w:rsidRPr="00A50E65">
        <w:t xml:space="preserve"> </w:t>
      </w:r>
      <w:r w:rsidRPr="00A50E65">
        <w:t>будет</w:t>
      </w:r>
      <w:r w:rsidR="00D25EA6" w:rsidRPr="00A50E65">
        <w:t xml:space="preserve"> </w:t>
      </w:r>
      <w:r w:rsidRPr="00A50E65">
        <w:t>назначена</w:t>
      </w:r>
      <w:r w:rsidR="00D25EA6" w:rsidRPr="00A50E65">
        <w:t xml:space="preserve"> </w:t>
      </w:r>
      <w:r w:rsidRPr="00A50E65">
        <w:t>только</w:t>
      </w:r>
      <w:r w:rsidR="00D25EA6" w:rsidRPr="00A50E65">
        <w:t xml:space="preserve"> </w:t>
      </w:r>
      <w:r w:rsidRPr="00A50E65">
        <w:t>один</w:t>
      </w:r>
      <w:r w:rsidR="00D25EA6" w:rsidRPr="00A50E65">
        <w:t xml:space="preserve"> </w:t>
      </w:r>
      <w:r w:rsidRPr="00A50E65">
        <w:t>раз.</w:t>
      </w:r>
    </w:p>
    <w:p w14:paraId="29E22FF5" w14:textId="77777777" w:rsidR="00DE2BF9" w:rsidRPr="00A50E65" w:rsidRDefault="00DE2BF9" w:rsidP="00DE2BF9">
      <w:r w:rsidRPr="00A50E65">
        <w:t>Процесс</w:t>
      </w:r>
      <w:r w:rsidR="00D25EA6" w:rsidRPr="00A50E65">
        <w:t xml:space="preserve"> </w:t>
      </w:r>
      <w:r w:rsidRPr="00A50E65">
        <w:t>увеличения</w:t>
      </w:r>
      <w:r w:rsidR="00D25EA6" w:rsidRPr="00A50E65">
        <w:t xml:space="preserve"> </w:t>
      </w:r>
      <w:r w:rsidRPr="00A50E65">
        <w:t>выплат</w:t>
      </w:r>
      <w:r w:rsidR="00D25EA6" w:rsidRPr="00A50E65">
        <w:t xml:space="preserve"> </w:t>
      </w:r>
      <w:r w:rsidRPr="00A50E65">
        <w:t>Социальный</w:t>
      </w:r>
      <w:r w:rsidR="00D25EA6" w:rsidRPr="00A50E65">
        <w:t xml:space="preserve"> </w:t>
      </w:r>
      <w:r w:rsidRPr="00A50E65">
        <w:t>фонд</w:t>
      </w:r>
      <w:r w:rsidR="00D25EA6" w:rsidRPr="00A50E65">
        <w:t xml:space="preserve"> </w:t>
      </w:r>
      <w:r w:rsidRPr="00A50E65">
        <w:t>произведет</w:t>
      </w:r>
      <w:r w:rsidR="00D25EA6" w:rsidRPr="00A50E65">
        <w:t xml:space="preserve"> </w:t>
      </w:r>
      <w:r w:rsidRPr="00A50E65">
        <w:t>автоматически,</w:t>
      </w:r>
      <w:r w:rsidR="00D25EA6" w:rsidRPr="00A50E65">
        <w:t xml:space="preserve"> </w:t>
      </w:r>
      <w:r w:rsidRPr="00A50E65">
        <w:t>без</w:t>
      </w:r>
      <w:r w:rsidR="00D25EA6" w:rsidRPr="00A50E65">
        <w:t xml:space="preserve"> </w:t>
      </w:r>
      <w:r w:rsidRPr="00A50E65">
        <w:t>необходимости</w:t>
      </w:r>
      <w:r w:rsidR="00D25EA6" w:rsidRPr="00A50E65">
        <w:t xml:space="preserve"> </w:t>
      </w:r>
      <w:r w:rsidRPr="00A50E65">
        <w:t>подачи</w:t>
      </w:r>
      <w:r w:rsidR="00D25EA6" w:rsidRPr="00A50E65">
        <w:t xml:space="preserve"> </w:t>
      </w:r>
      <w:r w:rsidRPr="00A50E65">
        <w:t>заявлений</w:t>
      </w:r>
      <w:r w:rsidR="00D25EA6" w:rsidRPr="00A50E65">
        <w:t xml:space="preserve"> </w:t>
      </w:r>
      <w:r w:rsidRPr="00A50E65">
        <w:t>или</w:t>
      </w:r>
      <w:r w:rsidR="00D25EA6" w:rsidRPr="00A50E65">
        <w:t xml:space="preserve"> </w:t>
      </w:r>
      <w:r w:rsidRPr="00A50E65">
        <w:t>дополнительных</w:t>
      </w:r>
      <w:r w:rsidR="00D25EA6" w:rsidRPr="00A50E65">
        <w:t xml:space="preserve"> </w:t>
      </w:r>
      <w:r w:rsidRPr="00A50E65">
        <w:t>документов,</w:t>
      </w:r>
      <w:r w:rsidR="00D25EA6" w:rsidRPr="00A50E65">
        <w:t xml:space="preserve"> </w:t>
      </w:r>
      <w:r w:rsidRPr="00A50E65">
        <w:t>уточняет</w:t>
      </w:r>
      <w:r w:rsidR="00D25EA6" w:rsidRPr="00A50E65">
        <w:t xml:space="preserve"> </w:t>
      </w:r>
      <w:r w:rsidRPr="00A50E65">
        <w:t>эксперт.</w:t>
      </w:r>
    </w:p>
    <w:p w14:paraId="655687AB" w14:textId="77777777" w:rsidR="00DE2BF9" w:rsidRPr="00A50E65" w:rsidRDefault="00DE2BF9" w:rsidP="00DE2BF9">
      <w:r w:rsidRPr="00A50E65">
        <w:t>Если</w:t>
      </w:r>
      <w:r w:rsidR="00D25EA6" w:rsidRPr="00A50E65">
        <w:t xml:space="preserve"> </w:t>
      </w:r>
      <w:r w:rsidRPr="00A50E65">
        <w:t>выплатные</w:t>
      </w:r>
      <w:r w:rsidR="00D25EA6" w:rsidRPr="00A50E65">
        <w:t xml:space="preserve"> </w:t>
      </w:r>
      <w:r w:rsidRPr="00A50E65">
        <w:t>дни</w:t>
      </w:r>
      <w:r w:rsidR="00D25EA6" w:rsidRPr="00A50E65">
        <w:t xml:space="preserve"> </w:t>
      </w:r>
      <w:r w:rsidRPr="00A50E65">
        <w:t>совпадают</w:t>
      </w:r>
      <w:r w:rsidR="00D25EA6" w:rsidRPr="00A50E65">
        <w:t xml:space="preserve"> </w:t>
      </w:r>
      <w:r w:rsidRPr="00A50E65">
        <w:t>с</w:t>
      </w:r>
      <w:r w:rsidR="00D25EA6" w:rsidRPr="00A50E65">
        <w:t xml:space="preserve"> </w:t>
      </w:r>
      <w:r w:rsidRPr="00A50E65">
        <w:t>праздничными,</w:t>
      </w:r>
      <w:r w:rsidR="00D25EA6" w:rsidRPr="00A50E65">
        <w:t xml:space="preserve"> </w:t>
      </w:r>
      <w:r w:rsidRPr="00A50E65">
        <w:t>то</w:t>
      </w:r>
      <w:r w:rsidR="00D25EA6" w:rsidRPr="00A50E65">
        <w:t xml:space="preserve"> </w:t>
      </w:r>
      <w:r w:rsidRPr="00A50E65">
        <w:t>в</w:t>
      </w:r>
      <w:r w:rsidR="00D25EA6" w:rsidRPr="00A50E65">
        <w:t xml:space="preserve"> </w:t>
      </w:r>
      <w:r w:rsidRPr="00A50E65">
        <w:t>декабре</w:t>
      </w:r>
      <w:r w:rsidR="00D25EA6" w:rsidRPr="00A50E65">
        <w:t xml:space="preserve"> </w:t>
      </w:r>
      <w:r w:rsidRPr="00A50E65">
        <w:t>пенсионер</w:t>
      </w:r>
      <w:r w:rsidR="00D25EA6" w:rsidRPr="00A50E65">
        <w:t xml:space="preserve"> </w:t>
      </w:r>
      <w:r w:rsidRPr="00A50E65">
        <w:t>получит</w:t>
      </w:r>
      <w:r w:rsidR="00D25EA6" w:rsidRPr="00A50E65">
        <w:t xml:space="preserve"> </w:t>
      </w:r>
      <w:r w:rsidRPr="00A50E65">
        <w:t>выплаты</w:t>
      </w:r>
      <w:r w:rsidR="00D25EA6" w:rsidRPr="00A50E65">
        <w:t xml:space="preserve"> </w:t>
      </w:r>
      <w:r w:rsidRPr="00A50E65">
        <w:t>за</w:t>
      </w:r>
      <w:r w:rsidR="00D25EA6" w:rsidRPr="00A50E65">
        <w:t xml:space="preserve"> </w:t>
      </w:r>
      <w:r w:rsidRPr="00A50E65">
        <w:t>два</w:t>
      </w:r>
      <w:r w:rsidR="00D25EA6" w:rsidRPr="00A50E65">
        <w:t xml:space="preserve"> </w:t>
      </w:r>
      <w:r w:rsidRPr="00A50E65">
        <w:t>месяца:</w:t>
      </w:r>
      <w:r w:rsidR="00D25EA6" w:rsidRPr="00A50E65">
        <w:t xml:space="preserve"> </w:t>
      </w:r>
      <w:r w:rsidRPr="00A50E65">
        <w:t>за</w:t>
      </w:r>
      <w:r w:rsidR="00D25EA6" w:rsidRPr="00A50E65">
        <w:t xml:space="preserve"> </w:t>
      </w:r>
      <w:r w:rsidRPr="00A50E65">
        <w:t>декабрь</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и</w:t>
      </w:r>
      <w:r w:rsidR="00D25EA6" w:rsidRPr="00A50E65">
        <w:t xml:space="preserve"> </w:t>
      </w:r>
      <w:r w:rsidRPr="00A50E65">
        <w:t>за</w:t>
      </w:r>
      <w:r w:rsidR="00D25EA6" w:rsidRPr="00A50E65">
        <w:t xml:space="preserve"> </w:t>
      </w:r>
      <w:r w:rsidRPr="00A50E65">
        <w:t>январь</w:t>
      </w:r>
      <w:r w:rsidR="00D25EA6" w:rsidRPr="00A50E65">
        <w:t xml:space="preserve"> </w:t>
      </w:r>
      <w:r w:rsidRPr="00A50E65">
        <w:t>2025</w:t>
      </w:r>
      <w:r w:rsidR="00D25EA6" w:rsidRPr="00A50E65">
        <w:t xml:space="preserve"> </w:t>
      </w:r>
      <w:r w:rsidRPr="00A50E65">
        <w:t>года.</w:t>
      </w:r>
    </w:p>
    <w:p w14:paraId="439F97C4" w14:textId="77777777" w:rsidR="00DE2BF9" w:rsidRPr="00A50E65" w:rsidRDefault="00D25EA6" w:rsidP="00DE2BF9">
      <w:r w:rsidRPr="00A50E65">
        <w:t>«</w:t>
      </w:r>
      <w:r w:rsidR="00DE2BF9" w:rsidRPr="00A50E65">
        <w:t>Причем</w:t>
      </w:r>
      <w:r w:rsidRPr="00A50E65">
        <w:t xml:space="preserve"> </w:t>
      </w:r>
      <w:r w:rsidR="00DE2BF9" w:rsidRPr="00A50E65">
        <w:t>январскую</w:t>
      </w:r>
      <w:r w:rsidRPr="00A50E65">
        <w:t xml:space="preserve"> </w:t>
      </w:r>
      <w:r w:rsidR="00DE2BF9" w:rsidRPr="00A50E65">
        <w:t>выплату</w:t>
      </w:r>
      <w:r w:rsidRPr="00A50E65">
        <w:t xml:space="preserve"> </w:t>
      </w:r>
      <w:r w:rsidR="00DE2BF9" w:rsidRPr="00A50E65">
        <w:t>рассчитают</w:t>
      </w:r>
      <w:r w:rsidRPr="00A50E65">
        <w:t xml:space="preserve"> </w:t>
      </w:r>
      <w:r w:rsidR="00DE2BF9" w:rsidRPr="00A50E65">
        <w:t>уже</w:t>
      </w:r>
      <w:r w:rsidRPr="00A50E65">
        <w:t xml:space="preserve"> </w:t>
      </w:r>
      <w:r w:rsidR="00DE2BF9" w:rsidRPr="00A50E65">
        <w:t>с</w:t>
      </w:r>
      <w:r w:rsidRPr="00A50E65">
        <w:t xml:space="preserve"> </w:t>
      </w:r>
      <w:r w:rsidR="00DE2BF9" w:rsidRPr="00A50E65">
        <w:t>учетом</w:t>
      </w:r>
      <w:r w:rsidRPr="00A50E65">
        <w:t xml:space="preserve"> </w:t>
      </w:r>
      <w:r w:rsidR="00DE2BF9" w:rsidRPr="00A50E65">
        <w:t>индексации</w:t>
      </w:r>
      <w:r w:rsidRPr="00A50E65">
        <w:t xml:space="preserve"> </w:t>
      </w:r>
      <w:r w:rsidR="00DE2BF9" w:rsidRPr="00A50E65">
        <w:t>2025</w:t>
      </w:r>
      <w:r w:rsidRPr="00A50E65">
        <w:t xml:space="preserve"> </w:t>
      </w:r>
      <w:r w:rsidR="00DE2BF9" w:rsidRPr="00A50E65">
        <w:t>года</w:t>
      </w:r>
      <w:r w:rsidRPr="00A50E65">
        <w:t>»</w:t>
      </w:r>
      <w:r w:rsidR="00DE2BF9" w:rsidRPr="00A50E65">
        <w:t>,</w:t>
      </w:r>
      <w:r w:rsidRPr="00A50E65">
        <w:t xml:space="preserve"> </w:t>
      </w:r>
      <w:r w:rsidR="00DE2BF9" w:rsidRPr="00A50E65">
        <w:t>-</w:t>
      </w:r>
      <w:r w:rsidRPr="00A50E65">
        <w:t xml:space="preserve"> </w:t>
      </w:r>
      <w:r w:rsidR="00DE2BF9" w:rsidRPr="00A50E65">
        <w:t>разъяснил</w:t>
      </w:r>
      <w:r w:rsidRPr="00A50E65">
        <w:t xml:space="preserve"> </w:t>
      </w:r>
      <w:r w:rsidR="00DE2BF9" w:rsidRPr="00A50E65">
        <w:t>Виноградов.</w:t>
      </w:r>
    </w:p>
    <w:p w14:paraId="5C8E2294" w14:textId="77777777" w:rsidR="00DE2BF9" w:rsidRPr="00A50E65" w:rsidRDefault="00DE2BF9" w:rsidP="00DE2BF9">
      <w:hyperlink r:id="rId39" w:history="1">
        <w:r w:rsidRPr="00A50E65">
          <w:rPr>
            <w:rStyle w:val="a3"/>
          </w:rPr>
          <w:t>https://1prime.ru/20241126/pensii-853075835.html</w:t>
        </w:r>
      </w:hyperlink>
      <w:r w:rsidR="00D25EA6" w:rsidRPr="00A50E65">
        <w:t xml:space="preserve"> </w:t>
      </w:r>
    </w:p>
    <w:p w14:paraId="53D16294" w14:textId="77777777" w:rsidR="00013EE6" w:rsidRPr="00A50E65" w:rsidRDefault="00013EE6" w:rsidP="00013EE6">
      <w:pPr>
        <w:pStyle w:val="2"/>
      </w:pPr>
      <w:bookmarkStart w:id="109" w:name="_Toc183586427"/>
      <w:r w:rsidRPr="00A50E65">
        <w:t>Газета.ru,</w:t>
      </w:r>
      <w:r w:rsidR="00D25EA6" w:rsidRPr="00A50E65">
        <w:t xml:space="preserve"> </w:t>
      </w:r>
      <w:r w:rsidRPr="00A50E65">
        <w:t>26.11.2024,</w:t>
      </w:r>
      <w:r w:rsidR="00D25EA6" w:rsidRPr="00A50E65">
        <w:t xml:space="preserve"> </w:t>
      </w:r>
      <w:r w:rsidRPr="00A50E65">
        <w:t>Назван</w:t>
      </w:r>
      <w:r w:rsidR="00D25EA6" w:rsidRPr="00A50E65">
        <w:t xml:space="preserve"> </w:t>
      </w:r>
      <w:r w:rsidRPr="00A50E65">
        <w:t>способ</w:t>
      </w:r>
      <w:r w:rsidR="00D25EA6" w:rsidRPr="00A50E65">
        <w:t xml:space="preserve"> </w:t>
      </w:r>
      <w:r w:rsidRPr="00A50E65">
        <w:t>повышения</w:t>
      </w:r>
      <w:r w:rsidR="00D25EA6" w:rsidRPr="00A50E65">
        <w:t xml:space="preserve"> </w:t>
      </w:r>
      <w:r w:rsidRPr="00A50E65">
        <w:t>пенсий</w:t>
      </w:r>
      <w:r w:rsidR="00D25EA6" w:rsidRPr="00A50E65">
        <w:t xml:space="preserve"> </w:t>
      </w:r>
      <w:r w:rsidRPr="00A50E65">
        <w:t>многодетным</w:t>
      </w:r>
      <w:r w:rsidR="00D25EA6" w:rsidRPr="00A50E65">
        <w:t xml:space="preserve"> </w:t>
      </w:r>
      <w:r w:rsidRPr="00A50E65">
        <w:t>россиянам</w:t>
      </w:r>
      <w:bookmarkEnd w:id="109"/>
    </w:p>
    <w:p w14:paraId="22BFA74D" w14:textId="77777777" w:rsidR="00013EE6" w:rsidRPr="00A50E65" w:rsidRDefault="00013EE6" w:rsidP="00A50E65">
      <w:pPr>
        <w:pStyle w:val="3"/>
      </w:pPr>
      <w:bookmarkStart w:id="110" w:name="_Toc183586428"/>
      <w:r w:rsidRPr="00A50E65">
        <w:t>В</w:t>
      </w:r>
      <w:r w:rsidR="00D25EA6" w:rsidRPr="00A50E65">
        <w:t xml:space="preserve"> </w:t>
      </w:r>
      <w:r w:rsidRPr="00A50E65">
        <w:t>России</w:t>
      </w:r>
      <w:r w:rsidR="00D25EA6" w:rsidRPr="00A50E65">
        <w:t xml:space="preserve"> </w:t>
      </w:r>
      <w:r w:rsidRPr="00A50E65">
        <w:t>нужно</w:t>
      </w:r>
      <w:r w:rsidR="00D25EA6" w:rsidRPr="00A50E65">
        <w:t xml:space="preserve"> </w:t>
      </w:r>
      <w:r w:rsidRPr="00A50E65">
        <w:t>увеличить</w:t>
      </w:r>
      <w:r w:rsidR="00D25EA6" w:rsidRPr="00A50E65">
        <w:t xml:space="preserve"> </w:t>
      </w:r>
      <w:r w:rsidRPr="00A50E65">
        <w:t>с</w:t>
      </w:r>
      <w:r w:rsidR="00D25EA6" w:rsidRPr="00A50E65">
        <w:t xml:space="preserve"> </w:t>
      </w:r>
      <w:r w:rsidRPr="00A50E65">
        <w:t>5,4</w:t>
      </w:r>
      <w:r w:rsidR="00D25EA6" w:rsidRPr="00A50E65">
        <w:t xml:space="preserve"> </w:t>
      </w:r>
      <w:r w:rsidRPr="00A50E65">
        <w:t>до</w:t>
      </w:r>
      <w:r w:rsidR="00D25EA6" w:rsidRPr="00A50E65">
        <w:t xml:space="preserve"> </w:t>
      </w:r>
      <w:r w:rsidRPr="00A50E65">
        <w:t>7,2</w:t>
      </w:r>
      <w:r w:rsidR="00D25EA6" w:rsidRPr="00A50E65">
        <w:t xml:space="preserve"> </w:t>
      </w:r>
      <w:r w:rsidRPr="00A50E65">
        <w:t>количество</w:t>
      </w:r>
      <w:r w:rsidR="00D25EA6" w:rsidRPr="00A50E65">
        <w:t xml:space="preserve"> </w:t>
      </w:r>
      <w:r w:rsidRPr="00A50E65">
        <w:t>пенсионных</w:t>
      </w:r>
      <w:r w:rsidR="00D25EA6" w:rsidRPr="00A50E65">
        <w:t xml:space="preserve"> </w:t>
      </w:r>
      <w:r w:rsidRPr="00A50E65">
        <w:t>баллов</w:t>
      </w:r>
      <w:r w:rsidR="00D25EA6" w:rsidRPr="00A50E65">
        <w:t xml:space="preserve"> </w:t>
      </w:r>
      <w:r w:rsidRPr="00A50E65">
        <w:t>за</w:t>
      </w:r>
      <w:r w:rsidR="00D25EA6" w:rsidRPr="00A50E65">
        <w:t xml:space="preserve"> </w:t>
      </w:r>
      <w:r w:rsidRPr="00A50E65">
        <w:t>год</w:t>
      </w:r>
      <w:r w:rsidR="00D25EA6" w:rsidRPr="00A50E65">
        <w:t xml:space="preserve"> </w:t>
      </w:r>
      <w:r w:rsidRPr="00A50E65">
        <w:t>ухода</w:t>
      </w:r>
      <w:r w:rsidR="00D25EA6" w:rsidRPr="00A50E65">
        <w:t xml:space="preserve"> </w:t>
      </w:r>
      <w:r w:rsidRPr="00A50E65">
        <w:t>за</w:t>
      </w:r>
      <w:r w:rsidR="00D25EA6" w:rsidRPr="00A50E65">
        <w:t xml:space="preserve"> </w:t>
      </w:r>
      <w:r w:rsidRPr="00A50E65">
        <w:t>четвертым</w:t>
      </w:r>
      <w:r w:rsidR="00D25EA6" w:rsidRPr="00A50E65">
        <w:t xml:space="preserve"> </w:t>
      </w:r>
      <w:r w:rsidRPr="00A50E65">
        <w:t>ребенком,</w:t>
      </w:r>
      <w:r w:rsidR="00D25EA6" w:rsidRPr="00A50E65">
        <w:t xml:space="preserve"> </w:t>
      </w:r>
      <w:r w:rsidRPr="00A50E65">
        <w:t>сказал</w:t>
      </w:r>
      <w:r w:rsidR="00D25EA6" w:rsidRPr="00A50E65">
        <w:t xml:space="preserve"> «</w:t>
      </w:r>
      <w:r w:rsidRPr="00A50E65">
        <w:t>Газете.Ru</w:t>
      </w:r>
      <w:r w:rsidR="00D25EA6" w:rsidRPr="00A50E65">
        <w:t xml:space="preserve">» </w:t>
      </w:r>
      <w:r w:rsidRPr="00A50E65">
        <w:t>кандидат</w:t>
      </w:r>
      <w:r w:rsidR="00D25EA6" w:rsidRPr="00A50E65">
        <w:t xml:space="preserve"> </w:t>
      </w:r>
      <w:r w:rsidRPr="00A50E65">
        <w:t>экономических</w:t>
      </w:r>
      <w:r w:rsidR="00D25EA6" w:rsidRPr="00A50E65">
        <w:t xml:space="preserve"> </w:t>
      </w:r>
      <w:r w:rsidRPr="00A50E65">
        <w:t>наук,</w:t>
      </w:r>
      <w:r w:rsidR="00D25EA6" w:rsidRPr="00A50E65">
        <w:t xml:space="preserve"> </w:t>
      </w:r>
      <w:r w:rsidRPr="00A50E65">
        <w:t>доцент</w:t>
      </w:r>
      <w:r w:rsidR="00D25EA6" w:rsidRPr="00A50E65">
        <w:t xml:space="preserve"> </w:t>
      </w:r>
      <w:r w:rsidRPr="00A50E65">
        <w:t>кафедры</w:t>
      </w:r>
      <w:r w:rsidR="00D25EA6" w:rsidRPr="00A50E65">
        <w:t xml:space="preserve"> </w:t>
      </w:r>
      <w:r w:rsidRPr="00A50E65">
        <w:t>общественных</w:t>
      </w:r>
      <w:r w:rsidR="00D25EA6" w:rsidRPr="00A50E65">
        <w:t xml:space="preserve"> </w:t>
      </w:r>
      <w:r w:rsidRPr="00A50E65">
        <w:t>финансов</w:t>
      </w:r>
      <w:r w:rsidR="00D25EA6" w:rsidRPr="00A50E65">
        <w:t xml:space="preserve"> </w:t>
      </w:r>
      <w:r w:rsidRPr="00A50E65">
        <w:t>Финансового</w:t>
      </w:r>
      <w:r w:rsidR="00D25EA6" w:rsidRPr="00A50E65">
        <w:t xml:space="preserve"> </w:t>
      </w:r>
      <w:r w:rsidRPr="00A50E65">
        <w:t>университета</w:t>
      </w:r>
      <w:r w:rsidR="00D25EA6" w:rsidRPr="00A50E65">
        <w:t xml:space="preserve"> </w:t>
      </w:r>
      <w:r w:rsidRPr="00A50E65">
        <w:t>при</w:t>
      </w:r>
      <w:r w:rsidR="00D25EA6" w:rsidRPr="00A50E65">
        <w:t xml:space="preserve"> </w:t>
      </w:r>
      <w:r w:rsidRPr="00A50E65">
        <w:t>правительстве</w:t>
      </w:r>
      <w:r w:rsidR="00D25EA6" w:rsidRPr="00A50E65">
        <w:t xml:space="preserve"> </w:t>
      </w:r>
      <w:r w:rsidRPr="00A50E65">
        <w:t>РФ</w:t>
      </w:r>
      <w:r w:rsidR="00D25EA6" w:rsidRPr="00A50E65">
        <w:t xml:space="preserve"> </w:t>
      </w:r>
      <w:r w:rsidRPr="00A50E65">
        <w:t>Игорь</w:t>
      </w:r>
      <w:r w:rsidR="00D25EA6" w:rsidRPr="00A50E65">
        <w:t xml:space="preserve"> </w:t>
      </w:r>
      <w:r w:rsidRPr="00A50E65">
        <w:t>Балынин.</w:t>
      </w:r>
      <w:bookmarkEnd w:id="110"/>
    </w:p>
    <w:p w14:paraId="2D81FF27" w14:textId="77777777" w:rsidR="00013EE6" w:rsidRPr="00A50E65" w:rsidRDefault="00D25EA6" w:rsidP="00013EE6">
      <w:r w:rsidRPr="00A50E65">
        <w:t>«</w:t>
      </w:r>
      <w:r w:rsidR="00013EE6" w:rsidRPr="00A50E65">
        <w:t>Целесообразно</w:t>
      </w:r>
      <w:r w:rsidRPr="00A50E65">
        <w:t xml:space="preserve"> </w:t>
      </w:r>
      <w:r w:rsidR="00013EE6" w:rsidRPr="00A50E65">
        <w:t>сохранять</w:t>
      </w:r>
      <w:r w:rsidRPr="00A50E65">
        <w:t xml:space="preserve"> </w:t>
      </w:r>
      <w:r w:rsidR="00013EE6" w:rsidRPr="00A50E65">
        <w:t>дополнительные</w:t>
      </w:r>
      <w:r w:rsidRPr="00A50E65">
        <w:t xml:space="preserve"> </w:t>
      </w:r>
      <w:r w:rsidR="00013EE6" w:rsidRPr="00A50E65">
        <w:t>пенсионные</w:t>
      </w:r>
      <w:r w:rsidRPr="00A50E65">
        <w:t xml:space="preserve"> </w:t>
      </w:r>
      <w:r w:rsidR="00013EE6" w:rsidRPr="00A50E65">
        <w:t>баллы</w:t>
      </w:r>
      <w:r w:rsidRPr="00A50E65">
        <w:t xml:space="preserve"> </w:t>
      </w:r>
      <w:r w:rsidR="00013EE6" w:rsidRPr="00A50E65">
        <w:t>родителям</w:t>
      </w:r>
      <w:r w:rsidRPr="00A50E65">
        <w:t xml:space="preserve"> </w:t>
      </w:r>
      <w:r w:rsidR="00013EE6" w:rsidRPr="00A50E65">
        <w:t>за</w:t>
      </w:r>
      <w:r w:rsidRPr="00A50E65">
        <w:t xml:space="preserve"> </w:t>
      </w:r>
      <w:r w:rsidR="00013EE6" w:rsidRPr="00A50E65">
        <w:t>уход</w:t>
      </w:r>
      <w:r w:rsidRPr="00A50E65">
        <w:t xml:space="preserve"> </w:t>
      </w:r>
      <w:r w:rsidR="00013EE6" w:rsidRPr="00A50E65">
        <w:t>за</w:t>
      </w:r>
      <w:r w:rsidRPr="00A50E65">
        <w:t xml:space="preserve"> </w:t>
      </w:r>
      <w:r w:rsidR="00013EE6" w:rsidRPr="00A50E65">
        <w:t>детьми</w:t>
      </w:r>
      <w:r w:rsidRPr="00A50E65">
        <w:t xml:space="preserve"> </w:t>
      </w:r>
      <w:r w:rsidR="00013EE6" w:rsidRPr="00A50E65">
        <w:t>до</w:t>
      </w:r>
      <w:r w:rsidRPr="00A50E65">
        <w:t xml:space="preserve"> </w:t>
      </w:r>
      <w:r w:rsidR="00013EE6" w:rsidRPr="00A50E65">
        <w:t>полутора</w:t>
      </w:r>
      <w:r w:rsidRPr="00A50E65">
        <w:t xml:space="preserve"> </w:t>
      </w:r>
      <w:r w:rsidR="00013EE6" w:rsidRPr="00A50E65">
        <w:t>лет.</w:t>
      </w:r>
      <w:r w:rsidRPr="00A50E65">
        <w:t xml:space="preserve"> </w:t>
      </w:r>
      <w:r w:rsidR="00013EE6" w:rsidRPr="00A50E65">
        <w:t>В</w:t>
      </w:r>
      <w:r w:rsidRPr="00A50E65">
        <w:t xml:space="preserve"> </w:t>
      </w:r>
      <w:r w:rsidR="00013EE6" w:rsidRPr="00A50E65">
        <w:t>этом</w:t>
      </w:r>
      <w:r w:rsidRPr="00A50E65">
        <w:t xml:space="preserve"> </w:t>
      </w:r>
      <w:r w:rsidR="00013EE6" w:rsidRPr="00A50E65">
        <w:t>контексте</w:t>
      </w:r>
      <w:r w:rsidRPr="00A50E65">
        <w:t xml:space="preserve"> </w:t>
      </w:r>
      <w:r w:rsidR="00013EE6" w:rsidRPr="00A50E65">
        <w:t>я</w:t>
      </w:r>
      <w:r w:rsidRPr="00A50E65">
        <w:t xml:space="preserve"> </w:t>
      </w:r>
      <w:r w:rsidR="00013EE6" w:rsidRPr="00A50E65">
        <w:t>бы</w:t>
      </w:r>
      <w:r w:rsidRPr="00A50E65">
        <w:t xml:space="preserve"> </w:t>
      </w:r>
      <w:r w:rsidR="00013EE6" w:rsidRPr="00A50E65">
        <w:t>также</w:t>
      </w:r>
      <w:r w:rsidRPr="00A50E65">
        <w:t xml:space="preserve"> </w:t>
      </w:r>
      <w:r w:rsidR="00013EE6" w:rsidRPr="00A50E65">
        <w:t>предложил:</w:t>
      </w:r>
      <w:r w:rsidRPr="00A50E65">
        <w:t xml:space="preserve"> </w:t>
      </w:r>
      <w:r w:rsidR="00013EE6" w:rsidRPr="00A50E65">
        <w:t>увеличить</w:t>
      </w:r>
      <w:r w:rsidRPr="00A50E65">
        <w:t xml:space="preserve"> </w:t>
      </w:r>
      <w:r w:rsidR="00013EE6" w:rsidRPr="00A50E65">
        <w:t>количество</w:t>
      </w:r>
      <w:r w:rsidRPr="00A50E65">
        <w:t xml:space="preserve"> </w:t>
      </w:r>
      <w:r w:rsidR="00013EE6" w:rsidRPr="00A50E65">
        <w:t>индивидуальных</w:t>
      </w:r>
      <w:r w:rsidRPr="00A50E65">
        <w:t xml:space="preserve"> </w:t>
      </w:r>
      <w:r w:rsidR="00013EE6" w:rsidRPr="00A50E65">
        <w:t>пенсионных</w:t>
      </w:r>
      <w:r w:rsidRPr="00A50E65">
        <w:t xml:space="preserve"> </w:t>
      </w:r>
      <w:r w:rsidR="00013EE6" w:rsidRPr="00A50E65">
        <w:t>коэффициентов,</w:t>
      </w:r>
      <w:r w:rsidRPr="00A50E65">
        <w:t xml:space="preserve"> </w:t>
      </w:r>
      <w:r w:rsidR="00013EE6" w:rsidRPr="00A50E65">
        <w:t>начисляемых</w:t>
      </w:r>
      <w:r w:rsidRPr="00A50E65">
        <w:t xml:space="preserve"> </w:t>
      </w:r>
      <w:r w:rsidR="00013EE6" w:rsidRPr="00A50E65">
        <w:t>за</w:t>
      </w:r>
      <w:r w:rsidRPr="00A50E65">
        <w:t xml:space="preserve"> </w:t>
      </w:r>
      <w:r w:rsidR="00013EE6" w:rsidRPr="00A50E65">
        <w:t>год</w:t>
      </w:r>
      <w:r w:rsidRPr="00A50E65">
        <w:t xml:space="preserve"> </w:t>
      </w:r>
      <w:r w:rsidR="00013EE6" w:rsidRPr="00A50E65">
        <w:t>ухода</w:t>
      </w:r>
      <w:r w:rsidRPr="00A50E65">
        <w:t xml:space="preserve"> </w:t>
      </w:r>
      <w:r w:rsidR="00013EE6" w:rsidRPr="00A50E65">
        <w:t>за</w:t>
      </w:r>
      <w:r w:rsidRPr="00A50E65">
        <w:t xml:space="preserve"> </w:t>
      </w:r>
      <w:r w:rsidR="00013EE6" w:rsidRPr="00A50E65">
        <w:t>четвертым</w:t>
      </w:r>
      <w:r w:rsidRPr="00A50E65">
        <w:t xml:space="preserve"> </w:t>
      </w:r>
      <w:r w:rsidR="00013EE6" w:rsidRPr="00A50E65">
        <w:t>ребенком</w:t>
      </w:r>
      <w:r w:rsidRPr="00A50E65">
        <w:t xml:space="preserve"> </w:t>
      </w:r>
      <w:r w:rsidR="00013EE6" w:rsidRPr="00A50E65">
        <w:t>с</w:t>
      </w:r>
      <w:r w:rsidRPr="00A50E65">
        <w:t xml:space="preserve"> </w:t>
      </w:r>
      <w:r w:rsidR="00013EE6" w:rsidRPr="00A50E65">
        <w:t>5,4</w:t>
      </w:r>
      <w:r w:rsidRPr="00A50E65">
        <w:t xml:space="preserve"> </w:t>
      </w:r>
      <w:r w:rsidR="00013EE6" w:rsidRPr="00A50E65">
        <w:t>до</w:t>
      </w:r>
      <w:r w:rsidRPr="00A50E65">
        <w:t xml:space="preserve"> </w:t>
      </w:r>
      <w:r w:rsidR="00013EE6" w:rsidRPr="00A50E65">
        <w:t>7,2.</w:t>
      </w:r>
      <w:r w:rsidRPr="00A50E65">
        <w:t xml:space="preserve"> </w:t>
      </w:r>
      <w:r w:rsidR="00013EE6" w:rsidRPr="00A50E65">
        <w:t>А</w:t>
      </w:r>
      <w:r w:rsidRPr="00A50E65">
        <w:t xml:space="preserve"> </w:t>
      </w:r>
      <w:r w:rsidR="00013EE6" w:rsidRPr="00A50E65">
        <w:t>еще</w:t>
      </w:r>
      <w:r w:rsidRPr="00A50E65">
        <w:t xml:space="preserve"> - </w:t>
      </w:r>
      <w:r w:rsidR="00013EE6" w:rsidRPr="00A50E65">
        <w:t>установить</w:t>
      </w:r>
      <w:r w:rsidRPr="00A50E65">
        <w:t xml:space="preserve"> </w:t>
      </w:r>
      <w:r w:rsidR="00013EE6" w:rsidRPr="00A50E65">
        <w:t>начисление</w:t>
      </w:r>
      <w:r w:rsidRPr="00A50E65">
        <w:t xml:space="preserve"> </w:t>
      </w:r>
      <w:r w:rsidR="00013EE6" w:rsidRPr="00A50E65">
        <w:t>9</w:t>
      </w:r>
      <w:r w:rsidRPr="00A50E65">
        <w:t xml:space="preserve"> </w:t>
      </w:r>
      <w:r w:rsidR="00013EE6" w:rsidRPr="00A50E65">
        <w:t>индивидуальных</w:t>
      </w:r>
      <w:r w:rsidRPr="00A50E65">
        <w:t xml:space="preserve"> </w:t>
      </w:r>
      <w:r w:rsidR="00013EE6" w:rsidRPr="00A50E65">
        <w:t>пенсионных</w:t>
      </w:r>
      <w:r w:rsidRPr="00A50E65">
        <w:t xml:space="preserve"> </w:t>
      </w:r>
      <w:r w:rsidR="00013EE6" w:rsidRPr="00A50E65">
        <w:t>коэффициентов</w:t>
      </w:r>
      <w:r w:rsidRPr="00A50E65">
        <w:t xml:space="preserve"> </w:t>
      </w:r>
      <w:r w:rsidR="00013EE6" w:rsidRPr="00A50E65">
        <w:t>за</w:t>
      </w:r>
      <w:r w:rsidRPr="00A50E65">
        <w:t xml:space="preserve"> </w:t>
      </w:r>
      <w:r w:rsidR="00013EE6" w:rsidRPr="00A50E65">
        <w:t>год</w:t>
      </w:r>
      <w:r w:rsidRPr="00A50E65">
        <w:t xml:space="preserve"> </w:t>
      </w:r>
      <w:r w:rsidR="00013EE6" w:rsidRPr="00A50E65">
        <w:t>ухода</w:t>
      </w:r>
      <w:r w:rsidRPr="00A50E65">
        <w:t xml:space="preserve"> </w:t>
      </w:r>
      <w:r w:rsidR="00013EE6" w:rsidRPr="00A50E65">
        <w:t>за</w:t>
      </w:r>
      <w:r w:rsidRPr="00A50E65">
        <w:t xml:space="preserve"> </w:t>
      </w:r>
      <w:r w:rsidR="00013EE6" w:rsidRPr="00A50E65">
        <w:t>пятым</w:t>
      </w:r>
      <w:r w:rsidRPr="00A50E65">
        <w:t xml:space="preserve"> </w:t>
      </w:r>
      <w:r w:rsidR="00013EE6" w:rsidRPr="00A50E65">
        <w:t>и</w:t>
      </w:r>
      <w:r w:rsidRPr="00A50E65">
        <w:t xml:space="preserve"> </w:t>
      </w:r>
      <w:r w:rsidR="00013EE6" w:rsidRPr="00A50E65">
        <w:t>последующим</w:t>
      </w:r>
      <w:r w:rsidRPr="00A50E65">
        <w:t xml:space="preserve"> </w:t>
      </w:r>
      <w:r w:rsidR="00013EE6" w:rsidRPr="00A50E65">
        <w:t>ребенком</w:t>
      </w:r>
      <w:r w:rsidRPr="00A50E65">
        <w:t xml:space="preserve"> </w:t>
      </w:r>
      <w:r w:rsidR="00013EE6" w:rsidRPr="00A50E65">
        <w:t>(в</w:t>
      </w:r>
      <w:r w:rsidRPr="00A50E65">
        <w:t xml:space="preserve"> </w:t>
      </w:r>
      <w:r w:rsidR="00013EE6" w:rsidRPr="00A50E65">
        <w:t>настоящее</w:t>
      </w:r>
      <w:r w:rsidRPr="00A50E65">
        <w:t xml:space="preserve"> </w:t>
      </w:r>
      <w:r w:rsidR="00013EE6" w:rsidRPr="00A50E65">
        <w:t>время</w:t>
      </w:r>
      <w:r w:rsidRPr="00A50E65">
        <w:t xml:space="preserve"> </w:t>
      </w:r>
      <w:r w:rsidR="00013EE6" w:rsidRPr="00A50E65">
        <w:t>они</w:t>
      </w:r>
      <w:r w:rsidRPr="00A50E65">
        <w:t xml:space="preserve"> </w:t>
      </w:r>
      <w:r w:rsidR="00013EE6" w:rsidRPr="00A50E65">
        <w:t>начисляют</w:t>
      </w:r>
      <w:r w:rsidRPr="00A50E65">
        <w:t xml:space="preserve"> </w:t>
      </w:r>
      <w:r w:rsidR="00013EE6" w:rsidRPr="00A50E65">
        <w:t>только</w:t>
      </w:r>
      <w:r w:rsidRPr="00A50E65">
        <w:t xml:space="preserve"> </w:t>
      </w:r>
      <w:r w:rsidR="00013EE6" w:rsidRPr="00A50E65">
        <w:t>при</w:t>
      </w:r>
      <w:r w:rsidRPr="00A50E65">
        <w:t xml:space="preserve"> </w:t>
      </w:r>
      <w:r w:rsidR="00013EE6" w:rsidRPr="00A50E65">
        <w:t>уходе</w:t>
      </w:r>
      <w:r w:rsidRPr="00A50E65">
        <w:t xml:space="preserve"> </w:t>
      </w:r>
      <w:r w:rsidR="00013EE6" w:rsidRPr="00A50E65">
        <w:t>за</w:t>
      </w:r>
      <w:r w:rsidRPr="00A50E65">
        <w:t xml:space="preserve"> </w:t>
      </w:r>
      <w:r w:rsidR="00013EE6" w:rsidRPr="00A50E65">
        <w:t>первыми</w:t>
      </w:r>
      <w:r w:rsidRPr="00A50E65">
        <w:t xml:space="preserve"> </w:t>
      </w:r>
      <w:r w:rsidR="00013EE6" w:rsidRPr="00A50E65">
        <w:t>четырьмя</w:t>
      </w:r>
      <w:r w:rsidRPr="00A50E65">
        <w:t xml:space="preserve"> </w:t>
      </w:r>
      <w:r w:rsidR="00013EE6" w:rsidRPr="00A50E65">
        <w:t>детьми)</w:t>
      </w:r>
      <w:r w:rsidRPr="00A50E65">
        <w:t>»</w:t>
      </w:r>
      <w:r w:rsidR="00013EE6" w:rsidRPr="00A50E65">
        <w:t>,</w:t>
      </w:r>
      <w:r w:rsidRPr="00A50E65">
        <w:t xml:space="preserve"> - </w:t>
      </w:r>
      <w:r w:rsidR="00013EE6" w:rsidRPr="00A50E65">
        <w:t>отметил</w:t>
      </w:r>
      <w:r w:rsidRPr="00A50E65">
        <w:t xml:space="preserve"> </w:t>
      </w:r>
      <w:r w:rsidR="00013EE6" w:rsidRPr="00A50E65">
        <w:t>экономист.</w:t>
      </w:r>
    </w:p>
    <w:p w14:paraId="6F264E43" w14:textId="77777777" w:rsidR="00013EE6" w:rsidRPr="00A50E65" w:rsidRDefault="00013EE6" w:rsidP="00013EE6">
      <w:r w:rsidRPr="00A50E65">
        <w:t>Также,</w:t>
      </w:r>
      <w:r w:rsidR="00D25EA6" w:rsidRPr="00A50E65">
        <w:t xml:space="preserve"> </w:t>
      </w:r>
      <w:r w:rsidRPr="00A50E65">
        <w:t>по</w:t>
      </w:r>
      <w:r w:rsidR="00D25EA6" w:rsidRPr="00A50E65">
        <w:t xml:space="preserve"> </w:t>
      </w:r>
      <w:r w:rsidRPr="00A50E65">
        <w:t>мнению</w:t>
      </w:r>
      <w:r w:rsidR="00D25EA6" w:rsidRPr="00A50E65">
        <w:t xml:space="preserve"> </w:t>
      </w:r>
      <w:r w:rsidRPr="00A50E65">
        <w:t>Балынина,</w:t>
      </w:r>
      <w:r w:rsidR="00D25EA6" w:rsidRPr="00A50E65">
        <w:t xml:space="preserve"> </w:t>
      </w:r>
      <w:r w:rsidRPr="00A50E65">
        <w:t>не</w:t>
      </w:r>
      <w:r w:rsidR="00D25EA6" w:rsidRPr="00A50E65">
        <w:t xml:space="preserve"> </w:t>
      </w:r>
      <w:r w:rsidRPr="00A50E65">
        <w:t>должно</w:t>
      </w:r>
      <w:r w:rsidR="00D25EA6" w:rsidRPr="00A50E65">
        <w:t xml:space="preserve"> </w:t>
      </w:r>
      <w:r w:rsidRPr="00A50E65">
        <w:t>быть</w:t>
      </w:r>
      <w:r w:rsidR="00D25EA6" w:rsidRPr="00A50E65">
        <w:t xml:space="preserve"> </w:t>
      </w:r>
      <w:r w:rsidRPr="00A50E65">
        <w:t>никаких</w:t>
      </w:r>
      <w:r w:rsidR="00D25EA6" w:rsidRPr="00A50E65">
        <w:t xml:space="preserve"> </w:t>
      </w:r>
      <w:r w:rsidRPr="00A50E65">
        <w:t>различий</w:t>
      </w:r>
      <w:r w:rsidR="00D25EA6" w:rsidRPr="00A50E65">
        <w:t xml:space="preserve"> </w:t>
      </w:r>
      <w:r w:rsidRPr="00A50E65">
        <w:t>в</w:t>
      </w:r>
      <w:r w:rsidR="00D25EA6" w:rsidRPr="00A50E65">
        <w:t xml:space="preserve"> </w:t>
      </w:r>
      <w:r w:rsidRPr="00A50E65">
        <w:t>размере</w:t>
      </w:r>
      <w:r w:rsidR="00D25EA6" w:rsidRPr="00A50E65">
        <w:t xml:space="preserve"> </w:t>
      </w:r>
      <w:r w:rsidRPr="00A50E65">
        <w:t>пенсий</w:t>
      </w:r>
      <w:r w:rsidR="00D25EA6" w:rsidRPr="00A50E65">
        <w:t xml:space="preserve"> </w:t>
      </w:r>
      <w:r w:rsidRPr="00A50E65">
        <w:t>или</w:t>
      </w:r>
      <w:r w:rsidR="00D25EA6" w:rsidRPr="00A50E65">
        <w:t xml:space="preserve"> </w:t>
      </w:r>
      <w:r w:rsidRPr="00A50E65">
        <w:t>возрасте</w:t>
      </w:r>
      <w:r w:rsidR="00D25EA6" w:rsidRPr="00A50E65">
        <w:t xml:space="preserve"> </w:t>
      </w:r>
      <w:r w:rsidRPr="00A50E65">
        <w:t>их</w:t>
      </w:r>
      <w:r w:rsidR="00D25EA6" w:rsidRPr="00A50E65">
        <w:t xml:space="preserve"> </w:t>
      </w:r>
      <w:r w:rsidRPr="00A50E65">
        <w:t>назначения</w:t>
      </w:r>
      <w:r w:rsidR="00D25EA6" w:rsidRPr="00A50E65">
        <w:t xml:space="preserve"> </w:t>
      </w:r>
      <w:r w:rsidRPr="00A50E65">
        <w:t>по</w:t>
      </w:r>
      <w:r w:rsidR="00D25EA6" w:rsidRPr="00A50E65">
        <w:t xml:space="preserve"> </w:t>
      </w:r>
      <w:r w:rsidRPr="00A50E65">
        <w:t>половому</w:t>
      </w:r>
      <w:r w:rsidR="00D25EA6" w:rsidRPr="00A50E65">
        <w:t xml:space="preserve"> </w:t>
      </w:r>
      <w:r w:rsidRPr="00A50E65">
        <w:t>признаку.</w:t>
      </w:r>
    </w:p>
    <w:p w14:paraId="2B954B0A" w14:textId="77777777" w:rsidR="00013EE6" w:rsidRPr="00A50E65" w:rsidRDefault="00013EE6" w:rsidP="00013EE6">
      <w:r w:rsidRPr="00A50E65">
        <w:t>При</w:t>
      </w:r>
      <w:r w:rsidR="00D25EA6" w:rsidRPr="00A50E65">
        <w:t xml:space="preserve"> </w:t>
      </w:r>
      <w:r w:rsidRPr="00A50E65">
        <w:t>расчете</w:t>
      </w:r>
      <w:r w:rsidR="00D25EA6" w:rsidRPr="00A50E65">
        <w:t xml:space="preserve"> </w:t>
      </w:r>
      <w:r w:rsidRPr="00A50E65">
        <w:t>страховых</w:t>
      </w:r>
      <w:r w:rsidR="00D25EA6" w:rsidRPr="00A50E65">
        <w:t xml:space="preserve"> </w:t>
      </w:r>
      <w:r w:rsidRPr="00A50E65">
        <w:t>пенсий</w:t>
      </w:r>
      <w:r w:rsidR="00D25EA6" w:rsidRPr="00A50E65">
        <w:t xml:space="preserve"> </w:t>
      </w:r>
      <w:r w:rsidRPr="00A50E65">
        <w:t>эксперт</w:t>
      </w:r>
      <w:r w:rsidR="00D25EA6" w:rsidRPr="00A50E65">
        <w:t xml:space="preserve"> </w:t>
      </w:r>
      <w:r w:rsidRPr="00A50E65">
        <w:t>призвал</w:t>
      </w:r>
      <w:r w:rsidR="00D25EA6" w:rsidRPr="00A50E65">
        <w:t xml:space="preserve"> </w:t>
      </w:r>
      <w:r w:rsidRPr="00A50E65">
        <w:t>опираться</w:t>
      </w:r>
      <w:r w:rsidR="00D25EA6" w:rsidRPr="00A50E65">
        <w:t xml:space="preserve"> </w:t>
      </w:r>
      <w:r w:rsidRPr="00A50E65">
        <w:t>на</w:t>
      </w:r>
      <w:r w:rsidR="00D25EA6" w:rsidRPr="00A50E65">
        <w:t xml:space="preserve"> </w:t>
      </w:r>
      <w:r w:rsidRPr="00A50E65">
        <w:t>вклад</w:t>
      </w:r>
      <w:r w:rsidR="00D25EA6" w:rsidRPr="00A50E65">
        <w:t xml:space="preserve"> </w:t>
      </w:r>
      <w:r w:rsidRPr="00A50E65">
        <w:t>гражданина</w:t>
      </w:r>
      <w:r w:rsidR="00D25EA6" w:rsidRPr="00A50E65">
        <w:t xml:space="preserve"> </w:t>
      </w:r>
      <w:r w:rsidRPr="00A50E65">
        <w:t>в</w:t>
      </w:r>
      <w:r w:rsidR="00D25EA6" w:rsidRPr="00A50E65">
        <w:t xml:space="preserve"> </w:t>
      </w:r>
      <w:r w:rsidRPr="00A50E65">
        <w:t>экономический</w:t>
      </w:r>
      <w:r w:rsidR="00D25EA6" w:rsidRPr="00A50E65">
        <w:t xml:space="preserve"> </w:t>
      </w:r>
      <w:r w:rsidRPr="00A50E65">
        <w:t>рост</w:t>
      </w:r>
      <w:r w:rsidR="00D25EA6" w:rsidRPr="00A50E65">
        <w:t xml:space="preserve"> </w:t>
      </w:r>
      <w:r w:rsidRPr="00A50E65">
        <w:t>государства,</w:t>
      </w:r>
      <w:r w:rsidR="00D25EA6" w:rsidRPr="00A50E65">
        <w:t xml:space="preserve"> </w:t>
      </w:r>
      <w:r w:rsidRPr="00A50E65">
        <w:t>учитывая,</w:t>
      </w:r>
      <w:r w:rsidR="00D25EA6" w:rsidRPr="00A50E65">
        <w:t xml:space="preserve"> </w:t>
      </w:r>
      <w:r w:rsidRPr="00A50E65">
        <w:t>в</w:t>
      </w:r>
      <w:r w:rsidR="00D25EA6" w:rsidRPr="00A50E65">
        <w:t xml:space="preserve"> </w:t>
      </w:r>
      <w:r w:rsidRPr="00A50E65">
        <w:t>том</w:t>
      </w:r>
      <w:r w:rsidR="00D25EA6" w:rsidRPr="00A50E65">
        <w:t xml:space="preserve"> </w:t>
      </w:r>
      <w:r w:rsidRPr="00A50E65">
        <w:t>числе,</w:t>
      </w:r>
      <w:r w:rsidR="00D25EA6" w:rsidRPr="00A50E65">
        <w:t xml:space="preserve"> </w:t>
      </w:r>
      <w:r w:rsidRPr="00A50E65">
        <w:t>его</w:t>
      </w:r>
      <w:r w:rsidR="00D25EA6" w:rsidRPr="00A50E65">
        <w:t xml:space="preserve"> </w:t>
      </w:r>
      <w:r w:rsidRPr="00A50E65">
        <w:t>сферу</w:t>
      </w:r>
      <w:r w:rsidR="00D25EA6" w:rsidRPr="00A50E65">
        <w:t xml:space="preserve"> </w:t>
      </w:r>
      <w:r w:rsidRPr="00A50E65">
        <w:t>деятельности</w:t>
      </w:r>
      <w:r w:rsidR="00D25EA6" w:rsidRPr="00A50E65">
        <w:t xml:space="preserve"> </w:t>
      </w:r>
      <w:r w:rsidRPr="00A50E65">
        <w:t>и</w:t>
      </w:r>
      <w:r w:rsidR="00D25EA6" w:rsidRPr="00A50E65">
        <w:t xml:space="preserve"> </w:t>
      </w:r>
      <w:r w:rsidRPr="00A50E65">
        <w:t>стаж.</w:t>
      </w:r>
    </w:p>
    <w:p w14:paraId="196C8B4A" w14:textId="77777777" w:rsidR="00013EE6" w:rsidRPr="00A50E65" w:rsidRDefault="00013EE6" w:rsidP="00013EE6">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2025</w:t>
      </w:r>
      <w:r w:rsidR="00D25EA6" w:rsidRPr="00A50E65">
        <w:t xml:space="preserve"> </w:t>
      </w:r>
      <w:r w:rsidRPr="00A50E65">
        <w:t>года</w:t>
      </w:r>
      <w:r w:rsidR="00D25EA6" w:rsidRPr="00A50E65">
        <w:t xml:space="preserve"> </w:t>
      </w:r>
      <w:r w:rsidRPr="00A50E65">
        <w:t>1</w:t>
      </w:r>
      <w:r w:rsidR="00D25EA6" w:rsidRPr="00A50E65">
        <w:t xml:space="preserve"> </w:t>
      </w:r>
      <w:r w:rsidRPr="00A50E65">
        <w:t>пенсионный</w:t>
      </w:r>
      <w:r w:rsidR="00D25EA6" w:rsidRPr="00A50E65">
        <w:t xml:space="preserve"> </w:t>
      </w:r>
      <w:r w:rsidRPr="00A50E65">
        <w:t>балл</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будет</w:t>
      </w:r>
      <w:r w:rsidR="00D25EA6" w:rsidRPr="00A50E65">
        <w:t xml:space="preserve"> </w:t>
      </w:r>
      <w:r w:rsidRPr="00A50E65">
        <w:t>стоить</w:t>
      </w:r>
      <w:r w:rsidR="00D25EA6" w:rsidRPr="00A50E65">
        <w:t xml:space="preserve"> </w:t>
      </w:r>
      <w:r w:rsidRPr="00A50E65">
        <w:t>142,76</w:t>
      </w:r>
      <w:r w:rsidR="00D25EA6" w:rsidRPr="00A50E65">
        <w:t xml:space="preserve"> </w:t>
      </w:r>
      <w:r w:rsidRPr="00A50E65">
        <w:t>рубля.</w:t>
      </w:r>
      <w:r w:rsidR="00D25EA6" w:rsidRPr="00A50E65">
        <w:t xml:space="preserve"> </w:t>
      </w:r>
      <w:r w:rsidRPr="00A50E65">
        <w:t>7,2</w:t>
      </w:r>
      <w:r w:rsidR="00D25EA6" w:rsidRPr="00A50E65">
        <w:t xml:space="preserve"> </w:t>
      </w:r>
      <w:r w:rsidRPr="00A50E65">
        <w:t>балла</w:t>
      </w:r>
      <w:r w:rsidR="00D25EA6" w:rsidRPr="00A50E65">
        <w:t xml:space="preserve"> </w:t>
      </w:r>
      <w:r w:rsidRPr="00A50E65">
        <w:t>дали</w:t>
      </w:r>
      <w:r w:rsidR="00D25EA6" w:rsidRPr="00A50E65">
        <w:t xml:space="preserve"> </w:t>
      </w:r>
      <w:r w:rsidRPr="00A50E65">
        <w:t>бы</w:t>
      </w:r>
      <w:r w:rsidR="00D25EA6" w:rsidRPr="00A50E65">
        <w:t xml:space="preserve"> </w:t>
      </w:r>
      <w:r w:rsidRPr="00A50E65">
        <w:t>прибавку</w:t>
      </w:r>
      <w:r w:rsidR="00D25EA6" w:rsidRPr="00A50E65">
        <w:t xml:space="preserve"> </w:t>
      </w:r>
      <w:r w:rsidRPr="00A50E65">
        <w:t>к</w:t>
      </w:r>
      <w:r w:rsidR="00D25EA6" w:rsidRPr="00A50E65">
        <w:t xml:space="preserve"> </w:t>
      </w:r>
      <w:r w:rsidRPr="00A50E65">
        <w:t>пенсии</w:t>
      </w:r>
      <w:r w:rsidR="00D25EA6" w:rsidRPr="00A50E65">
        <w:t xml:space="preserve"> </w:t>
      </w:r>
      <w:r w:rsidRPr="00A50E65">
        <w:t>в</w:t>
      </w:r>
      <w:r w:rsidR="00D25EA6" w:rsidRPr="00A50E65">
        <w:t xml:space="preserve"> </w:t>
      </w:r>
      <w:r w:rsidRPr="00A50E65">
        <w:t>1027,87</w:t>
      </w:r>
      <w:r w:rsidR="00D25EA6" w:rsidRPr="00A50E65">
        <w:t xml:space="preserve"> </w:t>
      </w:r>
      <w:r w:rsidRPr="00A50E65">
        <w:t>рубля,</w:t>
      </w:r>
      <w:r w:rsidR="00D25EA6" w:rsidRPr="00A50E65">
        <w:t xml:space="preserve"> </w:t>
      </w:r>
      <w:r w:rsidRPr="00A50E65">
        <w:t>а</w:t>
      </w:r>
      <w:r w:rsidR="00D25EA6" w:rsidRPr="00A50E65">
        <w:t xml:space="preserve"> </w:t>
      </w:r>
      <w:r w:rsidRPr="00A50E65">
        <w:t>9</w:t>
      </w:r>
      <w:r w:rsidR="00D25EA6" w:rsidRPr="00A50E65">
        <w:t xml:space="preserve"> </w:t>
      </w:r>
      <w:r w:rsidRPr="00A50E65">
        <w:t>баллов</w:t>
      </w:r>
      <w:r w:rsidR="00D25EA6" w:rsidRPr="00A50E65">
        <w:t xml:space="preserve"> - </w:t>
      </w:r>
      <w:r w:rsidRPr="00A50E65">
        <w:t>1284,84</w:t>
      </w:r>
      <w:r w:rsidR="00D25EA6" w:rsidRPr="00A50E65">
        <w:t xml:space="preserve"> </w:t>
      </w:r>
      <w:r w:rsidRPr="00A50E65">
        <w:t>рубля</w:t>
      </w:r>
      <w:r w:rsidR="00D25EA6" w:rsidRPr="00A50E65">
        <w:t xml:space="preserve"> </w:t>
      </w:r>
      <w:r w:rsidRPr="00A50E65">
        <w:t>в</w:t>
      </w:r>
      <w:r w:rsidR="00D25EA6" w:rsidRPr="00A50E65">
        <w:t xml:space="preserve"> </w:t>
      </w:r>
      <w:r w:rsidRPr="00A50E65">
        <w:t>месяц.</w:t>
      </w:r>
    </w:p>
    <w:p w14:paraId="74284263" w14:textId="77777777" w:rsidR="00013EE6" w:rsidRPr="00A50E65" w:rsidRDefault="00013EE6" w:rsidP="00013EE6">
      <w:r w:rsidRPr="00A50E65">
        <w:lastRenderedPageBreak/>
        <w:t>25</w:t>
      </w:r>
      <w:r w:rsidR="00D25EA6" w:rsidRPr="00A50E65">
        <w:t xml:space="preserve"> </w:t>
      </w:r>
      <w:r w:rsidRPr="00A50E65">
        <w:t>ноября</w:t>
      </w:r>
      <w:r w:rsidR="00D25EA6" w:rsidRPr="00A50E65">
        <w:t xml:space="preserve"> </w:t>
      </w:r>
      <w:r w:rsidRPr="00A50E65">
        <w:t>Союз</w:t>
      </w:r>
      <w:r w:rsidR="00D25EA6" w:rsidRPr="00A50E65">
        <w:t xml:space="preserve"> </w:t>
      </w:r>
      <w:r w:rsidRPr="00A50E65">
        <w:t>пенсионеров</w:t>
      </w:r>
      <w:r w:rsidR="00D25EA6" w:rsidRPr="00A50E65">
        <w:t xml:space="preserve"> </w:t>
      </w:r>
      <w:r w:rsidRPr="00A50E65">
        <w:t>предложил</w:t>
      </w:r>
      <w:r w:rsidR="00D25EA6" w:rsidRPr="00A50E65">
        <w:t xml:space="preserve"> </w:t>
      </w:r>
      <w:r w:rsidRPr="00A50E65">
        <w:t>вдвое</w:t>
      </w:r>
      <w:r w:rsidR="00D25EA6" w:rsidRPr="00A50E65">
        <w:t xml:space="preserve"> </w:t>
      </w:r>
      <w:r w:rsidRPr="00A50E65">
        <w:t>увеличить</w:t>
      </w:r>
      <w:r w:rsidR="00D25EA6" w:rsidRPr="00A50E65">
        <w:t xml:space="preserve"> </w:t>
      </w:r>
      <w:r w:rsidRPr="00A50E65">
        <w:t>пенсии</w:t>
      </w:r>
      <w:r w:rsidR="00D25EA6" w:rsidRPr="00A50E65">
        <w:t xml:space="preserve"> </w:t>
      </w:r>
      <w:r w:rsidRPr="00A50E65">
        <w:t>работающим</w:t>
      </w:r>
      <w:r w:rsidR="00D25EA6" w:rsidRPr="00A50E65">
        <w:t xml:space="preserve"> </w:t>
      </w:r>
      <w:r w:rsidRPr="00A50E65">
        <w:t>пенсионерам.</w:t>
      </w:r>
      <w:r w:rsidR="00D25EA6" w:rsidRPr="00A50E65">
        <w:t xml:space="preserve"> </w:t>
      </w:r>
    </w:p>
    <w:p w14:paraId="4787CC1F" w14:textId="77777777" w:rsidR="00013EE6" w:rsidRPr="00A50E65" w:rsidRDefault="00013EE6" w:rsidP="00013EE6">
      <w:hyperlink r:id="rId40" w:history="1">
        <w:r w:rsidRPr="00A50E65">
          <w:rPr>
            <w:rStyle w:val="a3"/>
          </w:rPr>
          <w:t>https://www.gazeta.ru/business/news/2024/11/26/24469255.shtml</w:t>
        </w:r>
      </w:hyperlink>
      <w:r w:rsidR="00D25EA6" w:rsidRPr="00A50E65">
        <w:t xml:space="preserve"> </w:t>
      </w:r>
    </w:p>
    <w:p w14:paraId="3FAE9A5A" w14:textId="77777777" w:rsidR="00013EE6" w:rsidRPr="00A50E65" w:rsidRDefault="00013EE6" w:rsidP="00013EE6">
      <w:pPr>
        <w:pStyle w:val="2"/>
      </w:pPr>
      <w:bookmarkStart w:id="111" w:name="_Toc183586429"/>
      <w:r w:rsidRPr="00A50E65">
        <w:t>Ридус</w:t>
      </w:r>
      <w:r w:rsidR="005E161F" w:rsidRPr="00A50E65">
        <w:t>.</w:t>
      </w:r>
      <w:r w:rsidR="005E161F" w:rsidRPr="00A50E65">
        <w:rPr>
          <w:lang w:val="en-US"/>
        </w:rPr>
        <w:t>ru</w:t>
      </w:r>
      <w:r w:rsidRPr="00A50E65">
        <w:t>,</w:t>
      </w:r>
      <w:r w:rsidR="00D25EA6" w:rsidRPr="00A50E65">
        <w:t xml:space="preserve"> </w:t>
      </w:r>
      <w:r w:rsidRPr="00A50E65">
        <w:t>26.11.2024,</w:t>
      </w:r>
      <w:r w:rsidR="00D25EA6" w:rsidRPr="00A50E65">
        <w:t xml:space="preserve"> </w:t>
      </w:r>
      <w:r w:rsidRPr="00A50E65">
        <w:t>Пенсионные</w:t>
      </w:r>
      <w:r w:rsidR="00D25EA6" w:rsidRPr="00A50E65">
        <w:t xml:space="preserve"> </w:t>
      </w:r>
      <w:r w:rsidRPr="00A50E65">
        <w:t>удостоверения</w:t>
      </w:r>
      <w:r w:rsidR="00D25EA6" w:rsidRPr="00A50E65">
        <w:t xml:space="preserve"> </w:t>
      </w:r>
      <w:r w:rsidRPr="00A50E65">
        <w:t>с</w:t>
      </w:r>
      <w:r w:rsidR="00D25EA6" w:rsidRPr="00A50E65">
        <w:t xml:space="preserve"> </w:t>
      </w:r>
      <w:r w:rsidRPr="00A50E65">
        <w:t>QR-кодом:</w:t>
      </w:r>
      <w:r w:rsidR="00D25EA6" w:rsidRPr="00A50E65">
        <w:t xml:space="preserve"> </w:t>
      </w:r>
      <w:r w:rsidRPr="00A50E65">
        <w:t>зачем</w:t>
      </w:r>
      <w:r w:rsidR="00D25EA6" w:rsidRPr="00A50E65">
        <w:t xml:space="preserve"> </w:t>
      </w:r>
      <w:r w:rsidRPr="00A50E65">
        <w:t>они</w:t>
      </w:r>
      <w:r w:rsidR="00D25EA6" w:rsidRPr="00A50E65">
        <w:t xml:space="preserve"> </w:t>
      </w:r>
      <w:r w:rsidRPr="00A50E65">
        <w:t>нужны</w:t>
      </w:r>
      <w:bookmarkEnd w:id="111"/>
    </w:p>
    <w:p w14:paraId="2864476A" w14:textId="77777777" w:rsidR="00013EE6" w:rsidRPr="00A50E65" w:rsidRDefault="00013EE6" w:rsidP="00A50E65">
      <w:pPr>
        <w:pStyle w:val="3"/>
      </w:pPr>
      <w:bookmarkStart w:id="112" w:name="_Toc183586430"/>
      <w:r w:rsidRPr="00A50E65">
        <w:t>Министерство</w:t>
      </w:r>
      <w:r w:rsidR="00D25EA6" w:rsidRPr="00A50E65">
        <w:t xml:space="preserve"> </w:t>
      </w:r>
      <w:r w:rsidRPr="00A50E65">
        <w:t>труда</w:t>
      </w:r>
      <w:r w:rsidR="00D25EA6" w:rsidRPr="00A50E65">
        <w:t xml:space="preserve"> </w:t>
      </w:r>
      <w:r w:rsidRPr="00A50E65">
        <w:t>и</w:t>
      </w:r>
      <w:r w:rsidR="00D25EA6" w:rsidRPr="00A50E65">
        <w:t xml:space="preserve"> </w:t>
      </w:r>
      <w:r w:rsidRPr="00A50E65">
        <w:t>социальной</w:t>
      </w:r>
      <w:r w:rsidR="00D25EA6" w:rsidRPr="00A50E65">
        <w:t xml:space="preserve"> </w:t>
      </w:r>
      <w:r w:rsidRPr="00A50E65">
        <w:t>защиты</w:t>
      </w:r>
      <w:r w:rsidR="00D25EA6" w:rsidRPr="00A50E65">
        <w:t xml:space="preserve"> </w:t>
      </w:r>
      <w:r w:rsidRPr="00A50E65">
        <w:t>РФ</w:t>
      </w:r>
      <w:r w:rsidR="00D25EA6" w:rsidRPr="00A50E65">
        <w:t xml:space="preserve"> </w:t>
      </w:r>
      <w:r w:rsidRPr="00A50E65">
        <w:t>введ</w:t>
      </w:r>
      <w:r w:rsidR="00D25EA6" w:rsidRPr="00A50E65">
        <w:t>е</w:t>
      </w:r>
      <w:r w:rsidRPr="00A50E65">
        <w:t>т</w:t>
      </w:r>
      <w:r w:rsidR="00D25EA6" w:rsidRPr="00A50E65">
        <w:t xml:space="preserve"> </w:t>
      </w:r>
      <w:r w:rsidRPr="00A50E65">
        <w:t>с</w:t>
      </w:r>
      <w:r w:rsidR="00D25EA6" w:rsidRPr="00A50E65">
        <w:t xml:space="preserve"> </w:t>
      </w:r>
      <w:r w:rsidRPr="00A50E65">
        <w:t>1</w:t>
      </w:r>
      <w:r w:rsidR="00D25EA6" w:rsidRPr="00A50E65">
        <w:t xml:space="preserve"> </w:t>
      </w:r>
      <w:r w:rsidRPr="00A50E65">
        <w:t>июля</w:t>
      </w:r>
      <w:r w:rsidR="00D25EA6" w:rsidRPr="00A50E65">
        <w:t xml:space="preserve"> </w:t>
      </w:r>
      <w:r w:rsidRPr="00A50E65">
        <w:t>2025</w:t>
      </w:r>
      <w:r w:rsidR="00D25EA6" w:rsidRPr="00A50E65">
        <w:t xml:space="preserve"> </w:t>
      </w:r>
      <w:r w:rsidRPr="00A50E65">
        <w:t>года</w:t>
      </w:r>
      <w:r w:rsidR="00D25EA6" w:rsidRPr="00A50E65">
        <w:t xml:space="preserve"> </w:t>
      </w:r>
      <w:r w:rsidRPr="00A50E65">
        <w:t>новые</w:t>
      </w:r>
      <w:r w:rsidR="00D25EA6" w:rsidRPr="00A50E65">
        <w:t xml:space="preserve"> </w:t>
      </w:r>
      <w:r w:rsidRPr="00A50E65">
        <w:t>пенсионные</w:t>
      </w:r>
      <w:r w:rsidR="00D25EA6" w:rsidRPr="00A50E65">
        <w:t xml:space="preserve"> </w:t>
      </w:r>
      <w:r w:rsidRPr="00A50E65">
        <w:t>удостоверения</w:t>
      </w:r>
      <w:r w:rsidR="00D25EA6" w:rsidRPr="00A50E65">
        <w:t xml:space="preserve"> </w:t>
      </w:r>
      <w:r w:rsidRPr="00A50E65">
        <w:t>с</w:t>
      </w:r>
      <w:r w:rsidR="00D25EA6" w:rsidRPr="00A50E65">
        <w:t xml:space="preserve"> </w:t>
      </w:r>
      <w:r w:rsidRPr="00A50E65">
        <w:t>QR-кодом.</w:t>
      </w:r>
      <w:r w:rsidR="00D25EA6" w:rsidRPr="00A50E65">
        <w:t xml:space="preserve"> </w:t>
      </w:r>
      <w:r w:rsidRPr="00A50E65">
        <w:t>В</w:t>
      </w:r>
      <w:r w:rsidR="00D25EA6" w:rsidRPr="00A50E65">
        <w:t xml:space="preserve"> </w:t>
      </w:r>
      <w:r w:rsidRPr="00A50E65">
        <w:t>связи</w:t>
      </w:r>
      <w:r w:rsidR="00D25EA6" w:rsidRPr="00A50E65">
        <w:t xml:space="preserve"> </w:t>
      </w:r>
      <w:r w:rsidRPr="00A50E65">
        <w:t>с</w:t>
      </w:r>
      <w:r w:rsidR="00D25EA6" w:rsidRPr="00A50E65">
        <w:t xml:space="preserve"> </w:t>
      </w:r>
      <w:r w:rsidRPr="00A50E65">
        <w:t>этим</w:t>
      </w:r>
      <w:r w:rsidR="00D25EA6" w:rsidRPr="00A50E65">
        <w:t xml:space="preserve"> </w:t>
      </w:r>
      <w:r w:rsidRPr="00A50E65">
        <w:t>у</w:t>
      </w:r>
      <w:r w:rsidR="00D25EA6" w:rsidRPr="00A50E65">
        <w:t xml:space="preserve"> </w:t>
      </w:r>
      <w:r w:rsidRPr="00A50E65">
        <w:t>пенсионеров</w:t>
      </w:r>
      <w:r w:rsidR="00D25EA6" w:rsidRPr="00A50E65">
        <w:t xml:space="preserve"> </w:t>
      </w:r>
      <w:r w:rsidRPr="00A50E65">
        <w:t>возникает</w:t>
      </w:r>
      <w:r w:rsidR="00D25EA6" w:rsidRPr="00A50E65">
        <w:t xml:space="preserve"> </w:t>
      </w:r>
      <w:r w:rsidRPr="00A50E65">
        <w:t>масса</w:t>
      </w:r>
      <w:r w:rsidR="00D25EA6" w:rsidRPr="00A50E65">
        <w:t xml:space="preserve"> </w:t>
      </w:r>
      <w:r w:rsidRPr="00A50E65">
        <w:t>вопросов:</w:t>
      </w:r>
      <w:bookmarkEnd w:id="112"/>
    </w:p>
    <w:p w14:paraId="2A146362" w14:textId="77777777" w:rsidR="00013EE6" w:rsidRPr="00A50E65" w:rsidRDefault="00D25EA6" w:rsidP="00013EE6">
      <w:r w:rsidRPr="00A50E65">
        <w:t xml:space="preserve">    </w:t>
      </w:r>
      <w:r w:rsidR="00013EE6" w:rsidRPr="00A50E65">
        <w:t>прид</w:t>
      </w:r>
      <w:r w:rsidRPr="00A50E65">
        <w:t>е</w:t>
      </w:r>
      <w:r w:rsidR="00013EE6" w:rsidRPr="00A50E65">
        <w:t>тся</w:t>
      </w:r>
      <w:r w:rsidRPr="00A50E65">
        <w:t xml:space="preserve"> </w:t>
      </w:r>
      <w:r w:rsidR="00013EE6" w:rsidRPr="00A50E65">
        <w:t>ли</w:t>
      </w:r>
      <w:r w:rsidRPr="00A50E65">
        <w:t xml:space="preserve"> </w:t>
      </w:r>
      <w:r w:rsidR="00013EE6" w:rsidRPr="00A50E65">
        <w:t>менять</w:t>
      </w:r>
      <w:r w:rsidRPr="00A50E65">
        <w:t xml:space="preserve"> </w:t>
      </w:r>
      <w:r w:rsidR="00013EE6" w:rsidRPr="00A50E65">
        <w:t>старое</w:t>
      </w:r>
      <w:r w:rsidRPr="00A50E65">
        <w:t xml:space="preserve"> </w:t>
      </w:r>
      <w:r w:rsidR="00013EE6" w:rsidRPr="00A50E65">
        <w:t>удостоверение;</w:t>
      </w:r>
    </w:p>
    <w:p w14:paraId="6B357114" w14:textId="77777777" w:rsidR="00013EE6" w:rsidRPr="00A50E65" w:rsidRDefault="00D25EA6" w:rsidP="00013EE6">
      <w:r w:rsidRPr="00A50E65">
        <w:t xml:space="preserve">    </w:t>
      </w:r>
      <w:r w:rsidR="00013EE6" w:rsidRPr="00A50E65">
        <w:t>какие</w:t>
      </w:r>
      <w:r w:rsidRPr="00A50E65">
        <w:t xml:space="preserve"> </w:t>
      </w:r>
      <w:r w:rsidR="00013EE6" w:rsidRPr="00A50E65">
        <w:t>преимущества</w:t>
      </w:r>
      <w:r w:rsidRPr="00A50E65">
        <w:t xml:space="preserve"> </w:t>
      </w:r>
      <w:r w:rsidR="00013EE6" w:rsidRPr="00A50E65">
        <w:t>да</w:t>
      </w:r>
      <w:r w:rsidRPr="00A50E65">
        <w:t>е</w:t>
      </w:r>
      <w:r w:rsidR="00013EE6" w:rsidRPr="00A50E65">
        <w:t>т</w:t>
      </w:r>
      <w:r w:rsidRPr="00A50E65">
        <w:t xml:space="preserve"> </w:t>
      </w:r>
      <w:r w:rsidR="00013EE6" w:rsidRPr="00A50E65">
        <w:t>новый</w:t>
      </w:r>
      <w:r w:rsidRPr="00A50E65">
        <w:t xml:space="preserve"> </w:t>
      </w:r>
      <w:r w:rsidR="00013EE6" w:rsidRPr="00A50E65">
        <w:t>бланк;</w:t>
      </w:r>
    </w:p>
    <w:p w14:paraId="7C3FFB3B" w14:textId="77777777" w:rsidR="00013EE6" w:rsidRPr="00A50E65" w:rsidRDefault="00D25EA6" w:rsidP="00013EE6">
      <w:r w:rsidRPr="00A50E65">
        <w:t xml:space="preserve">    </w:t>
      </w:r>
      <w:r w:rsidR="00013EE6" w:rsidRPr="00A50E65">
        <w:t>для</w:t>
      </w:r>
      <w:r w:rsidRPr="00A50E65">
        <w:t xml:space="preserve"> </w:t>
      </w:r>
      <w:r w:rsidR="00013EE6" w:rsidRPr="00A50E65">
        <w:t>чего</w:t>
      </w:r>
      <w:r w:rsidRPr="00A50E65">
        <w:t xml:space="preserve"> </w:t>
      </w:r>
      <w:r w:rsidR="00013EE6" w:rsidRPr="00A50E65">
        <w:t>нужен</w:t>
      </w:r>
      <w:r w:rsidRPr="00A50E65">
        <w:t xml:space="preserve"> </w:t>
      </w:r>
      <w:r w:rsidR="00013EE6" w:rsidRPr="00A50E65">
        <w:t>QR-код.</w:t>
      </w:r>
    </w:p>
    <w:p w14:paraId="3D960716" w14:textId="77777777" w:rsidR="00013EE6" w:rsidRPr="00A50E65" w:rsidRDefault="00013EE6" w:rsidP="00013EE6">
      <w:r w:rsidRPr="00A50E65">
        <w:t>Постараемся</w:t>
      </w:r>
      <w:r w:rsidR="00D25EA6" w:rsidRPr="00A50E65">
        <w:t xml:space="preserve"> </w:t>
      </w:r>
      <w:r w:rsidRPr="00A50E65">
        <w:t>ответить</w:t>
      </w:r>
      <w:r w:rsidR="00D25EA6" w:rsidRPr="00A50E65">
        <w:t xml:space="preserve"> </w:t>
      </w:r>
      <w:r w:rsidRPr="00A50E65">
        <w:t>на</w:t>
      </w:r>
      <w:r w:rsidR="00D25EA6" w:rsidRPr="00A50E65">
        <w:t xml:space="preserve"> </w:t>
      </w:r>
      <w:r w:rsidRPr="00A50E65">
        <w:t>них</w:t>
      </w:r>
      <w:r w:rsidR="00D25EA6" w:rsidRPr="00A50E65">
        <w:t xml:space="preserve"> </w:t>
      </w:r>
      <w:r w:rsidRPr="00A50E65">
        <w:t>в</w:t>
      </w:r>
      <w:r w:rsidR="00D25EA6" w:rsidRPr="00A50E65">
        <w:t xml:space="preserve"> </w:t>
      </w:r>
      <w:r w:rsidRPr="00A50E65">
        <w:t>настоящей</w:t>
      </w:r>
      <w:r w:rsidR="00D25EA6" w:rsidRPr="00A50E65">
        <w:t xml:space="preserve"> </w:t>
      </w:r>
      <w:r w:rsidRPr="00A50E65">
        <w:t>статье.</w:t>
      </w:r>
    </w:p>
    <w:p w14:paraId="3F9AAC30" w14:textId="77777777" w:rsidR="00013EE6" w:rsidRPr="00A50E65" w:rsidRDefault="00013EE6" w:rsidP="00013EE6">
      <w:r w:rsidRPr="00A50E65">
        <w:t>Статус</w:t>
      </w:r>
      <w:r w:rsidR="00D25EA6" w:rsidRPr="00A50E65">
        <w:t xml:space="preserve"> </w:t>
      </w:r>
      <w:r w:rsidRPr="00A50E65">
        <w:t>пенсионного</w:t>
      </w:r>
      <w:r w:rsidR="00D25EA6" w:rsidRPr="00A50E65">
        <w:t xml:space="preserve"> </w:t>
      </w:r>
      <w:r w:rsidRPr="00A50E65">
        <w:t>удостоверения</w:t>
      </w:r>
      <w:r w:rsidR="00D25EA6" w:rsidRPr="00A50E65">
        <w:t xml:space="preserve"> </w:t>
      </w:r>
      <w:r w:rsidRPr="00A50E65">
        <w:t>нового</w:t>
      </w:r>
      <w:r w:rsidR="00D25EA6" w:rsidRPr="00A50E65">
        <w:t xml:space="preserve"> </w:t>
      </w:r>
      <w:r w:rsidRPr="00A50E65">
        <w:t>образца</w:t>
      </w:r>
    </w:p>
    <w:p w14:paraId="2BCC7512" w14:textId="77777777" w:rsidR="00013EE6" w:rsidRPr="00A50E65" w:rsidRDefault="00013EE6" w:rsidP="00013EE6">
      <w:r w:rsidRPr="00A50E65">
        <w:t>Этот</w:t>
      </w:r>
      <w:r w:rsidR="00D25EA6" w:rsidRPr="00A50E65">
        <w:t xml:space="preserve"> </w:t>
      </w:r>
      <w:r w:rsidRPr="00A50E65">
        <w:t>документ</w:t>
      </w:r>
      <w:r w:rsidR="00D25EA6" w:rsidRPr="00A50E65">
        <w:t xml:space="preserve"> </w:t>
      </w:r>
      <w:r w:rsidRPr="00A50E65">
        <w:t>не</w:t>
      </w:r>
      <w:r w:rsidR="00D25EA6" w:rsidRPr="00A50E65">
        <w:t xml:space="preserve"> </w:t>
      </w:r>
      <w:r w:rsidRPr="00A50E65">
        <w:t>станет</w:t>
      </w:r>
      <w:r w:rsidR="00D25EA6" w:rsidRPr="00A50E65">
        <w:t xml:space="preserve"> </w:t>
      </w:r>
      <w:r w:rsidRPr="00A50E65">
        <w:t>единственным</w:t>
      </w:r>
      <w:r w:rsidR="00D25EA6" w:rsidRPr="00A50E65">
        <w:t xml:space="preserve"> </w:t>
      </w:r>
      <w:r w:rsidRPr="00A50E65">
        <w:t>возможным</w:t>
      </w:r>
      <w:r w:rsidR="00D25EA6" w:rsidRPr="00A50E65">
        <w:t xml:space="preserve"> </w:t>
      </w:r>
      <w:r w:rsidRPr="00A50E65">
        <w:t>или</w:t>
      </w:r>
      <w:r w:rsidR="00D25EA6" w:rsidRPr="00A50E65">
        <w:t xml:space="preserve"> </w:t>
      </w:r>
      <w:r w:rsidRPr="00A50E65">
        <w:t>обязательным</w:t>
      </w:r>
      <w:r w:rsidR="00D25EA6" w:rsidRPr="00A50E65">
        <w:t xml:space="preserve"> </w:t>
      </w:r>
      <w:r w:rsidRPr="00A50E65">
        <w:t>к</w:t>
      </w:r>
      <w:r w:rsidR="00D25EA6" w:rsidRPr="00A50E65">
        <w:t xml:space="preserve"> </w:t>
      </w:r>
      <w:r w:rsidRPr="00A50E65">
        <w:t>получению</w:t>
      </w:r>
      <w:r w:rsidR="00D25EA6" w:rsidRPr="00A50E65">
        <w:t xml:space="preserve"> - </w:t>
      </w:r>
      <w:r w:rsidRPr="00A50E65">
        <w:t>во</w:t>
      </w:r>
      <w:r w:rsidR="00D25EA6" w:rsidRPr="00A50E65">
        <w:t xml:space="preserve"> </w:t>
      </w:r>
      <w:r w:rsidRPr="00A50E65">
        <w:t>всяком</w:t>
      </w:r>
      <w:r w:rsidR="00D25EA6" w:rsidRPr="00A50E65">
        <w:t xml:space="preserve"> </w:t>
      </w:r>
      <w:r w:rsidRPr="00A50E65">
        <w:t>случае</w:t>
      </w:r>
      <w:r w:rsidR="00D25EA6" w:rsidRPr="00A50E65">
        <w:t xml:space="preserve"> </w:t>
      </w:r>
      <w:r w:rsidRPr="00A50E65">
        <w:t>на</w:t>
      </w:r>
      <w:r w:rsidR="00D25EA6" w:rsidRPr="00A50E65">
        <w:t xml:space="preserve"> </w:t>
      </w:r>
      <w:r w:rsidRPr="00A50E65">
        <w:t>первом</w:t>
      </w:r>
      <w:r w:rsidR="00D25EA6" w:rsidRPr="00A50E65">
        <w:t xml:space="preserve"> </w:t>
      </w:r>
      <w:r w:rsidRPr="00A50E65">
        <w:t>этапе</w:t>
      </w:r>
      <w:r w:rsidR="00D25EA6" w:rsidRPr="00A50E65">
        <w:t xml:space="preserve"> </w:t>
      </w:r>
      <w:r w:rsidRPr="00A50E65">
        <w:t>его</w:t>
      </w:r>
      <w:r w:rsidR="00D25EA6" w:rsidRPr="00A50E65">
        <w:t xml:space="preserve"> </w:t>
      </w:r>
      <w:r w:rsidRPr="00A50E65">
        <w:t>внедрения.</w:t>
      </w:r>
      <w:r w:rsidR="00D25EA6" w:rsidRPr="00A50E65">
        <w:t xml:space="preserve"> </w:t>
      </w:r>
      <w:r w:rsidRPr="00A50E65">
        <w:t>Использование</w:t>
      </w:r>
      <w:r w:rsidR="00D25EA6" w:rsidRPr="00A50E65">
        <w:t xml:space="preserve"> </w:t>
      </w:r>
      <w:r w:rsidRPr="00A50E65">
        <w:t>QR-кода</w:t>
      </w:r>
      <w:r w:rsidR="00D25EA6" w:rsidRPr="00A50E65">
        <w:t xml:space="preserve"> - </w:t>
      </w:r>
      <w:r w:rsidRPr="00A50E65">
        <w:t>это</w:t>
      </w:r>
      <w:r w:rsidR="00D25EA6" w:rsidRPr="00A50E65">
        <w:t xml:space="preserve"> </w:t>
      </w:r>
      <w:r w:rsidRPr="00A50E65">
        <w:t>право,</w:t>
      </w:r>
      <w:r w:rsidR="00D25EA6" w:rsidRPr="00A50E65">
        <w:t xml:space="preserve"> </w:t>
      </w:r>
      <w:r w:rsidRPr="00A50E65">
        <w:t>но</w:t>
      </w:r>
      <w:r w:rsidR="00D25EA6" w:rsidRPr="00A50E65">
        <w:t xml:space="preserve"> </w:t>
      </w:r>
      <w:r w:rsidRPr="00A50E65">
        <w:t>не</w:t>
      </w:r>
      <w:r w:rsidR="00D25EA6" w:rsidRPr="00A50E65">
        <w:t xml:space="preserve"> </w:t>
      </w:r>
      <w:r w:rsidRPr="00A50E65">
        <w:t>обязанность</w:t>
      </w:r>
      <w:r w:rsidR="00D25EA6" w:rsidRPr="00A50E65">
        <w:t xml:space="preserve"> </w:t>
      </w:r>
      <w:r w:rsidRPr="00A50E65">
        <w:t>гражданина.</w:t>
      </w:r>
    </w:p>
    <w:p w14:paraId="5DB3FFE4" w14:textId="77777777" w:rsidR="00013EE6" w:rsidRPr="00A50E65" w:rsidRDefault="00013EE6" w:rsidP="00013EE6">
      <w:r w:rsidRPr="00A50E65">
        <w:t>С</w:t>
      </w:r>
      <w:r w:rsidR="00D25EA6" w:rsidRPr="00A50E65">
        <w:t xml:space="preserve"> </w:t>
      </w:r>
      <w:r w:rsidRPr="00A50E65">
        <w:t>2015</w:t>
      </w:r>
      <w:r w:rsidR="00D25EA6" w:rsidRPr="00A50E65">
        <w:t xml:space="preserve"> </w:t>
      </w:r>
      <w:r w:rsidRPr="00A50E65">
        <w:t>года</w:t>
      </w:r>
      <w:r w:rsidR="00D25EA6" w:rsidRPr="00A50E65">
        <w:t xml:space="preserve"> </w:t>
      </w:r>
      <w:r w:rsidRPr="00A50E65">
        <w:t>выдача</w:t>
      </w:r>
      <w:r w:rsidR="00D25EA6" w:rsidRPr="00A50E65">
        <w:t xml:space="preserve"> </w:t>
      </w:r>
      <w:r w:rsidRPr="00A50E65">
        <w:t>бумажных</w:t>
      </w:r>
      <w:r w:rsidR="00D25EA6" w:rsidRPr="00A50E65">
        <w:t xml:space="preserve"> </w:t>
      </w:r>
      <w:r w:rsidRPr="00A50E65">
        <w:t>пенсионных</w:t>
      </w:r>
      <w:r w:rsidR="00D25EA6" w:rsidRPr="00A50E65">
        <w:t xml:space="preserve"> </w:t>
      </w:r>
      <w:r w:rsidRPr="00A50E65">
        <w:t>удостоверений</w:t>
      </w:r>
      <w:r w:rsidR="00D25EA6" w:rsidRPr="00A50E65">
        <w:t xml:space="preserve"> </w:t>
      </w:r>
      <w:r w:rsidRPr="00A50E65">
        <w:t>прекращена,</w:t>
      </w:r>
      <w:r w:rsidR="00D25EA6" w:rsidRPr="00A50E65">
        <w:t xml:space="preserve"> </w:t>
      </w:r>
      <w:r w:rsidRPr="00A50E65">
        <w:t>а</w:t>
      </w:r>
      <w:r w:rsidR="00D25EA6" w:rsidRPr="00A50E65">
        <w:t xml:space="preserve"> </w:t>
      </w:r>
      <w:r w:rsidRPr="00A50E65">
        <w:t>с</w:t>
      </w:r>
      <w:r w:rsidR="00D25EA6" w:rsidRPr="00A50E65">
        <w:t xml:space="preserve"> </w:t>
      </w:r>
      <w:r w:rsidRPr="00A50E65">
        <w:t>2021</w:t>
      </w:r>
      <w:r w:rsidR="00D25EA6" w:rsidRPr="00A50E65">
        <w:t xml:space="preserve"> </w:t>
      </w:r>
      <w:r w:rsidRPr="00A50E65">
        <w:t>года</w:t>
      </w:r>
      <w:r w:rsidR="00D25EA6" w:rsidRPr="00A50E65">
        <w:t xml:space="preserve"> </w:t>
      </w:r>
      <w:r w:rsidRPr="00A50E65">
        <w:t>пенсионеры</w:t>
      </w:r>
      <w:r w:rsidR="00D25EA6" w:rsidRPr="00A50E65">
        <w:t xml:space="preserve"> </w:t>
      </w:r>
      <w:r w:rsidRPr="00A50E65">
        <w:t>получают</w:t>
      </w:r>
      <w:r w:rsidR="00D25EA6" w:rsidRPr="00A50E65">
        <w:t xml:space="preserve"> </w:t>
      </w:r>
      <w:r w:rsidRPr="00A50E65">
        <w:t>свидетельство</w:t>
      </w:r>
      <w:r w:rsidR="00D25EA6" w:rsidRPr="00A50E65">
        <w:t xml:space="preserve"> </w:t>
      </w:r>
      <w:r w:rsidRPr="00A50E65">
        <w:t>в</w:t>
      </w:r>
      <w:r w:rsidR="00D25EA6" w:rsidRPr="00A50E65">
        <w:t xml:space="preserve"> </w:t>
      </w:r>
      <w:r w:rsidRPr="00A50E65">
        <w:t>виде</w:t>
      </w:r>
      <w:r w:rsidR="00D25EA6" w:rsidRPr="00A50E65">
        <w:t xml:space="preserve"> </w:t>
      </w:r>
      <w:r w:rsidRPr="00A50E65">
        <w:t>пластиковой</w:t>
      </w:r>
      <w:r w:rsidR="00D25EA6" w:rsidRPr="00A50E65">
        <w:t xml:space="preserve"> </w:t>
      </w:r>
      <w:r w:rsidRPr="00A50E65">
        <w:t>карты.</w:t>
      </w:r>
    </w:p>
    <w:p w14:paraId="5D6CAB30" w14:textId="77777777" w:rsidR="00013EE6" w:rsidRPr="00A50E65" w:rsidRDefault="00013EE6" w:rsidP="00013EE6">
      <w:r w:rsidRPr="00A50E65">
        <w:t>Преимущества</w:t>
      </w:r>
    </w:p>
    <w:p w14:paraId="2CF036B7" w14:textId="77777777" w:rsidR="00013EE6" w:rsidRPr="00A50E65" w:rsidRDefault="00013EE6" w:rsidP="00013EE6">
      <w:r w:rsidRPr="00A50E65">
        <w:t>Новое</w:t>
      </w:r>
      <w:r w:rsidR="00D25EA6" w:rsidRPr="00A50E65">
        <w:t xml:space="preserve"> </w:t>
      </w:r>
      <w:r w:rsidRPr="00A50E65">
        <w:t>удостоверение</w:t>
      </w:r>
      <w:r w:rsidR="00D25EA6" w:rsidRPr="00A50E65">
        <w:t xml:space="preserve"> </w:t>
      </w:r>
      <w:r w:rsidRPr="00A50E65">
        <w:t>позволит</w:t>
      </w:r>
      <w:r w:rsidR="00D25EA6" w:rsidRPr="00A50E65">
        <w:t xml:space="preserve"> </w:t>
      </w:r>
      <w:r w:rsidRPr="00A50E65">
        <w:t>подтверждать</w:t>
      </w:r>
      <w:r w:rsidR="00D25EA6" w:rsidRPr="00A50E65">
        <w:t xml:space="preserve"> </w:t>
      </w:r>
      <w:r w:rsidRPr="00A50E65">
        <w:t>статус</w:t>
      </w:r>
      <w:r w:rsidR="00D25EA6" w:rsidRPr="00A50E65">
        <w:t xml:space="preserve"> </w:t>
      </w:r>
      <w:r w:rsidRPr="00A50E65">
        <w:t>пенсионера</w:t>
      </w:r>
      <w:r w:rsidR="00D25EA6" w:rsidRPr="00A50E65">
        <w:t xml:space="preserve"> </w:t>
      </w:r>
      <w:r w:rsidRPr="00A50E65">
        <w:t>для</w:t>
      </w:r>
      <w:r w:rsidR="00D25EA6" w:rsidRPr="00A50E65">
        <w:t xml:space="preserve"> </w:t>
      </w:r>
      <w:r w:rsidRPr="00A50E65">
        <w:t>предоставления</w:t>
      </w:r>
      <w:r w:rsidR="00D25EA6" w:rsidRPr="00A50E65">
        <w:t xml:space="preserve"> </w:t>
      </w:r>
      <w:r w:rsidRPr="00A50E65">
        <w:t>ему</w:t>
      </w:r>
      <w:r w:rsidR="00D25EA6" w:rsidRPr="00A50E65">
        <w:t xml:space="preserve"> </w:t>
      </w:r>
      <w:r w:rsidRPr="00A50E65">
        <w:t>бесплатного</w:t>
      </w:r>
      <w:r w:rsidR="00D25EA6" w:rsidRPr="00A50E65">
        <w:t xml:space="preserve"> </w:t>
      </w:r>
      <w:r w:rsidRPr="00A50E65">
        <w:t>или</w:t>
      </w:r>
      <w:r w:rsidR="00D25EA6" w:rsidRPr="00A50E65">
        <w:t xml:space="preserve"> </w:t>
      </w:r>
      <w:r w:rsidRPr="00A50E65">
        <w:t>льготного</w:t>
      </w:r>
      <w:r w:rsidR="00D25EA6" w:rsidRPr="00A50E65">
        <w:t xml:space="preserve"> </w:t>
      </w:r>
      <w:r w:rsidRPr="00A50E65">
        <w:t>проезда</w:t>
      </w:r>
      <w:r w:rsidR="00D25EA6" w:rsidRPr="00A50E65">
        <w:t xml:space="preserve"> </w:t>
      </w:r>
      <w:r w:rsidRPr="00A50E65">
        <w:t>на</w:t>
      </w:r>
      <w:r w:rsidR="00D25EA6" w:rsidRPr="00A50E65">
        <w:t xml:space="preserve"> </w:t>
      </w:r>
      <w:r w:rsidRPr="00A50E65">
        <w:t>общественном</w:t>
      </w:r>
      <w:r w:rsidR="00D25EA6" w:rsidRPr="00A50E65">
        <w:t xml:space="preserve"> </w:t>
      </w:r>
      <w:r w:rsidRPr="00A50E65">
        <w:t>транспорте,</w:t>
      </w:r>
      <w:r w:rsidR="00D25EA6" w:rsidRPr="00A50E65">
        <w:t xml:space="preserve"> </w:t>
      </w:r>
      <w:r w:rsidRPr="00A50E65">
        <w:t>скидок</w:t>
      </w:r>
      <w:r w:rsidR="00D25EA6" w:rsidRPr="00A50E65">
        <w:t xml:space="preserve"> </w:t>
      </w:r>
      <w:r w:rsidRPr="00A50E65">
        <w:t>в</w:t>
      </w:r>
      <w:r w:rsidR="00D25EA6" w:rsidRPr="00A50E65">
        <w:t xml:space="preserve"> </w:t>
      </w:r>
      <w:r w:rsidRPr="00A50E65">
        <w:t>магазинах,</w:t>
      </w:r>
      <w:r w:rsidR="00D25EA6" w:rsidRPr="00A50E65">
        <w:t xml:space="preserve"> </w:t>
      </w:r>
      <w:r w:rsidRPr="00A50E65">
        <w:t>скидок</w:t>
      </w:r>
      <w:r w:rsidR="00D25EA6" w:rsidRPr="00A50E65">
        <w:t xml:space="preserve"> </w:t>
      </w:r>
      <w:r w:rsidRPr="00A50E65">
        <w:t>в</w:t>
      </w:r>
      <w:r w:rsidR="00D25EA6" w:rsidRPr="00A50E65">
        <w:t xml:space="preserve"> </w:t>
      </w:r>
      <w:r w:rsidRPr="00A50E65">
        <w:t>аптеках</w:t>
      </w:r>
      <w:r w:rsidR="00D25EA6" w:rsidRPr="00A50E65">
        <w:t xml:space="preserve"> </w:t>
      </w:r>
      <w:r w:rsidRPr="00A50E65">
        <w:t>и</w:t>
      </w:r>
      <w:r w:rsidR="00D25EA6" w:rsidRPr="00A50E65">
        <w:t xml:space="preserve"> </w:t>
      </w:r>
      <w:r w:rsidRPr="00A50E65">
        <w:t>бесплатных</w:t>
      </w:r>
      <w:r w:rsidR="00D25EA6" w:rsidRPr="00A50E65">
        <w:t xml:space="preserve"> </w:t>
      </w:r>
      <w:r w:rsidRPr="00A50E65">
        <w:t>или</w:t>
      </w:r>
      <w:r w:rsidR="00D25EA6" w:rsidRPr="00A50E65">
        <w:t xml:space="preserve"> </w:t>
      </w:r>
      <w:r w:rsidRPr="00A50E65">
        <w:t>льготных</w:t>
      </w:r>
      <w:r w:rsidR="00D25EA6" w:rsidRPr="00A50E65">
        <w:t xml:space="preserve"> </w:t>
      </w:r>
      <w:r w:rsidRPr="00A50E65">
        <w:t>билетов</w:t>
      </w:r>
      <w:r w:rsidR="00D25EA6" w:rsidRPr="00A50E65">
        <w:t xml:space="preserve"> </w:t>
      </w:r>
      <w:r w:rsidRPr="00A50E65">
        <w:t>в</w:t>
      </w:r>
      <w:r w:rsidR="00D25EA6" w:rsidRPr="00A50E65">
        <w:t xml:space="preserve"> </w:t>
      </w:r>
      <w:r w:rsidRPr="00A50E65">
        <w:t>музеи,</w:t>
      </w:r>
      <w:r w:rsidR="00D25EA6" w:rsidRPr="00A50E65">
        <w:t xml:space="preserve"> </w:t>
      </w:r>
      <w:r w:rsidRPr="00A50E65">
        <w:t>театры,</w:t>
      </w:r>
      <w:r w:rsidR="00D25EA6" w:rsidRPr="00A50E65">
        <w:t xml:space="preserve"> </w:t>
      </w:r>
      <w:r w:rsidRPr="00A50E65">
        <w:t>выставки.</w:t>
      </w:r>
    </w:p>
    <w:p w14:paraId="166FE200" w14:textId="77777777" w:rsidR="00013EE6" w:rsidRPr="00A50E65" w:rsidRDefault="00013EE6" w:rsidP="00013EE6">
      <w:r w:rsidRPr="00A50E65">
        <w:t>Предназначение</w:t>
      </w:r>
      <w:r w:rsidR="00D25EA6" w:rsidRPr="00A50E65">
        <w:t xml:space="preserve"> </w:t>
      </w:r>
      <w:r w:rsidRPr="00A50E65">
        <w:t>QR-кода</w:t>
      </w:r>
    </w:p>
    <w:p w14:paraId="5D3DD378" w14:textId="77777777" w:rsidR="00013EE6" w:rsidRPr="00A50E65" w:rsidRDefault="00013EE6" w:rsidP="00013EE6">
      <w:r w:rsidRPr="00A50E65">
        <w:t>Предъявление</w:t>
      </w:r>
      <w:r w:rsidR="00D25EA6" w:rsidRPr="00A50E65">
        <w:t xml:space="preserve"> </w:t>
      </w:r>
      <w:r w:rsidRPr="00A50E65">
        <w:t>этого</w:t>
      </w:r>
      <w:r w:rsidR="00D25EA6" w:rsidRPr="00A50E65">
        <w:t xml:space="preserve"> </w:t>
      </w:r>
      <w:r w:rsidRPr="00A50E65">
        <w:t>кода</w:t>
      </w:r>
      <w:r w:rsidR="00D25EA6" w:rsidRPr="00A50E65">
        <w:t xml:space="preserve"> </w:t>
      </w:r>
      <w:r w:rsidRPr="00A50E65">
        <w:t>в</w:t>
      </w:r>
      <w:r w:rsidR="00D25EA6" w:rsidRPr="00A50E65">
        <w:t xml:space="preserve"> </w:t>
      </w:r>
      <w:r w:rsidRPr="00A50E65">
        <w:t>магазине</w:t>
      </w:r>
      <w:r w:rsidR="00D25EA6" w:rsidRPr="00A50E65">
        <w:t xml:space="preserve"> </w:t>
      </w:r>
      <w:r w:rsidRPr="00A50E65">
        <w:t>или</w:t>
      </w:r>
      <w:r w:rsidR="00D25EA6" w:rsidRPr="00A50E65">
        <w:t xml:space="preserve"> </w:t>
      </w:r>
      <w:r w:rsidRPr="00A50E65">
        <w:t>общественном</w:t>
      </w:r>
      <w:r w:rsidR="00D25EA6" w:rsidRPr="00A50E65">
        <w:t xml:space="preserve"> </w:t>
      </w:r>
      <w:r w:rsidRPr="00A50E65">
        <w:t>транспорте</w:t>
      </w:r>
      <w:r w:rsidR="00D25EA6" w:rsidRPr="00A50E65">
        <w:t xml:space="preserve"> </w:t>
      </w:r>
      <w:r w:rsidRPr="00A50E65">
        <w:t>ускорит</w:t>
      </w:r>
      <w:r w:rsidR="00D25EA6" w:rsidRPr="00A50E65">
        <w:t xml:space="preserve"> </w:t>
      </w:r>
      <w:r w:rsidRPr="00A50E65">
        <w:t>процесс</w:t>
      </w:r>
      <w:r w:rsidR="00D25EA6" w:rsidRPr="00A50E65">
        <w:t xml:space="preserve"> </w:t>
      </w:r>
      <w:r w:rsidRPr="00A50E65">
        <w:t>идентификации</w:t>
      </w:r>
      <w:r w:rsidR="00D25EA6" w:rsidRPr="00A50E65">
        <w:t xml:space="preserve"> </w:t>
      </w:r>
      <w:r w:rsidRPr="00A50E65">
        <w:t>и</w:t>
      </w:r>
      <w:r w:rsidR="00D25EA6" w:rsidRPr="00A50E65">
        <w:t xml:space="preserve"> </w:t>
      </w:r>
      <w:r w:rsidRPr="00A50E65">
        <w:t>подтверждения</w:t>
      </w:r>
      <w:r w:rsidR="00D25EA6" w:rsidRPr="00A50E65">
        <w:t xml:space="preserve"> </w:t>
      </w:r>
      <w:r w:rsidRPr="00A50E65">
        <w:t>статуса</w:t>
      </w:r>
      <w:r w:rsidR="00D25EA6" w:rsidRPr="00A50E65">
        <w:t xml:space="preserve"> </w:t>
      </w:r>
      <w:r w:rsidRPr="00A50E65">
        <w:t>пенсионера.</w:t>
      </w:r>
      <w:r w:rsidR="00D25EA6" w:rsidRPr="00A50E65">
        <w:t xml:space="preserve"> </w:t>
      </w:r>
      <w:r w:rsidRPr="00A50E65">
        <w:t>QR-код</w:t>
      </w:r>
      <w:r w:rsidR="00D25EA6" w:rsidRPr="00A50E65">
        <w:t xml:space="preserve"> </w:t>
      </w:r>
      <w:r w:rsidRPr="00A50E65">
        <w:t>послужит</w:t>
      </w:r>
      <w:r w:rsidR="00D25EA6" w:rsidRPr="00A50E65">
        <w:t xml:space="preserve"> </w:t>
      </w:r>
      <w:r w:rsidRPr="00A50E65">
        <w:t>защитой</w:t>
      </w:r>
      <w:r w:rsidR="00D25EA6" w:rsidRPr="00A50E65">
        <w:t xml:space="preserve"> </w:t>
      </w:r>
      <w:r w:rsidRPr="00A50E65">
        <w:t>от</w:t>
      </w:r>
      <w:r w:rsidR="00D25EA6" w:rsidRPr="00A50E65">
        <w:t xml:space="preserve"> </w:t>
      </w:r>
      <w:r w:rsidRPr="00A50E65">
        <w:t>поддельных</w:t>
      </w:r>
      <w:r w:rsidR="00D25EA6" w:rsidRPr="00A50E65">
        <w:t xml:space="preserve"> </w:t>
      </w:r>
      <w:r w:rsidRPr="00A50E65">
        <w:t>документов,</w:t>
      </w:r>
      <w:r w:rsidR="00D25EA6" w:rsidRPr="00A50E65">
        <w:t xml:space="preserve"> </w:t>
      </w:r>
      <w:r w:rsidRPr="00A50E65">
        <w:t>отмечает</w:t>
      </w:r>
      <w:r w:rsidR="00D25EA6" w:rsidRPr="00A50E65">
        <w:t xml:space="preserve"> </w:t>
      </w:r>
      <w:r w:rsidRPr="00A50E65">
        <w:t>Общественная</w:t>
      </w:r>
      <w:r w:rsidR="00D25EA6" w:rsidRPr="00A50E65">
        <w:t xml:space="preserve"> </w:t>
      </w:r>
      <w:r w:rsidRPr="00A50E65">
        <w:t>Служба</w:t>
      </w:r>
      <w:r w:rsidR="00D25EA6" w:rsidRPr="00A50E65">
        <w:t xml:space="preserve"> </w:t>
      </w:r>
      <w:r w:rsidRPr="00A50E65">
        <w:t>Новостей.</w:t>
      </w:r>
    </w:p>
    <w:p w14:paraId="27E688A6" w14:textId="77777777" w:rsidR="00013EE6" w:rsidRPr="00A50E65" w:rsidRDefault="00013EE6" w:rsidP="00013EE6">
      <w:r w:rsidRPr="00A50E65">
        <w:t>Перечень</w:t>
      </w:r>
      <w:r w:rsidR="00D25EA6" w:rsidRPr="00A50E65">
        <w:t xml:space="preserve"> </w:t>
      </w:r>
      <w:r w:rsidRPr="00A50E65">
        <w:t>содержащихся</w:t>
      </w:r>
      <w:r w:rsidR="00D25EA6" w:rsidRPr="00A50E65">
        <w:t xml:space="preserve"> </w:t>
      </w:r>
      <w:r w:rsidRPr="00A50E65">
        <w:t>в</w:t>
      </w:r>
      <w:r w:rsidR="00D25EA6" w:rsidRPr="00A50E65">
        <w:t xml:space="preserve"> </w:t>
      </w:r>
      <w:r w:rsidRPr="00A50E65">
        <w:t>документе</w:t>
      </w:r>
      <w:r w:rsidR="00D25EA6" w:rsidRPr="00A50E65">
        <w:t xml:space="preserve"> </w:t>
      </w:r>
      <w:r w:rsidRPr="00A50E65">
        <w:t>данных</w:t>
      </w:r>
    </w:p>
    <w:p w14:paraId="52150AEA" w14:textId="77777777" w:rsidR="00013EE6" w:rsidRPr="00A50E65" w:rsidRDefault="00013EE6" w:rsidP="00013EE6">
      <w:r w:rsidRPr="00A50E65">
        <w:t>Электронное</w:t>
      </w:r>
      <w:r w:rsidR="00D25EA6" w:rsidRPr="00A50E65">
        <w:t xml:space="preserve"> </w:t>
      </w:r>
      <w:r w:rsidRPr="00A50E65">
        <w:t>пенсионное</w:t>
      </w:r>
      <w:r w:rsidR="00D25EA6" w:rsidRPr="00A50E65">
        <w:t xml:space="preserve"> </w:t>
      </w:r>
      <w:r w:rsidRPr="00A50E65">
        <w:t>удостоверение</w:t>
      </w:r>
      <w:r w:rsidR="00D25EA6" w:rsidRPr="00A50E65">
        <w:t xml:space="preserve"> </w:t>
      </w:r>
      <w:r w:rsidRPr="00A50E65">
        <w:t>будет</w:t>
      </w:r>
      <w:r w:rsidR="00D25EA6" w:rsidRPr="00A50E65">
        <w:t xml:space="preserve"> </w:t>
      </w:r>
      <w:r w:rsidRPr="00A50E65">
        <w:t>включать</w:t>
      </w:r>
      <w:r w:rsidR="00D25EA6" w:rsidRPr="00A50E65">
        <w:t xml:space="preserve"> </w:t>
      </w:r>
      <w:r w:rsidRPr="00A50E65">
        <w:t>в</w:t>
      </w:r>
      <w:r w:rsidR="00D25EA6" w:rsidRPr="00A50E65">
        <w:t xml:space="preserve"> </w:t>
      </w:r>
      <w:r w:rsidRPr="00A50E65">
        <w:t>себя</w:t>
      </w:r>
      <w:r w:rsidR="00D25EA6" w:rsidRPr="00A50E65">
        <w:t xml:space="preserve"> </w:t>
      </w:r>
      <w:r w:rsidRPr="00A50E65">
        <w:t>следующие</w:t>
      </w:r>
      <w:r w:rsidR="00D25EA6" w:rsidRPr="00A50E65">
        <w:t xml:space="preserve"> </w:t>
      </w:r>
      <w:r w:rsidRPr="00A50E65">
        <w:t>сведения</w:t>
      </w:r>
      <w:r w:rsidR="00D25EA6" w:rsidRPr="00A50E65">
        <w:t xml:space="preserve"> </w:t>
      </w:r>
      <w:r w:rsidRPr="00A50E65">
        <w:t>о</w:t>
      </w:r>
      <w:r w:rsidR="00D25EA6" w:rsidRPr="00A50E65">
        <w:t xml:space="preserve"> </w:t>
      </w:r>
      <w:r w:rsidRPr="00A50E65">
        <w:t>пенсионере:</w:t>
      </w:r>
    </w:p>
    <w:p w14:paraId="0C509F35" w14:textId="77777777" w:rsidR="00013EE6" w:rsidRPr="00A50E65" w:rsidRDefault="00D25EA6" w:rsidP="00013EE6">
      <w:r w:rsidRPr="00A50E65">
        <w:t xml:space="preserve">    </w:t>
      </w:r>
      <w:r w:rsidR="00013EE6" w:rsidRPr="00A50E65">
        <w:t>фотографию;</w:t>
      </w:r>
    </w:p>
    <w:p w14:paraId="0BF872D3" w14:textId="77777777" w:rsidR="00013EE6" w:rsidRPr="00A50E65" w:rsidRDefault="00D25EA6" w:rsidP="00013EE6">
      <w:r w:rsidRPr="00A50E65">
        <w:t xml:space="preserve">    </w:t>
      </w:r>
      <w:r w:rsidR="00013EE6" w:rsidRPr="00A50E65">
        <w:t>фамилию,</w:t>
      </w:r>
      <w:r w:rsidRPr="00A50E65">
        <w:t xml:space="preserve"> </w:t>
      </w:r>
      <w:r w:rsidR="00013EE6" w:rsidRPr="00A50E65">
        <w:t>имя</w:t>
      </w:r>
      <w:r w:rsidRPr="00A50E65">
        <w:t xml:space="preserve"> </w:t>
      </w:r>
      <w:r w:rsidR="00013EE6" w:rsidRPr="00A50E65">
        <w:t>и</w:t>
      </w:r>
      <w:r w:rsidRPr="00A50E65">
        <w:t xml:space="preserve"> </w:t>
      </w:r>
      <w:r w:rsidR="00013EE6" w:rsidRPr="00A50E65">
        <w:t>отчество</w:t>
      </w:r>
      <w:r w:rsidRPr="00A50E65">
        <w:t xml:space="preserve"> </w:t>
      </w:r>
      <w:r w:rsidR="00013EE6" w:rsidRPr="00A50E65">
        <w:t>(при</w:t>
      </w:r>
      <w:r w:rsidRPr="00A50E65">
        <w:t xml:space="preserve"> </w:t>
      </w:r>
      <w:r w:rsidR="00013EE6" w:rsidRPr="00A50E65">
        <w:t>наличии);</w:t>
      </w:r>
    </w:p>
    <w:p w14:paraId="5559AF77" w14:textId="77777777" w:rsidR="00013EE6" w:rsidRPr="00A50E65" w:rsidRDefault="00D25EA6" w:rsidP="00013EE6">
      <w:r w:rsidRPr="00A50E65">
        <w:t xml:space="preserve">    </w:t>
      </w:r>
      <w:r w:rsidR="00013EE6" w:rsidRPr="00A50E65">
        <w:t>СНИЛС;</w:t>
      </w:r>
    </w:p>
    <w:p w14:paraId="6CAD4584" w14:textId="77777777" w:rsidR="00013EE6" w:rsidRPr="00A50E65" w:rsidRDefault="00D25EA6" w:rsidP="00013EE6">
      <w:r w:rsidRPr="00A50E65">
        <w:t xml:space="preserve">    </w:t>
      </w:r>
      <w:r w:rsidR="00013EE6" w:rsidRPr="00A50E65">
        <w:t>вид</w:t>
      </w:r>
      <w:r w:rsidRPr="00A50E65">
        <w:t xml:space="preserve"> </w:t>
      </w:r>
      <w:r w:rsidR="00013EE6" w:rsidRPr="00A50E65">
        <w:t>пенсии;</w:t>
      </w:r>
    </w:p>
    <w:p w14:paraId="4E50B843" w14:textId="77777777" w:rsidR="00013EE6" w:rsidRPr="00A50E65" w:rsidRDefault="00D25EA6" w:rsidP="00013EE6">
      <w:r w:rsidRPr="00A50E65">
        <w:t xml:space="preserve">    </w:t>
      </w:r>
      <w:r w:rsidR="00013EE6" w:rsidRPr="00A50E65">
        <w:t>срок,</w:t>
      </w:r>
      <w:r w:rsidRPr="00A50E65">
        <w:t xml:space="preserve"> </w:t>
      </w:r>
      <w:r w:rsidR="00013EE6" w:rsidRPr="00A50E65">
        <w:t>на</w:t>
      </w:r>
      <w:r w:rsidRPr="00A50E65">
        <w:t xml:space="preserve"> </w:t>
      </w:r>
      <w:r w:rsidR="00013EE6" w:rsidRPr="00A50E65">
        <w:t>который</w:t>
      </w:r>
      <w:r w:rsidRPr="00A50E65">
        <w:t xml:space="preserve"> </w:t>
      </w:r>
      <w:r w:rsidR="00013EE6" w:rsidRPr="00A50E65">
        <w:t>установлена</w:t>
      </w:r>
      <w:r w:rsidRPr="00A50E65">
        <w:t xml:space="preserve"> </w:t>
      </w:r>
      <w:r w:rsidR="00013EE6" w:rsidRPr="00A50E65">
        <w:t>пенсия.</w:t>
      </w:r>
    </w:p>
    <w:p w14:paraId="09B9BDFB" w14:textId="77777777" w:rsidR="00111D7C" w:rsidRPr="00A50E65" w:rsidRDefault="00013EE6" w:rsidP="00013EE6">
      <w:hyperlink r:id="rId41" w:history="1">
        <w:r w:rsidRPr="00A50E65">
          <w:rPr>
            <w:rStyle w:val="a3"/>
          </w:rPr>
          <w:t>https://www.ridus.ru/pensionnye-udostovereniya-s-qr-kodom-zachem-oni-nuzhny-512533.html</w:t>
        </w:r>
      </w:hyperlink>
    </w:p>
    <w:p w14:paraId="35B9FF48" w14:textId="77777777" w:rsidR="00A3125B" w:rsidRPr="00A50E65" w:rsidRDefault="00A3125B" w:rsidP="00A3125B">
      <w:pPr>
        <w:pStyle w:val="2"/>
      </w:pPr>
      <w:bookmarkStart w:id="113" w:name="_Toc183586431"/>
      <w:r w:rsidRPr="00A50E65">
        <w:lastRenderedPageBreak/>
        <w:t>ФедералПресс,</w:t>
      </w:r>
      <w:r w:rsidR="00D25EA6" w:rsidRPr="00A50E65">
        <w:t xml:space="preserve"> </w:t>
      </w:r>
      <w:r w:rsidRPr="00A50E65">
        <w:t>26.11.2024,</w:t>
      </w:r>
      <w:r w:rsidR="00D25EA6" w:rsidRPr="00A50E65">
        <w:t xml:space="preserve"> </w:t>
      </w:r>
      <w:r w:rsidRPr="00A50E65">
        <w:t>Соцфонд</w:t>
      </w:r>
      <w:r w:rsidR="00D25EA6" w:rsidRPr="00A50E65">
        <w:t xml:space="preserve"> </w:t>
      </w:r>
      <w:r w:rsidRPr="00A50E65">
        <w:t>пообещал</w:t>
      </w:r>
      <w:r w:rsidR="00D25EA6" w:rsidRPr="00A50E65">
        <w:t xml:space="preserve"> </w:t>
      </w:r>
      <w:r w:rsidRPr="00A50E65">
        <w:t>россиянам</w:t>
      </w:r>
      <w:r w:rsidR="00D25EA6" w:rsidRPr="00A50E65">
        <w:t xml:space="preserve"> </w:t>
      </w:r>
      <w:r w:rsidRPr="00A50E65">
        <w:t>дополнительно</w:t>
      </w:r>
      <w:r w:rsidR="00D25EA6" w:rsidRPr="00A50E65">
        <w:t xml:space="preserve"> </w:t>
      </w:r>
      <w:r w:rsidRPr="00A50E65">
        <w:t>поднять</w:t>
      </w:r>
      <w:r w:rsidR="00D25EA6" w:rsidRPr="00A50E65">
        <w:t xml:space="preserve"> </w:t>
      </w:r>
      <w:r w:rsidRPr="00A50E65">
        <w:t>пенсии</w:t>
      </w:r>
      <w:r w:rsidR="00D25EA6" w:rsidRPr="00A50E65">
        <w:t xml:space="preserve"> </w:t>
      </w:r>
      <w:r w:rsidRPr="00A50E65">
        <w:t>при</w:t>
      </w:r>
      <w:r w:rsidR="00D25EA6" w:rsidRPr="00A50E65">
        <w:t xml:space="preserve"> </w:t>
      </w:r>
      <w:r w:rsidRPr="00A50E65">
        <w:t>высокой</w:t>
      </w:r>
      <w:r w:rsidR="00D25EA6" w:rsidRPr="00A50E65">
        <w:t xml:space="preserve"> </w:t>
      </w:r>
      <w:r w:rsidRPr="00A50E65">
        <w:t>инфляции</w:t>
      </w:r>
      <w:bookmarkEnd w:id="113"/>
    </w:p>
    <w:p w14:paraId="3B83305E" w14:textId="77777777" w:rsidR="00A3125B" w:rsidRPr="00A50E65" w:rsidRDefault="00A3125B" w:rsidP="00A50E65">
      <w:pPr>
        <w:pStyle w:val="3"/>
      </w:pPr>
      <w:bookmarkStart w:id="114" w:name="_Toc183586432"/>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2025</w:t>
      </w:r>
      <w:r w:rsidR="00D25EA6" w:rsidRPr="00A50E65">
        <w:t xml:space="preserve"> </w:t>
      </w:r>
      <w:r w:rsidRPr="00A50E65">
        <w:t>года</w:t>
      </w:r>
      <w:r w:rsidR="00D25EA6" w:rsidRPr="00A50E65">
        <w:t xml:space="preserve"> </w:t>
      </w:r>
      <w:r w:rsidRPr="00A50E65">
        <w:t>пенсии</w:t>
      </w:r>
      <w:r w:rsidR="00D25EA6" w:rsidRPr="00A50E65">
        <w:t xml:space="preserve"> </w:t>
      </w:r>
      <w:r w:rsidRPr="00A50E65">
        <w:t>работающим</w:t>
      </w:r>
      <w:r w:rsidR="00D25EA6" w:rsidRPr="00A50E65">
        <w:t xml:space="preserve"> </w:t>
      </w:r>
      <w:r w:rsidRPr="00A50E65">
        <w:t>и</w:t>
      </w:r>
      <w:r w:rsidR="00D25EA6" w:rsidRPr="00A50E65">
        <w:t xml:space="preserve"> </w:t>
      </w:r>
      <w:r w:rsidRPr="00A50E65">
        <w:t>неработающим</w:t>
      </w:r>
      <w:r w:rsidR="00D25EA6" w:rsidRPr="00A50E65">
        <w:t xml:space="preserve"> </w:t>
      </w:r>
      <w:r w:rsidRPr="00A50E65">
        <w:t>пенсионерам</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будут</w:t>
      </w:r>
      <w:r w:rsidR="00D25EA6" w:rsidRPr="00A50E65">
        <w:t xml:space="preserve"> </w:t>
      </w:r>
      <w:r w:rsidRPr="00A50E65">
        <w:t>увеличены</w:t>
      </w:r>
      <w:r w:rsidR="00D25EA6" w:rsidRPr="00A50E65">
        <w:t xml:space="preserve"> </w:t>
      </w:r>
      <w:r w:rsidRPr="00A50E65">
        <w:t>на</w:t>
      </w:r>
      <w:r w:rsidR="00D25EA6" w:rsidRPr="00A50E65">
        <w:t xml:space="preserve"> </w:t>
      </w:r>
      <w:r w:rsidRPr="00A50E65">
        <w:t>7,3</w:t>
      </w:r>
      <w:r w:rsidR="00D25EA6" w:rsidRPr="00A50E65">
        <w:t>%</w:t>
      </w:r>
      <w:r w:rsidRPr="00A50E65">
        <w:t>.</w:t>
      </w:r>
      <w:r w:rsidR="00D25EA6" w:rsidRPr="00A50E65">
        <w:t xml:space="preserve"> </w:t>
      </w:r>
      <w:r w:rsidRPr="00A50E65">
        <w:t>Об</w:t>
      </w:r>
      <w:r w:rsidR="00D25EA6" w:rsidRPr="00A50E65">
        <w:t xml:space="preserve"> </w:t>
      </w:r>
      <w:r w:rsidRPr="00A50E65">
        <w:t>этом</w:t>
      </w:r>
      <w:r w:rsidR="00D25EA6" w:rsidRPr="00A50E65">
        <w:t xml:space="preserve"> </w:t>
      </w:r>
      <w:r w:rsidRPr="00A50E65">
        <w:t>сообщил</w:t>
      </w:r>
      <w:r w:rsidR="00D25EA6" w:rsidRPr="00A50E65">
        <w:t xml:space="preserve"> </w:t>
      </w:r>
      <w:r w:rsidRPr="00A50E65">
        <w:t>глава</w:t>
      </w:r>
      <w:r w:rsidR="00D25EA6" w:rsidRPr="00A50E65">
        <w:t xml:space="preserve"> </w:t>
      </w:r>
      <w:r w:rsidRPr="00A50E65">
        <w:t>Социального</w:t>
      </w:r>
      <w:r w:rsidR="00D25EA6" w:rsidRPr="00A50E65">
        <w:t xml:space="preserve"> </w:t>
      </w:r>
      <w:r w:rsidRPr="00A50E65">
        <w:t>фонда</w:t>
      </w:r>
      <w:r w:rsidR="00D25EA6" w:rsidRPr="00A50E65">
        <w:t xml:space="preserve"> </w:t>
      </w:r>
      <w:r w:rsidRPr="00A50E65">
        <w:t>Сергей</w:t>
      </w:r>
      <w:r w:rsidR="00D25EA6" w:rsidRPr="00A50E65">
        <w:t xml:space="preserve"> </w:t>
      </w:r>
      <w:r w:rsidRPr="00A50E65">
        <w:t>Чирков.</w:t>
      </w:r>
      <w:bookmarkEnd w:id="114"/>
    </w:p>
    <w:p w14:paraId="32E35D5E" w14:textId="77777777" w:rsidR="00A3125B" w:rsidRPr="00A50E65" w:rsidRDefault="00A3125B" w:rsidP="00A3125B">
      <w:r w:rsidRPr="00A50E65">
        <w:t>Это</w:t>
      </w:r>
      <w:r w:rsidR="00D25EA6" w:rsidRPr="00A50E65">
        <w:t xml:space="preserve"> </w:t>
      </w:r>
      <w:r w:rsidRPr="00A50E65">
        <w:t>повышение</w:t>
      </w:r>
      <w:r w:rsidR="00D25EA6" w:rsidRPr="00A50E65">
        <w:t xml:space="preserve"> </w:t>
      </w:r>
      <w:r w:rsidRPr="00A50E65">
        <w:t>призвано</w:t>
      </w:r>
      <w:r w:rsidR="00D25EA6" w:rsidRPr="00A50E65">
        <w:t xml:space="preserve"> </w:t>
      </w:r>
      <w:r w:rsidRPr="00A50E65">
        <w:t>компенсировать</w:t>
      </w:r>
      <w:r w:rsidR="00D25EA6" w:rsidRPr="00A50E65">
        <w:t xml:space="preserve"> </w:t>
      </w:r>
      <w:r w:rsidRPr="00A50E65">
        <w:t>прогнозируемую</w:t>
      </w:r>
      <w:r w:rsidR="00D25EA6" w:rsidRPr="00A50E65">
        <w:t xml:space="preserve"> </w:t>
      </w:r>
      <w:r w:rsidRPr="00A50E65">
        <w:t>инфляцию.</w:t>
      </w:r>
      <w:r w:rsidR="00D25EA6" w:rsidRPr="00A50E65">
        <w:t xml:space="preserve"> </w:t>
      </w:r>
      <w:r w:rsidRPr="00A50E65">
        <w:t>Однако,</w:t>
      </w:r>
      <w:r w:rsidR="00D25EA6" w:rsidRPr="00A50E65">
        <w:t xml:space="preserve"> </w:t>
      </w:r>
      <w:r w:rsidRPr="00A50E65">
        <w:t>если</w:t>
      </w:r>
      <w:r w:rsidR="00D25EA6" w:rsidRPr="00A50E65">
        <w:t xml:space="preserve"> </w:t>
      </w:r>
      <w:r w:rsidRPr="00A50E65">
        <w:t>фактическая</w:t>
      </w:r>
      <w:r w:rsidR="00D25EA6" w:rsidRPr="00A50E65">
        <w:t xml:space="preserve"> </w:t>
      </w:r>
      <w:r w:rsidRPr="00A50E65">
        <w:t>инфляция</w:t>
      </w:r>
      <w:r w:rsidR="00D25EA6" w:rsidRPr="00A50E65">
        <w:t xml:space="preserve"> </w:t>
      </w:r>
      <w:r w:rsidRPr="00A50E65">
        <w:t>окажется</w:t>
      </w:r>
      <w:r w:rsidR="00D25EA6" w:rsidRPr="00A50E65">
        <w:t xml:space="preserve"> </w:t>
      </w:r>
      <w:r w:rsidRPr="00A50E65">
        <w:t>выше</w:t>
      </w:r>
      <w:r w:rsidR="00D25EA6" w:rsidRPr="00A50E65">
        <w:t xml:space="preserve"> </w:t>
      </w:r>
      <w:r w:rsidRPr="00A50E65">
        <w:t>ожидаемой,</w:t>
      </w:r>
      <w:r w:rsidR="00D25EA6" w:rsidRPr="00A50E65">
        <w:t xml:space="preserve"> </w:t>
      </w:r>
      <w:r w:rsidRPr="00A50E65">
        <w:t>правительство</w:t>
      </w:r>
      <w:r w:rsidR="00D25EA6" w:rsidRPr="00A50E65">
        <w:t xml:space="preserve"> </w:t>
      </w:r>
      <w:r w:rsidRPr="00A50E65">
        <w:t>рассмотрит</w:t>
      </w:r>
      <w:r w:rsidR="00D25EA6" w:rsidRPr="00A50E65">
        <w:t xml:space="preserve"> </w:t>
      </w:r>
      <w:r w:rsidRPr="00A50E65">
        <w:t>возможность</w:t>
      </w:r>
      <w:r w:rsidR="00D25EA6" w:rsidRPr="00A50E65">
        <w:t xml:space="preserve"> </w:t>
      </w:r>
      <w:r w:rsidRPr="00A50E65">
        <w:t>повторной</w:t>
      </w:r>
      <w:r w:rsidR="00D25EA6" w:rsidRPr="00A50E65">
        <w:t xml:space="preserve"> </w:t>
      </w:r>
      <w:r w:rsidRPr="00A50E65">
        <w:t>индексации</w:t>
      </w:r>
      <w:r w:rsidR="00D25EA6" w:rsidRPr="00A50E65">
        <w:t xml:space="preserve"> </w:t>
      </w:r>
      <w:r w:rsidRPr="00A50E65">
        <w:t>пенсионного</w:t>
      </w:r>
      <w:r w:rsidR="00D25EA6" w:rsidRPr="00A50E65">
        <w:t xml:space="preserve"> </w:t>
      </w:r>
      <w:r w:rsidRPr="00A50E65">
        <w:t>пособия.</w:t>
      </w:r>
    </w:p>
    <w:p w14:paraId="5781A31B" w14:textId="77777777" w:rsidR="00A3125B" w:rsidRPr="00A50E65" w:rsidRDefault="00A3125B" w:rsidP="00A3125B">
      <w:r w:rsidRPr="00A50E65">
        <w:t>По</w:t>
      </w:r>
      <w:r w:rsidR="00D25EA6" w:rsidRPr="00A50E65">
        <w:t xml:space="preserve"> </w:t>
      </w:r>
      <w:r w:rsidRPr="00A50E65">
        <w:t>словам</w:t>
      </w:r>
      <w:r w:rsidR="00D25EA6" w:rsidRPr="00A50E65">
        <w:t xml:space="preserve"> </w:t>
      </w:r>
      <w:r w:rsidRPr="00A50E65">
        <w:t>Сергея</w:t>
      </w:r>
      <w:r w:rsidR="00D25EA6" w:rsidRPr="00A50E65">
        <w:t xml:space="preserve"> </w:t>
      </w:r>
      <w:r w:rsidRPr="00A50E65">
        <w:t>Чиркова,</w:t>
      </w:r>
      <w:r w:rsidR="00D25EA6" w:rsidRPr="00A50E65">
        <w:t xml:space="preserve"> </w:t>
      </w:r>
      <w:r w:rsidRPr="00A50E65">
        <w:t>средний</w:t>
      </w:r>
      <w:r w:rsidR="00D25EA6" w:rsidRPr="00A50E65">
        <w:t xml:space="preserve"> </w:t>
      </w:r>
      <w:r w:rsidRPr="00A50E65">
        <w:t>размер</w:t>
      </w:r>
      <w:r w:rsidR="00D25EA6" w:rsidRPr="00A50E65">
        <w:t xml:space="preserve"> </w:t>
      </w:r>
      <w:r w:rsidRPr="00A50E65">
        <w:t>страховой</w:t>
      </w:r>
      <w:r w:rsidR="00D25EA6" w:rsidRPr="00A50E65">
        <w:t xml:space="preserve"> </w:t>
      </w:r>
      <w:r w:rsidRPr="00A50E65">
        <w:t>пенсии</w:t>
      </w:r>
      <w:r w:rsidR="00D25EA6" w:rsidRPr="00A50E65">
        <w:t xml:space="preserve"> </w:t>
      </w:r>
      <w:r w:rsidRPr="00A50E65">
        <w:t>по</w:t>
      </w:r>
      <w:r w:rsidR="00D25EA6" w:rsidRPr="00A50E65">
        <w:t xml:space="preserve"> </w:t>
      </w:r>
      <w:r w:rsidRPr="00A50E65">
        <w:t>старости</w:t>
      </w:r>
      <w:r w:rsidR="00D25EA6" w:rsidRPr="00A50E65">
        <w:t xml:space="preserve"> </w:t>
      </w:r>
      <w:r w:rsidRPr="00A50E65">
        <w:t>увеличится</w:t>
      </w:r>
      <w:r w:rsidR="00D25EA6" w:rsidRPr="00A50E65">
        <w:t xml:space="preserve"> </w:t>
      </w:r>
      <w:r w:rsidRPr="00A50E65">
        <w:t>до</w:t>
      </w:r>
      <w:r w:rsidR="00D25EA6" w:rsidRPr="00A50E65">
        <w:t xml:space="preserve"> </w:t>
      </w:r>
      <w:r w:rsidRPr="00A50E65">
        <w:t>24</w:t>
      </w:r>
      <w:r w:rsidR="00D25EA6" w:rsidRPr="00A50E65">
        <w:t xml:space="preserve"> </w:t>
      </w:r>
      <w:r w:rsidRPr="00A50E65">
        <w:t>000</w:t>
      </w:r>
      <w:r w:rsidR="00D25EA6" w:rsidRPr="00A50E65">
        <w:t xml:space="preserve"> </w:t>
      </w:r>
      <w:r w:rsidRPr="00A50E65">
        <w:t>рублей.</w:t>
      </w:r>
      <w:r w:rsidR="00D25EA6" w:rsidRPr="00A50E65">
        <w:t xml:space="preserve"> </w:t>
      </w:r>
      <w:r w:rsidRPr="00A50E65">
        <w:t>Всего</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пенсии</w:t>
      </w:r>
      <w:r w:rsidR="00D25EA6" w:rsidRPr="00A50E65">
        <w:t xml:space="preserve"> </w:t>
      </w:r>
      <w:r w:rsidRPr="00A50E65">
        <w:t>получат</w:t>
      </w:r>
      <w:r w:rsidR="00D25EA6" w:rsidRPr="00A50E65">
        <w:t xml:space="preserve"> </w:t>
      </w:r>
      <w:r w:rsidRPr="00A50E65">
        <w:t>более</w:t>
      </w:r>
      <w:r w:rsidR="00D25EA6" w:rsidRPr="00A50E65">
        <w:t xml:space="preserve"> </w:t>
      </w:r>
      <w:r w:rsidRPr="00A50E65">
        <w:t>42</w:t>
      </w:r>
      <w:r w:rsidR="00D25EA6" w:rsidRPr="00A50E65">
        <w:t xml:space="preserve"> </w:t>
      </w:r>
      <w:r w:rsidRPr="00A50E65">
        <w:t>миллионов</w:t>
      </w:r>
      <w:r w:rsidR="00D25EA6" w:rsidRPr="00A50E65">
        <w:t xml:space="preserve"> </w:t>
      </w:r>
      <w:r w:rsidRPr="00A50E65">
        <w:t>человек.</w:t>
      </w:r>
    </w:p>
    <w:p w14:paraId="235B3959" w14:textId="77777777" w:rsidR="00A3125B" w:rsidRPr="00A50E65" w:rsidRDefault="00A3125B" w:rsidP="00A3125B">
      <w:r w:rsidRPr="00A50E65">
        <w:t>Эксперты</w:t>
      </w:r>
      <w:r w:rsidR="00D25EA6" w:rsidRPr="00A50E65">
        <w:t xml:space="preserve"> </w:t>
      </w:r>
      <w:r w:rsidRPr="00A50E65">
        <w:t>считают</w:t>
      </w:r>
      <w:r w:rsidR="00D25EA6" w:rsidRPr="00A50E65">
        <w:t xml:space="preserve"> </w:t>
      </w:r>
      <w:r w:rsidRPr="00A50E65">
        <w:t>нормальной</w:t>
      </w:r>
      <w:r w:rsidR="00D25EA6" w:rsidRPr="00A50E65">
        <w:t xml:space="preserve"> </w:t>
      </w:r>
      <w:r w:rsidRPr="00A50E65">
        <w:t>практикой</w:t>
      </w:r>
      <w:r w:rsidR="00D25EA6" w:rsidRPr="00A50E65">
        <w:t xml:space="preserve"> </w:t>
      </w:r>
      <w:r w:rsidRPr="00A50E65">
        <w:t>повторную</w:t>
      </w:r>
      <w:r w:rsidR="00D25EA6" w:rsidRPr="00A50E65">
        <w:t xml:space="preserve"> </w:t>
      </w:r>
      <w:r w:rsidRPr="00A50E65">
        <w:t>индексацию</w:t>
      </w:r>
      <w:r w:rsidR="00D25EA6" w:rsidRPr="00A50E65">
        <w:t xml:space="preserve"> </w:t>
      </w:r>
      <w:r w:rsidRPr="00A50E65">
        <w:t>пенсий</w:t>
      </w:r>
      <w:r w:rsidR="00D25EA6" w:rsidRPr="00A50E65">
        <w:t xml:space="preserve"> </w:t>
      </w:r>
      <w:r w:rsidRPr="00A50E65">
        <w:t>в</w:t>
      </w:r>
      <w:r w:rsidR="00D25EA6" w:rsidRPr="00A50E65">
        <w:t xml:space="preserve"> </w:t>
      </w:r>
      <w:r w:rsidRPr="00A50E65">
        <w:t>случае</w:t>
      </w:r>
      <w:r w:rsidR="00D25EA6" w:rsidRPr="00A50E65">
        <w:t xml:space="preserve"> </w:t>
      </w:r>
      <w:r w:rsidRPr="00A50E65">
        <w:t>более</w:t>
      </w:r>
      <w:r w:rsidR="00D25EA6" w:rsidRPr="00A50E65">
        <w:t xml:space="preserve"> </w:t>
      </w:r>
      <w:r w:rsidRPr="00A50E65">
        <w:t>высокой</w:t>
      </w:r>
      <w:r w:rsidR="00D25EA6" w:rsidRPr="00A50E65">
        <w:t xml:space="preserve"> </w:t>
      </w:r>
      <w:r w:rsidRPr="00A50E65">
        <w:t>инфляции.</w:t>
      </w:r>
      <w:r w:rsidR="00D25EA6" w:rsidRPr="00A50E65">
        <w:t xml:space="preserve"> </w:t>
      </w:r>
      <w:r w:rsidRPr="00A50E65">
        <w:t>Они</w:t>
      </w:r>
      <w:r w:rsidR="00D25EA6" w:rsidRPr="00A50E65">
        <w:t xml:space="preserve"> </w:t>
      </w:r>
      <w:r w:rsidRPr="00A50E65">
        <w:t>отмечают,</w:t>
      </w:r>
      <w:r w:rsidR="00D25EA6" w:rsidRPr="00A50E65">
        <w:t xml:space="preserve"> </w:t>
      </w:r>
      <w:r w:rsidRPr="00A50E65">
        <w:t>что</w:t>
      </w:r>
      <w:r w:rsidR="00D25EA6" w:rsidRPr="00A50E65">
        <w:t xml:space="preserve"> </w:t>
      </w:r>
      <w:r w:rsidRPr="00A50E65">
        <w:t>осенью</w:t>
      </w:r>
      <w:r w:rsidR="00D25EA6" w:rsidRPr="00A50E65">
        <w:t xml:space="preserve"> </w:t>
      </w:r>
      <w:r w:rsidRPr="00A50E65">
        <w:t>власти</w:t>
      </w:r>
      <w:r w:rsidR="00D25EA6" w:rsidRPr="00A50E65">
        <w:t xml:space="preserve"> </w:t>
      </w:r>
      <w:r w:rsidRPr="00A50E65">
        <w:t>утверждают</w:t>
      </w:r>
      <w:r w:rsidR="00D25EA6" w:rsidRPr="00A50E65">
        <w:t xml:space="preserve"> </w:t>
      </w:r>
      <w:r w:rsidRPr="00A50E65">
        <w:t>бюджет</w:t>
      </w:r>
      <w:r w:rsidR="00D25EA6" w:rsidRPr="00A50E65">
        <w:t xml:space="preserve"> </w:t>
      </w:r>
      <w:r w:rsidRPr="00A50E65">
        <w:t>с</w:t>
      </w:r>
      <w:r w:rsidR="00D25EA6" w:rsidRPr="00A50E65">
        <w:t xml:space="preserve"> </w:t>
      </w:r>
      <w:r w:rsidRPr="00A50E65">
        <w:t>предварительными</w:t>
      </w:r>
      <w:r w:rsidR="00D25EA6" w:rsidRPr="00A50E65">
        <w:t xml:space="preserve"> </w:t>
      </w:r>
      <w:r w:rsidRPr="00A50E65">
        <w:t>оценками</w:t>
      </w:r>
      <w:r w:rsidR="00D25EA6" w:rsidRPr="00A50E65">
        <w:t xml:space="preserve"> </w:t>
      </w:r>
      <w:r w:rsidRPr="00A50E65">
        <w:t>роста</w:t>
      </w:r>
      <w:r w:rsidR="00D25EA6" w:rsidRPr="00A50E65">
        <w:t xml:space="preserve"> </w:t>
      </w:r>
      <w:r w:rsidRPr="00A50E65">
        <w:t>цен,</w:t>
      </w:r>
      <w:r w:rsidR="00D25EA6" w:rsidRPr="00A50E65">
        <w:t xml:space="preserve"> </w:t>
      </w:r>
      <w:r w:rsidRPr="00A50E65">
        <w:t>которые</w:t>
      </w:r>
      <w:r w:rsidR="00D25EA6" w:rsidRPr="00A50E65">
        <w:t xml:space="preserve"> </w:t>
      </w:r>
      <w:r w:rsidRPr="00A50E65">
        <w:t>позже</w:t>
      </w:r>
      <w:r w:rsidR="00D25EA6" w:rsidRPr="00A50E65">
        <w:t xml:space="preserve"> </w:t>
      </w:r>
      <w:r w:rsidRPr="00A50E65">
        <w:t>могут</w:t>
      </w:r>
      <w:r w:rsidR="00D25EA6" w:rsidRPr="00A50E65">
        <w:t xml:space="preserve"> </w:t>
      </w:r>
      <w:r w:rsidRPr="00A50E65">
        <w:t>быть</w:t>
      </w:r>
      <w:r w:rsidR="00D25EA6" w:rsidRPr="00A50E65">
        <w:t xml:space="preserve"> </w:t>
      </w:r>
      <w:r w:rsidRPr="00A50E65">
        <w:t>скорректированы</w:t>
      </w:r>
      <w:r w:rsidR="00D25EA6" w:rsidRPr="00A50E65">
        <w:t xml:space="preserve"> </w:t>
      </w:r>
      <w:r w:rsidRPr="00A50E65">
        <w:t>на</w:t>
      </w:r>
      <w:r w:rsidR="00D25EA6" w:rsidRPr="00A50E65">
        <w:t xml:space="preserve"> </w:t>
      </w:r>
      <w:r w:rsidRPr="00A50E65">
        <w:t>основе</w:t>
      </w:r>
      <w:r w:rsidR="00D25EA6" w:rsidRPr="00A50E65">
        <w:t xml:space="preserve"> </w:t>
      </w:r>
      <w:r w:rsidRPr="00A50E65">
        <w:t>статистических</w:t>
      </w:r>
      <w:r w:rsidR="00D25EA6" w:rsidRPr="00A50E65">
        <w:t xml:space="preserve"> </w:t>
      </w:r>
      <w:r w:rsidRPr="00A50E65">
        <w:t>данных.</w:t>
      </w:r>
    </w:p>
    <w:p w14:paraId="7DB3CC71" w14:textId="77777777" w:rsidR="00A3125B" w:rsidRPr="00A50E65" w:rsidRDefault="00A3125B" w:rsidP="00A3125B">
      <w:r w:rsidRPr="00A50E65">
        <w:t>Индексация</w:t>
      </w:r>
      <w:r w:rsidR="00D25EA6" w:rsidRPr="00A50E65">
        <w:t xml:space="preserve"> </w:t>
      </w:r>
      <w:r w:rsidRPr="00A50E65">
        <w:t>пенсий</w:t>
      </w:r>
      <w:r w:rsidR="00D25EA6" w:rsidRPr="00A50E65">
        <w:t xml:space="preserve"> </w:t>
      </w:r>
      <w:r w:rsidRPr="00A50E65">
        <w:t>направлена</w:t>
      </w:r>
      <w:r w:rsidR="00D25EA6" w:rsidRPr="00A50E65">
        <w:t xml:space="preserve"> </w:t>
      </w:r>
      <w:r w:rsidRPr="00A50E65">
        <w:t>на</w:t>
      </w:r>
      <w:r w:rsidR="00D25EA6" w:rsidRPr="00A50E65">
        <w:t xml:space="preserve"> </w:t>
      </w:r>
      <w:r w:rsidRPr="00A50E65">
        <w:t>защиту</w:t>
      </w:r>
      <w:r w:rsidR="00D25EA6" w:rsidRPr="00A50E65">
        <w:t xml:space="preserve"> </w:t>
      </w:r>
      <w:r w:rsidRPr="00A50E65">
        <w:t>доходов</w:t>
      </w:r>
      <w:r w:rsidR="00D25EA6" w:rsidRPr="00A50E65">
        <w:t xml:space="preserve"> </w:t>
      </w:r>
      <w:r w:rsidRPr="00A50E65">
        <w:t>пенсионеров</w:t>
      </w:r>
      <w:r w:rsidR="00D25EA6" w:rsidRPr="00A50E65">
        <w:t xml:space="preserve"> </w:t>
      </w:r>
      <w:r w:rsidRPr="00A50E65">
        <w:t>от</w:t>
      </w:r>
      <w:r w:rsidR="00D25EA6" w:rsidRPr="00A50E65">
        <w:t xml:space="preserve"> </w:t>
      </w:r>
      <w:r w:rsidRPr="00A50E65">
        <w:t>роста</w:t>
      </w:r>
      <w:r w:rsidR="00D25EA6" w:rsidRPr="00A50E65">
        <w:t xml:space="preserve"> </w:t>
      </w:r>
      <w:r w:rsidRPr="00A50E65">
        <w:t>цен</w:t>
      </w:r>
      <w:r w:rsidR="00D25EA6" w:rsidRPr="00A50E65">
        <w:t xml:space="preserve"> </w:t>
      </w:r>
      <w:r w:rsidRPr="00A50E65">
        <w:t>и</w:t>
      </w:r>
      <w:r w:rsidR="00D25EA6" w:rsidRPr="00A50E65">
        <w:t xml:space="preserve"> </w:t>
      </w:r>
      <w:r w:rsidRPr="00A50E65">
        <w:t>улучшение</w:t>
      </w:r>
      <w:r w:rsidR="00D25EA6" w:rsidRPr="00A50E65">
        <w:t xml:space="preserve"> </w:t>
      </w:r>
      <w:r w:rsidRPr="00A50E65">
        <w:t>их</w:t>
      </w:r>
      <w:r w:rsidR="00D25EA6" w:rsidRPr="00A50E65">
        <w:t xml:space="preserve"> </w:t>
      </w:r>
      <w:r w:rsidRPr="00A50E65">
        <w:t>финансового</w:t>
      </w:r>
      <w:r w:rsidR="00D25EA6" w:rsidRPr="00A50E65">
        <w:t xml:space="preserve"> </w:t>
      </w:r>
      <w:r w:rsidRPr="00A50E65">
        <w:t>положения.</w:t>
      </w:r>
    </w:p>
    <w:p w14:paraId="75B70555" w14:textId="77777777" w:rsidR="00A3125B" w:rsidRPr="00A50E65" w:rsidRDefault="00A3125B" w:rsidP="00A3125B">
      <w:r w:rsidRPr="00A50E65">
        <w:t>Напомним,</w:t>
      </w:r>
      <w:r w:rsidR="00D25EA6" w:rsidRPr="00A50E65">
        <w:t xml:space="preserve"> </w:t>
      </w:r>
      <w:r w:rsidRPr="00A50E65">
        <w:t>что</w:t>
      </w:r>
      <w:r w:rsidR="00D25EA6" w:rsidRPr="00A50E65">
        <w:t xml:space="preserve"> </w:t>
      </w:r>
      <w:r w:rsidRPr="00A50E65">
        <w:t>о</w:t>
      </w:r>
      <w:r w:rsidR="00D25EA6" w:rsidRPr="00A50E65">
        <w:t xml:space="preserve"> </w:t>
      </w:r>
      <w:r w:rsidRPr="00A50E65">
        <w:t>планах</w:t>
      </w:r>
      <w:r w:rsidR="00D25EA6" w:rsidRPr="00A50E65">
        <w:t xml:space="preserve"> </w:t>
      </w:r>
      <w:r w:rsidRPr="00A50E65">
        <w:t>возобновить</w:t>
      </w:r>
      <w:r w:rsidR="00D25EA6" w:rsidRPr="00A50E65">
        <w:t xml:space="preserve"> </w:t>
      </w:r>
      <w:r w:rsidRPr="00A50E65">
        <w:t>повышение</w:t>
      </w:r>
      <w:r w:rsidR="00D25EA6" w:rsidRPr="00A50E65">
        <w:t xml:space="preserve"> </w:t>
      </w:r>
      <w:r w:rsidRPr="00A50E65">
        <w:t>пенсий</w:t>
      </w:r>
      <w:r w:rsidR="00D25EA6" w:rsidRPr="00A50E65">
        <w:t xml:space="preserve"> </w:t>
      </w:r>
      <w:r w:rsidRPr="00A50E65">
        <w:t>для</w:t>
      </w:r>
      <w:r w:rsidR="00D25EA6" w:rsidRPr="00A50E65">
        <w:t xml:space="preserve"> </w:t>
      </w:r>
      <w:r w:rsidRPr="00A50E65">
        <w:t>работающих</w:t>
      </w:r>
      <w:r w:rsidR="00D25EA6" w:rsidRPr="00A50E65">
        <w:t xml:space="preserve"> </w:t>
      </w:r>
      <w:r w:rsidRPr="00A50E65">
        <w:t>россиян</w:t>
      </w:r>
      <w:r w:rsidR="00D25EA6" w:rsidRPr="00A50E65">
        <w:t xml:space="preserve"> </w:t>
      </w:r>
      <w:r w:rsidRPr="00A50E65">
        <w:t>президент</w:t>
      </w:r>
      <w:r w:rsidR="00D25EA6" w:rsidRPr="00A50E65">
        <w:t xml:space="preserve"> </w:t>
      </w:r>
      <w:r w:rsidRPr="00A50E65">
        <w:t>Владимир</w:t>
      </w:r>
      <w:r w:rsidR="00D25EA6" w:rsidRPr="00A50E65">
        <w:t xml:space="preserve"> </w:t>
      </w:r>
      <w:r w:rsidRPr="00A50E65">
        <w:t>Путин</w:t>
      </w:r>
      <w:r w:rsidR="00D25EA6" w:rsidRPr="00A50E65">
        <w:t xml:space="preserve"> </w:t>
      </w:r>
      <w:r w:rsidRPr="00A50E65">
        <w:t>объявил</w:t>
      </w:r>
      <w:r w:rsidR="00D25EA6" w:rsidRPr="00A50E65">
        <w:t xml:space="preserve"> </w:t>
      </w:r>
      <w:r w:rsidRPr="00A50E65">
        <w:t>в</w:t>
      </w:r>
      <w:r w:rsidR="00D25EA6" w:rsidRPr="00A50E65">
        <w:t xml:space="preserve"> </w:t>
      </w:r>
      <w:r w:rsidRPr="00A50E65">
        <w:t>июне</w:t>
      </w:r>
      <w:r w:rsidR="00D25EA6" w:rsidRPr="00A50E65">
        <w:t xml:space="preserve"> </w:t>
      </w:r>
      <w:r w:rsidRPr="00A50E65">
        <w:t>на</w:t>
      </w:r>
      <w:r w:rsidR="00D25EA6" w:rsidRPr="00A50E65">
        <w:t xml:space="preserve"> </w:t>
      </w:r>
      <w:r w:rsidRPr="00A50E65">
        <w:t>Петербургском</w:t>
      </w:r>
      <w:r w:rsidR="00D25EA6" w:rsidRPr="00A50E65">
        <w:t xml:space="preserve"> </w:t>
      </w:r>
      <w:r w:rsidRPr="00A50E65">
        <w:t>международном</w:t>
      </w:r>
      <w:r w:rsidR="00D25EA6" w:rsidRPr="00A50E65">
        <w:t xml:space="preserve"> </w:t>
      </w:r>
      <w:r w:rsidRPr="00A50E65">
        <w:t>экономическом</w:t>
      </w:r>
      <w:r w:rsidR="00D25EA6" w:rsidRPr="00A50E65">
        <w:t xml:space="preserve"> </w:t>
      </w:r>
      <w:r w:rsidRPr="00A50E65">
        <w:t>форуме</w:t>
      </w:r>
      <w:r w:rsidR="00D25EA6" w:rsidRPr="00A50E65">
        <w:t xml:space="preserve"> </w:t>
      </w:r>
      <w:r w:rsidRPr="00A50E65">
        <w:t>(ПМЭФ).</w:t>
      </w:r>
    </w:p>
    <w:p w14:paraId="09547881" w14:textId="77777777" w:rsidR="00A3125B" w:rsidRPr="00A50E65" w:rsidRDefault="00A3125B" w:rsidP="00A3125B">
      <w:r w:rsidRPr="00A50E65">
        <w:t>Ранее</w:t>
      </w:r>
      <w:r w:rsidR="00D25EA6" w:rsidRPr="00A50E65">
        <w:t xml:space="preserve"> </w:t>
      </w:r>
      <w:r w:rsidRPr="00A50E65">
        <w:t>московский</w:t>
      </w:r>
      <w:r w:rsidR="00D25EA6" w:rsidRPr="00A50E65">
        <w:t xml:space="preserve"> </w:t>
      </w:r>
      <w:r w:rsidRPr="00A50E65">
        <w:t>депутат</w:t>
      </w:r>
      <w:r w:rsidR="00D25EA6" w:rsidRPr="00A50E65">
        <w:t xml:space="preserve"> </w:t>
      </w:r>
      <w:r w:rsidRPr="00A50E65">
        <w:t>указал</w:t>
      </w:r>
      <w:r w:rsidR="00D25EA6" w:rsidRPr="00A50E65">
        <w:t xml:space="preserve"> </w:t>
      </w:r>
      <w:r w:rsidRPr="00A50E65">
        <w:t>на</w:t>
      </w:r>
      <w:r w:rsidR="00D25EA6" w:rsidRPr="00A50E65">
        <w:t xml:space="preserve"> </w:t>
      </w:r>
      <w:r w:rsidRPr="00A50E65">
        <w:t>то,</w:t>
      </w:r>
      <w:r w:rsidR="00D25EA6" w:rsidRPr="00A50E65">
        <w:t xml:space="preserve"> </w:t>
      </w:r>
      <w:r w:rsidRPr="00A50E65">
        <w:t>что</w:t>
      </w:r>
      <w:r w:rsidR="00D25EA6" w:rsidRPr="00A50E65">
        <w:t xml:space="preserve"> </w:t>
      </w:r>
      <w:r w:rsidRPr="00A50E65">
        <w:t>пенсии</w:t>
      </w:r>
      <w:r w:rsidR="00D25EA6" w:rsidRPr="00A50E65">
        <w:t xml:space="preserve"> </w:t>
      </w:r>
      <w:r w:rsidRPr="00A50E65">
        <w:t>россиян</w:t>
      </w:r>
      <w:r w:rsidR="00D25EA6" w:rsidRPr="00A50E65">
        <w:t xml:space="preserve"> </w:t>
      </w:r>
      <w:r w:rsidRPr="00A50E65">
        <w:t>не</w:t>
      </w:r>
      <w:r w:rsidR="00D25EA6" w:rsidRPr="00A50E65">
        <w:t xml:space="preserve"> </w:t>
      </w:r>
      <w:r w:rsidRPr="00A50E65">
        <w:t>покрывают</w:t>
      </w:r>
      <w:r w:rsidR="00D25EA6" w:rsidRPr="00A50E65">
        <w:t xml:space="preserve"> </w:t>
      </w:r>
      <w:r w:rsidRPr="00A50E65">
        <w:t>даже</w:t>
      </w:r>
      <w:r w:rsidR="00D25EA6" w:rsidRPr="00A50E65">
        <w:t xml:space="preserve"> </w:t>
      </w:r>
      <w:r w:rsidRPr="00A50E65">
        <w:t>базовые</w:t>
      </w:r>
      <w:r w:rsidR="00D25EA6" w:rsidRPr="00A50E65">
        <w:t xml:space="preserve"> </w:t>
      </w:r>
      <w:r w:rsidRPr="00A50E65">
        <w:t>потребности.</w:t>
      </w:r>
      <w:r w:rsidR="00D25EA6" w:rsidRPr="00A50E65">
        <w:t xml:space="preserve"> </w:t>
      </w:r>
      <w:r w:rsidRPr="00A50E65">
        <w:t>Он</w:t>
      </w:r>
      <w:r w:rsidR="00D25EA6" w:rsidRPr="00A50E65">
        <w:t xml:space="preserve"> </w:t>
      </w:r>
      <w:r w:rsidRPr="00A50E65">
        <w:t>призвал</w:t>
      </w:r>
      <w:r w:rsidR="00D25EA6" w:rsidRPr="00A50E65">
        <w:t xml:space="preserve"> </w:t>
      </w:r>
      <w:r w:rsidRPr="00A50E65">
        <w:t>увеличить</w:t>
      </w:r>
      <w:r w:rsidR="00D25EA6" w:rsidRPr="00A50E65">
        <w:t xml:space="preserve"> </w:t>
      </w:r>
      <w:r w:rsidRPr="00A50E65">
        <w:t>их</w:t>
      </w:r>
      <w:r w:rsidR="00D25EA6" w:rsidRPr="00A50E65">
        <w:t xml:space="preserve"> </w:t>
      </w:r>
      <w:r w:rsidRPr="00A50E65">
        <w:t>вдвое.</w:t>
      </w:r>
    </w:p>
    <w:p w14:paraId="089FB2A0" w14:textId="77777777" w:rsidR="00A3125B" w:rsidRPr="00A50E65" w:rsidRDefault="00A3125B" w:rsidP="00A3125B">
      <w:hyperlink r:id="rId42" w:history="1">
        <w:r w:rsidRPr="00A50E65">
          <w:rPr>
            <w:rStyle w:val="a3"/>
          </w:rPr>
          <w:t>https://fedpress.ru/news/77/society/3350343</w:t>
        </w:r>
      </w:hyperlink>
      <w:r w:rsidR="00D25EA6" w:rsidRPr="00A50E65">
        <w:t xml:space="preserve"> </w:t>
      </w:r>
    </w:p>
    <w:p w14:paraId="71945BB8" w14:textId="77777777" w:rsidR="0024098A" w:rsidRPr="00A50E65" w:rsidRDefault="0024098A" w:rsidP="0024098A">
      <w:pPr>
        <w:pStyle w:val="2"/>
      </w:pPr>
      <w:bookmarkStart w:id="115" w:name="_Toc183586433"/>
      <w:r w:rsidRPr="00A50E65">
        <w:t>Конкурент</w:t>
      </w:r>
      <w:r w:rsidR="00D25EA6" w:rsidRPr="00A50E65">
        <w:t xml:space="preserve"> </w:t>
      </w:r>
      <w:r w:rsidR="005E161F" w:rsidRPr="00A50E65">
        <w:t>(Владивосток)</w:t>
      </w:r>
      <w:r w:rsidRPr="00A50E65">
        <w:t>,</w:t>
      </w:r>
      <w:r w:rsidR="00D25EA6" w:rsidRPr="00A50E65">
        <w:t xml:space="preserve"> </w:t>
      </w:r>
      <w:r w:rsidRPr="00A50E65">
        <w:t>26.11.2024,</w:t>
      </w:r>
      <w:r w:rsidR="00D25EA6" w:rsidRPr="00A50E65">
        <w:t xml:space="preserve"> </w:t>
      </w:r>
      <w:r w:rsidRPr="00A50E65">
        <w:t>Ждать</w:t>
      </w:r>
      <w:r w:rsidR="00D25EA6" w:rsidRPr="00A50E65">
        <w:t xml:space="preserve"> </w:t>
      </w:r>
      <w:r w:rsidRPr="00A50E65">
        <w:t>осталось</w:t>
      </w:r>
      <w:r w:rsidR="00D25EA6" w:rsidRPr="00A50E65">
        <w:t xml:space="preserve"> </w:t>
      </w:r>
      <w:r w:rsidRPr="00A50E65">
        <w:t>недолго.</w:t>
      </w:r>
      <w:r w:rsidR="00D25EA6" w:rsidRPr="00A50E65">
        <w:t xml:space="preserve"> </w:t>
      </w:r>
      <w:r w:rsidRPr="00A50E65">
        <w:t>Пенсионерам</w:t>
      </w:r>
      <w:r w:rsidR="00D25EA6" w:rsidRPr="00A50E65">
        <w:t xml:space="preserve"> </w:t>
      </w:r>
      <w:r w:rsidRPr="00A50E65">
        <w:t>сообщили</w:t>
      </w:r>
      <w:r w:rsidR="00D25EA6" w:rsidRPr="00A50E65">
        <w:t xml:space="preserve"> </w:t>
      </w:r>
      <w:r w:rsidRPr="00A50E65">
        <w:t>приятные</w:t>
      </w:r>
      <w:r w:rsidR="00D25EA6" w:rsidRPr="00A50E65">
        <w:t xml:space="preserve"> </w:t>
      </w:r>
      <w:r w:rsidRPr="00A50E65">
        <w:t>известия</w:t>
      </w:r>
      <w:r w:rsidR="00D25EA6" w:rsidRPr="00A50E65">
        <w:t xml:space="preserve"> </w:t>
      </w:r>
      <w:r w:rsidRPr="00A50E65">
        <w:t>об</w:t>
      </w:r>
      <w:r w:rsidR="00D25EA6" w:rsidRPr="00A50E65">
        <w:t xml:space="preserve"> </w:t>
      </w:r>
      <w:r w:rsidRPr="00A50E65">
        <w:t>их</w:t>
      </w:r>
      <w:r w:rsidR="00D25EA6" w:rsidRPr="00A50E65">
        <w:t xml:space="preserve"> </w:t>
      </w:r>
      <w:r w:rsidRPr="00A50E65">
        <w:t>пенсиях</w:t>
      </w:r>
      <w:bookmarkEnd w:id="115"/>
      <w:r w:rsidR="00D25EA6" w:rsidRPr="00A50E65">
        <w:t xml:space="preserve"> </w:t>
      </w:r>
    </w:p>
    <w:p w14:paraId="638F9981" w14:textId="77777777" w:rsidR="0024098A" w:rsidRPr="00A50E65" w:rsidRDefault="00A3125B" w:rsidP="00A50E65">
      <w:pPr>
        <w:pStyle w:val="3"/>
      </w:pPr>
      <w:bookmarkStart w:id="116" w:name="_Toc183586434"/>
      <w:r w:rsidRPr="00A50E65">
        <w:t>Уже</w:t>
      </w:r>
      <w:r w:rsidR="00D25EA6" w:rsidRPr="00A50E65">
        <w:t xml:space="preserve"> </w:t>
      </w:r>
      <w:r w:rsidRPr="00A50E65">
        <w:t>в</w:t>
      </w:r>
      <w:r w:rsidR="00D25EA6" w:rsidRPr="00A50E65">
        <w:t xml:space="preserve"> </w:t>
      </w:r>
      <w:r w:rsidR="0024098A" w:rsidRPr="00A50E65">
        <w:t>ближайшее</w:t>
      </w:r>
      <w:r w:rsidR="00D25EA6" w:rsidRPr="00A50E65">
        <w:t xml:space="preserve"> </w:t>
      </w:r>
      <w:r w:rsidR="0024098A" w:rsidRPr="00A50E65">
        <w:t>время</w:t>
      </w:r>
      <w:r w:rsidR="00D25EA6" w:rsidRPr="00A50E65">
        <w:t xml:space="preserve"> </w:t>
      </w:r>
      <w:r w:rsidR="0024098A" w:rsidRPr="00A50E65">
        <w:t>часть</w:t>
      </w:r>
      <w:r w:rsidR="00D25EA6" w:rsidRPr="00A50E65">
        <w:t xml:space="preserve"> </w:t>
      </w:r>
      <w:r w:rsidR="0024098A" w:rsidRPr="00A50E65">
        <w:t>пенсионеров</w:t>
      </w:r>
      <w:r w:rsidR="00D25EA6" w:rsidRPr="00A50E65">
        <w:t xml:space="preserve"> </w:t>
      </w:r>
      <w:r w:rsidR="0024098A" w:rsidRPr="00A50E65">
        <w:t>России</w:t>
      </w:r>
      <w:r w:rsidR="00D25EA6" w:rsidRPr="00A50E65">
        <w:t xml:space="preserve"> </w:t>
      </w:r>
      <w:r w:rsidR="0024098A" w:rsidRPr="00A50E65">
        <w:t>смогут</w:t>
      </w:r>
      <w:r w:rsidR="00D25EA6" w:rsidRPr="00A50E65">
        <w:t xml:space="preserve"> </w:t>
      </w:r>
      <w:r w:rsidR="0024098A" w:rsidRPr="00A50E65">
        <w:t>получить</w:t>
      </w:r>
      <w:r w:rsidR="00D25EA6" w:rsidRPr="00A50E65">
        <w:t xml:space="preserve"> </w:t>
      </w:r>
      <w:r w:rsidR="0024098A" w:rsidRPr="00A50E65">
        <w:t>дополнительные</w:t>
      </w:r>
      <w:r w:rsidR="00D25EA6" w:rsidRPr="00A50E65">
        <w:t xml:space="preserve"> </w:t>
      </w:r>
      <w:r w:rsidR="0024098A" w:rsidRPr="00A50E65">
        <w:t>денежные</w:t>
      </w:r>
      <w:r w:rsidR="00D25EA6" w:rsidRPr="00A50E65">
        <w:t xml:space="preserve"> </w:t>
      </w:r>
      <w:r w:rsidR="0024098A" w:rsidRPr="00A50E65">
        <w:t>средства.</w:t>
      </w:r>
      <w:r w:rsidR="00D25EA6" w:rsidRPr="00A50E65">
        <w:t xml:space="preserve"> </w:t>
      </w:r>
      <w:r w:rsidR="0024098A" w:rsidRPr="00A50E65">
        <w:t>Об</w:t>
      </w:r>
      <w:r w:rsidR="00D25EA6" w:rsidRPr="00A50E65">
        <w:t xml:space="preserve"> </w:t>
      </w:r>
      <w:r w:rsidR="0024098A" w:rsidRPr="00A50E65">
        <w:t>этом</w:t>
      </w:r>
      <w:r w:rsidR="00D25EA6" w:rsidRPr="00A50E65">
        <w:t xml:space="preserve"> </w:t>
      </w:r>
      <w:r w:rsidR="0024098A" w:rsidRPr="00A50E65">
        <w:t>рассказали</w:t>
      </w:r>
      <w:r w:rsidR="00D25EA6" w:rsidRPr="00A50E65">
        <w:t xml:space="preserve"> </w:t>
      </w:r>
      <w:r w:rsidR="0024098A" w:rsidRPr="00A50E65">
        <w:t>специалисты</w:t>
      </w:r>
      <w:r w:rsidR="00D25EA6" w:rsidRPr="00A50E65">
        <w:t xml:space="preserve"> </w:t>
      </w:r>
      <w:r w:rsidR="0024098A" w:rsidRPr="00A50E65">
        <w:t>портала</w:t>
      </w:r>
      <w:r w:rsidR="00D25EA6" w:rsidRPr="00A50E65">
        <w:t xml:space="preserve"> «</w:t>
      </w:r>
      <w:r w:rsidR="0024098A" w:rsidRPr="00A50E65">
        <w:t>Объясняем.рф</w:t>
      </w:r>
      <w:r w:rsidR="00D25EA6" w:rsidRPr="00A50E65">
        <w:t>»</w:t>
      </w:r>
      <w:r w:rsidR="0024098A" w:rsidRPr="00A50E65">
        <w:t>.</w:t>
      </w:r>
      <w:r w:rsidR="00D25EA6" w:rsidRPr="00A50E65">
        <w:t xml:space="preserve"> </w:t>
      </w:r>
      <w:r w:rsidR="0024098A" w:rsidRPr="00A50E65">
        <w:t>Речь</w:t>
      </w:r>
      <w:r w:rsidR="00D25EA6" w:rsidRPr="00A50E65">
        <w:t xml:space="preserve"> </w:t>
      </w:r>
      <w:r w:rsidR="0024098A" w:rsidRPr="00A50E65">
        <w:t>идет</w:t>
      </w:r>
      <w:r w:rsidR="00D25EA6" w:rsidRPr="00A50E65">
        <w:t xml:space="preserve"> </w:t>
      </w:r>
      <w:r w:rsidR="0024098A" w:rsidRPr="00A50E65">
        <w:t>о</w:t>
      </w:r>
      <w:r w:rsidR="00D25EA6" w:rsidRPr="00A50E65">
        <w:t xml:space="preserve"> </w:t>
      </w:r>
      <w:r w:rsidR="0024098A" w:rsidRPr="00A50E65">
        <w:t>двойной</w:t>
      </w:r>
      <w:r w:rsidR="00D25EA6" w:rsidRPr="00A50E65">
        <w:t xml:space="preserve"> </w:t>
      </w:r>
      <w:r w:rsidR="0024098A" w:rsidRPr="00A50E65">
        <w:t>выплате</w:t>
      </w:r>
      <w:r w:rsidR="00D25EA6" w:rsidRPr="00A50E65">
        <w:t xml:space="preserve"> </w:t>
      </w:r>
      <w:r w:rsidR="0024098A" w:rsidRPr="00A50E65">
        <w:t>пенсий.</w:t>
      </w:r>
      <w:r w:rsidR="00D25EA6" w:rsidRPr="00A50E65">
        <w:t xml:space="preserve"> </w:t>
      </w:r>
      <w:r w:rsidR="0024098A" w:rsidRPr="00A50E65">
        <w:t>Такое</w:t>
      </w:r>
      <w:r w:rsidR="00D25EA6" w:rsidRPr="00A50E65">
        <w:t xml:space="preserve"> </w:t>
      </w:r>
      <w:r w:rsidR="0024098A" w:rsidRPr="00A50E65">
        <w:t>мероприятие</w:t>
      </w:r>
      <w:r w:rsidR="00D25EA6" w:rsidRPr="00A50E65">
        <w:t xml:space="preserve"> </w:t>
      </w:r>
      <w:r w:rsidR="0024098A" w:rsidRPr="00A50E65">
        <w:t>запланировано</w:t>
      </w:r>
      <w:r w:rsidR="00D25EA6" w:rsidRPr="00A50E65">
        <w:t xml:space="preserve"> </w:t>
      </w:r>
      <w:r w:rsidR="0024098A" w:rsidRPr="00A50E65">
        <w:t>на</w:t>
      </w:r>
      <w:r w:rsidR="00D25EA6" w:rsidRPr="00A50E65">
        <w:t xml:space="preserve"> </w:t>
      </w:r>
      <w:r w:rsidR="0024098A" w:rsidRPr="00A50E65">
        <w:t>декабрь.</w:t>
      </w:r>
      <w:r w:rsidR="00D25EA6" w:rsidRPr="00A50E65">
        <w:t xml:space="preserve"> </w:t>
      </w:r>
      <w:r w:rsidR="0024098A" w:rsidRPr="00A50E65">
        <w:t>Правда,</w:t>
      </w:r>
      <w:r w:rsidR="00D25EA6" w:rsidRPr="00A50E65">
        <w:t xml:space="preserve"> </w:t>
      </w:r>
      <w:r w:rsidR="0024098A" w:rsidRPr="00A50E65">
        <w:t>затронет</w:t>
      </w:r>
      <w:r w:rsidR="00D25EA6" w:rsidRPr="00A50E65">
        <w:t xml:space="preserve"> </w:t>
      </w:r>
      <w:r w:rsidR="0024098A" w:rsidRPr="00A50E65">
        <w:t>оно</w:t>
      </w:r>
      <w:r w:rsidR="00D25EA6" w:rsidRPr="00A50E65">
        <w:t xml:space="preserve"> </w:t>
      </w:r>
      <w:r w:rsidR="0024098A" w:rsidRPr="00A50E65">
        <w:t>не</w:t>
      </w:r>
      <w:r w:rsidR="00D25EA6" w:rsidRPr="00A50E65">
        <w:t xml:space="preserve"> </w:t>
      </w:r>
      <w:r w:rsidR="0024098A" w:rsidRPr="00A50E65">
        <w:t>всех</w:t>
      </w:r>
      <w:r w:rsidR="00D25EA6" w:rsidRPr="00A50E65">
        <w:t xml:space="preserve"> </w:t>
      </w:r>
      <w:r w:rsidR="0024098A" w:rsidRPr="00A50E65">
        <w:t>пожилых</w:t>
      </w:r>
      <w:r w:rsidR="00D25EA6" w:rsidRPr="00A50E65">
        <w:t xml:space="preserve"> </w:t>
      </w:r>
      <w:r w:rsidR="0024098A" w:rsidRPr="00A50E65">
        <w:t>россиян,</w:t>
      </w:r>
      <w:r w:rsidR="00D25EA6" w:rsidRPr="00A50E65">
        <w:t xml:space="preserve"> </w:t>
      </w:r>
      <w:r w:rsidR="0024098A" w:rsidRPr="00A50E65">
        <w:t>а</w:t>
      </w:r>
      <w:r w:rsidR="00D25EA6" w:rsidRPr="00A50E65">
        <w:t xml:space="preserve"> </w:t>
      </w:r>
      <w:r w:rsidR="0024098A" w:rsidRPr="00A50E65">
        <w:t>лишь</w:t>
      </w:r>
      <w:r w:rsidR="00D25EA6" w:rsidRPr="00A50E65">
        <w:t xml:space="preserve"> </w:t>
      </w:r>
      <w:r w:rsidR="0024098A" w:rsidRPr="00A50E65">
        <w:t>часть</w:t>
      </w:r>
      <w:r w:rsidR="00D25EA6" w:rsidRPr="00A50E65">
        <w:t xml:space="preserve"> </w:t>
      </w:r>
      <w:r w:rsidR="0024098A" w:rsidRPr="00A50E65">
        <w:t>из</w:t>
      </w:r>
      <w:r w:rsidR="00D25EA6" w:rsidRPr="00A50E65">
        <w:t xml:space="preserve"> </w:t>
      </w:r>
      <w:r w:rsidR="0024098A" w:rsidRPr="00A50E65">
        <w:t>них.</w:t>
      </w:r>
      <w:bookmarkEnd w:id="116"/>
    </w:p>
    <w:p w14:paraId="1700C6DA" w14:textId="77777777" w:rsidR="0024098A" w:rsidRPr="00A50E65" w:rsidRDefault="0024098A" w:rsidP="0024098A">
      <w:r w:rsidRPr="00A50E65">
        <w:t>Дело</w:t>
      </w:r>
      <w:r w:rsidR="00D25EA6" w:rsidRPr="00A50E65">
        <w:t xml:space="preserve"> </w:t>
      </w:r>
      <w:r w:rsidRPr="00A50E65">
        <w:t>в</w:t>
      </w:r>
      <w:r w:rsidR="00D25EA6" w:rsidRPr="00A50E65">
        <w:t xml:space="preserve"> </w:t>
      </w:r>
      <w:r w:rsidRPr="00A50E65">
        <w:t>том,</w:t>
      </w:r>
      <w:r w:rsidR="00D25EA6" w:rsidRPr="00A50E65">
        <w:t xml:space="preserve"> </w:t>
      </w:r>
      <w:r w:rsidRPr="00A50E65">
        <w:t>что</w:t>
      </w:r>
      <w:r w:rsidR="00D25EA6" w:rsidRPr="00A50E65">
        <w:t xml:space="preserve"> </w:t>
      </w:r>
      <w:r w:rsidRPr="00A50E65">
        <w:t>некоторым</w:t>
      </w:r>
      <w:r w:rsidR="00D25EA6" w:rsidRPr="00A50E65">
        <w:t xml:space="preserve"> </w:t>
      </w:r>
      <w:r w:rsidRPr="00A50E65">
        <w:t>пенсионерам</w:t>
      </w:r>
      <w:r w:rsidR="00D25EA6" w:rsidRPr="00A50E65">
        <w:t xml:space="preserve"> </w:t>
      </w:r>
      <w:r w:rsidRPr="00A50E65">
        <w:t>уже</w:t>
      </w:r>
      <w:r w:rsidR="00D25EA6" w:rsidRPr="00A50E65">
        <w:t xml:space="preserve"> </w:t>
      </w:r>
      <w:r w:rsidRPr="00A50E65">
        <w:t>в</w:t>
      </w:r>
      <w:r w:rsidR="00D25EA6" w:rsidRPr="00A50E65">
        <w:t xml:space="preserve"> </w:t>
      </w:r>
      <w:r w:rsidRPr="00A50E65">
        <w:t>декабре</w:t>
      </w:r>
      <w:r w:rsidR="00D25EA6" w:rsidRPr="00A50E65">
        <w:t xml:space="preserve"> </w:t>
      </w:r>
      <w:r w:rsidRPr="00A50E65">
        <w:t>начислят</w:t>
      </w:r>
      <w:r w:rsidR="00D25EA6" w:rsidRPr="00A50E65">
        <w:t xml:space="preserve"> </w:t>
      </w:r>
      <w:r w:rsidRPr="00A50E65">
        <w:t>пенсию</w:t>
      </w:r>
      <w:r w:rsidR="00D25EA6" w:rsidRPr="00A50E65">
        <w:t xml:space="preserve"> </w:t>
      </w:r>
      <w:r w:rsidRPr="00A50E65">
        <w:t>за</w:t>
      </w:r>
      <w:r w:rsidR="00D25EA6" w:rsidRPr="00A50E65">
        <w:t xml:space="preserve"> </w:t>
      </w:r>
      <w:r w:rsidRPr="00A50E65">
        <w:t>январь</w:t>
      </w:r>
      <w:r w:rsidR="00D25EA6" w:rsidRPr="00A50E65">
        <w:t xml:space="preserve"> </w:t>
      </w:r>
      <w:r w:rsidRPr="00A50E65">
        <w:t>2025</w:t>
      </w:r>
      <w:r w:rsidR="00D25EA6" w:rsidRPr="00A50E65">
        <w:t xml:space="preserve"> </w:t>
      </w:r>
      <w:r w:rsidRPr="00A50E65">
        <w:t>г.</w:t>
      </w:r>
      <w:r w:rsidR="00D25EA6" w:rsidRPr="00A50E65">
        <w:t xml:space="preserve"> </w:t>
      </w:r>
      <w:r w:rsidRPr="00A50E65">
        <w:t>Это</w:t>
      </w:r>
      <w:r w:rsidR="00D25EA6" w:rsidRPr="00A50E65">
        <w:t xml:space="preserve"> </w:t>
      </w:r>
      <w:r w:rsidRPr="00A50E65">
        <w:t>стало</w:t>
      </w:r>
      <w:r w:rsidR="00D25EA6" w:rsidRPr="00A50E65">
        <w:t xml:space="preserve"> </w:t>
      </w:r>
      <w:r w:rsidRPr="00A50E65">
        <w:t>возможно</w:t>
      </w:r>
      <w:r w:rsidR="00D25EA6" w:rsidRPr="00A50E65">
        <w:t xml:space="preserve"> </w:t>
      </w:r>
      <w:r w:rsidRPr="00A50E65">
        <w:t>из-за</w:t>
      </w:r>
      <w:r w:rsidR="00D25EA6" w:rsidRPr="00A50E65">
        <w:t xml:space="preserve"> </w:t>
      </w:r>
      <w:r w:rsidRPr="00A50E65">
        <w:t>продолжительных</w:t>
      </w:r>
      <w:r w:rsidR="00D25EA6" w:rsidRPr="00A50E65">
        <w:t xml:space="preserve"> </w:t>
      </w:r>
      <w:r w:rsidRPr="00A50E65">
        <w:t>новогодних</w:t>
      </w:r>
      <w:r w:rsidR="00D25EA6" w:rsidRPr="00A50E65">
        <w:t xml:space="preserve"> </w:t>
      </w:r>
      <w:r w:rsidRPr="00A50E65">
        <w:t>праздников,</w:t>
      </w:r>
      <w:r w:rsidR="00D25EA6" w:rsidRPr="00A50E65">
        <w:t xml:space="preserve"> </w:t>
      </w:r>
      <w:r w:rsidRPr="00A50E65">
        <w:t>которые</w:t>
      </w:r>
      <w:r w:rsidR="00D25EA6" w:rsidRPr="00A50E65">
        <w:t xml:space="preserve"> </w:t>
      </w:r>
      <w:r w:rsidRPr="00A50E65">
        <w:t>в</w:t>
      </w:r>
      <w:r w:rsidR="00D25EA6" w:rsidRPr="00A50E65">
        <w:t xml:space="preserve"> </w:t>
      </w:r>
      <w:r w:rsidRPr="00A50E65">
        <w:t>том</w:t>
      </w:r>
      <w:r w:rsidR="00D25EA6" w:rsidRPr="00A50E65">
        <w:t xml:space="preserve"> </w:t>
      </w:r>
      <w:r w:rsidRPr="00A50E65">
        <w:t>году</w:t>
      </w:r>
      <w:r w:rsidR="00D25EA6" w:rsidRPr="00A50E65">
        <w:t xml:space="preserve"> </w:t>
      </w:r>
      <w:r w:rsidRPr="00A50E65">
        <w:t>закончатся</w:t>
      </w:r>
      <w:r w:rsidR="00D25EA6" w:rsidRPr="00A50E65">
        <w:t xml:space="preserve"> </w:t>
      </w:r>
      <w:r w:rsidRPr="00A50E65">
        <w:t>только</w:t>
      </w:r>
      <w:r w:rsidR="00D25EA6" w:rsidRPr="00A50E65">
        <w:t xml:space="preserve"> </w:t>
      </w:r>
      <w:r w:rsidRPr="00A50E65">
        <w:t>8</w:t>
      </w:r>
      <w:r w:rsidR="00D25EA6" w:rsidRPr="00A50E65">
        <w:t xml:space="preserve"> </w:t>
      </w:r>
      <w:r w:rsidRPr="00A50E65">
        <w:t>января.</w:t>
      </w:r>
    </w:p>
    <w:p w14:paraId="13D95CA2" w14:textId="77777777" w:rsidR="0024098A" w:rsidRPr="00A50E65" w:rsidRDefault="0024098A" w:rsidP="0024098A">
      <w:r w:rsidRPr="00A50E65">
        <w:t>Как</w:t>
      </w:r>
      <w:r w:rsidR="00D25EA6" w:rsidRPr="00A50E65">
        <w:t xml:space="preserve"> </w:t>
      </w:r>
      <w:r w:rsidRPr="00A50E65">
        <w:t>заявил</w:t>
      </w:r>
      <w:r w:rsidR="00D25EA6" w:rsidRPr="00A50E65">
        <w:t xml:space="preserve"> </w:t>
      </w:r>
      <w:r w:rsidRPr="00A50E65">
        <w:t>глава</w:t>
      </w:r>
      <w:r w:rsidR="00D25EA6" w:rsidRPr="00A50E65">
        <w:t xml:space="preserve"> </w:t>
      </w:r>
      <w:r w:rsidRPr="00A50E65">
        <w:t>Социального</w:t>
      </w:r>
      <w:r w:rsidR="00D25EA6" w:rsidRPr="00A50E65">
        <w:t xml:space="preserve"> </w:t>
      </w:r>
      <w:r w:rsidRPr="00A50E65">
        <w:t>фонда</w:t>
      </w:r>
      <w:r w:rsidR="00D25EA6" w:rsidRPr="00A50E65">
        <w:t xml:space="preserve"> </w:t>
      </w:r>
      <w:r w:rsidRPr="00A50E65">
        <w:t>России</w:t>
      </w:r>
      <w:r w:rsidR="00D25EA6" w:rsidRPr="00A50E65">
        <w:t xml:space="preserve"> </w:t>
      </w:r>
      <w:r w:rsidRPr="00A50E65">
        <w:t>Сергей</w:t>
      </w:r>
      <w:r w:rsidR="00D25EA6" w:rsidRPr="00A50E65">
        <w:t xml:space="preserve"> </w:t>
      </w:r>
      <w:r w:rsidRPr="00A50E65">
        <w:t>Чирков,</w:t>
      </w:r>
      <w:r w:rsidR="00D25EA6" w:rsidRPr="00A50E65">
        <w:t xml:space="preserve"> </w:t>
      </w:r>
      <w:r w:rsidRPr="00A50E65">
        <w:t>двойная</w:t>
      </w:r>
      <w:r w:rsidR="00D25EA6" w:rsidRPr="00A50E65">
        <w:t xml:space="preserve"> </w:t>
      </w:r>
      <w:r w:rsidRPr="00A50E65">
        <w:t>пенсия</w:t>
      </w:r>
      <w:r w:rsidR="00D25EA6" w:rsidRPr="00A50E65">
        <w:t xml:space="preserve"> </w:t>
      </w:r>
      <w:r w:rsidRPr="00A50E65">
        <w:t>ожидает</w:t>
      </w:r>
      <w:r w:rsidR="00D25EA6" w:rsidRPr="00A50E65">
        <w:t xml:space="preserve"> </w:t>
      </w:r>
      <w:r w:rsidRPr="00A50E65">
        <w:t>тех</w:t>
      </w:r>
      <w:r w:rsidR="00D25EA6" w:rsidRPr="00A50E65">
        <w:t xml:space="preserve"> </w:t>
      </w:r>
      <w:r w:rsidRPr="00A50E65">
        <w:t>граждан,</w:t>
      </w:r>
      <w:r w:rsidR="00D25EA6" w:rsidRPr="00A50E65">
        <w:t xml:space="preserve"> </w:t>
      </w:r>
      <w:r w:rsidRPr="00A50E65">
        <w:t>кто</w:t>
      </w:r>
      <w:r w:rsidR="00D25EA6" w:rsidRPr="00A50E65">
        <w:t xml:space="preserve"> </w:t>
      </w:r>
      <w:r w:rsidRPr="00A50E65">
        <w:t>привык</w:t>
      </w:r>
      <w:r w:rsidR="00D25EA6" w:rsidRPr="00A50E65">
        <w:t xml:space="preserve"> </w:t>
      </w:r>
      <w:r w:rsidRPr="00A50E65">
        <w:t>получать</w:t>
      </w:r>
      <w:r w:rsidR="00D25EA6" w:rsidRPr="00A50E65">
        <w:t xml:space="preserve"> </w:t>
      </w:r>
      <w:r w:rsidRPr="00A50E65">
        <w:t>свои</w:t>
      </w:r>
      <w:r w:rsidR="00D25EA6" w:rsidRPr="00A50E65">
        <w:t xml:space="preserve"> </w:t>
      </w:r>
      <w:r w:rsidRPr="00A50E65">
        <w:t>выплаты</w:t>
      </w:r>
      <w:r w:rsidR="00D25EA6" w:rsidRPr="00A50E65">
        <w:t xml:space="preserve"> </w:t>
      </w:r>
      <w:r w:rsidRPr="00A50E65">
        <w:t>до</w:t>
      </w:r>
      <w:r w:rsidR="00D25EA6" w:rsidRPr="00A50E65">
        <w:t xml:space="preserve"> </w:t>
      </w:r>
      <w:r w:rsidRPr="00A50E65">
        <w:t>12-го</w:t>
      </w:r>
      <w:r w:rsidR="00D25EA6" w:rsidRPr="00A50E65">
        <w:t xml:space="preserve"> </w:t>
      </w:r>
      <w:r w:rsidRPr="00A50E65">
        <w:t>числа</w:t>
      </w:r>
      <w:r w:rsidR="00D25EA6" w:rsidRPr="00A50E65">
        <w:t xml:space="preserve"> </w:t>
      </w:r>
      <w:r w:rsidRPr="00A50E65">
        <w:t>каждого</w:t>
      </w:r>
      <w:r w:rsidR="00D25EA6" w:rsidRPr="00A50E65">
        <w:t xml:space="preserve"> </w:t>
      </w:r>
      <w:r w:rsidRPr="00A50E65">
        <w:t>месяца.</w:t>
      </w:r>
    </w:p>
    <w:p w14:paraId="14C3789D" w14:textId="77777777" w:rsidR="0024098A" w:rsidRPr="00A50E65" w:rsidRDefault="0024098A" w:rsidP="0024098A">
      <w:r w:rsidRPr="00A50E65">
        <w:t>При</w:t>
      </w:r>
      <w:r w:rsidR="00D25EA6" w:rsidRPr="00A50E65">
        <w:t xml:space="preserve"> </w:t>
      </w:r>
      <w:r w:rsidRPr="00A50E65">
        <w:t>этом</w:t>
      </w:r>
      <w:r w:rsidR="00D25EA6" w:rsidRPr="00A50E65">
        <w:t xml:space="preserve"> </w:t>
      </w:r>
      <w:r w:rsidRPr="00A50E65">
        <w:t>отмечается,</w:t>
      </w:r>
      <w:r w:rsidR="00D25EA6" w:rsidRPr="00A50E65">
        <w:t xml:space="preserve"> </w:t>
      </w:r>
      <w:r w:rsidRPr="00A50E65">
        <w:t>что</w:t>
      </w:r>
      <w:r w:rsidR="00D25EA6" w:rsidRPr="00A50E65">
        <w:t xml:space="preserve"> </w:t>
      </w:r>
      <w:r w:rsidRPr="00A50E65">
        <w:t>январская</w:t>
      </w:r>
      <w:r w:rsidR="00D25EA6" w:rsidRPr="00A50E65">
        <w:t xml:space="preserve"> </w:t>
      </w:r>
      <w:r w:rsidRPr="00A50E65">
        <w:t>пенсия</w:t>
      </w:r>
      <w:r w:rsidR="00D25EA6" w:rsidRPr="00A50E65">
        <w:t xml:space="preserve"> </w:t>
      </w:r>
      <w:r w:rsidRPr="00A50E65">
        <w:t>придет</w:t>
      </w:r>
      <w:r w:rsidR="00D25EA6" w:rsidRPr="00A50E65">
        <w:t xml:space="preserve"> </w:t>
      </w:r>
      <w:r w:rsidRPr="00A50E65">
        <w:t>уже</w:t>
      </w:r>
      <w:r w:rsidR="00D25EA6" w:rsidRPr="00A50E65">
        <w:t xml:space="preserve"> </w:t>
      </w:r>
      <w:r w:rsidRPr="00A50E65">
        <w:t>в</w:t>
      </w:r>
      <w:r w:rsidR="00D25EA6" w:rsidRPr="00A50E65">
        <w:t xml:space="preserve"> </w:t>
      </w:r>
      <w:r w:rsidRPr="00A50E65">
        <w:t>повышенном</w:t>
      </w:r>
      <w:r w:rsidR="00D25EA6" w:rsidRPr="00A50E65">
        <w:t xml:space="preserve"> </w:t>
      </w:r>
      <w:r w:rsidRPr="00A50E65">
        <w:t>размере.</w:t>
      </w:r>
      <w:r w:rsidR="00D25EA6" w:rsidRPr="00A50E65">
        <w:t xml:space="preserve"> </w:t>
      </w:r>
      <w:r w:rsidRPr="00A50E65">
        <w:t>И</w:t>
      </w:r>
      <w:r w:rsidR="00D25EA6" w:rsidRPr="00A50E65">
        <w:t xml:space="preserve"> </w:t>
      </w:r>
      <w:r w:rsidRPr="00A50E65">
        <w:t>получат</w:t>
      </w:r>
      <w:r w:rsidR="00D25EA6" w:rsidRPr="00A50E65">
        <w:t xml:space="preserve"> </w:t>
      </w:r>
      <w:r w:rsidRPr="00A50E65">
        <w:t>ее</w:t>
      </w:r>
      <w:r w:rsidR="00D25EA6" w:rsidRPr="00A50E65">
        <w:t xml:space="preserve"> </w:t>
      </w:r>
      <w:r w:rsidRPr="00A50E65">
        <w:t>не</w:t>
      </w:r>
      <w:r w:rsidR="00D25EA6" w:rsidRPr="00A50E65">
        <w:t xml:space="preserve"> </w:t>
      </w:r>
      <w:r w:rsidRPr="00A50E65">
        <w:t>только</w:t>
      </w:r>
      <w:r w:rsidR="00D25EA6" w:rsidRPr="00A50E65">
        <w:t xml:space="preserve"> </w:t>
      </w:r>
      <w:r w:rsidRPr="00A50E65">
        <w:t>неработающие,</w:t>
      </w:r>
      <w:r w:rsidR="00D25EA6" w:rsidRPr="00A50E65">
        <w:t xml:space="preserve"> </w:t>
      </w:r>
      <w:r w:rsidRPr="00A50E65">
        <w:t>но</w:t>
      </w:r>
      <w:r w:rsidR="00D25EA6" w:rsidRPr="00A50E65">
        <w:t xml:space="preserve"> </w:t>
      </w:r>
      <w:r w:rsidRPr="00A50E65">
        <w:t>и</w:t>
      </w:r>
      <w:r w:rsidR="00D25EA6" w:rsidRPr="00A50E65">
        <w:t xml:space="preserve"> </w:t>
      </w:r>
      <w:r w:rsidRPr="00A50E65">
        <w:t>работающие</w:t>
      </w:r>
      <w:r w:rsidR="00D25EA6" w:rsidRPr="00A50E65">
        <w:t xml:space="preserve"> </w:t>
      </w:r>
      <w:r w:rsidRPr="00A50E65">
        <w:t>пожилые</w:t>
      </w:r>
      <w:r w:rsidR="00D25EA6" w:rsidRPr="00A50E65">
        <w:t xml:space="preserve"> </w:t>
      </w:r>
      <w:r w:rsidRPr="00A50E65">
        <w:t>россияне.</w:t>
      </w:r>
    </w:p>
    <w:p w14:paraId="29F6D6A2" w14:textId="77777777" w:rsidR="0024098A" w:rsidRPr="00A50E65" w:rsidRDefault="0024098A" w:rsidP="0024098A">
      <w:hyperlink r:id="rId43" w:history="1">
        <w:r w:rsidRPr="00A50E65">
          <w:rPr>
            <w:rStyle w:val="a3"/>
          </w:rPr>
          <w:t>https://konkurent.ru/article/72895</w:t>
        </w:r>
      </w:hyperlink>
      <w:r w:rsidR="00D25EA6" w:rsidRPr="00A50E65">
        <w:t xml:space="preserve"> </w:t>
      </w:r>
    </w:p>
    <w:p w14:paraId="7D94D625" w14:textId="77777777" w:rsidR="0024098A" w:rsidRPr="00A50E65" w:rsidRDefault="0024098A" w:rsidP="0024098A">
      <w:pPr>
        <w:pStyle w:val="2"/>
      </w:pPr>
      <w:bookmarkStart w:id="117" w:name="_Toc183586435"/>
      <w:r w:rsidRPr="00A50E65">
        <w:lastRenderedPageBreak/>
        <w:t>PRIMPRESS</w:t>
      </w:r>
      <w:r w:rsidR="00D25EA6" w:rsidRPr="00A50E65">
        <w:t xml:space="preserve"> </w:t>
      </w:r>
      <w:r w:rsidR="005E161F" w:rsidRPr="00A50E65">
        <w:t>(Владивосток)</w:t>
      </w:r>
      <w:r w:rsidRPr="00A50E65">
        <w:t>,</w:t>
      </w:r>
      <w:r w:rsidR="00D25EA6" w:rsidRPr="00A50E65">
        <w:t xml:space="preserve"> </w:t>
      </w:r>
      <w:r w:rsidRPr="00A50E65">
        <w:t>26.11.2024,</w:t>
      </w:r>
      <w:r w:rsidR="00D25EA6" w:rsidRPr="00A50E65">
        <w:t xml:space="preserve"> </w:t>
      </w:r>
      <w:r w:rsidRPr="00A50E65">
        <w:t>Размер</w:t>
      </w:r>
      <w:r w:rsidR="00D25EA6" w:rsidRPr="00A50E65">
        <w:t xml:space="preserve"> </w:t>
      </w:r>
      <w:r w:rsidRPr="00A50E65">
        <w:t>небольшой,</w:t>
      </w:r>
      <w:r w:rsidR="00D25EA6" w:rsidRPr="00A50E65">
        <w:t xml:space="preserve"> </w:t>
      </w:r>
      <w:r w:rsidRPr="00A50E65">
        <w:t>но</w:t>
      </w:r>
      <w:r w:rsidR="00D25EA6" w:rsidRPr="00A50E65">
        <w:t xml:space="preserve"> </w:t>
      </w:r>
      <w:r w:rsidRPr="00A50E65">
        <w:t>хоть</w:t>
      </w:r>
      <w:r w:rsidR="00D25EA6" w:rsidRPr="00A50E65">
        <w:t xml:space="preserve"> </w:t>
      </w:r>
      <w:r w:rsidRPr="00A50E65">
        <w:t>так.</w:t>
      </w:r>
      <w:r w:rsidR="00D25EA6" w:rsidRPr="00A50E65">
        <w:t xml:space="preserve"> </w:t>
      </w:r>
      <w:r w:rsidRPr="00A50E65">
        <w:t>Пенсионерам</w:t>
      </w:r>
      <w:r w:rsidR="00D25EA6" w:rsidRPr="00A50E65">
        <w:t xml:space="preserve"> </w:t>
      </w:r>
      <w:r w:rsidRPr="00A50E65">
        <w:t>27</w:t>
      </w:r>
      <w:r w:rsidR="00D25EA6" w:rsidRPr="00A50E65">
        <w:t>-</w:t>
      </w:r>
      <w:r w:rsidRPr="00A50E65">
        <w:t>29</w:t>
      </w:r>
      <w:r w:rsidR="00D25EA6" w:rsidRPr="00A50E65">
        <w:t xml:space="preserve"> </w:t>
      </w:r>
      <w:r w:rsidRPr="00A50E65">
        <w:t>ноября</w:t>
      </w:r>
      <w:r w:rsidR="00D25EA6" w:rsidRPr="00A50E65">
        <w:t xml:space="preserve"> </w:t>
      </w:r>
      <w:r w:rsidRPr="00A50E65">
        <w:t>зачислят</w:t>
      </w:r>
      <w:r w:rsidR="00D25EA6" w:rsidRPr="00A50E65">
        <w:t xml:space="preserve"> </w:t>
      </w:r>
      <w:r w:rsidRPr="00A50E65">
        <w:t>разовую</w:t>
      </w:r>
      <w:r w:rsidR="00D25EA6" w:rsidRPr="00A50E65">
        <w:t xml:space="preserve"> </w:t>
      </w:r>
      <w:r w:rsidRPr="00A50E65">
        <w:t>выплату</w:t>
      </w:r>
      <w:bookmarkEnd w:id="117"/>
    </w:p>
    <w:p w14:paraId="51E84CB7" w14:textId="77777777" w:rsidR="0024098A" w:rsidRPr="00A50E65" w:rsidRDefault="0024098A" w:rsidP="00A50E65">
      <w:pPr>
        <w:pStyle w:val="3"/>
      </w:pPr>
      <w:bookmarkStart w:id="118" w:name="_Toc183586436"/>
      <w:r w:rsidRPr="00A50E65">
        <w:t>Пенсионерам</w:t>
      </w:r>
      <w:r w:rsidR="00D25EA6" w:rsidRPr="00A50E65">
        <w:t xml:space="preserve"> </w:t>
      </w:r>
      <w:r w:rsidRPr="00A50E65">
        <w:t>рассказали</w:t>
      </w:r>
      <w:r w:rsidR="00D25EA6" w:rsidRPr="00A50E65">
        <w:t xml:space="preserve"> </w:t>
      </w:r>
      <w:r w:rsidRPr="00A50E65">
        <w:t>о</w:t>
      </w:r>
      <w:r w:rsidR="00D25EA6" w:rsidRPr="00A50E65">
        <w:t xml:space="preserve"> </w:t>
      </w:r>
      <w:r w:rsidRPr="00A50E65">
        <w:t>выплате,</w:t>
      </w:r>
      <w:r w:rsidR="00D25EA6" w:rsidRPr="00A50E65">
        <w:t xml:space="preserve"> </w:t>
      </w:r>
      <w:r w:rsidRPr="00A50E65">
        <w:t>которая</w:t>
      </w:r>
      <w:r w:rsidR="00D25EA6" w:rsidRPr="00A50E65">
        <w:t xml:space="preserve"> </w:t>
      </w:r>
      <w:r w:rsidRPr="00A50E65">
        <w:t>начнет</w:t>
      </w:r>
      <w:r w:rsidR="00D25EA6" w:rsidRPr="00A50E65">
        <w:t xml:space="preserve"> </w:t>
      </w:r>
      <w:r w:rsidRPr="00A50E65">
        <w:t>зачисляться</w:t>
      </w:r>
      <w:r w:rsidR="00D25EA6" w:rsidRPr="00A50E65">
        <w:t xml:space="preserve"> </w:t>
      </w:r>
      <w:r w:rsidRPr="00A50E65">
        <w:t>на</w:t>
      </w:r>
      <w:r w:rsidR="00D25EA6" w:rsidRPr="00A50E65">
        <w:t xml:space="preserve"> </w:t>
      </w:r>
      <w:r w:rsidRPr="00A50E65">
        <w:t>банковские</w:t>
      </w:r>
      <w:r w:rsidR="00D25EA6" w:rsidRPr="00A50E65">
        <w:t xml:space="preserve"> </w:t>
      </w:r>
      <w:r w:rsidRPr="00A50E65">
        <w:t>карты</w:t>
      </w:r>
      <w:r w:rsidR="00D25EA6" w:rsidRPr="00A50E65">
        <w:t xml:space="preserve"> </w:t>
      </w:r>
      <w:r w:rsidRPr="00A50E65">
        <w:t>уже</w:t>
      </w:r>
      <w:r w:rsidR="00D25EA6" w:rsidRPr="00A50E65">
        <w:t xml:space="preserve"> </w:t>
      </w:r>
      <w:r w:rsidRPr="00A50E65">
        <w:t>с</w:t>
      </w:r>
      <w:r w:rsidR="00D25EA6" w:rsidRPr="00A50E65">
        <w:t xml:space="preserve"> </w:t>
      </w:r>
      <w:r w:rsidRPr="00A50E65">
        <w:t>27</w:t>
      </w:r>
      <w:r w:rsidR="00D25EA6" w:rsidRPr="00A50E65">
        <w:t xml:space="preserve"> </w:t>
      </w:r>
      <w:r w:rsidRPr="00A50E65">
        <w:t>ноября.</w:t>
      </w:r>
      <w:r w:rsidR="00D25EA6" w:rsidRPr="00A50E65">
        <w:t xml:space="preserve"> </w:t>
      </w:r>
      <w:r w:rsidRPr="00A50E65">
        <w:t>Это</w:t>
      </w:r>
      <w:r w:rsidR="00D25EA6" w:rsidRPr="00A50E65">
        <w:t xml:space="preserve"> </w:t>
      </w:r>
      <w:r w:rsidRPr="00A50E65">
        <w:t>будет</w:t>
      </w:r>
      <w:r w:rsidR="00D25EA6" w:rsidRPr="00A50E65">
        <w:t xml:space="preserve"> </w:t>
      </w:r>
      <w:r w:rsidRPr="00A50E65">
        <w:t>бонус,</w:t>
      </w:r>
      <w:r w:rsidR="00D25EA6" w:rsidRPr="00A50E65">
        <w:t xml:space="preserve"> </w:t>
      </w:r>
      <w:r w:rsidRPr="00A50E65">
        <w:t>размер</w:t>
      </w:r>
      <w:r w:rsidR="00D25EA6" w:rsidRPr="00A50E65">
        <w:t xml:space="preserve"> </w:t>
      </w:r>
      <w:r w:rsidRPr="00A50E65">
        <w:t>которого</w:t>
      </w:r>
      <w:r w:rsidR="00D25EA6" w:rsidRPr="00A50E65">
        <w:t xml:space="preserve"> </w:t>
      </w:r>
      <w:r w:rsidRPr="00A50E65">
        <w:t>окажется</w:t>
      </w:r>
      <w:r w:rsidR="00D25EA6" w:rsidRPr="00A50E65">
        <w:t xml:space="preserve"> </w:t>
      </w:r>
      <w:r w:rsidRPr="00A50E65">
        <w:t>не</w:t>
      </w:r>
      <w:r w:rsidR="00D25EA6" w:rsidRPr="00A50E65">
        <w:t xml:space="preserve"> </w:t>
      </w:r>
      <w:r w:rsidRPr="00A50E65">
        <w:t>очень</w:t>
      </w:r>
      <w:r w:rsidR="00D25EA6" w:rsidRPr="00A50E65">
        <w:t xml:space="preserve"> </w:t>
      </w:r>
      <w:r w:rsidRPr="00A50E65">
        <w:t>большим,</w:t>
      </w:r>
      <w:r w:rsidR="00D25EA6" w:rsidRPr="00A50E65">
        <w:t xml:space="preserve"> </w:t>
      </w:r>
      <w:r w:rsidRPr="00A50E65">
        <w:t>но</w:t>
      </w:r>
      <w:r w:rsidR="00D25EA6" w:rsidRPr="00A50E65">
        <w:t xml:space="preserve"> </w:t>
      </w:r>
      <w:r w:rsidRPr="00A50E65">
        <w:t>все</w:t>
      </w:r>
      <w:r w:rsidR="00D25EA6" w:rsidRPr="00A50E65">
        <w:t xml:space="preserve"> </w:t>
      </w:r>
      <w:r w:rsidRPr="00A50E65">
        <w:t>равно</w:t>
      </w:r>
      <w:r w:rsidR="00D25EA6" w:rsidRPr="00A50E65">
        <w:t xml:space="preserve"> </w:t>
      </w:r>
      <w:r w:rsidRPr="00A50E65">
        <w:t>нелишним.</w:t>
      </w:r>
      <w:r w:rsidR="00D25EA6" w:rsidRPr="00A50E65">
        <w:t xml:space="preserve"> </w:t>
      </w:r>
      <w:r w:rsidRPr="00A50E65">
        <w:t>А</w:t>
      </w:r>
      <w:r w:rsidR="00D25EA6" w:rsidRPr="00A50E65">
        <w:t xml:space="preserve"> </w:t>
      </w:r>
      <w:r w:rsidRPr="00A50E65">
        <w:t>приходить</w:t>
      </w:r>
      <w:r w:rsidR="00D25EA6" w:rsidRPr="00A50E65">
        <w:t xml:space="preserve"> </w:t>
      </w:r>
      <w:r w:rsidRPr="00A50E65">
        <w:t>такие</w:t>
      </w:r>
      <w:r w:rsidR="00D25EA6" w:rsidRPr="00A50E65">
        <w:t xml:space="preserve"> </w:t>
      </w:r>
      <w:r w:rsidRPr="00A50E65">
        <w:t>средства</w:t>
      </w:r>
      <w:r w:rsidR="00D25EA6" w:rsidRPr="00A50E65">
        <w:t xml:space="preserve"> </w:t>
      </w:r>
      <w:r w:rsidRPr="00A50E65">
        <w:t>будут</w:t>
      </w:r>
      <w:r w:rsidR="00D25EA6" w:rsidRPr="00A50E65">
        <w:t xml:space="preserve"> </w:t>
      </w:r>
      <w:r w:rsidRPr="00A50E65">
        <w:t>сразу</w:t>
      </w:r>
      <w:r w:rsidR="00D25EA6" w:rsidRPr="00A50E65">
        <w:t xml:space="preserve"> </w:t>
      </w:r>
      <w:r w:rsidRPr="00A50E65">
        <w:t>нескольким</w:t>
      </w:r>
      <w:r w:rsidR="00D25EA6" w:rsidRPr="00A50E65">
        <w:t xml:space="preserve"> </w:t>
      </w:r>
      <w:r w:rsidRPr="00A50E65">
        <w:t>категориям</w:t>
      </w:r>
      <w:r w:rsidR="00D25EA6" w:rsidRPr="00A50E65">
        <w:t xml:space="preserve"> </w:t>
      </w:r>
      <w:r w:rsidRPr="00A50E65">
        <w:t>пожилых</w:t>
      </w:r>
      <w:r w:rsidR="00D25EA6" w:rsidRPr="00A50E65">
        <w:t xml:space="preserve"> </w:t>
      </w:r>
      <w:r w:rsidRPr="00A50E65">
        <w:t>граждан,</w:t>
      </w:r>
      <w:r w:rsidR="00D25EA6" w:rsidRPr="00A50E65">
        <w:t xml:space="preserve"> </w:t>
      </w:r>
      <w:r w:rsidRPr="00A50E65">
        <w:t>сообщает</w:t>
      </w:r>
      <w:r w:rsidR="00D25EA6" w:rsidRPr="00A50E65">
        <w:t xml:space="preserve"> </w:t>
      </w:r>
      <w:r w:rsidRPr="00A50E65">
        <w:t>PRIMPRESS.</w:t>
      </w:r>
      <w:bookmarkEnd w:id="118"/>
    </w:p>
    <w:p w14:paraId="57D3EB4F" w14:textId="77777777" w:rsidR="0024098A" w:rsidRPr="00A50E65" w:rsidRDefault="0024098A" w:rsidP="0024098A">
      <w:r w:rsidRPr="00A50E65">
        <w:t>Как</w:t>
      </w:r>
      <w:r w:rsidR="00D25EA6" w:rsidRPr="00A50E65">
        <w:t xml:space="preserve"> </w:t>
      </w:r>
      <w:r w:rsidRPr="00A50E65">
        <w:t>рассказал</w:t>
      </w:r>
      <w:r w:rsidR="00D25EA6" w:rsidRPr="00A50E65">
        <w:t xml:space="preserve"> </w:t>
      </w:r>
      <w:r w:rsidRPr="00A50E65">
        <w:t>пенсионный</w:t>
      </w:r>
      <w:r w:rsidR="00D25EA6" w:rsidRPr="00A50E65">
        <w:t xml:space="preserve"> </w:t>
      </w:r>
      <w:r w:rsidRPr="00A50E65">
        <w:t>эксперт</w:t>
      </w:r>
      <w:r w:rsidR="00D25EA6" w:rsidRPr="00A50E65">
        <w:t xml:space="preserve"> </w:t>
      </w:r>
      <w:r w:rsidRPr="00A50E65">
        <w:t>Сергей</w:t>
      </w:r>
      <w:r w:rsidR="00D25EA6" w:rsidRPr="00A50E65">
        <w:t xml:space="preserve"> </w:t>
      </w:r>
      <w:r w:rsidRPr="00A50E65">
        <w:t>Власов,</w:t>
      </w:r>
      <w:r w:rsidR="00D25EA6" w:rsidRPr="00A50E65">
        <w:t xml:space="preserve"> </w:t>
      </w:r>
      <w:r w:rsidRPr="00A50E65">
        <w:t>новые</w:t>
      </w:r>
      <w:r w:rsidR="00D25EA6" w:rsidRPr="00A50E65">
        <w:t xml:space="preserve"> </w:t>
      </w:r>
      <w:r w:rsidRPr="00A50E65">
        <w:t>суммы</w:t>
      </w:r>
      <w:r w:rsidR="00D25EA6" w:rsidRPr="00A50E65">
        <w:t xml:space="preserve"> </w:t>
      </w:r>
      <w:r w:rsidRPr="00A50E65">
        <w:t>в</w:t>
      </w:r>
      <w:r w:rsidR="00D25EA6" w:rsidRPr="00A50E65">
        <w:t xml:space="preserve"> </w:t>
      </w:r>
      <w:r w:rsidRPr="00A50E65">
        <w:t>ближайшее</w:t>
      </w:r>
      <w:r w:rsidR="00D25EA6" w:rsidRPr="00A50E65">
        <w:t xml:space="preserve"> </w:t>
      </w:r>
      <w:r w:rsidRPr="00A50E65">
        <w:t>время</w:t>
      </w:r>
      <w:r w:rsidR="00D25EA6" w:rsidRPr="00A50E65">
        <w:t xml:space="preserve"> </w:t>
      </w:r>
      <w:r w:rsidRPr="00A50E65">
        <w:t>начнут</w:t>
      </w:r>
      <w:r w:rsidR="00D25EA6" w:rsidRPr="00A50E65">
        <w:t xml:space="preserve"> </w:t>
      </w:r>
      <w:r w:rsidRPr="00A50E65">
        <w:t>поступать</w:t>
      </w:r>
      <w:r w:rsidR="00D25EA6" w:rsidRPr="00A50E65">
        <w:t xml:space="preserve"> </w:t>
      </w:r>
      <w:r w:rsidRPr="00A50E65">
        <w:t>на</w:t>
      </w:r>
      <w:r w:rsidR="00D25EA6" w:rsidRPr="00A50E65">
        <w:t xml:space="preserve"> </w:t>
      </w:r>
      <w:r w:rsidRPr="00A50E65">
        <w:t>счет</w:t>
      </w:r>
      <w:r w:rsidR="00D25EA6" w:rsidRPr="00A50E65">
        <w:t xml:space="preserve"> </w:t>
      </w:r>
      <w:r w:rsidRPr="00A50E65">
        <w:t>многим</w:t>
      </w:r>
      <w:r w:rsidR="00D25EA6" w:rsidRPr="00A50E65">
        <w:t xml:space="preserve"> </w:t>
      </w:r>
      <w:r w:rsidRPr="00A50E65">
        <w:t>пенсионерам.</w:t>
      </w:r>
      <w:r w:rsidR="00D25EA6" w:rsidRPr="00A50E65">
        <w:t xml:space="preserve"> </w:t>
      </w:r>
      <w:r w:rsidRPr="00A50E65">
        <w:t>Это</w:t>
      </w:r>
      <w:r w:rsidR="00D25EA6" w:rsidRPr="00A50E65">
        <w:t xml:space="preserve"> </w:t>
      </w:r>
      <w:r w:rsidRPr="00A50E65">
        <w:t>будут</w:t>
      </w:r>
      <w:r w:rsidR="00D25EA6" w:rsidRPr="00A50E65">
        <w:t xml:space="preserve"> </w:t>
      </w:r>
      <w:r w:rsidRPr="00A50E65">
        <w:t>выплаты,</w:t>
      </w:r>
      <w:r w:rsidR="00D25EA6" w:rsidRPr="00A50E65">
        <w:t xml:space="preserve"> </w:t>
      </w:r>
      <w:r w:rsidRPr="00A50E65">
        <w:t>которые</w:t>
      </w:r>
      <w:r w:rsidR="00D25EA6" w:rsidRPr="00A50E65">
        <w:t xml:space="preserve"> </w:t>
      </w:r>
      <w:r w:rsidRPr="00A50E65">
        <w:t>придут</w:t>
      </w:r>
      <w:r w:rsidR="00D25EA6" w:rsidRPr="00A50E65">
        <w:t xml:space="preserve"> </w:t>
      </w:r>
      <w:r w:rsidRPr="00A50E65">
        <w:t>всего</w:t>
      </w:r>
      <w:r w:rsidR="00D25EA6" w:rsidRPr="00A50E65">
        <w:t xml:space="preserve"> </w:t>
      </w:r>
      <w:r w:rsidRPr="00A50E65">
        <w:t>один</w:t>
      </w:r>
      <w:r w:rsidR="00D25EA6" w:rsidRPr="00A50E65">
        <w:t xml:space="preserve"> </w:t>
      </w:r>
      <w:r w:rsidRPr="00A50E65">
        <w:t>раз</w:t>
      </w:r>
      <w:r w:rsidR="00D25EA6" w:rsidRPr="00A50E65">
        <w:t xml:space="preserve"> </w:t>
      </w:r>
      <w:r w:rsidRPr="00A50E65">
        <w:t>в</w:t>
      </w:r>
      <w:r w:rsidR="00D25EA6" w:rsidRPr="00A50E65">
        <w:t xml:space="preserve"> </w:t>
      </w:r>
      <w:r w:rsidRPr="00A50E65">
        <w:t>этом</w:t>
      </w:r>
      <w:r w:rsidR="00D25EA6" w:rsidRPr="00A50E65">
        <w:t xml:space="preserve"> </w:t>
      </w:r>
      <w:r w:rsidRPr="00A50E65">
        <w:t>месяце,</w:t>
      </w:r>
      <w:r w:rsidR="00D25EA6" w:rsidRPr="00A50E65">
        <w:t xml:space="preserve"> </w:t>
      </w:r>
      <w:r w:rsidRPr="00A50E65">
        <w:t>на</w:t>
      </w:r>
      <w:r w:rsidR="00D25EA6" w:rsidRPr="00A50E65">
        <w:t xml:space="preserve"> </w:t>
      </w:r>
      <w:r w:rsidRPr="00A50E65">
        <w:t>ту</w:t>
      </w:r>
      <w:r w:rsidR="00D25EA6" w:rsidRPr="00A50E65">
        <w:t xml:space="preserve"> </w:t>
      </w:r>
      <w:r w:rsidRPr="00A50E65">
        <w:t>же</w:t>
      </w:r>
      <w:r w:rsidR="00D25EA6" w:rsidRPr="00A50E65">
        <w:t xml:space="preserve"> </w:t>
      </w:r>
      <w:r w:rsidRPr="00A50E65">
        <w:t>карту,</w:t>
      </w:r>
      <w:r w:rsidR="00D25EA6" w:rsidRPr="00A50E65">
        <w:t xml:space="preserve"> </w:t>
      </w:r>
      <w:r w:rsidRPr="00A50E65">
        <w:t>куда</w:t>
      </w:r>
      <w:r w:rsidR="00D25EA6" w:rsidRPr="00A50E65">
        <w:t xml:space="preserve"> </w:t>
      </w:r>
      <w:r w:rsidRPr="00A50E65">
        <w:t>поступает</w:t>
      </w:r>
      <w:r w:rsidR="00D25EA6" w:rsidRPr="00A50E65">
        <w:t xml:space="preserve"> </w:t>
      </w:r>
      <w:r w:rsidRPr="00A50E65">
        <w:t>пенсия,</w:t>
      </w:r>
      <w:r w:rsidR="00D25EA6" w:rsidRPr="00A50E65">
        <w:t xml:space="preserve"> </w:t>
      </w:r>
      <w:r w:rsidRPr="00A50E65">
        <w:t>но</w:t>
      </w:r>
      <w:r w:rsidR="00D25EA6" w:rsidRPr="00A50E65">
        <w:t xml:space="preserve"> </w:t>
      </w:r>
      <w:r w:rsidRPr="00A50E65">
        <w:t>уже</w:t>
      </w:r>
      <w:r w:rsidR="00D25EA6" w:rsidRPr="00A50E65">
        <w:t xml:space="preserve"> </w:t>
      </w:r>
      <w:r w:rsidRPr="00A50E65">
        <w:t>отдельно</w:t>
      </w:r>
      <w:r w:rsidR="00D25EA6" w:rsidRPr="00A50E65">
        <w:t xml:space="preserve"> </w:t>
      </w:r>
      <w:r w:rsidRPr="00A50E65">
        <w:t>от</w:t>
      </w:r>
      <w:r w:rsidR="00D25EA6" w:rsidRPr="00A50E65">
        <w:t xml:space="preserve"> </w:t>
      </w:r>
      <w:r w:rsidRPr="00A50E65">
        <w:t>нее.</w:t>
      </w:r>
      <w:r w:rsidR="00D25EA6" w:rsidRPr="00A50E65">
        <w:t xml:space="preserve"> </w:t>
      </w:r>
      <w:r w:rsidRPr="00A50E65">
        <w:t>Уровень</w:t>
      </w:r>
      <w:r w:rsidR="00D25EA6" w:rsidRPr="00A50E65">
        <w:t xml:space="preserve"> </w:t>
      </w:r>
      <w:r w:rsidRPr="00A50E65">
        <w:t>поддержки</w:t>
      </w:r>
      <w:r w:rsidR="00D25EA6" w:rsidRPr="00A50E65">
        <w:t xml:space="preserve"> </w:t>
      </w:r>
      <w:r w:rsidRPr="00A50E65">
        <w:t>будет</w:t>
      </w:r>
      <w:r w:rsidR="00D25EA6" w:rsidRPr="00A50E65">
        <w:t xml:space="preserve"> </w:t>
      </w:r>
      <w:r w:rsidRPr="00A50E65">
        <w:t>зависеть</w:t>
      </w:r>
      <w:r w:rsidR="00D25EA6" w:rsidRPr="00A50E65">
        <w:t xml:space="preserve"> </w:t>
      </w:r>
      <w:r w:rsidRPr="00A50E65">
        <w:t>от</w:t>
      </w:r>
      <w:r w:rsidR="00D25EA6" w:rsidRPr="00A50E65">
        <w:t xml:space="preserve"> </w:t>
      </w:r>
      <w:r w:rsidRPr="00A50E65">
        <w:t>региона</w:t>
      </w:r>
      <w:r w:rsidR="00D25EA6" w:rsidRPr="00A50E65">
        <w:t xml:space="preserve"> </w:t>
      </w:r>
      <w:r w:rsidRPr="00A50E65">
        <w:t>проживания</w:t>
      </w:r>
      <w:r w:rsidR="00D25EA6" w:rsidRPr="00A50E65">
        <w:t xml:space="preserve"> </w:t>
      </w:r>
      <w:r w:rsidRPr="00A50E65">
        <w:t>человека,</w:t>
      </w:r>
      <w:r w:rsidR="00D25EA6" w:rsidRPr="00A50E65">
        <w:t xml:space="preserve"> </w:t>
      </w:r>
      <w:r w:rsidRPr="00A50E65">
        <w:t>но</w:t>
      </w:r>
      <w:r w:rsidR="00D25EA6" w:rsidRPr="00A50E65">
        <w:t xml:space="preserve"> </w:t>
      </w:r>
      <w:r w:rsidRPr="00A50E65">
        <w:t>будет</w:t>
      </w:r>
      <w:r w:rsidR="00D25EA6" w:rsidRPr="00A50E65">
        <w:t xml:space="preserve"> </w:t>
      </w:r>
      <w:r w:rsidRPr="00A50E65">
        <w:t>у</w:t>
      </w:r>
      <w:r w:rsidR="00D25EA6" w:rsidRPr="00A50E65">
        <w:t xml:space="preserve"> </w:t>
      </w:r>
      <w:r w:rsidRPr="00A50E65">
        <w:t>этих</w:t>
      </w:r>
      <w:r w:rsidR="00D25EA6" w:rsidRPr="00A50E65">
        <w:t xml:space="preserve"> </w:t>
      </w:r>
      <w:r w:rsidRPr="00A50E65">
        <w:t>выплат</w:t>
      </w:r>
      <w:r w:rsidR="00D25EA6" w:rsidRPr="00A50E65">
        <w:t xml:space="preserve"> </w:t>
      </w:r>
      <w:r w:rsidRPr="00A50E65">
        <w:t>и</w:t>
      </w:r>
      <w:r w:rsidR="00D25EA6" w:rsidRPr="00A50E65">
        <w:t xml:space="preserve"> </w:t>
      </w:r>
      <w:r w:rsidRPr="00A50E65">
        <w:t>что-то</w:t>
      </w:r>
      <w:r w:rsidR="00D25EA6" w:rsidRPr="00A50E65">
        <w:t xml:space="preserve"> </w:t>
      </w:r>
      <w:r w:rsidRPr="00A50E65">
        <w:t>общее.</w:t>
      </w:r>
    </w:p>
    <w:p w14:paraId="77F725F0" w14:textId="77777777" w:rsidR="0024098A" w:rsidRPr="00A50E65" w:rsidRDefault="00D25EA6" w:rsidP="0024098A">
      <w:r w:rsidRPr="00A50E65">
        <w:t>«</w:t>
      </w:r>
      <w:r w:rsidR="0024098A" w:rsidRPr="00A50E65">
        <w:t>Объединяет</w:t>
      </w:r>
      <w:r w:rsidRPr="00A50E65">
        <w:t xml:space="preserve"> </w:t>
      </w:r>
      <w:r w:rsidR="0024098A" w:rsidRPr="00A50E65">
        <w:t>все</w:t>
      </w:r>
      <w:r w:rsidRPr="00A50E65">
        <w:t xml:space="preserve"> </w:t>
      </w:r>
      <w:r w:rsidR="0024098A" w:rsidRPr="00A50E65">
        <w:t>эти</w:t>
      </w:r>
      <w:r w:rsidRPr="00A50E65">
        <w:t xml:space="preserve"> </w:t>
      </w:r>
      <w:r w:rsidR="0024098A" w:rsidRPr="00A50E65">
        <w:t>выплаты</w:t>
      </w:r>
      <w:r w:rsidRPr="00A50E65">
        <w:t xml:space="preserve"> </w:t>
      </w:r>
      <w:r w:rsidR="0024098A" w:rsidRPr="00A50E65">
        <w:t>то,</w:t>
      </w:r>
      <w:r w:rsidRPr="00A50E65">
        <w:t xml:space="preserve"> </w:t>
      </w:r>
      <w:r w:rsidR="0024098A" w:rsidRPr="00A50E65">
        <w:t>что</w:t>
      </w:r>
      <w:r w:rsidRPr="00A50E65">
        <w:t xml:space="preserve"> </w:t>
      </w:r>
      <w:r w:rsidR="0024098A" w:rsidRPr="00A50E65">
        <w:t>их</w:t>
      </w:r>
      <w:r w:rsidRPr="00A50E65">
        <w:t xml:space="preserve"> </w:t>
      </w:r>
      <w:r w:rsidR="0024098A" w:rsidRPr="00A50E65">
        <w:t>будут</w:t>
      </w:r>
      <w:r w:rsidRPr="00A50E65">
        <w:t xml:space="preserve"> </w:t>
      </w:r>
      <w:r w:rsidR="0024098A" w:rsidRPr="00A50E65">
        <w:t>перечислять</w:t>
      </w:r>
      <w:r w:rsidRPr="00A50E65">
        <w:t xml:space="preserve"> </w:t>
      </w:r>
      <w:r w:rsidR="0024098A" w:rsidRPr="00A50E65">
        <w:t>пенсионерам,</w:t>
      </w:r>
      <w:r w:rsidRPr="00A50E65">
        <w:t xml:space="preserve"> </w:t>
      </w:r>
      <w:r w:rsidR="0024098A" w:rsidRPr="00A50E65">
        <w:t>имеющим</w:t>
      </w:r>
      <w:r w:rsidRPr="00A50E65">
        <w:t xml:space="preserve"> </w:t>
      </w:r>
      <w:r w:rsidR="0024098A" w:rsidRPr="00A50E65">
        <w:t>определенный</w:t>
      </w:r>
      <w:r w:rsidRPr="00A50E65">
        <w:t xml:space="preserve"> </w:t>
      </w:r>
      <w:r w:rsidR="0024098A" w:rsidRPr="00A50E65">
        <w:t>почетный</w:t>
      </w:r>
      <w:r w:rsidRPr="00A50E65">
        <w:t xml:space="preserve"> </w:t>
      </w:r>
      <w:r w:rsidR="0024098A" w:rsidRPr="00A50E65">
        <w:t>статус.</w:t>
      </w:r>
      <w:r w:rsidRPr="00A50E65">
        <w:t xml:space="preserve"> </w:t>
      </w:r>
      <w:r w:rsidR="0024098A" w:rsidRPr="00A50E65">
        <w:t>Это</w:t>
      </w:r>
      <w:r w:rsidRPr="00A50E65">
        <w:t xml:space="preserve"> </w:t>
      </w:r>
      <w:r w:rsidR="0024098A" w:rsidRPr="00A50E65">
        <w:t>может</w:t>
      </w:r>
      <w:r w:rsidRPr="00A50E65">
        <w:t xml:space="preserve"> </w:t>
      </w:r>
      <w:r w:rsidR="0024098A" w:rsidRPr="00A50E65">
        <w:t>быть</w:t>
      </w:r>
      <w:r w:rsidRPr="00A50E65">
        <w:t xml:space="preserve"> </w:t>
      </w:r>
      <w:r w:rsidR="0024098A" w:rsidRPr="00A50E65">
        <w:t>звание</w:t>
      </w:r>
      <w:r w:rsidRPr="00A50E65">
        <w:t xml:space="preserve"> </w:t>
      </w:r>
      <w:r w:rsidR="0024098A" w:rsidRPr="00A50E65">
        <w:t>ветерана</w:t>
      </w:r>
      <w:r w:rsidRPr="00A50E65">
        <w:t xml:space="preserve"> </w:t>
      </w:r>
      <w:r w:rsidR="0024098A" w:rsidRPr="00A50E65">
        <w:t>труда</w:t>
      </w:r>
      <w:r w:rsidRPr="00A50E65">
        <w:t xml:space="preserve"> </w:t>
      </w:r>
      <w:r w:rsidR="0024098A" w:rsidRPr="00A50E65">
        <w:t>или</w:t>
      </w:r>
      <w:r w:rsidRPr="00A50E65">
        <w:t xml:space="preserve"> </w:t>
      </w:r>
      <w:r w:rsidR="0024098A" w:rsidRPr="00A50E65">
        <w:t>труженика</w:t>
      </w:r>
      <w:r w:rsidRPr="00A50E65">
        <w:t xml:space="preserve"> </w:t>
      </w:r>
      <w:r w:rsidR="0024098A" w:rsidRPr="00A50E65">
        <w:t>тыла,</w:t>
      </w:r>
      <w:r w:rsidRPr="00A50E65">
        <w:t xml:space="preserve"> </w:t>
      </w:r>
      <w:r w:rsidR="0024098A" w:rsidRPr="00A50E65">
        <w:t>а</w:t>
      </w:r>
      <w:r w:rsidRPr="00A50E65">
        <w:t xml:space="preserve"> </w:t>
      </w:r>
      <w:r w:rsidR="0024098A" w:rsidRPr="00A50E65">
        <w:t>также</w:t>
      </w:r>
      <w:r w:rsidRPr="00A50E65">
        <w:t xml:space="preserve"> </w:t>
      </w:r>
      <w:r w:rsidR="0024098A" w:rsidRPr="00A50E65">
        <w:t>в</w:t>
      </w:r>
      <w:r w:rsidRPr="00A50E65">
        <w:t xml:space="preserve"> </w:t>
      </w:r>
      <w:r w:rsidR="0024098A" w:rsidRPr="00A50E65">
        <w:t>том</w:t>
      </w:r>
      <w:r w:rsidRPr="00A50E65">
        <w:t xml:space="preserve"> </w:t>
      </w:r>
      <w:r w:rsidR="0024098A" w:rsidRPr="00A50E65">
        <w:t>случае,</w:t>
      </w:r>
      <w:r w:rsidRPr="00A50E65">
        <w:t xml:space="preserve"> </w:t>
      </w:r>
      <w:r w:rsidR="0024098A" w:rsidRPr="00A50E65">
        <w:t>если</w:t>
      </w:r>
      <w:r w:rsidRPr="00A50E65">
        <w:t xml:space="preserve"> </w:t>
      </w:r>
      <w:r w:rsidR="0024098A" w:rsidRPr="00A50E65">
        <w:t>человек</w:t>
      </w:r>
      <w:r w:rsidRPr="00A50E65">
        <w:t xml:space="preserve"> </w:t>
      </w:r>
      <w:r w:rsidR="0024098A" w:rsidRPr="00A50E65">
        <w:t>ранее</w:t>
      </w:r>
      <w:r w:rsidRPr="00A50E65">
        <w:t xml:space="preserve"> </w:t>
      </w:r>
      <w:r w:rsidR="0024098A" w:rsidRPr="00A50E65">
        <w:t>был</w:t>
      </w:r>
      <w:r w:rsidRPr="00A50E65">
        <w:t xml:space="preserve"> </w:t>
      </w:r>
      <w:r w:rsidR="0024098A" w:rsidRPr="00A50E65">
        <w:t>репрессирован,</w:t>
      </w:r>
      <w:r w:rsidRPr="00A50E65">
        <w:t xml:space="preserve"> </w:t>
      </w:r>
      <w:r w:rsidR="0024098A" w:rsidRPr="00A50E65">
        <w:t>а</w:t>
      </w:r>
      <w:r w:rsidRPr="00A50E65">
        <w:t xml:space="preserve"> </w:t>
      </w:r>
      <w:r w:rsidR="0024098A" w:rsidRPr="00A50E65">
        <w:t>потом</w:t>
      </w:r>
      <w:r w:rsidRPr="00A50E65">
        <w:t xml:space="preserve"> </w:t>
      </w:r>
      <w:r w:rsidR="0024098A" w:rsidRPr="00A50E65">
        <w:t>уже</w:t>
      </w:r>
      <w:r w:rsidRPr="00A50E65">
        <w:t xml:space="preserve"> </w:t>
      </w:r>
      <w:r w:rsidR="0024098A" w:rsidRPr="00A50E65">
        <w:t>реабилитирован</w:t>
      </w:r>
      <w:r w:rsidRPr="00A50E65">
        <w:t>»</w:t>
      </w:r>
      <w:r w:rsidR="0024098A" w:rsidRPr="00A50E65">
        <w:t>,</w:t>
      </w:r>
      <w:r w:rsidRPr="00A50E65">
        <w:t xml:space="preserve"> - </w:t>
      </w:r>
      <w:r w:rsidR="0024098A" w:rsidRPr="00A50E65">
        <w:t>объяснил</w:t>
      </w:r>
      <w:r w:rsidRPr="00A50E65">
        <w:t xml:space="preserve"> </w:t>
      </w:r>
      <w:r w:rsidR="0024098A" w:rsidRPr="00A50E65">
        <w:t>эксперт.</w:t>
      </w:r>
    </w:p>
    <w:p w14:paraId="5F776C22" w14:textId="77777777" w:rsidR="0024098A" w:rsidRPr="00A50E65" w:rsidRDefault="0024098A" w:rsidP="0024098A">
      <w:r w:rsidRPr="00A50E65">
        <w:t>По</w:t>
      </w:r>
      <w:r w:rsidR="00D25EA6" w:rsidRPr="00A50E65">
        <w:t xml:space="preserve"> </w:t>
      </w:r>
      <w:r w:rsidRPr="00A50E65">
        <w:t>словам</w:t>
      </w:r>
      <w:r w:rsidR="00D25EA6" w:rsidRPr="00A50E65">
        <w:t xml:space="preserve"> </w:t>
      </w:r>
      <w:r w:rsidRPr="00A50E65">
        <w:t>Власова,</w:t>
      </w:r>
      <w:r w:rsidR="00D25EA6" w:rsidRPr="00A50E65">
        <w:t xml:space="preserve"> </w:t>
      </w:r>
      <w:r w:rsidRPr="00A50E65">
        <w:t>зачисление</w:t>
      </w:r>
      <w:r w:rsidR="00D25EA6" w:rsidRPr="00A50E65">
        <w:t xml:space="preserve"> </w:t>
      </w:r>
      <w:r w:rsidRPr="00A50E65">
        <w:t>средств</w:t>
      </w:r>
      <w:r w:rsidR="00D25EA6" w:rsidRPr="00A50E65">
        <w:t xml:space="preserve"> </w:t>
      </w:r>
      <w:r w:rsidRPr="00A50E65">
        <w:t>на</w:t>
      </w:r>
      <w:r w:rsidR="00D25EA6" w:rsidRPr="00A50E65">
        <w:t xml:space="preserve"> </w:t>
      </w:r>
      <w:r w:rsidRPr="00A50E65">
        <w:t>счета</w:t>
      </w:r>
      <w:r w:rsidR="00D25EA6" w:rsidRPr="00A50E65">
        <w:t xml:space="preserve"> </w:t>
      </w:r>
      <w:r w:rsidRPr="00A50E65">
        <w:t>пенсионеров</w:t>
      </w:r>
      <w:r w:rsidR="00D25EA6" w:rsidRPr="00A50E65">
        <w:t xml:space="preserve"> </w:t>
      </w:r>
      <w:r w:rsidRPr="00A50E65">
        <w:t>начнется</w:t>
      </w:r>
      <w:r w:rsidR="00D25EA6" w:rsidRPr="00A50E65">
        <w:t xml:space="preserve"> </w:t>
      </w:r>
      <w:r w:rsidRPr="00A50E65">
        <w:t>уже</w:t>
      </w:r>
      <w:r w:rsidR="00D25EA6" w:rsidRPr="00A50E65">
        <w:t xml:space="preserve"> </w:t>
      </w:r>
      <w:r w:rsidRPr="00A50E65">
        <w:t>с</w:t>
      </w:r>
      <w:r w:rsidR="00D25EA6" w:rsidRPr="00A50E65">
        <w:t xml:space="preserve"> </w:t>
      </w:r>
      <w:r w:rsidRPr="00A50E65">
        <w:t>27</w:t>
      </w:r>
      <w:r w:rsidR="00D25EA6" w:rsidRPr="00A50E65">
        <w:t xml:space="preserve"> </w:t>
      </w:r>
      <w:r w:rsidRPr="00A50E65">
        <w:t>ноября.</w:t>
      </w:r>
      <w:r w:rsidR="00D25EA6" w:rsidRPr="00A50E65">
        <w:t xml:space="preserve"> </w:t>
      </w:r>
      <w:r w:rsidRPr="00A50E65">
        <w:t>К</w:t>
      </w:r>
      <w:r w:rsidR="00D25EA6" w:rsidRPr="00A50E65">
        <w:t xml:space="preserve"> </w:t>
      </w:r>
      <w:r w:rsidRPr="00A50E65">
        <w:t>примеру,</w:t>
      </w:r>
      <w:r w:rsidR="00D25EA6" w:rsidRPr="00A50E65">
        <w:t xml:space="preserve"> </w:t>
      </w:r>
      <w:r w:rsidRPr="00A50E65">
        <w:t>в</w:t>
      </w:r>
      <w:r w:rsidR="00D25EA6" w:rsidRPr="00A50E65">
        <w:t xml:space="preserve"> </w:t>
      </w:r>
      <w:r w:rsidRPr="00A50E65">
        <w:t>Ленинградской</w:t>
      </w:r>
      <w:r w:rsidR="00D25EA6" w:rsidRPr="00A50E65">
        <w:t xml:space="preserve"> </w:t>
      </w:r>
      <w:r w:rsidRPr="00A50E65">
        <w:t>области</w:t>
      </w:r>
      <w:r w:rsidR="00D25EA6" w:rsidRPr="00A50E65">
        <w:t xml:space="preserve"> </w:t>
      </w:r>
      <w:r w:rsidRPr="00A50E65">
        <w:t>ветераны</w:t>
      </w:r>
      <w:r w:rsidR="00D25EA6" w:rsidRPr="00A50E65">
        <w:t xml:space="preserve"> </w:t>
      </w:r>
      <w:r w:rsidRPr="00A50E65">
        <w:t>труда</w:t>
      </w:r>
      <w:r w:rsidR="00D25EA6" w:rsidRPr="00A50E65">
        <w:t xml:space="preserve"> </w:t>
      </w:r>
      <w:r w:rsidRPr="00A50E65">
        <w:t>смогут</w:t>
      </w:r>
      <w:r w:rsidR="00D25EA6" w:rsidRPr="00A50E65">
        <w:t xml:space="preserve"> </w:t>
      </w:r>
      <w:r w:rsidRPr="00A50E65">
        <w:t>получить</w:t>
      </w:r>
      <w:r w:rsidR="00D25EA6" w:rsidRPr="00A50E65">
        <w:t xml:space="preserve"> </w:t>
      </w:r>
      <w:r w:rsidRPr="00A50E65">
        <w:t>по</w:t>
      </w:r>
      <w:r w:rsidR="00D25EA6" w:rsidRPr="00A50E65">
        <w:t xml:space="preserve"> </w:t>
      </w:r>
      <w:r w:rsidRPr="00A50E65">
        <w:t>858</w:t>
      </w:r>
      <w:r w:rsidR="00D25EA6" w:rsidRPr="00A50E65">
        <w:t xml:space="preserve"> </w:t>
      </w:r>
      <w:r w:rsidRPr="00A50E65">
        <w:t>рублей,</w:t>
      </w:r>
      <w:r w:rsidR="00D25EA6" w:rsidRPr="00A50E65">
        <w:t xml:space="preserve"> </w:t>
      </w:r>
      <w:r w:rsidRPr="00A50E65">
        <w:t>причем</w:t>
      </w:r>
      <w:r w:rsidR="00D25EA6" w:rsidRPr="00A50E65">
        <w:t xml:space="preserve"> </w:t>
      </w:r>
      <w:r w:rsidRPr="00A50E65">
        <w:t>размер</w:t>
      </w:r>
      <w:r w:rsidR="00D25EA6" w:rsidRPr="00A50E65">
        <w:t xml:space="preserve"> </w:t>
      </w:r>
      <w:r w:rsidRPr="00A50E65">
        <w:t>выплаты</w:t>
      </w:r>
      <w:r w:rsidR="00D25EA6" w:rsidRPr="00A50E65">
        <w:t xml:space="preserve"> </w:t>
      </w:r>
      <w:r w:rsidRPr="00A50E65">
        <w:t>для</w:t>
      </w:r>
      <w:r w:rsidR="00D25EA6" w:rsidRPr="00A50E65">
        <w:t xml:space="preserve"> </w:t>
      </w:r>
      <w:r w:rsidRPr="00A50E65">
        <w:t>них</w:t>
      </w:r>
      <w:r w:rsidR="00D25EA6" w:rsidRPr="00A50E65">
        <w:t xml:space="preserve"> </w:t>
      </w:r>
      <w:r w:rsidRPr="00A50E65">
        <w:t>был</w:t>
      </w:r>
      <w:r w:rsidR="00D25EA6" w:rsidRPr="00A50E65">
        <w:t xml:space="preserve"> </w:t>
      </w:r>
      <w:r w:rsidRPr="00A50E65">
        <w:t>увеличен</w:t>
      </w:r>
      <w:r w:rsidR="00D25EA6" w:rsidRPr="00A50E65">
        <w:t xml:space="preserve"> </w:t>
      </w:r>
      <w:r w:rsidRPr="00A50E65">
        <w:t>в</w:t>
      </w:r>
      <w:r w:rsidR="00D25EA6" w:rsidRPr="00A50E65">
        <w:t xml:space="preserve"> </w:t>
      </w:r>
      <w:r w:rsidRPr="00A50E65">
        <w:t>этом</w:t>
      </w:r>
      <w:r w:rsidR="00D25EA6" w:rsidRPr="00A50E65">
        <w:t xml:space="preserve"> </w:t>
      </w:r>
      <w:r w:rsidRPr="00A50E65">
        <w:t>году.</w:t>
      </w:r>
    </w:p>
    <w:p w14:paraId="037C4F9D" w14:textId="77777777" w:rsidR="0024098A" w:rsidRPr="00A50E65" w:rsidRDefault="0024098A" w:rsidP="0024098A">
      <w:r w:rsidRPr="00A50E65">
        <w:t>Что</w:t>
      </w:r>
      <w:r w:rsidR="00D25EA6" w:rsidRPr="00A50E65">
        <w:t xml:space="preserve"> </w:t>
      </w:r>
      <w:r w:rsidRPr="00A50E65">
        <w:t>касается</w:t>
      </w:r>
      <w:r w:rsidR="00D25EA6" w:rsidRPr="00A50E65">
        <w:t xml:space="preserve"> </w:t>
      </w:r>
      <w:r w:rsidRPr="00A50E65">
        <w:t>репрессированных</w:t>
      </w:r>
      <w:r w:rsidR="00D25EA6" w:rsidRPr="00A50E65">
        <w:t xml:space="preserve"> </w:t>
      </w:r>
      <w:r w:rsidRPr="00A50E65">
        <w:t>граждан,</w:t>
      </w:r>
      <w:r w:rsidR="00D25EA6" w:rsidRPr="00A50E65">
        <w:t xml:space="preserve"> </w:t>
      </w:r>
      <w:r w:rsidRPr="00A50E65">
        <w:t>они</w:t>
      </w:r>
      <w:r w:rsidR="00D25EA6" w:rsidRPr="00A50E65">
        <w:t xml:space="preserve"> </w:t>
      </w:r>
      <w:r w:rsidRPr="00A50E65">
        <w:t>смогут</w:t>
      </w:r>
      <w:r w:rsidR="00D25EA6" w:rsidRPr="00A50E65">
        <w:t xml:space="preserve"> </w:t>
      </w:r>
      <w:r w:rsidRPr="00A50E65">
        <w:t>увидеть</w:t>
      </w:r>
      <w:r w:rsidR="00D25EA6" w:rsidRPr="00A50E65">
        <w:t xml:space="preserve"> </w:t>
      </w:r>
      <w:r w:rsidRPr="00A50E65">
        <w:t>у</w:t>
      </w:r>
      <w:r w:rsidR="00D25EA6" w:rsidRPr="00A50E65">
        <w:t xml:space="preserve"> </w:t>
      </w:r>
      <w:r w:rsidRPr="00A50E65">
        <w:t>себя</w:t>
      </w:r>
      <w:r w:rsidR="00D25EA6" w:rsidRPr="00A50E65">
        <w:t xml:space="preserve"> </w:t>
      </w:r>
      <w:r w:rsidRPr="00A50E65">
        <w:t>на</w:t>
      </w:r>
      <w:r w:rsidR="00D25EA6" w:rsidRPr="00A50E65">
        <w:t xml:space="preserve"> </w:t>
      </w:r>
      <w:r w:rsidRPr="00A50E65">
        <w:t>счету</w:t>
      </w:r>
      <w:r w:rsidR="00D25EA6" w:rsidRPr="00A50E65">
        <w:t xml:space="preserve"> </w:t>
      </w:r>
      <w:r w:rsidRPr="00A50E65">
        <w:t>плюс</w:t>
      </w:r>
      <w:r w:rsidR="00D25EA6" w:rsidRPr="00A50E65">
        <w:t xml:space="preserve"> </w:t>
      </w:r>
      <w:r w:rsidRPr="00A50E65">
        <w:t>679</w:t>
      </w:r>
      <w:r w:rsidR="00D25EA6" w:rsidRPr="00A50E65">
        <w:t xml:space="preserve"> </w:t>
      </w:r>
      <w:r w:rsidRPr="00A50E65">
        <w:t>рублей,</w:t>
      </w:r>
      <w:r w:rsidR="00D25EA6" w:rsidRPr="00A50E65">
        <w:t xml:space="preserve"> </w:t>
      </w:r>
      <w:r w:rsidRPr="00A50E65">
        <w:t>и</w:t>
      </w:r>
      <w:r w:rsidR="00D25EA6" w:rsidRPr="00A50E65">
        <w:t xml:space="preserve"> </w:t>
      </w:r>
      <w:r w:rsidRPr="00A50E65">
        <w:t>такая</w:t>
      </w:r>
      <w:r w:rsidR="00D25EA6" w:rsidRPr="00A50E65">
        <w:t xml:space="preserve"> </w:t>
      </w:r>
      <w:r w:rsidRPr="00A50E65">
        <w:t>же</w:t>
      </w:r>
      <w:r w:rsidR="00D25EA6" w:rsidRPr="00A50E65">
        <w:t xml:space="preserve"> </w:t>
      </w:r>
      <w:r w:rsidRPr="00A50E65">
        <w:t>сумма</w:t>
      </w:r>
      <w:r w:rsidR="00D25EA6" w:rsidRPr="00A50E65">
        <w:t xml:space="preserve"> </w:t>
      </w:r>
      <w:r w:rsidRPr="00A50E65">
        <w:t>в</w:t>
      </w:r>
      <w:r w:rsidR="00D25EA6" w:rsidRPr="00A50E65">
        <w:t xml:space="preserve"> </w:t>
      </w:r>
      <w:r w:rsidRPr="00A50E65">
        <w:t>ближайшие</w:t>
      </w:r>
      <w:r w:rsidR="00D25EA6" w:rsidRPr="00A50E65">
        <w:t xml:space="preserve"> </w:t>
      </w:r>
      <w:r w:rsidRPr="00A50E65">
        <w:t>дни</w:t>
      </w:r>
      <w:r w:rsidR="00D25EA6" w:rsidRPr="00A50E65">
        <w:t xml:space="preserve"> </w:t>
      </w:r>
      <w:r w:rsidRPr="00A50E65">
        <w:t>будет</w:t>
      </w:r>
      <w:r w:rsidR="00D25EA6" w:rsidRPr="00A50E65">
        <w:t xml:space="preserve"> </w:t>
      </w:r>
      <w:r w:rsidRPr="00A50E65">
        <w:t>поступать</w:t>
      </w:r>
      <w:r w:rsidR="00D25EA6" w:rsidRPr="00A50E65">
        <w:t xml:space="preserve"> </w:t>
      </w:r>
      <w:r w:rsidRPr="00A50E65">
        <w:t>пенсионерам</w:t>
      </w:r>
      <w:r w:rsidR="00D25EA6" w:rsidRPr="00A50E65">
        <w:t xml:space="preserve"> </w:t>
      </w:r>
      <w:r w:rsidRPr="00A50E65">
        <w:t>из</w:t>
      </w:r>
      <w:r w:rsidR="00D25EA6" w:rsidRPr="00A50E65">
        <w:t xml:space="preserve"> </w:t>
      </w:r>
      <w:r w:rsidRPr="00A50E65">
        <w:t>числа</w:t>
      </w:r>
      <w:r w:rsidR="00D25EA6" w:rsidRPr="00A50E65">
        <w:t xml:space="preserve"> </w:t>
      </w:r>
      <w:r w:rsidRPr="00A50E65">
        <w:t>детей</w:t>
      </w:r>
      <w:r w:rsidR="00D25EA6" w:rsidRPr="00A50E65">
        <w:t xml:space="preserve"> </w:t>
      </w:r>
      <w:r w:rsidRPr="00A50E65">
        <w:t>войны:</w:t>
      </w:r>
      <w:r w:rsidR="00D25EA6" w:rsidRPr="00A50E65">
        <w:t xml:space="preserve"> </w:t>
      </w:r>
      <w:r w:rsidRPr="00A50E65">
        <w:t>это</w:t>
      </w:r>
      <w:r w:rsidR="00D25EA6" w:rsidRPr="00A50E65">
        <w:t xml:space="preserve"> </w:t>
      </w:r>
      <w:r w:rsidRPr="00A50E65">
        <w:t>люди,</w:t>
      </w:r>
      <w:r w:rsidR="00D25EA6" w:rsidRPr="00A50E65">
        <w:t xml:space="preserve"> </w:t>
      </w:r>
      <w:r w:rsidRPr="00A50E65">
        <w:t>которые</w:t>
      </w:r>
      <w:r w:rsidR="00D25EA6" w:rsidRPr="00A50E65">
        <w:t xml:space="preserve"> </w:t>
      </w:r>
      <w:r w:rsidRPr="00A50E65">
        <w:t>родились</w:t>
      </w:r>
      <w:r w:rsidR="00D25EA6" w:rsidRPr="00A50E65">
        <w:t xml:space="preserve"> </w:t>
      </w:r>
      <w:r w:rsidRPr="00A50E65">
        <w:t>в</w:t>
      </w:r>
      <w:r w:rsidR="00D25EA6" w:rsidRPr="00A50E65">
        <w:t xml:space="preserve"> </w:t>
      </w:r>
      <w:r w:rsidRPr="00A50E65">
        <w:t>период</w:t>
      </w:r>
      <w:r w:rsidR="00D25EA6" w:rsidRPr="00A50E65">
        <w:t xml:space="preserve"> </w:t>
      </w:r>
      <w:r w:rsidRPr="00A50E65">
        <w:t>ВОВ</w:t>
      </w:r>
      <w:r w:rsidR="00D25EA6" w:rsidRPr="00A50E65">
        <w:t xml:space="preserve"> </w:t>
      </w:r>
      <w:r w:rsidRPr="00A50E65">
        <w:t>или</w:t>
      </w:r>
      <w:r w:rsidR="00D25EA6" w:rsidRPr="00A50E65">
        <w:t xml:space="preserve"> </w:t>
      </w:r>
      <w:r w:rsidRPr="00A50E65">
        <w:t>после</w:t>
      </w:r>
      <w:r w:rsidR="00D25EA6" w:rsidRPr="00A50E65">
        <w:t xml:space="preserve"> </w:t>
      </w:r>
      <w:r w:rsidRPr="00A50E65">
        <w:t>1927</w:t>
      </w:r>
      <w:r w:rsidR="00D25EA6" w:rsidRPr="00A50E65">
        <w:t xml:space="preserve"> </w:t>
      </w:r>
      <w:r w:rsidRPr="00A50E65">
        <w:t>года.</w:t>
      </w:r>
      <w:r w:rsidR="00D25EA6" w:rsidRPr="00A50E65">
        <w:t xml:space="preserve"> </w:t>
      </w:r>
      <w:r w:rsidRPr="00A50E65">
        <w:t>А</w:t>
      </w:r>
      <w:r w:rsidR="00D25EA6" w:rsidRPr="00A50E65">
        <w:t xml:space="preserve"> </w:t>
      </w:r>
      <w:r w:rsidRPr="00A50E65">
        <w:t>полностью</w:t>
      </w:r>
      <w:r w:rsidR="00D25EA6" w:rsidRPr="00A50E65">
        <w:t xml:space="preserve"> </w:t>
      </w:r>
      <w:r w:rsidRPr="00A50E65">
        <w:t>процесс</w:t>
      </w:r>
      <w:r w:rsidR="00D25EA6" w:rsidRPr="00A50E65">
        <w:t xml:space="preserve"> </w:t>
      </w:r>
      <w:r w:rsidRPr="00A50E65">
        <w:t>перечисления</w:t>
      </w:r>
      <w:r w:rsidR="00D25EA6" w:rsidRPr="00A50E65">
        <w:t xml:space="preserve"> </w:t>
      </w:r>
      <w:r w:rsidRPr="00A50E65">
        <w:t>денег</w:t>
      </w:r>
      <w:r w:rsidR="00D25EA6" w:rsidRPr="00A50E65">
        <w:t xml:space="preserve"> </w:t>
      </w:r>
      <w:r w:rsidRPr="00A50E65">
        <w:t>должен</w:t>
      </w:r>
      <w:r w:rsidR="00D25EA6" w:rsidRPr="00A50E65">
        <w:t xml:space="preserve"> </w:t>
      </w:r>
      <w:r w:rsidRPr="00A50E65">
        <w:t>завершиться</w:t>
      </w:r>
      <w:r w:rsidR="00D25EA6" w:rsidRPr="00A50E65">
        <w:t xml:space="preserve"> </w:t>
      </w:r>
      <w:r w:rsidRPr="00A50E65">
        <w:t>в</w:t>
      </w:r>
      <w:r w:rsidR="00D25EA6" w:rsidRPr="00A50E65">
        <w:t xml:space="preserve"> </w:t>
      </w:r>
      <w:r w:rsidRPr="00A50E65">
        <w:t>пятницу,</w:t>
      </w:r>
      <w:r w:rsidR="00D25EA6" w:rsidRPr="00A50E65">
        <w:t xml:space="preserve"> </w:t>
      </w:r>
      <w:r w:rsidRPr="00A50E65">
        <w:t>29</w:t>
      </w:r>
      <w:r w:rsidR="00D25EA6" w:rsidRPr="00A50E65">
        <w:t xml:space="preserve"> </w:t>
      </w:r>
      <w:r w:rsidRPr="00A50E65">
        <w:t>ноября.</w:t>
      </w:r>
    </w:p>
    <w:p w14:paraId="5306E5CB" w14:textId="77777777" w:rsidR="0024098A" w:rsidRPr="00A50E65" w:rsidRDefault="0024098A" w:rsidP="0024098A">
      <w:hyperlink r:id="rId44" w:history="1">
        <w:r w:rsidRPr="00A50E65">
          <w:rPr>
            <w:rStyle w:val="a3"/>
          </w:rPr>
          <w:t>https://primpress.ru/article/118401</w:t>
        </w:r>
      </w:hyperlink>
      <w:r w:rsidR="00D25EA6" w:rsidRPr="00A50E65">
        <w:t xml:space="preserve"> </w:t>
      </w:r>
    </w:p>
    <w:p w14:paraId="4AAA7995" w14:textId="77777777" w:rsidR="00D25EA6" w:rsidRPr="00A50E65" w:rsidRDefault="00D25EA6" w:rsidP="00D25EA6">
      <w:pPr>
        <w:pStyle w:val="2"/>
      </w:pPr>
      <w:bookmarkStart w:id="119" w:name="_Toc183586437"/>
      <w:r w:rsidRPr="00A50E65">
        <w:t>PRIMPRESS (Владивосток), 27.11.2024, Пенсионеров призвали подать заявление на новое пособие. Необходимо успеть до 1 декабря</w:t>
      </w:r>
      <w:bookmarkEnd w:id="119"/>
    </w:p>
    <w:p w14:paraId="090724FF" w14:textId="77777777" w:rsidR="00D25EA6" w:rsidRPr="00A50E65" w:rsidRDefault="00D25EA6" w:rsidP="00A50E65">
      <w:pPr>
        <w:pStyle w:val="3"/>
      </w:pPr>
      <w:bookmarkStart w:id="120" w:name="_Toc183586438"/>
      <w:r w:rsidRPr="00A50E65">
        <w:t>Пенсионерам рассказали о денежном пособии, на которое рекомендуется подать заявление в ближайшее время. Сделать это лучше до 1 декабря, чтобы все заработало уже перед новым годом. И сделать это смогут люди, которые достигли пенсионного возраста по старому образцу, сообщает PRIMPRESS.</w:t>
      </w:r>
      <w:bookmarkEnd w:id="120"/>
    </w:p>
    <w:p w14:paraId="7222F245" w14:textId="77777777" w:rsidR="00D25EA6" w:rsidRPr="00A50E65" w:rsidRDefault="00D25EA6" w:rsidP="00D25EA6">
      <w:r w:rsidRPr="00A50E65">
        <w:t>Как рассказал пенсионный эксперт Сергей Власов, оформить пособие, которое затем пожилым будут выдавать в виде денег, в ближайшее время смогут очень многие граждане. Деньгами планируют возместить пенсионерам их расходы, потраченные на проезд до места отдыха и обратно. И получить это смогут обладатели определенного стажа.</w:t>
      </w:r>
    </w:p>
    <w:p w14:paraId="41B544A4" w14:textId="77777777" w:rsidR="00D25EA6" w:rsidRPr="00A50E65" w:rsidRDefault="00D25EA6" w:rsidP="00D25EA6">
      <w:r w:rsidRPr="00A50E65">
        <w:t xml:space="preserve">Отмечается, что речь идет о пенсионерах с северным стажем. Это будут женщины от 55 лет и мужчины от 60 лет, то есть достигшие пенсионного возраста по прежнему образцу, принятому еще в Советском Союзе. Если человек съездил летом или осенью в </w:t>
      </w:r>
      <w:r w:rsidRPr="00A50E65">
        <w:lastRenderedPageBreak/>
        <w:t>санаторий, пансионат или другое место, он сможет получить за это денежную компенсацию.</w:t>
      </w:r>
    </w:p>
    <w:p w14:paraId="62171FEB" w14:textId="77777777" w:rsidR="00D25EA6" w:rsidRPr="00A50E65" w:rsidRDefault="00D25EA6" w:rsidP="00D25EA6">
      <w:r w:rsidRPr="00A50E65">
        <w:t>«В регионах как раз идет прием заявлений от пенсионеров на такую выплату. И если успеть подать заявление до 1 декабря, то деньги начнут перечислять в начале зимы и полностью завершат этот процесс до нового года», - отметил Власов.</w:t>
      </w:r>
    </w:p>
    <w:p w14:paraId="2C305A22" w14:textId="77777777" w:rsidR="00D25EA6" w:rsidRPr="00A50E65" w:rsidRDefault="00D25EA6" w:rsidP="00D25EA6">
      <w:r w:rsidRPr="00A50E65">
        <w:t>Он уточнил, что заявление должно быть подано не позже чем через два месяца после поездки. Причем компенсировать можно будет даже поездку на личном автомобиле. Размер выплаты сейчас стал выше, он доходит до 50-60 тысяч рублей. А рассчитывать на такое пособие теперь могут в три раза больше пенсионеров, чем раньше.</w:t>
      </w:r>
    </w:p>
    <w:p w14:paraId="55FE8312" w14:textId="77777777" w:rsidR="00D25EA6" w:rsidRPr="00A50E65" w:rsidRDefault="00D25EA6" w:rsidP="00D25EA6">
      <w:hyperlink r:id="rId45" w:history="1">
        <w:r w:rsidRPr="00A50E65">
          <w:rPr>
            <w:rStyle w:val="a3"/>
          </w:rPr>
          <w:t>https://primpress.ru/article/118440</w:t>
        </w:r>
      </w:hyperlink>
    </w:p>
    <w:p w14:paraId="1FF736A3" w14:textId="77777777" w:rsidR="00A3125B" w:rsidRPr="00A50E65" w:rsidRDefault="00A3125B" w:rsidP="00A3125B">
      <w:pPr>
        <w:pStyle w:val="2"/>
      </w:pPr>
      <w:bookmarkStart w:id="121" w:name="_Toc183586439"/>
      <w:r w:rsidRPr="00A50E65">
        <w:t>DEITA.ru</w:t>
      </w:r>
      <w:r w:rsidR="00D25EA6" w:rsidRPr="00A50E65">
        <w:t xml:space="preserve"> </w:t>
      </w:r>
      <w:r w:rsidR="005E161F" w:rsidRPr="00A50E65">
        <w:t>(Владивосток)</w:t>
      </w:r>
      <w:r w:rsidRPr="00A50E65">
        <w:t>,</w:t>
      </w:r>
      <w:r w:rsidR="00D25EA6" w:rsidRPr="00A50E65">
        <w:t xml:space="preserve"> </w:t>
      </w:r>
      <w:r w:rsidRPr="00A50E65">
        <w:t>26.11.2024,</w:t>
      </w:r>
      <w:r w:rsidR="00D25EA6" w:rsidRPr="00A50E65">
        <w:t xml:space="preserve"> </w:t>
      </w:r>
      <w:r w:rsidRPr="00A50E65">
        <w:t>Пенсию</w:t>
      </w:r>
      <w:r w:rsidR="00D25EA6" w:rsidRPr="00A50E65">
        <w:t xml:space="preserve"> </w:t>
      </w:r>
      <w:r w:rsidRPr="00A50E65">
        <w:t>могут</w:t>
      </w:r>
      <w:r w:rsidR="00D25EA6" w:rsidRPr="00A50E65">
        <w:t xml:space="preserve"> </w:t>
      </w:r>
      <w:r w:rsidRPr="00A50E65">
        <w:t>поднять</w:t>
      </w:r>
      <w:r w:rsidR="00D25EA6" w:rsidRPr="00A50E65">
        <w:t xml:space="preserve"> </w:t>
      </w:r>
      <w:r w:rsidRPr="00A50E65">
        <w:t>выше</w:t>
      </w:r>
      <w:r w:rsidR="00D25EA6" w:rsidRPr="00A50E65">
        <w:t xml:space="preserve"> </w:t>
      </w:r>
      <w:r w:rsidRPr="00A50E65">
        <w:t>7,3%</w:t>
      </w:r>
      <w:r w:rsidR="00D25EA6" w:rsidRPr="00A50E65">
        <w:t xml:space="preserve"> - </w:t>
      </w:r>
      <w:r w:rsidRPr="00A50E65">
        <w:t>в</w:t>
      </w:r>
      <w:r w:rsidR="00D25EA6" w:rsidRPr="00A50E65">
        <w:t xml:space="preserve"> </w:t>
      </w:r>
      <w:r w:rsidRPr="00A50E65">
        <w:t>Госдуме</w:t>
      </w:r>
      <w:r w:rsidR="00D25EA6" w:rsidRPr="00A50E65">
        <w:t xml:space="preserve"> </w:t>
      </w:r>
      <w:r w:rsidRPr="00A50E65">
        <w:t>назвали</w:t>
      </w:r>
      <w:r w:rsidR="00D25EA6" w:rsidRPr="00A50E65">
        <w:t xml:space="preserve"> </w:t>
      </w:r>
      <w:r w:rsidRPr="00A50E65">
        <w:t>условие</w:t>
      </w:r>
      <w:r w:rsidR="00D25EA6" w:rsidRPr="00A50E65">
        <w:t xml:space="preserve"> </w:t>
      </w:r>
      <w:r w:rsidRPr="00A50E65">
        <w:t>допиндексации</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bookmarkEnd w:id="121"/>
    </w:p>
    <w:p w14:paraId="69F7D0AC" w14:textId="77777777" w:rsidR="00A3125B" w:rsidRPr="00A50E65" w:rsidRDefault="00A3125B" w:rsidP="00A50E65">
      <w:pPr>
        <w:pStyle w:val="3"/>
      </w:pPr>
      <w:bookmarkStart w:id="122" w:name="_Toc183586440"/>
      <w:r w:rsidRPr="00A50E65">
        <w:t>В</w:t>
      </w:r>
      <w:r w:rsidR="00D25EA6" w:rsidRPr="00A50E65">
        <w:t xml:space="preserve"> </w:t>
      </w:r>
      <w:r w:rsidRPr="00A50E65">
        <w:t>январе</w:t>
      </w:r>
      <w:r w:rsidR="00D25EA6" w:rsidRPr="00A50E65">
        <w:t xml:space="preserve"> </w:t>
      </w:r>
      <w:r w:rsidRPr="00A50E65">
        <w:t>2025</w:t>
      </w:r>
      <w:r w:rsidR="00D25EA6" w:rsidRPr="00A50E65">
        <w:t xml:space="preserve"> </w:t>
      </w:r>
      <w:r w:rsidRPr="00A50E65">
        <w:t>года</w:t>
      </w:r>
      <w:r w:rsidR="00D25EA6" w:rsidRPr="00A50E65">
        <w:t xml:space="preserve"> </w:t>
      </w:r>
      <w:r w:rsidRPr="00A50E65">
        <w:t>российское</w:t>
      </w:r>
      <w:r w:rsidR="00D25EA6" w:rsidRPr="00A50E65">
        <w:t xml:space="preserve"> </w:t>
      </w:r>
      <w:r w:rsidRPr="00A50E65">
        <w:t>правительство</w:t>
      </w:r>
      <w:r w:rsidR="00D25EA6" w:rsidRPr="00A50E65">
        <w:t xml:space="preserve"> </w:t>
      </w:r>
      <w:r w:rsidRPr="00A50E65">
        <w:t>может</w:t>
      </w:r>
      <w:r w:rsidR="00D25EA6" w:rsidRPr="00A50E65">
        <w:t xml:space="preserve"> </w:t>
      </w:r>
      <w:r w:rsidRPr="00A50E65">
        <w:t>принять</w:t>
      </w:r>
      <w:r w:rsidR="00D25EA6" w:rsidRPr="00A50E65">
        <w:t xml:space="preserve"> </w:t>
      </w:r>
      <w:r w:rsidRPr="00A50E65">
        <w:t>решение</w:t>
      </w:r>
      <w:r w:rsidR="00D25EA6" w:rsidRPr="00A50E65">
        <w:t xml:space="preserve"> </w:t>
      </w:r>
      <w:r w:rsidRPr="00A50E65">
        <w:t>о</w:t>
      </w:r>
      <w:r w:rsidR="00D25EA6" w:rsidRPr="00A50E65">
        <w:t xml:space="preserve"> </w:t>
      </w:r>
      <w:r w:rsidRPr="00A50E65">
        <w:t>проведении</w:t>
      </w:r>
      <w:r w:rsidR="00D25EA6" w:rsidRPr="00A50E65">
        <w:t xml:space="preserve"> </w:t>
      </w:r>
      <w:r w:rsidRPr="00A50E65">
        <w:t>дополнительной</w:t>
      </w:r>
      <w:r w:rsidR="00D25EA6" w:rsidRPr="00A50E65">
        <w:t xml:space="preserve"> </w:t>
      </w:r>
      <w:r w:rsidRPr="00A50E65">
        <w:t>индексации</w:t>
      </w:r>
      <w:r w:rsidR="00D25EA6" w:rsidRPr="00A50E65">
        <w:t xml:space="preserve"> </w:t>
      </w:r>
      <w:r w:rsidRPr="00A50E65">
        <w:t>пенсий.</w:t>
      </w:r>
      <w:r w:rsidR="00D25EA6" w:rsidRPr="00A50E65">
        <w:t xml:space="preserve"> </w:t>
      </w:r>
      <w:r w:rsidRPr="00A50E65">
        <w:t>Об</w:t>
      </w:r>
      <w:r w:rsidR="00D25EA6" w:rsidRPr="00A50E65">
        <w:t xml:space="preserve"> </w:t>
      </w:r>
      <w:r w:rsidRPr="00A50E65">
        <w:t>этом</w:t>
      </w:r>
      <w:r w:rsidR="00D25EA6" w:rsidRPr="00A50E65">
        <w:t xml:space="preserve"> </w:t>
      </w:r>
      <w:r w:rsidRPr="00A50E65">
        <w:t>рассказала</w:t>
      </w:r>
      <w:r w:rsidR="00D25EA6" w:rsidRPr="00A50E65">
        <w:t xml:space="preserve"> </w:t>
      </w:r>
      <w:r w:rsidRPr="00A50E65">
        <w:t>член</w:t>
      </w:r>
      <w:r w:rsidR="00D25EA6" w:rsidRPr="00A50E65">
        <w:t xml:space="preserve"> </w:t>
      </w:r>
      <w:r w:rsidRPr="00A50E65">
        <w:t>комитета</w:t>
      </w:r>
      <w:r w:rsidR="00D25EA6" w:rsidRPr="00A50E65">
        <w:t xml:space="preserve"> </w:t>
      </w:r>
      <w:r w:rsidRPr="00A50E65">
        <w:t>Госдумы</w:t>
      </w:r>
      <w:r w:rsidR="00D25EA6" w:rsidRPr="00A50E65">
        <w:t xml:space="preserve"> </w:t>
      </w:r>
      <w:r w:rsidRPr="00A50E65">
        <w:t>по</w:t>
      </w:r>
      <w:r w:rsidR="00D25EA6" w:rsidRPr="00A50E65">
        <w:t xml:space="preserve"> </w:t>
      </w:r>
      <w:r w:rsidRPr="00A50E65">
        <w:t>труду,</w:t>
      </w:r>
      <w:r w:rsidR="00D25EA6" w:rsidRPr="00A50E65">
        <w:t xml:space="preserve"> </w:t>
      </w:r>
      <w:r w:rsidRPr="00A50E65">
        <w:t>социальной</w:t>
      </w:r>
      <w:r w:rsidR="00D25EA6" w:rsidRPr="00A50E65">
        <w:t xml:space="preserve"> </w:t>
      </w:r>
      <w:r w:rsidRPr="00A50E65">
        <w:t>политике</w:t>
      </w:r>
      <w:r w:rsidR="00D25EA6" w:rsidRPr="00A50E65">
        <w:t xml:space="preserve"> </w:t>
      </w:r>
      <w:r w:rsidRPr="00A50E65">
        <w:t>и</w:t>
      </w:r>
      <w:r w:rsidR="00D25EA6" w:rsidRPr="00A50E65">
        <w:t xml:space="preserve"> </w:t>
      </w:r>
      <w:r w:rsidRPr="00A50E65">
        <w:t>делам</w:t>
      </w:r>
      <w:r w:rsidR="00D25EA6" w:rsidRPr="00A50E65">
        <w:t xml:space="preserve"> </w:t>
      </w:r>
      <w:r w:rsidRPr="00A50E65">
        <w:t>ветеранов</w:t>
      </w:r>
      <w:r w:rsidR="00D25EA6" w:rsidRPr="00A50E65">
        <w:t xml:space="preserve"> </w:t>
      </w:r>
      <w:r w:rsidRPr="00A50E65">
        <w:t>Светлана</w:t>
      </w:r>
      <w:r w:rsidR="00D25EA6" w:rsidRPr="00A50E65">
        <w:t xml:space="preserve"> </w:t>
      </w:r>
      <w:r w:rsidRPr="00A50E65">
        <w:t>Бессараб,</w:t>
      </w:r>
      <w:r w:rsidR="00D25EA6" w:rsidRPr="00A50E65">
        <w:t xml:space="preserve"> </w:t>
      </w:r>
      <w:r w:rsidRPr="00A50E65">
        <w:t>сообщает</w:t>
      </w:r>
      <w:r w:rsidR="00D25EA6" w:rsidRPr="00A50E65">
        <w:t xml:space="preserve"> </w:t>
      </w:r>
      <w:r w:rsidRPr="00A50E65">
        <w:t>ИА</w:t>
      </w:r>
      <w:r w:rsidR="00D25EA6" w:rsidRPr="00A50E65">
        <w:t xml:space="preserve"> </w:t>
      </w:r>
      <w:r w:rsidRPr="00A50E65">
        <w:t>DEITA.RU.</w:t>
      </w:r>
      <w:bookmarkEnd w:id="122"/>
    </w:p>
    <w:p w14:paraId="630D3EEF" w14:textId="77777777" w:rsidR="00A3125B" w:rsidRPr="00A50E65" w:rsidRDefault="00A3125B" w:rsidP="00A3125B">
      <w:r w:rsidRPr="00A50E65">
        <w:t>По</w:t>
      </w:r>
      <w:r w:rsidR="00D25EA6" w:rsidRPr="00A50E65">
        <w:t xml:space="preserve"> </w:t>
      </w:r>
      <w:r w:rsidRPr="00A50E65">
        <w:t>е</w:t>
      </w:r>
      <w:r w:rsidR="00D25EA6" w:rsidRPr="00A50E65">
        <w:t xml:space="preserve">е </w:t>
      </w:r>
      <w:r w:rsidRPr="00A50E65">
        <w:t>словам,</w:t>
      </w:r>
      <w:r w:rsidR="00D25EA6" w:rsidRPr="00A50E65">
        <w:t xml:space="preserve"> </w:t>
      </w:r>
      <w:r w:rsidRPr="00A50E65">
        <w:t>такое</w:t>
      </w:r>
      <w:r w:rsidR="00D25EA6" w:rsidRPr="00A50E65">
        <w:t xml:space="preserve"> </w:t>
      </w:r>
      <w:r w:rsidRPr="00A50E65">
        <w:t>развитие</w:t>
      </w:r>
      <w:r w:rsidR="00D25EA6" w:rsidRPr="00A50E65">
        <w:t xml:space="preserve"> </w:t>
      </w:r>
      <w:r w:rsidRPr="00A50E65">
        <w:t>событий</w:t>
      </w:r>
      <w:r w:rsidR="00D25EA6" w:rsidRPr="00A50E65">
        <w:t xml:space="preserve"> </w:t>
      </w:r>
      <w:r w:rsidRPr="00A50E65">
        <w:t>возможно</w:t>
      </w:r>
      <w:r w:rsidR="00D25EA6" w:rsidRPr="00A50E65">
        <w:t xml:space="preserve"> </w:t>
      </w:r>
      <w:r w:rsidRPr="00A50E65">
        <w:t>в</w:t>
      </w:r>
      <w:r w:rsidR="00D25EA6" w:rsidRPr="00A50E65">
        <w:t xml:space="preserve"> </w:t>
      </w:r>
      <w:r w:rsidRPr="00A50E65">
        <w:t>том</w:t>
      </w:r>
      <w:r w:rsidR="00D25EA6" w:rsidRPr="00A50E65">
        <w:t xml:space="preserve"> </w:t>
      </w:r>
      <w:r w:rsidRPr="00A50E65">
        <w:t>случае,</w:t>
      </w:r>
      <w:r w:rsidR="00D25EA6" w:rsidRPr="00A50E65">
        <w:t xml:space="preserve"> </w:t>
      </w:r>
      <w:r w:rsidRPr="00A50E65">
        <w:t>если</w:t>
      </w:r>
      <w:r w:rsidR="00D25EA6" w:rsidRPr="00A50E65">
        <w:t xml:space="preserve"> </w:t>
      </w:r>
      <w:r w:rsidRPr="00A50E65">
        <w:t>запланированное</w:t>
      </w:r>
      <w:r w:rsidR="00D25EA6" w:rsidRPr="00A50E65">
        <w:t xml:space="preserve"> </w:t>
      </w:r>
      <w:r w:rsidRPr="00A50E65">
        <w:t>повышение</w:t>
      </w:r>
      <w:r w:rsidR="00D25EA6" w:rsidRPr="00A50E65">
        <w:t xml:space="preserve"> </w:t>
      </w:r>
      <w:r w:rsidRPr="00A50E65">
        <w:t>пенсий</w:t>
      </w:r>
      <w:r w:rsidR="00D25EA6" w:rsidRPr="00A50E65">
        <w:t xml:space="preserve"> </w:t>
      </w:r>
      <w:r w:rsidRPr="00A50E65">
        <w:t>на</w:t>
      </w:r>
      <w:r w:rsidR="00D25EA6" w:rsidRPr="00A50E65">
        <w:t xml:space="preserve"> </w:t>
      </w:r>
      <w:r w:rsidRPr="00A50E65">
        <w:t>7,3%</w:t>
      </w:r>
      <w:r w:rsidR="00D25EA6" w:rsidRPr="00A50E65">
        <w:t xml:space="preserve"> </w:t>
      </w:r>
      <w:r w:rsidRPr="00A50E65">
        <w:t>не</w:t>
      </w:r>
      <w:r w:rsidR="00D25EA6" w:rsidRPr="00A50E65">
        <w:t xml:space="preserve"> </w:t>
      </w:r>
      <w:r w:rsidRPr="00A50E65">
        <w:t>будет</w:t>
      </w:r>
      <w:r w:rsidR="00D25EA6" w:rsidRPr="00A50E65">
        <w:t xml:space="preserve"> </w:t>
      </w:r>
      <w:r w:rsidRPr="00A50E65">
        <w:t>соответствовать</w:t>
      </w:r>
      <w:r w:rsidR="00D25EA6" w:rsidRPr="00A50E65">
        <w:t xml:space="preserve"> </w:t>
      </w:r>
      <w:r w:rsidRPr="00A50E65">
        <w:t>уровню</w:t>
      </w:r>
      <w:r w:rsidR="00D25EA6" w:rsidRPr="00A50E65">
        <w:t xml:space="preserve"> </w:t>
      </w:r>
      <w:r w:rsidRPr="00A50E65">
        <w:t>инфляции</w:t>
      </w:r>
      <w:r w:rsidR="00D25EA6" w:rsidRPr="00A50E65">
        <w:t xml:space="preserve"> </w:t>
      </w:r>
      <w:r w:rsidRPr="00A50E65">
        <w:t>за</w:t>
      </w:r>
      <w:r w:rsidR="00D25EA6" w:rsidRPr="00A50E65">
        <w:t xml:space="preserve"> </w:t>
      </w:r>
      <w:r w:rsidRPr="00A50E65">
        <w:t>2024</w:t>
      </w:r>
      <w:r w:rsidR="00D25EA6" w:rsidRPr="00A50E65">
        <w:t xml:space="preserve"> </w:t>
      </w:r>
      <w:r w:rsidRPr="00A50E65">
        <w:t>год.</w:t>
      </w:r>
      <w:r w:rsidR="00D25EA6" w:rsidRPr="00A50E65">
        <w:t xml:space="preserve"> </w:t>
      </w:r>
      <w:r w:rsidRPr="00A50E65">
        <w:t>Как</w:t>
      </w:r>
      <w:r w:rsidR="00D25EA6" w:rsidRPr="00A50E65">
        <w:t xml:space="preserve"> </w:t>
      </w:r>
      <w:r w:rsidRPr="00A50E65">
        <w:t>объяснила</w:t>
      </w:r>
      <w:r w:rsidR="00D25EA6" w:rsidRPr="00A50E65">
        <w:t xml:space="preserve"> </w:t>
      </w:r>
      <w:r w:rsidRPr="00A50E65">
        <w:t>депутат,</w:t>
      </w:r>
      <w:r w:rsidR="00D25EA6" w:rsidRPr="00A50E65">
        <w:t xml:space="preserve"> </w:t>
      </w:r>
      <w:r w:rsidRPr="00A50E65">
        <w:t>кабмин</w:t>
      </w:r>
      <w:r w:rsidR="00D25EA6" w:rsidRPr="00A50E65">
        <w:t xml:space="preserve"> </w:t>
      </w:r>
      <w:r w:rsidRPr="00A50E65">
        <w:t>надел</w:t>
      </w:r>
      <w:r w:rsidR="00D25EA6" w:rsidRPr="00A50E65">
        <w:t>е</w:t>
      </w:r>
      <w:r w:rsidRPr="00A50E65">
        <w:t>н</w:t>
      </w:r>
      <w:r w:rsidR="00D25EA6" w:rsidRPr="00A50E65">
        <w:t xml:space="preserve"> </w:t>
      </w:r>
      <w:r w:rsidRPr="00A50E65">
        <w:t>полномочиями</w:t>
      </w:r>
      <w:r w:rsidR="00D25EA6" w:rsidRPr="00A50E65">
        <w:t xml:space="preserve"> </w:t>
      </w:r>
      <w:r w:rsidRPr="00A50E65">
        <w:t>по</w:t>
      </w:r>
      <w:r w:rsidR="00D25EA6" w:rsidRPr="00A50E65">
        <w:t xml:space="preserve"> </w:t>
      </w:r>
      <w:r w:rsidRPr="00A50E65">
        <w:t>пересмотру</w:t>
      </w:r>
      <w:r w:rsidR="00D25EA6" w:rsidRPr="00A50E65">
        <w:t xml:space="preserve"> </w:t>
      </w:r>
      <w:r w:rsidRPr="00A50E65">
        <w:t>размера</w:t>
      </w:r>
      <w:r w:rsidR="00D25EA6" w:rsidRPr="00A50E65">
        <w:t xml:space="preserve"> </w:t>
      </w:r>
      <w:r w:rsidRPr="00A50E65">
        <w:t>индексации</w:t>
      </w:r>
      <w:r w:rsidR="00D25EA6" w:rsidRPr="00A50E65">
        <w:t xml:space="preserve"> </w:t>
      </w:r>
      <w:r w:rsidRPr="00A50E65">
        <w:t>до</w:t>
      </w:r>
      <w:r w:rsidR="00D25EA6" w:rsidRPr="00A50E65">
        <w:t xml:space="preserve"> </w:t>
      </w:r>
      <w:r w:rsidRPr="00A50E65">
        <w:t>1</w:t>
      </w:r>
      <w:r w:rsidR="00D25EA6" w:rsidRPr="00A50E65">
        <w:t xml:space="preserve"> </w:t>
      </w:r>
      <w:r w:rsidRPr="00A50E65">
        <w:t>февраля</w:t>
      </w:r>
      <w:r w:rsidR="00D25EA6" w:rsidRPr="00A50E65">
        <w:t xml:space="preserve"> </w:t>
      </w:r>
      <w:r w:rsidRPr="00A50E65">
        <w:t>2025</w:t>
      </w:r>
      <w:r w:rsidR="00D25EA6" w:rsidRPr="00A50E65">
        <w:t xml:space="preserve"> </w:t>
      </w:r>
      <w:r w:rsidRPr="00A50E65">
        <w:t>года.</w:t>
      </w:r>
    </w:p>
    <w:p w14:paraId="0E34389C" w14:textId="77777777" w:rsidR="00A3125B" w:rsidRPr="00A50E65" w:rsidRDefault="00A3125B" w:rsidP="00A3125B">
      <w:r w:rsidRPr="00A50E65">
        <w:t>Бессараб</w:t>
      </w:r>
      <w:r w:rsidR="00D25EA6" w:rsidRPr="00A50E65">
        <w:t xml:space="preserve"> </w:t>
      </w:r>
      <w:r w:rsidRPr="00A50E65">
        <w:t>также</w:t>
      </w:r>
      <w:r w:rsidR="00D25EA6" w:rsidRPr="00A50E65">
        <w:t xml:space="preserve"> </w:t>
      </w:r>
      <w:r w:rsidRPr="00A50E65">
        <w:t>отметила,</w:t>
      </w:r>
      <w:r w:rsidR="00D25EA6" w:rsidRPr="00A50E65">
        <w:t xml:space="preserve"> </w:t>
      </w:r>
      <w:r w:rsidRPr="00A50E65">
        <w:t>что</w:t>
      </w:r>
      <w:r w:rsidR="00D25EA6" w:rsidRPr="00A50E65">
        <w:t xml:space="preserve"> </w:t>
      </w:r>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2025</w:t>
      </w:r>
      <w:r w:rsidR="00D25EA6" w:rsidRPr="00A50E65">
        <w:t xml:space="preserve"> </w:t>
      </w:r>
      <w:r w:rsidRPr="00A50E65">
        <w:t>года</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будут</w:t>
      </w:r>
      <w:r w:rsidR="00D25EA6" w:rsidRPr="00A50E65">
        <w:t xml:space="preserve"> </w:t>
      </w:r>
      <w:r w:rsidRPr="00A50E65">
        <w:t>повышены</w:t>
      </w:r>
      <w:r w:rsidR="00D25EA6" w:rsidRPr="00A50E65">
        <w:t xml:space="preserve"> </w:t>
      </w:r>
      <w:r w:rsidRPr="00A50E65">
        <w:t>пенсии</w:t>
      </w:r>
      <w:r w:rsidR="00D25EA6" w:rsidRPr="00A50E65">
        <w:t xml:space="preserve"> </w:t>
      </w:r>
      <w:r w:rsidRPr="00A50E65">
        <w:t>и</w:t>
      </w:r>
      <w:r w:rsidR="00D25EA6" w:rsidRPr="00A50E65">
        <w:t xml:space="preserve"> </w:t>
      </w:r>
      <w:r w:rsidRPr="00A50E65">
        <w:t>работающих,</w:t>
      </w:r>
      <w:r w:rsidR="00D25EA6" w:rsidRPr="00A50E65">
        <w:t xml:space="preserve"> </w:t>
      </w:r>
      <w:r w:rsidRPr="00A50E65">
        <w:t>и</w:t>
      </w:r>
      <w:r w:rsidR="00D25EA6" w:rsidRPr="00A50E65">
        <w:t xml:space="preserve"> </w:t>
      </w:r>
      <w:r w:rsidRPr="00A50E65">
        <w:t>неработающих</w:t>
      </w:r>
      <w:r w:rsidR="00D25EA6" w:rsidRPr="00A50E65">
        <w:t xml:space="preserve"> </w:t>
      </w:r>
      <w:r w:rsidRPr="00A50E65">
        <w:t>пенсионеров.</w:t>
      </w:r>
      <w:r w:rsidR="00D25EA6" w:rsidRPr="00A50E65">
        <w:t xml:space="preserve"> </w:t>
      </w:r>
      <w:r w:rsidRPr="00A50E65">
        <w:t>Социальные</w:t>
      </w:r>
      <w:r w:rsidR="00D25EA6" w:rsidRPr="00A50E65">
        <w:t xml:space="preserve"> </w:t>
      </w:r>
      <w:r w:rsidRPr="00A50E65">
        <w:t>пенсии</w:t>
      </w:r>
      <w:r w:rsidR="00D25EA6" w:rsidRPr="00A50E65">
        <w:t xml:space="preserve"> </w:t>
      </w:r>
      <w:r w:rsidRPr="00A50E65">
        <w:t>будут</w:t>
      </w:r>
      <w:r w:rsidR="00D25EA6" w:rsidRPr="00A50E65">
        <w:t xml:space="preserve"> </w:t>
      </w:r>
      <w:r w:rsidRPr="00A50E65">
        <w:t>проиндексированы</w:t>
      </w:r>
      <w:r w:rsidR="00D25EA6" w:rsidRPr="00A50E65">
        <w:t xml:space="preserve"> </w:t>
      </w:r>
      <w:r w:rsidRPr="00A50E65">
        <w:t>1</w:t>
      </w:r>
      <w:r w:rsidR="00D25EA6" w:rsidRPr="00A50E65">
        <w:t xml:space="preserve"> </w:t>
      </w:r>
      <w:r w:rsidRPr="00A50E65">
        <w:t>апреля</w:t>
      </w:r>
      <w:r w:rsidR="00D25EA6" w:rsidRPr="00A50E65">
        <w:t xml:space="preserve"> </w:t>
      </w:r>
      <w:r w:rsidRPr="00A50E65">
        <w:t>следующего</w:t>
      </w:r>
      <w:r w:rsidR="00D25EA6" w:rsidRPr="00A50E65">
        <w:t xml:space="preserve"> </w:t>
      </w:r>
      <w:r w:rsidRPr="00A50E65">
        <w:t>года</w:t>
      </w:r>
      <w:r w:rsidR="00D25EA6" w:rsidRPr="00A50E65">
        <w:t xml:space="preserve"> </w:t>
      </w:r>
      <w:r w:rsidRPr="00A50E65">
        <w:t>на</w:t>
      </w:r>
      <w:r w:rsidR="00D25EA6" w:rsidRPr="00A50E65">
        <w:t xml:space="preserve"> </w:t>
      </w:r>
      <w:r w:rsidRPr="00A50E65">
        <w:t>14,75%,</w:t>
      </w:r>
      <w:r w:rsidR="00D25EA6" w:rsidRPr="00A50E65">
        <w:t xml:space="preserve"> </w:t>
      </w:r>
      <w:r w:rsidRPr="00A50E65">
        <w:t>добавила</w:t>
      </w:r>
      <w:r w:rsidR="00D25EA6" w:rsidRPr="00A50E65">
        <w:t xml:space="preserve"> </w:t>
      </w:r>
      <w:r w:rsidRPr="00A50E65">
        <w:t>парламентарий,</w:t>
      </w:r>
      <w:r w:rsidR="00D25EA6" w:rsidRPr="00A50E65">
        <w:t xml:space="preserve"> </w:t>
      </w:r>
      <w:r w:rsidRPr="00A50E65">
        <w:t>пишет</w:t>
      </w:r>
      <w:r w:rsidR="00D25EA6" w:rsidRPr="00A50E65">
        <w:t xml:space="preserve"> «</w:t>
      </w:r>
      <w:r w:rsidRPr="00A50E65">
        <w:t>Лента.ру</w:t>
      </w:r>
      <w:r w:rsidR="00D25EA6" w:rsidRPr="00A50E65">
        <w:t>»</w:t>
      </w:r>
      <w:r w:rsidRPr="00A50E65">
        <w:t>.</w:t>
      </w:r>
    </w:p>
    <w:p w14:paraId="046C6DBA" w14:textId="77777777" w:rsidR="00A3125B" w:rsidRPr="00A50E65" w:rsidRDefault="00A3125B" w:rsidP="00A3125B">
      <w:r w:rsidRPr="00A50E65">
        <w:t>Напомним,</w:t>
      </w:r>
      <w:r w:rsidR="00D25EA6" w:rsidRPr="00A50E65">
        <w:t xml:space="preserve"> </w:t>
      </w:r>
      <w:r w:rsidRPr="00A50E65">
        <w:t>что</w:t>
      </w:r>
      <w:r w:rsidR="00D25EA6" w:rsidRPr="00A50E65">
        <w:t xml:space="preserve"> </w:t>
      </w:r>
      <w:r w:rsidRPr="00A50E65">
        <w:t>дополнительная</w:t>
      </w:r>
      <w:r w:rsidR="00D25EA6" w:rsidRPr="00A50E65">
        <w:t xml:space="preserve"> </w:t>
      </w:r>
      <w:r w:rsidRPr="00A50E65">
        <w:t>индексация</w:t>
      </w:r>
      <w:r w:rsidR="00D25EA6" w:rsidRPr="00A50E65">
        <w:t xml:space="preserve"> </w:t>
      </w:r>
      <w:r w:rsidRPr="00A50E65">
        <w:t>пенсий</w:t>
      </w:r>
      <w:r w:rsidR="00D25EA6" w:rsidRPr="00A50E65">
        <w:t xml:space="preserve"> </w:t>
      </w:r>
      <w:r w:rsidRPr="00A50E65">
        <w:t>из-за</w:t>
      </w:r>
      <w:r w:rsidR="00D25EA6" w:rsidRPr="00A50E65">
        <w:t xml:space="preserve"> </w:t>
      </w:r>
      <w:r w:rsidRPr="00A50E65">
        <w:t>высокого</w:t>
      </w:r>
      <w:r w:rsidR="00D25EA6" w:rsidRPr="00A50E65">
        <w:t xml:space="preserve"> </w:t>
      </w:r>
      <w:r w:rsidRPr="00A50E65">
        <w:t>уровня</w:t>
      </w:r>
      <w:r w:rsidR="00D25EA6" w:rsidRPr="00A50E65">
        <w:t xml:space="preserve"> </w:t>
      </w:r>
      <w:r w:rsidRPr="00A50E65">
        <w:t>инфляции</w:t>
      </w:r>
      <w:r w:rsidR="00D25EA6" w:rsidRPr="00A50E65">
        <w:t xml:space="preserve"> </w:t>
      </w:r>
      <w:r w:rsidRPr="00A50E65">
        <w:t>проводилась</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в</w:t>
      </w:r>
      <w:r w:rsidR="00D25EA6" w:rsidRPr="00A50E65">
        <w:t xml:space="preserve"> </w:t>
      </w:r>
      <w:r w:rsidRPr="00A50E65">
        <w:t>начале</w:t>
      </w:r>
      <w:r w:rsidR="00D25EA6" w:rsidRPr="00A50E65">
        <w:t xml:space="preserve"> </w:t>
      </w:r>
      <w:r w:rsidRPr="00A50E65">
        <w:t>2022</w:t>
      </w:r>
      <w:r w:rsidR="00D25EA6" w:rsidRPr="00A50E65">
        <w:t xml:space="preserve"> </w:t>
      </w:r>
      <w:r w:rsidRPr="00A50E65">
        <w:t>года.</w:t>
      </w:r>
      <w:r w:rsidR="00D25EA6" w:rsidRPr="00A50E65">
        <w:t xml:space="preserve"> </w:t>
      </w:r>
      <w:r w:rsidRPr="00A50E65">
        <w:t>Тогда</w:t>
      </w:r>
      <w:r w:rsidR="00D25EA6" w:rsidRPr="00A50E65">
        <w:t xml:space="preserve"> </w:t>
      </w:r>
      <w:r w:rsidRPr="00A50E65">
        <w:t>оказалось,</w:t>
      </w:r>
      <w:r w:rsidR="00D25EA6" w:rsidRPr="00A50E65">
        <w:t xml:space="preserve"> </w:t>
      </w:r>
      <w:r w:rsidRPr="00A50E65">
        <w:t>что</w:t>
      </w:r>
      <w:r w:rsidR="00D25EA6" w:rsidRPr="00A50E65">
        <w:t xml:space="preserve"> </w:t>
      </w:r>
      <w:r w:rsidRPr="00A50E65">
        <w:t>январского</w:t>
      </w:r>
      <w:r w:rsidR="00D25EA6" w:rsidRPr="00A50E65">
        <w:t xml:space="preserve"> </w:t>
      </w:r>
      <w:r w:rsidRPr="00A50E65">
        <w:t>повышения</w:t>
      </w:r>
      <w:r w:rsidR="00D25EA6" w:rsidRPr="00A50E65">
        <w:t xml:space="preserve"> </w:t>
      </w:r>
      <w:r w:rsidRPr="00A50E65">
        <w:t>выплат</w:t>
      </w:r>
      <w:r w:rsidR="00D25EA6" w:rsidRPr="00A50E65">
        <w:t xml:space="preserve"> </w:t>
      </w:r>
      <w:r w:rsidRPr="00A50E65">
        <w:t>на</w:t>
      </w:r>
      <w:r w:rsidR="00D25EA6" w:rsidRPr="00A50E65">
        <w:t xml:space="preserve"> </w:t>
      </w:r>
      <w:r w:rsidRPr="00A50E65">
        <w:t>5,9%</w:t>
      </w:r>
      <w:r w:rsidR="00D25EA6" w:rsidRPr="00A50E65">
        <w:t xml:space="preserve"> </w:t>
      </w:r>
      <w:r w:rsidRPr="00A50E65">
        <w:t>оказалось</w:t>
      </w:r>
      <w:r w:rsidR="00D25EA6" w:rsidRPr="00A50E65">
        <w:t xml:space="preserve"> </w:t>
      </w:r>
      <w:r w:rsidRPr="00A50E65">
        <w:t>недостаточным</w:t>
      </w:r>
      <w:r w:rsidR="00D25EA6" w:rsidRPr="00A50E65">
        <w:t xml:space="preserve"> </w:t>
      </w:r>
      <w:r w:rsidRPr="00A50E65">
        <w:t>для</w:t>
      </w:r>
      <w:r w:rsidR="00D25EA6" w:rsidRPr="00A50E65">
        <w:t xml:space="preserve"> </w:t>
      </w:r>
      <w:r w:rsidRPr="00A50E65">
        <w:t>того,</w:t>
      </w:r>
      <w:r w:rsidR="00D25EA6" w:rsidRPr="00A50E65">
        <w:t xml:space="preserve"> </w:t>
      </w:r>
      <w:r w:rsidRPr="00A50E65">
        <w:t>чтобы</w:t>
      </w:r>
      <w:r w:rsidR="00D25EA6" w:rsidRPr="00A50E65">
        <w:t xml:space="preserve"> </w:t>
      </w:r>
      <w:r w:rsidRPr="00A50E65">
        <w:t>перекрыть</w:t>
      </w:r>
      <w:r w:rsidR="00D25EA6" w:rsidRPr="00A50E65">
        <w:t xml:space="preserve"> </w:t>
      </w:r>
      <w:r w:rsidRPr="00A50E65">
        <w:t>рост</w:t>
      </w:r>
      <w:r w:rsidR="00D25EA6" w:rsidRPr="00A50E65">
        <w:t xml:space="preserve"> </w:t>
      </w:r>
      <w:r w:rsidRPr="00A50E65">
        <w:t>цен</w:t>
      </w:r>
      <w:r w:rsidR="00D25EA6" w:rsidRPr="00A50E65">
        <w:t xml:space="preserve"> </w:t>
      </w:r>
      <w:r w:rsidRPr="00A50E65">
        <w:t>по</w:t>
      </w:r>
      <w:r w:rsidR="00D25EA6" w:rsidRPr="00A50E65">
        <w:t xml:space="preserve"> </w:t>
      </w:r>
      <w:r w:rsidRPr="00A50E65">
        <w:t>итогам</w:t>
      </w:r>
      <w:r w:rsidR="00D25EA6" w:rsidRPr="00A50E65">
        <w:t xml:space="preserve"> </w:t>
      </w:r>
      <w:r w:rsidRPr="00A50E65">
        <w:t>года</w:t>
      </w:r>
      <w:r w:rsidR="00D25EA6" w:rsidRPr="00A50E65">
        <w:t xml:space="preserve"> </w:t>
      </w:r>
      <w:r w:rsidRPr="00A50E65">
        <w:t>в</w:t>
      </w:r>
      <w:r w:rsidR="00D25EA6" w:rsidRPr="00A50E65">
        <w:t xml:space="preserve"> </w:t>
      </w:r>
      <w:r w:rsidRPr="00A50E65">
        <w:t>8,39%.</w:t>
      </w:r>
    </w:p>
    <w:p w14:paraId="4EBA1CC3" w14:textId="77777777" w:rsidR="00A3125B" w:rsidRPr="00A50E65" w:rsidRDefault="00A3125B" w:rsidP="00A3125B">
      <w:r w:rsidRPr="00A50E65">
        <w:t>Именно</w:t>
      </w:r>
      <w:r w:rsidR="00D25EA6" w:rsidRPr="00A50E65">
        <w:t xml:space="preserve"> </w:t>
      </w:r>
      <w:r w:rsidRPr="00A50E65">
        <w:t>в</w:t>
      </w:r>
      <w:r w:rsidR="00D25EA6" w:rsidRPr="00A50E65">
        <w:t xml:space="preserve"> </w:t>
      </w:r>
      <w:r w:rsidRPr="00A50E65">
        <w:t>этой</w:t>
      </w:r>
      <w:r w:rsidR="00D25EA6" w:rsidRPr="00A50E65">
        <w:t xml:space="preserve"> </w:t>
      </w:r>
      <w:r w:rsidRPr="00A50E65">
        <w:t>связи,</w:t>
      </w:r>
      <w:r w:rsidR="00D25EA6" w:rsidRPr="00A50E65">
        <w:t xml:space="preserve"> </w:t>
      </w:r>
      <w:r w:rsidRPr="00A50E65">
        <w:t>президент</w:t>
      </w:r>
      <w:r w:rsidR="00D25EA6" w:rsidRPr="00A50E65">
        <w:t xml:space="preserve"> </w:t>
      </w:r>
      <w:r w:rsidRPr="00A50E65">
        <w:t>России</w:t>
      </w:r>
      <w:r w:rsidR="00D25EA6" w:rsidRPr="00A50E65">
        <w:t xml:space="preserve"> </w:t>
      </w:r>
      <w:r w:rsidRPr="00A50E65">
        <w:t>Владимир</w:t>
      </w:r>
      <w:r w:rsidR="00D25EA6" w:rsidRPr="00A50E65">
        <w:t xml:space="preserve"> </w:t>
      </w:r>
      <w:r w:rsidRPr="00A50E65">
        <w:t>Путин</w:t>
      </w:r>
      <w:r w:rsidR="00D25EA6" w:rsidRPr="00A50E65">
        <w:t xml:space="preserve"> </w:t>
      </w:r>
      <w:r w:rsidRPr="00A50E65">
        <w:t>тогда</w:t>
      </w:r>
      <w:r w:rsidR="00D25EA6" w:rsidRPr="00A50E65">
        <w:t xml:space="preserve"> </w:t>
      </w:r>
      <w:r w:rsidRPr="00A50E65">
        <w:t>принял</w:t>
      </w:r>
      <w:r w:rsidR="00D25EA6" w:rsidRPr="00A50E65">
        <w:t xml:space="preserve"> </w:t>
      </w:r>
      <w:r w:rsidRPr="00A50E65">
        <w:t>решение</w:t>
      </w:r>
      <w:r w:rsidR="00D25EA6" w:rsidRPr="00A50E65">
        <w:t xml:space="preserve"> </w:t>
      </w:r>
      <w:r w:rsidRPr="00A50E65">
        <w:t>о</w:t>
      </w:r>
      <w:r w:rsidR="00D25EA6" w:rsidRPr="00A50E65">
        <w:t xml:space="preserve"> </w:t>
      </w:r>
      <w:r w:rsidRPr="00A50E65">
        <w:t>проведении</w:t>
      </w:r>
      <w:r w:rsidR="00D25EA6" w:rsidRPr="00A50E65">
        <w:t xml:space="preserve"> </w:t>
      </w:r>
      <w:r w:rsidRPr="00A50E65">
        <w:t>дополнительной</w:t>
      </w:r>
      <w:r w:rsidR="00D25EA6" w:rsidRPr="00A50E65">
        <w:t xml:space="preserve"> </w:t>
      </w:r>
      <w:r w:rsidRPr="00A50E65">
        <w:t>индексации</w:t>
      </w:r>
      <w:r w:rsidR="00D25EA6" w:rsidRPr="00A50E65">
        <w:t xml:space="preserve"> </w:t>
      </w:r>
      <w:r w:rsidRPr="00A50E65">
        <w:t>пенсий</w:t>
      </w:r>
      <w:r w:rsidR="00D25EA6" w:rsidRPr="00A50E65">
        <w:t xml:space="preserve"> </w:t>
      </w:r>
      <w:r w:rsidRPr="00A50E65">
        <w:t>в</w:t>
      </w:r>
      <w:r w:rsidR="00D25EA6" w:rsidRPr="00A50E65">
        <w:t xml:space="preserve"> </w:t>
      </w:r>
      <w:r w:rsidRPr="00A50E65">
        <w:t>размере</w:t>
      </w:r>
      <w:r w:rsidR="00D25EA6" w:rsidRPr="00A50E65">
        <w:t xml:space="preserve"> </w:t>
      </w:r>
      <w:r w:rsidRPr="00A50E65">
        <w:t>2,7%</w:t>
      </w:r>
      <w:r w:rsidR="00D25EA6" w:rsidRPr="00A50E65">
        <w:t xml:space="preserve"> </w:t>
      </w:r>
      <w:r w:rsidRPr="00A50E65">
        <w:t>с</w:t>
      </w:r>
      <w:r w:rsidR="00D25EA6" w:rsidRPr="00A50E65">
        <w:t xml:space="preserve"> </w:t>
      </w:r>
      <w:r w:rsidRPr="00A50E65">
        <w:t>тем,</w:t>
      </w:r>
      <w:r w:rsidR="00D25EA6" w:rsidRPr="00A50E65">
        <w:t xml:space="preserve"> </w:t>
      </w:r>
      <w:r w:rsidRPr="00A50E65">
        <w:t>чтобы</w:t>
      </w:r>
      <w:r w:rsidR="00D25EA6" w:rsidRPr="00A50E65">
        <w:t xml:space="preserve"> </w:t>
      </w:r>
      <w:r w:rsidRPr="00A50E65">
        <w:t>в</w:t>
      </w:r>
      <w:r w:rsidR="00D25EA6" w:rsidRPr="00A50E65">
        <w:t xml:space="preserve"> </w:t>
      </w:r>
      <w:r w:rsidRPr="00A50E65">
        <w:t>сумме</w:t>
      </w:r>
      <w:r w:rsidR="00D25EA6" w:rsidRPr="00A50E65">
        <w:t xml:space="preserve"> </w:t>
      </w:r>
      <w:r w:rsidRPr="00A50E65">
        <w:t>объ</w:t>
      </w:r>
      <w:r w:rsidR="00D25EA6" w:rsidRPr="00A50E65">
        <w:t>е</w:t>
      </w:r>
      <w:r w:rsidRPr="00A50E65">
        <w:t>м</w:t>
      </w:r>
      <w:r w:rsidR="00D25EA6" w:rsidRPr="00A50E65">
        <w:t xml:space="preserve"> </w:t>
      </w:r>
      <w:r w:rsidRPr="00A50E65">
        <w:t>повышения</w:t>
      </w:r>
      <w:r w:rsidR="00D25EA6" w:rsidRPr="00A50E65">
        <w:t xml:space="preserve"> </w:t>
      </w:r>
      <w:r w:rsidRPr="00A50E65">
        <w:t>составил</w:t>
      </w:r>
      <w:r w:rsidR="00D25EA6" w:rsidRPr="00A50E65">
        <w:t xml:space="preserve"> </w:t>
      </w:r>
      <w:r w:rsidRPr="00A50E65">
        <w:t>8,6%.</w:t>
      </w:r>
      <w:r w:rsidR="00D25EA6" w:rsidRPr="00A50E65">
        <w:t xml:space="preserve"> </w:t>
      </w:r>
      <w:r w:rsidRPr="00A50E65">
        <w:t>В</w:t>
      </w:r>
      <w:r w:rsidR="00D25EA6" w:rsidRPr="00A50E65">
        <w:t xml:space="preserve"> </w:t>
      </w:r>
      <w:r w:rsidRPr="00A50E65">
        <w:t>результате</w:t>
      </w:r>
      <w:r w:rsidR="00D25EA6" w:rsidRPr="00A50E65">
        <w:t xml:space="preserve"> </w:t>
      </w:r>
      <w:r w:rsidRPr="00A50E65">
        <w:t>объ</w:t>
      </w:r>
      <w:r w:rsidR="00D25EA6" w:rsidRPr="00A50E65">
        <w:t>е</w:t>
      </w:r>
      <w:r w:rsidRPr="00A50E65">
        <w:t>м</w:t>
      </w:r>
      <w:r w:rsidR="00D25EA6" w:rsidRPr="00A50E65">
        <w:t xml:space="preserve"> </w:t>
      </w:r>
      <w:r w:rsidRPr="00A50E65">
        <w:t>состоявшего</w:t>
      </w:r>
      <w:r w:rsidR="00D25EA6" w:rsidRPr="00A50E65">
        <w:t xml:space="preserve"> </w:t>
      </w:r>
      <w:r w:rsidRPr="00A50E65">
        <w:t>повышения</w:t>
      </w:r>
      <w:r w:rsidR="00D25EA6" w:rsidRPr="00A50E65">
        <w:t xml:space="preserve"> </w:t>
      </w:r>
      <w:r w:rsidRPr="00A50E65">
        <w:t>оказался</w:t>
      </w:r>
      <w:r w:rsidR="00D25EA6" w:rsidRPr="00A50E65">
        <w:t xml:space="preserve"> </w:t>
      </w:r>
      <w:r w:rsidRPr="00A50E65">
        <w:t>рекордным.</w:t>
      </w:r>
    </w:p>
    <w:p w14:paraId="54EE346A" w14:textId="77777777" w:rsidR="00A3125B" w:rsidRPr="00A50E65" w:rsidRDefault="00A3125B" w:rsidP="00A3125B">
      <w:hyperlink r:id="rId46" w:history="1">
        <w:r w:rsidRPr="00A50E65">
          <w:rPr>
            <w:rStyle w:val="a3"/>
          </w:rPr>
          <w:t>https://deita.ru/article/561852</w:t>
        </w:r>
      </w:hyperlink>
      <w:r w:rsidR="00D25EA6" w:rsidRPr="00A50E65">
        <w:t xml:space="preserve"> </w:t>
      </w:r>
    </w:p>
    <w:p w14:paraId="515D9C9A" w14:textId="77777777" w:rsidR="00DE2BF9" w:rsidRPr="00A50E65" w:rsidRDefault="00DE2BF9" w:rsidP="00DE2BF9">
      <w:pPr>
        <w:pStyle w:val="2"/>
      </w:pPr>
      <w:bookmarkStart w:id="123" w:name="_Toc183586441"/>
      <w:r w:rsidRPr="00A50E65">
        <w:lastRenderedPageBreak/>
        <w:t>DEITA.ru</w:t>
      </w:r>
      <w:r w:rsidR="00D25EA6" w:rsidRPr="00A50E65">
        <w:t xml:space="preserve"> </w:t>
      </w:r>
      <w:r w:rsidR="005E161F" w:rsidRPr="00A50E65">
        <w:t>(Владивосток)</w:t>
      </w:r>
      <w:r w:rsidRPr="00A50E65">
        <w:t>,</w:t>
      </w:r>
      <w:r w:rsidR="00D25EA6" w:rsidRPr="00A50E65">
        <w:t xml:space="preserve"> </w:t>
      </w:r>
      <w:r w:rsidRPr="00A50E65">
        <w:t>26.11.2024,</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никто</w:t>
      </w:r>
      <w:r w:rsidR="00D25EA6" w:rsidRPr="00A50E65">
        <w:t xml:space="preserve"> </w:t>
      </w:r>
      <w:r w:rsidRPr="00A50E65">
        <w:t>из</w:t>
      </w:r>
      <w:r w:rsidR="00D25EA6" w:rsidRPr="00A50E65">
        <w:t xml:space="preserve"> </w:t>
      </w:r>
      <w:r w:rsidRPr="00A50E65">
        <w:t>россиян</w:t>
      </w:r>
      <w:r w:rsidR="00D25EA6" w:rsidRPr="00A50E65">
        <w:t xml:space="preserve"> </w:t>
      </w:r>
      <w:r w:rsidRPr="00A50E65">
        <w:t>не</w:t>
      </w:r>
      <w:r w:rsidR="00D25EA6" w:rsidRPr="00A50E65">
        <w:t xml:space="preserve"> </w:t>
      </w:r>
      <w:r w:rsidRPr="00A50E65">
        <w:t>выйдет</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по</w:t>
      </w:r>
      <w:r w:rsidR="00D25EA6" w:rsidRPr="00A50E65">
        <w:t xml:space="preserve"> </w:t>
      </w:r>
      <w:r w:rsidRPr="00A50E65">
        <w:t>возрасту,</w:t>
      </w:r>
      <w:r w:rsidR="00D25EA6" w:rsidRPr="00A50E65">
        <w:t xml:space="preserve"> </w:t>
      </w:r>
      <w:r w:rsidRPr="00A50E65">
        <w:t>предупредил</w:t>
      </w:r>
      <w:r w:rsidR="00D25EA6" w:rsidRPr="00A50E65">
        <w:t xml:space="preserve"> </w:t>
      </w:r>
      <w:r w:rsidRPr="00A50E65">
        <w:t>юрист</w:t>
      </w:r>
      <w:bookmarkEnd w:id="123"/>
    </w:p>
    <w:p w14:paraId="0F4D8E79" w14:textId="77777777" w:rsidR="00DE2BF9" w:rsidRPr="00A50E65" w:rsidRDefault="00DE2BF9" w:rsidP="00A50E65">
      <w:pPr>
        <w:pStyle w:val="3"/>
      </w:pPr>
      <w:bookmarkStart w:id="124" w:name="_Toc183586442"/>
      <w:r w:rsidRPr="00A50E65">
        <w:t>2025</w:t>
      </w:r>
      <w:r w:rsidR="00D25EA6" w:rsidRPr="00A50E65">
        <w:t xml:space="preserve"> </w:t>
      </w:r>
      <w:r w:rsidRPr="00A50E65">
        <w:t>год</w:t>
      </w:r>
      <w:r w:rsidR="00D25EA6" w:rsidRPr="00A50E65">
        <w:t xml:space="preserve"> </w:t>
      </w:r>
      <w:r w:rsidRPr="00A50E65">
        <w:t>станет</w:t>
      </w:r>
      <w:r w:rsidR="00D25EA6" w:rsidRPr="00A50E65">
        <w:t xml:space="preserve"> </w:t>
      </w:r>
      <w:r w:rsidRPr="00A50E65">
        <w:t>вторым</w:t>
      </w:r>
      <w:r w:rsidR="00D25EA6" w:rsidRPr="00A50E65">
        <w:t xml:space="preserve"> </w:t>
      </w:r>
      <w:r w:rsidRPr="00A50E65">
        <w:t>запланированным</w:t>
      </w:r>
      <w:r w:rsidR="00D25EA6" w:rsidRPr="00A50E65">
        <w:t xml:space="preserve"> </w:t>
      </w:r>
      <w:r w:rsidRPr="00A50E65">
        <w:t>периодом,</w:t>
      </w:r>
      <w:r w:rsidR="00D25EA6" w:rsidRPr="00A50E65">
        <w:t xml:space="preserve"> </w:t>
      </w:r>
      <w:r w:rsidRPr="00A50E65">
        <w:t>когда</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после</w:t>
      </w:r>
      <w:r w:rsidR="00D25EA6" w:rsidRPr="00A50E65">
        <w:t xml:space="preserve"> </w:t>
      </w:r>
      <w:r w:rsidRPr="00A50E65">
        <w:t>запуска</w:t>
      </w:r>
      <w:r w:rsidR="00D25EA6" w:rsidRPr="00A50E65">
        <w:t xml:space="preserve"> </w:t>
      </w:r>
      <w:r w:rsidRPr="00A50E65">
        <w:t>пенсионной</w:t>
      </w:r>
      <w:r w:rsidR="00D25EA6" w:rsidRPr="00A50E65">
        <w:t xml:space="preserve"> </w:t>
      </w:r>
      <w:r w:rsidRPr="00A50E65">
        <w:t>реформы</w:t>
      </w:r>
      <w:r w:rsidR="00D25EA6" w:rsidRPr="00A50E65">
        <w:t xml:space="preserve"> </w:t>
      </w:r>
      <w:r w:rsidRPr="00A50E65">
        <w:t>в</w:t>
      </w:r>
      <w:r w:rsidR="00D25EA6" w:rsidRPr="00A50E65">
        <w:t xml:space="preserve"> </w:t>
      </w:r>
      <w:r w:rsidRPr="00A50E65">
        <w:t>2018</w:t>
      </w:r>
      <w:r w:rsidR="00D25EA6" w:rsidRPr="00A50E65">
        <w:t xml:space="preserve"> </w:t>
      </w:r>
      <w:r w:rsidRPr="00A50E65">
        <w:t>году</w:t>
      </w:r>
      <w:r w:rsidR="00D25EA6" w:rsidRPr="00A50E65">
        <w:t xml:space="preserve"> </w:t>
      </w:r>
      <w:r w:rsidRPr="00A50E65">
        <w:t>никто</w:t>
      </w:r>
      <w:r w:rsidR="00D25EA6" w:rsidRPr="00A50E65">
        <w:t xml:space="preserve"> </w:t>
      </w:r>
      <w:r w:rsidRPr="00A50E65">
        <w:t>из</w:t>
      </w:r>
      <w:r w:rsidR="00D25EA6" w:rsidRPr="00A50E65">
        <w:t xml:space="preserve"> </w:t>
      </w:r>
      <w:r w:rsidRPr="00A50E65">
        <w:t>представителей</w:t>
      </w:r>
      <w:r w:rsidR="00D25EA6" w:rsidRPr="00A50E65">
        <w:t xml:space="preserve"> </w:t>
      </w:r>
      <w:r w:rsidRPr="00A50E65">
        <w:t>старшего</w:t>
      </w:r>
      <w:r w:rsidR="00D25EA6" w:rsidRPr="00A50E65">
        <w:t xml:space="preserve"> </w:t>
      </w:r>
      <w:r w:rsidRPr="00A50E65">
        <w:t>поколения</w:t>
      </w:r>
      <w:r w:rsidR="00D25EA6" w:rsidRPr="00A50E65">
        <w:t xml:space="preserve"> </w:t>
      </w:r>
      <w:r w:rsidRPr="00A50E65">
        <w:t>не</w:t>
      </w:r>
      <w:r w:rsidR="00D25EA6" w:rsidRPr="00A50E65">
        <w:t xml:space="preserve"> </w:t>
      </w:r>
      <w:r w:rsidRPr="00A50E65">
        <w:t>сможет</w:t>
      </w:r>
      <w:r w:rsidR="00D25EA6" w:rsidRPr="00A50E65">
        <w:t xml:space="preserve"> </w:t>
      </w:r>
      <w:r w:rsidRPr="00A50E65">
        <w:t>выйти</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по</w:t>
      </w:r>
      <w:r w:rsidR="00D25EA6" w:rsidRPr="00A50E65">
        <w:t xml:space="preserve"> </w:t>
      </w:r>
      <w:r w:rsidRPr="00A50E65">
        <w:t>старости.</w:t>
      </w:r>
      <w:bookmarkEnd w:id="124"/>
    </w:p>
    <w:p w14:paraId="2D5F7939" w14:textId="77777777" w:rsidR="00DE2BF9" w:rsidRPr="00A50E65" w:rsidRDefault="00DE2BF9" w:rsidP="00DE2BF9">
      <w:r w:rsidRPr="00A50E65">
        <w:t>Об</w:t>
      </w:r>
      <w:r w:rsidR="00D25EA6" w:rsidRPr="00A50E65">
        <w:t xml:space="preserve"> </w:t>
      </w:r>
      <w:r w:rsidRPr="00A50E65">
        <w:t>этом</w:t>
      </w:r>
      <w:r w:rsidR="00D25EA6" w:rsidRPr="00A50E65">
        <w:t xml:space="preserve"> </w:t>
      </w:r>
      <w:r w:rsidRPr="00A50E65">
        <w:t>граждан</w:t>
      </w:r>
      <w:r w:rsidR="00D25EA6" w:rsidRPr="00A50E65">
        <w:t xml:space="preserve"> </w:t>
      </w:r>
      <w:r w:rsidRPr="00A50E65">
        <w:t>предупредила</w:t>
      </w:r>
      <w:r w:rsidR="00D25EA6" w:rsidRPr="00A50E65">
        <w:t xml:space="preserve"> </w:t>
      </w:r>
      <w:r w:rsidRPr="00A50E65">
        <w:t>юрист</w:t>
      </w:r>
      <w:r w:rsidR="00D25EA6" w:rsidRPr="00A50E65">
        <w:t xml:space="preserve"> </w:t>
      </w:r>
      <w:r w:rsidRPr="00A50E65">
        <w:t>Натали</w:t>
      </w:r>
      <w:r w:rsidR="00D25EA6" w:rsidRPr="00A50E65">
        <w:t xml:space="preserve"> </w:t>
      </w:r>
      <w:r w:rsidRPr="00A50E65">
        <w:t>Феофанова,</w:t>
      </w:r>
      <w:r w:rsidR="00D25EA6" w:rsidRPr="00A50E65">
        <w:t xml:space="preserve"> </w:t>
      </w:r>
      <w:r w:rsidRPr="00A50E65">
        <w:t>сообщает</w:t>
      </w:r>
      <w:r w:rsidR="00D25EA6" w:rsidRPr="00A50E65">
        <w:t xml:space="preserve"> </w:t>
      </w:r>
      <w:r w:rsidRPr="00A50E65">
        <w:t>ИА</w:t>
      </w:r>
      <w:r w:rsidR="00D25EA6" w:rsidRPr="00A50E65">
        <w:t xml:space="preserve"> </w:t>
      </w:r>
      <w:r w:rsidRPr="00A50E65">
        <w:t>DEITA.RU.</w:t>
      </w:r>
    </w:p>
    <w:p w14:paraId="42BA3B33" w14:textId="77777777" w:rsidR="00DE2BF9" w:rsidRPr="00A50E65" w:rsidRDefault="00DE2BF9" w:rsidP="00DE2BF9">
      <w:r w:rsidRPr="00A50E65">
        <w:t>Как</w:t>
      </w:r>
      <w:r w:rsidR="00D25EA6" w:rsidRPr="00A50E65">
        <w:t xml:space="preserve"> </w:t>
      </w:r>
      <w:r w:rsidRPr="00A50E65">
        <w:t>рассказала</w:t>
      </w:r>
      <w:r w:rsidR="00D25EA6" w:rsidRPr="00A50E65">
        <w:t xml:space="preserve"> </w:t>
      </w:r>
      <w:r w:rsidRPr="00A50E65">
        <w:t>эксперт,</w:t>
      </w:r>
      <w:r w:rsidR="00D25EA6" w:rsidRPr="00A50E65">
        <w:t xml:space="preserve"> </w:t>
      </w:r>
      <w:r w:rsidRPr="00A50E65">
        <w:t>ровно</w:t>
      </w:r>
      <w:r w:rsidR="00D25EA6" w:rsidRPr="00A50E65">
        <w:t xml:space="preserve"> </w:t>
      </w:r>
      <w:r w:rsidRPr="00A50E65">
        <w:t>такая</w:t>
      </w:r>
      <w:r w:rsidR="00D25EA6" w:rsidRPr="00A50E65">
        <w:t xml:space="preserve"> </w:t>
      </w:r>
      <w:r w:rsidRPr="00A50E65">
        <w:t>же</w:t>
      </w:r>
      <w:r w:rsidR="00D25EA6" w:rsidRPr="00A50E65">
        <w:t xml:space="preserve"> </w:t>
      </w:r>
      <w:r w:rsidRPr="00A50E65">
        <w:t>ситуация</w:t>
      </w:r>
      <w:r w:rsidR="00D25EA6" w:rsidRPr="00A50E65">
        <w:t xml:space="preserve"> </w:t>
      </w:r>
      <w:r w:rsidRPr="00A50E65">
        <w:t>уже</w:t>
      </w:r>
      <w:r w:rsidR="00D25EA6" w:rsidRPr="00A50E65">
        <w:t xml:space="preserve"> </w:t>
      </w:r>
      <w:r w:rsidRPr="00A50E65">
        <w:t>имела</w:t>
      </w:r>
      <w:r w:rsidR="00D25EA6" w:rsidRPr="00A50E65">
        <w:t xml:space="preserve"> </w:t>
      </w:r>
      <w:r w:rsidRPr="00A50E65">
        <w:t>место</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в</w:t>
      </w:r>
      <w:r w:rsidR="00D25EA6" w:rsidRPr="00A50E65">
        <w:t xml:space="preserve"> </w:t>
      </w:r>
      <w:r w:rsidRPr="00A50E65">
        <w:t>2023</w:t>
      </w:r>
      <w:r w:rsidR="00D25EA6" w:rsidRPr="00A50E65">
        <w:t xml:space="preserve"> </w:t>
      </w:r>
      <w:r w:rsidRPr="00A50E65">
        <w:t>году.</w:t>
      </w:r>
      <w:r w:rsidR="00D25EA6" w:rsidRPr="00A50E65">
        <w:t xml:space="preserve"> </w:t>
      </w:r>
      <w:r w:rsidRPr="00A50E65">
        <w:t>Тогда</w:t>
      </w:r>
      <w:r w:rsidR="00D25EA6" w:rsidRPr="00A50E65">
        <w:t xml:space="preserve"> </w:t>
      </w:r>
      <w:r w:rsidRPr="00A50E65">
        <w:t>никто</w:t>
      </w:r>
      <w:r w:rsidR="00D25EA6" w:rsidRPr="00A50E65">
        <w:t xml:space="preserve"> </w:t>
      </w:r>
      <w:r w:rsidRPr="00A50E65">
        <w:t>из</w:t>
      </w:r>
      <w:r w:rsidR="00D25EA6" w:rsidRPr="00A50E65">
        <w:t xml:space="preserve"> </w:t>
      </w:r>
      <w:r w:rsidRPr="00A50E65">
        <w:t>россиян</w:t>
      </w:r>
      <w:r w:rsidR="00D25EA6" w:rsidRPr="00A50E65">
        <w:t xml:space="preserve"> </w:t>
      </w:r>
      <w:r w:rsidRPr="00A50E65">
        <w:t>не</w:t>
      </w:r>
      <w:r w:rsidR="00D25EA6" w:rsidRPr="00A50E65">
        <w:t xml:space="preserve"> </w:t>
      </w:r>
      <w:r w:rsidRPr="00A50E65">
        <w:t>вышел</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по</w:t>
      </w:r>
      <w:r w:rsidR="00D25EA6" w:rsidRPr="00A50E65">
        <w:t xml:space="preserve"> </w:t>
      </w:r>
      <w:r w:rsidRPr="00A50E65">
        <w:t>старости</w:t>
      </w:r>
      <w:r w:rsidR="00D25EA6" w:rsidRPr="00A50E65">
        <w:t xml:space="preserve"> </w:t>
      </w:r>
      <w:r w:rsidRPr="00A50E65">
        <w:t>из-за</w:t>
      </w:r>
      <w:r w:rsidR="00D25EA6" w:rsidRPr="00A50E65">
        <w:t xml:space="preserve"> </w:t>
      </w:r>
      <w:r w:rsidRPr="00A50E65">
        <w:t>переходного</w:t>
      </w:r>
      <w:r w:rsidR="00D25EA6" w:rsidRPr="00A50E65">
        <w:t xml:space="preserve"> </w:t>
      </w:r>
      <w:r w:rsidRPr="00A50E65">
        <w:t>периода</w:t>
      </w:r>
      <w:r w:rsidR="00D25EA6" w:rsidRPr="00A50E65">
        <w:t xml:space="preserve"> </w:t>
      </w:r>
      <w:r w:rsidRPr="00A50E65">
        <w:t>пенсионной</w:t>
      </w:r>
      <w:r w:rsidR="00D25EA6" w:rsidRPr="00A50E65">
        <w:t xml:space="preserve"> </w:t>
      </w:r>
      <w:r w:rsidRPr="00A50E65">
        <w:t>реформы,</w:t>
      </w:r>
      <w:r w:rsidR="00D25EA6" w:rsidRPr="00A50E65">
        <w:t xml:space="preserve"> </w:t>
      </w:r>
      <w:r w:rsidRPr="00A50E65">
        <w:t>пишет</w:t>
      </w:r>
      <w:r w:rsidR="00D25EA6" w:rsidRPr="00A50E65">
        <w:t xml:space="preserve"> «</w:t>
      </w:r>
      <w:r w:rsidRPr="00A50E65">
        <w:t>Парламентская</w:t>
      </w:r>
      <w:r w:rsidR="00D25EA6" w:rsidRPr="00A50E65">
        <w:t xml:space="preserve"> </w:t>
      </w:r>
      <w:r w:rsidRPr="00A50E65">
        <w:t>газета</w:t>
      </w:r>
      <w:r w:rsidR="00D25EA6" w:rsidRPr="00A50E65">
        <w:t>»</w:t>
      </w:r>
      <w:r w:rsidRPr="00A50E65">
        <w:t>.</w:t>
      </w:r>
      <w:r w:rsidR="00D25EA6" w:rsidRPr="00A50E65">
        <w:t xml:space="preserve"> </w:t>
      </w:r>
      <w:r w:rsidRPr="00A50E65">
        <w:t>Такой</w:t>
      </w:r>
      <w:r w:rsidR="00D25EA6" w:rsidRPr="00A50E65">
        <w:t xml:space="preserve"> </w:t>
      </w:r>
      <w:r w:rsidRPr="00A50E65">
        <w:t>же</w:t>
      </w:r>
      <w:r w:rsidR="00D25EA6" w:rsidRPr="00A50E65">
        <w:t xml:space="preserve"> </w:t>
      </w:r>
      <w:r w:rsidRPr="00A50E65">
        <w:t>порядок</w:t>
      </w:r>
      <w:r w:rsidR="00D25EA6" w:rsidRPr="00A50E65">
        <w:t xml:space="preserve"> </w:t>
      </w:r>
      <w:r w:rsidRPr="00A50E65">
        <w:t>повторится</w:t>
      </w:r>
      <w:r w:rsidR="00D25EA6" w:rsidRPr="00A50E65">
        <w:t xml:space="preserve"> </w:t>
      </w:r>
      <w:r w:rsidRPr="00A50E65">
        <w:t>в</w:t>
      </w:r>
      <w:r w:rsidR="00D25EA6" w:rsidRPr="00A50E65">
        <w:t xml:space="preserve"> </w:t>
      </w:r>
      <w:r w:rsidRPr="00A50E65">
        <w:t>2027</w:t>
      </w:r>
      <w:r w:rsidR="00D25EA6" w:rsidRPr="00A50E65">
        <w:t xml:space="preserve"> </w:t>
      </w:r>
      <w:r w:rsidRPr="00A50E65">
        <w:t>году.</w:t>
      </w:r>
    </w:p>
    <w:p w14:paraId="7D7DF5E8" w14:textId="77777777" w:rsidR="00DE2BF9" w:rsidRPr="00A50E65" w:rsidRDefault="00DE2BF9" w:rsidP="00DE2BF9">
      <w:r w:rsidRPr="00A50E65">
        <w:t>В</w:t>
      </w:r>
      <w:r w:rsidR="00D25EA6" w:rsidRPr="00A50E65">
        <w:t xml:space="preserve"> </w:t>
      </w:r>
      <w:r w:rsidRPr="00A50E65">
        <w:t>уходящем</w:t>
      </w:r>
      <w:r w:rsidR="00D25EA6" w:rsidRPr="00A50E65">
        <w:t xml:space="preserve"> </w:t>
      </w:r>
      <w:r w:rsidRPr="00A50E65">
        <w:t>2024</w:t>
      </w:r>
      <w:r w:rsidR="00D25EA6" w:rsidRPr="00A50E65">
        <w:t xml:space="preserve"> </w:t>
      </w:r>
      <w:r w:rsidRPr="00A50E65">
        <w:t>году</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выходят</w:t>
      </w:r>
      <w:r w:rsidR="00D25EA6" w:rsidRPr="00A50E65">
        <w:t xml:space="preserve"> </w:t>
      </w:r>
      <w:r w:rsidRPr="00A50E65">
        <w:t>женщины</w:t>
      </w:r>
      <w:r w:rsidR="00D25EA6" w:rsidRPr="00A50E65">
        <w:t xml:space="preserve"> </w:t>
      </w:r>
      <w:r w:rsidRPr="00A50E65">
        <w:t>1966</w:t>
      </w:r>
      <w:r w:rsidR="00D25EA6" w:rsidRPr="00A50E65">
        <w:t xml:space="preserve"> </w:t>
      </w:r>
      <w:r w:rsidRPr="00A50E65">
        <w:t>года</w:t>
      </w:r>
      <w:r w:rsidR="00D25EA6" w:rsidRPr="00A50E65">
        <w:t xml:space="preserve"> </w:t>
      </w:r>
      <w:r w:rsidRPr="00A50E65">
        <w:t>рождения</w:t>
      </w:r>
      <w:r w:rsidR="00D25EA6" w:rsidRPr="00A50E65">
        <w:t xml:space="preserve"> </w:t>
      </w:r>
      <w:r w:rsidRPr="00A50E65">
        <w:t>и</w:t>
      </w:r>
      <w:r w:rsidR="00D25EA6" w:rsidRPr="00A50E65">
        <w:t xml:space="preserve"> </w:t>
      </w:r>
      <w:r w:rsidRPr="00A50E65">
        <w:t>мужчины</w:t>
      </w:r>
      <w:r w:rsidR="00D25EA6" w:rsidRPr="00A50E65">
        <w:t xml:space="preserve"> </w:t>
      </w:r>
      <w:r w:rsidRPr="00A50E65">
        <w:t>1961</w:t>
      </w:r>
      <w:r w:rsidR="00D25EA6" w:rsidRPr="00A50E65">
        <w:t xml:space="preserve"> </w:t>
      </w:r>
      <w:r w:rsidRPr="00A50E65">
        <w:t>года</w:t>
      </w:r>
      <w:r w:rsidR="00D25EA6" w:rsidRPr="00A50E65">
        <w:t xml:space="preserve"> </w:t>
      </w:r>
      <w:r w:rsidRPr="00A50E65">
        <w:t>рождения,</w:t>
      </w:r>
      <w:r w:rsidR="00D25EA6" w:rsidRPr="00A50E65">
        <w:t xml:space="preserve"> </w:t>
      </w:r>
      <w:r w:rsidRPr="00A50E65">
        <w:t>которым</w:t>
      </w:r>
      <w:r w:rsidR="00D25EA6" w:rsidRPr="00A50E65">
        <w:t xml:space="preserve"> </w:t>
      </w:r>
      <w:r w:rsidRPr="00A50E65">
        <w:t>исполнится</w:t>
      </w:r>
      <w:r w:rsidR="00D25EA6" w:rsidRPr="00A50E65">
        <w:t xml:space="preserve"> </w:t>
      </w:r>
      <w:r w:rsidRPr="00A50E65">
        <w:t>или</w:t>
      </w:r>
      <w:r w:rsidR="00D25EA6" w:rsidRPr="00A50E65">
        <w:t xml:space="preserve"> </w:t>
      </w:r>
      <w:r w:rsidRPr="00A50E65">
        <w:t>уже</w:t>
      </w:r>
      <w:r w:rsidR="00D25EA6" w:rsidRPr="00A50E65">
        <w:t xml:space="preserve"> </w:t>
      </w:r>
      <w:r w:rsidRPr="00A50E65">
        <w:t>исполнилось</w:t>
      </w:r>
      <w:r w:rsidR="00D25EA6" w:rsidRPr="00A50E65">
        <w:t xml:space="preserve"> </w:t>
      </w:r>
      <w:r w:rsidRPr="00A50E65">
        <w:t>58</w:t>
      </w:r>
      <w:r w:rsidR="00D25EA6" w:rsidRPr="00A50E65">
        <w:t xml:space="preserve"> </w:t>
      </w:r>
      <w:r w:rsidRPr="00A50E65">
        <w:t>лет</w:t>
      </w:r>
      <w:r w:rsidR="00D25EA6" w:rsidRPr="00A50E65">
        <w:t xml:space="preserve"> </w:t>
      </w:r>
      <w:r w:rsidRPr="00A50E65">
        <w:t>и</w:t>
      </w:r>
      <w:r w:rsidR="00D25EA6" w:rsidRPr="00A50E65">
        <w:t xml:space="preserve"> </w:t>
      </w:r>
      <w:r w:rsidRPr="00A50E65">
        <w:t>63</w:t>
      </w:r>
      <w:r w:rsidR="00D25EA6" w:rsidRPr="00A50E65">
        <w:t xml:space="preserve"> </w:t>
      </w:r>
      <w:r w:rsidRPr="00A50E65">
        <w:t>года</w:t>
      </w:r>
      <w:r w:rsidR="00D25EA6" w:rsidRPr="00A50E65">
        <w:t xml:space="preserve"> </w:t>
      </w:r>
      <w:r w:rsidRPr="00A50E65">
        <w:t>соответственно.</w:t>
      </w:r>
      <w:r w:rsidR="00D25EA6" w:rsidRPr="00A50E65">
        <w:t xml:space="preserve"> </w:t>
      </w:r>
      <w:r w:rsidRPr="00A50E65">
        <w:t>До</w:t>
      </w:r>
      <w:r w:rsidR="00D25EA6" w:rsidRPr="00A50E65">
        <w:t xml:space="preserve"> </w:t>
      </w:r>
      <w:r w:rsidRPr="00A50E65">
        <w:t>пенсионной</w:t>
      </w:r>
      <w:r w:rsidR="00D25EA6" w:rsidRPr="00A50E65">
        <w:t xml:space="preserve"> </w:t>
      </w:r>
      <w:r w:rsidRPr="00A50E65">
        <w:t>реформы</w:t>
      </w:r>
      <w:r w:rsidR="00D25EA6" w:rsidRPr="00A50E65">
        <w:t xml:space="preserve"> </w:t>
      </w:r>
      <w:r w:rsidRPr="00A50E65">
        <w:t>2016</w:t>
      </w:r>
      <w:r w:rsidR="00D25EA6" w:rsidRPr="00A50E65">
        <w:t xml:space="preserve"> </w:t>
      </w:r>
      <w:r w:rsidRPr="00A50E65">
        <w:t>года</w:t>
      </w:r>
      <w:r w:rsidR="00D25EA6" w:rsidRPr="00A50E65">
        <w:t xml:space="preserve"> </w:t>
      </w:r>
      <w:r w:rsidRPr="00A50E65">
        <w:t>данная</w:t>
      </w:r>
      <w:r w:rsidR="00D25EA6" w:rsidRPr="00A50E65">
        <w:t xml:space="preserve"> </w:t>
      </w:r>
      <w:r w:rsidRPr="00A50E65">
        <w:t>категория</w:t>
      </w:r>
      <w:r w:rsidR="00D25EA6" w:rsidRPr="00A50E65">
        <w:t xml:space="preserve"> </w:t>
      </w:r>
      <w:r w:rsidRPr="00A50E65">
        <w:t>граждан</w:t>
      </w:r>
      <w:r w:rsidR="00D25EA6" w:rsidRPr="00A50E65">
        <w:t xml:space="preserve"> </w:t>
      </w:r>
      <w:r w:rsidRPr="00A50E65">
        <w:t>могла</w:t>
      </w:r>
      <w:r w:rsidR="00D25EA6" w:rsidRPr="00A50E65">
        <w:t xml:space="preserve"> </w:t>
      </w:r>
      <w:r w:rsidRPr="00A50E65">
        <w:t>бы</w:t>
      </w:r>
      <w:r w:rsidR="00D25EA6" w:rsidRPr="00A50E65">
        <w:t xml:space="preserve"> </w:t>
      </w:r>
      <w:r w:rsidRPr="00A50E65">
        <w:t>уйти</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в</w:t>
      </w:r>
      <w:r w:rsidR="00D25EA6" w:rsidRPr="00A50E65">
        <w:t xml:space="preserve"> </w:t>
      </w:r>
      <w:r w:rsidRPr="00A50E65">
        <w:t>2021.</w:t>
      </w:r>
    </w:p>
    <w:p w14:paraId="644FB213" w14:textId="77777777" w:rsidR="00DE2BF9" w:rsidRPr="00A50E65" w:rsidRDefault="00DE2BF9" w:rsidP="00DE2BF9">
      <w:r w:rsidRPr="00A50E65">
        <w:t>Следующие</w:t>
      </w:r>
      <w:r w:rsidR="00D25EA6" w:rsidRPr="00A50E65">
        <w:t xml:space="preserve"> </w:t>
      </w:r>
      <w:r w:rsidRPr="00A50E65">
        <w:t>на</w:t>
      </w:r>
      <w:r w:rsidR="00D25EA6" w:rsidRPr="00A50E65">
        <w:t xml:space="preserve"> </w:t>
      </w:r>
      <w:r w:rsidRPr="00A50E65">
        <w:t>очереди</w:t>
      </w:r>
      <w:r w:rsidR="00D25EA6" w:rsidRPr="00A50E65">
        <w:t xml:space="preserve"> </w:t>
      </w:r>
      <w:r w:rsidRPr="00A50E65">
        <w:t>в</w:t>
      </w:r>
      <w:r w:rsidR="00D25EA6" w:rsidRPr="00A50E65">
        <w:t xml:space="preserve"> </w:t>
      </w:r>
      <w:r w:rsidRPr="00A50E65">
        <w:t>переходном</w:t>
      </w:r>
      <w:r w:rsidR="00D25EA6" w:rsidRPr="00A50E65">
        <w:t xml:space="preserve"> </w:t>
      </w:r>
      <w:r w:rsidRPr="00A50E65">
        <w:t>периоде</w:t>
      </w:r>
      <w:r w:rsidR="00D25EA6" w:rsidRPr="00A50E65">
        <w:t xml:space="preserve"> - </w:t>
      </w:r>
      <w:r w:rsidRPr="00A50E65">
        <w:t>женщины</w:t>
      </w:r>
      <w:r w:rsidR="00D25EA6" w:rsidRPr="00A50E65">
        <w:t xml:space="preserve"> </w:t>
      </w:r>
      <w:r w:rsidRPr="00A50E65">
        <w:t>1967</w:t>
      </w:r>
      <w:r w:rsidR="00D25EA6" w:rsidRPr="00A50E65">
        <w:t xml:space="preserve"> </w:t>
      </w:r>
      <w:r w:rsidRPr="00A50E65">
        <w:t>и</w:t>
      </w:r>
      <w:r w:rsidR="00D25EA6" w:rsidRPr="00A50E65">
        <w:t xml:space="preserve"> </w:t>
      </w:r>
      <w:r w:rsidRPr="00A50E65">
        <w:t>мужчины</w:t>
      </w:r>
      <w:r w:rsidR="00D25EA6" w:rsidRPr="00A50E65">
        <w:t xml:space="preserve"> </w:t>
      </w:r>
      <w:r w:rsidRPr="00A50E65">
        <w:t>1962</w:t>
      </w:r>
      <w:r w:rsidR="00D25EA6" w:rsidRPr="00A50E65">
        <w:t xml:space="preserve"> </w:t>
      </w:r>
      <w:r w:rsidRPr="00A50E65">
        <w:t>годов</w:t>
      </w:r>
      <w:r w:rsidR="00D25EA6" w:rsidRPr="00A50E65">
        <w:t xml:space="preserve"> </w:t>
      </w:r>
      <w:r w:rsidRPr="00A50E65">
        <w:t>рождения,</w:t>
      </w:r>
      <w:r w:rsidR="00D25EA6" w:rsidRPr="00A50E65">
        <w:t xml:space="preserve"> </w:t>
      </w:r>
      <w:r w:rsidRPr="00A50E65">
        <w:t>которым</w:t>
      </w:r>
      <w:r w:rsidR="00D25EA6" w:rsidRPr="00A50E65">
        <w:t xml:space="preserve"> </w:t>
      </w:r>
      <w:r w:rsidRPr="00A50E65">
        <w:t>должно</w:t>
      </w:r>
      <w:r w:rsidR="00D25EA6" w:rsidRPr="00A50E65">
        <w:t xml:space="preserve"> </w:t>
      </w:r>
      <w:r w:rsidRPr="00A50E65">
        <w:t>исполниться</w:t>
      </w:r>
      <w:r w:rsidR="00D25EA6" w:rsidRPr="00A50E65">
        <w:t xml:space="preserve"> </w:t>
      </w:r>
      <w:r w:rsidRPr="00A50E65">
        <w:t>59</w:t>
      </w:r>
      <w:r w:rsidR="00D25EA6" w:rsidRPr="00A50E65">
        <w:t xml:space="preserve"> </w:t>
      </w:r>
      <w:r w:rsidRPr="00A50E65">
        <w:t>и</w:t>
      </w:r>
      <w:r w:rsidR="00D25EA6" w:rsidRPr="00A50E65">
        <w:t xml:space="preserve"> </w:t>
      </w:r>
      <w:r w:rsidRPr="00A50E65">
        <w:t>64</w:t>
      </w:r>
      <w:r w:rsidR="00D25EA6" w:rsidRPr="00A50E65">
        <w:t xml:space="preserve"> </w:t>
      </w:r>
      <w:r w:rsidRPr="00A50E65">
        <w:t>года</w:t>
      </w:r>
      <w:r w:rsidR="00D25EA6" w:rsidRPr="00A50E65">
        <w:t xml:space="preserve"> </w:t>
      </w:r>
      <w:r w:rsidRPr="00A50E65">
        <w:t>соответственно.</w:t>
      </w:r>
      <w:r w:rsidR="00D25EA6" w:rsidRPr="00A50E65">
        <w:t xml:space="preserve"> </w:t>
      </w:r>
      <w:r w:rsidRPr="00A50E65">
        <w:t>Такое</w:t>
      </w:r>
      <w:r w:rsidR="00D25EA6" w:rsidRPr="00A50E65">
        <w:t xml:space="preserve"> </w:t>
      </w:r>
      <w:r w:rsidRPr="00A50E65">
        <w:t>случится</w:t>
      </w:r>
      <w:r w:rsidR="00D25EA6" w:rsidRPr="00A50E65">
        <w:t xml:space="preserve"> </w:t>
      </w:r>
      <w:r w:rsidRPr="00A50E65">
        <w:t>только</w:t>
      </w:r>
      <w:r w:rsidR="00D25EA6" w:rsidRPr="00A50E65">
        <w:t xml:space="preserve"> </w:t>
      </w:r>
      <w:r w:rsidRPr="00A50E65">
        <w:t>в</w:t>
      </w:r>
      <w:r w:rsidR="00D25EA6" w:rsidRPr="00A50E65">
        <w:t xml:space="preserve"> </w:t>
      </w:r>
      <w:r w:rsidRPr="00A50E65">
        <w:t>2026</w:t>
      </w:r>
      <w:r w:rsidR="00D25EA6" w:rsidRPr="00A50E65">
        <w:t xml:space="preserve"> </w:t>
      </w:r>
      <w:r w:rsidRPr="00A50E65">
        <w:t>году.</w:t>
      </w:r>
      <w:r w:rsidR="00D25EA6" w:rsidRPr="00A50E65">
        <w:t xml:space="preserve"> </w:t>
      </w:r>
      <w:r w:rsidRPr="00A50E65">
        <w:t>Именно</w:t>
      </w:r>
      <w:r w:rsidR="00D25EA6" w:rsidRPr="00A50E65">
        <w:t xml:space="preserve"> </w:t>
      </w:r>
      <w:r w:rsidRPr="00A50E65">
        <w:t>по</w:t>
      </w:r>
      <w:r w:rsidR="00D25EA6" w:rsidRPr="00A50E65">
        <w:t xml:space="preserve"> </w:t>
      </w:r>
      <w:r w:rsidRPr="00A50E65">
        <w:t>этой</w:t>
      </w:r>
      <w:r w:rsidR="00D25EA6" w:rsidRPr="00A50E65">
        <w:t xml:space="preserve"> </w:t>
      </w:r>
      <w:r w:rsidRPr="00A50E65">
        <w:t>причине,</w:t>
      </w:r>
      <w:r w:rsidR="00D25EA6" w:rsidRPr="00A50E65">
        <w:t xml:space="preserve"> </w:t>
      </w:r>
      <w:r w:rsidRPr="00A50E65">
        <w:t>по</w:t>
      </w:r>
      <w:r w:rsidR="00D25EA6" w:rsidRPr="00A50E65">
        <w:t xml:space="preserve"> </w:t>
      </w:r>
      <w:r w:rsidRPr="00A50E65">
        <w:t>общим</w:t>
      </w:r>
      <w:r w:rsidR="00D25EA6" w:rsidRPr="00A50E65">
        <w:t xml:space="preserve"> </w:t>
      </w:r>
      <w:r w:rsidRPr="00A50E65">
        <w:t>основаниям</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по</w:t>
      </w:r>
      <w:r w:rsidR="00D25EA6" w:rsidRPr="00A50E65">
        <w:t xml:space="preserve"> </w:t>
      </w:r>
      <w:r w:rsidRPr="00A50E65">
        <w:t>старости</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никто</w:t>
      </w:r>
      <w:r w:rsidR="00D25EA6" w:rsidRPr="00A50E65">
        <w:t xml:space="preserve"> </w:t>
      </w:r>
      <w:r w:rsidRPr="00A50E65">
        <w:t>из</w:t>
      </w:r>
      <w:r w:rsidR="00D25EA6" w:rsidRPr="00A50E65">
        <w:t xml:space="preserve"> </w:t>
      </w:r>
      <w:r w:rsidRPr="00A50E65">
        <w:t>россиян</w:t>
      </w:r>
      <w:r w:rsidR="00D25EA6" w:rsidRPr="00A50E65">
        <w:t xml:space="preserve"> </w:t>
      </w:r>
      <w:r w:rsidRPr="00A50E65">
        <w:t>не</w:t>
      </w:r>
      <w:r w:rsidR="00D25EA6" w:rsidRPr="00A50E65">
        <w:t xml:space="preserve"> </w:t>
      </w:r>
      <w:r w:rsidRPr="00A50E65">
        <w:t>выйдет,</w:t>
      </w:r>
      <w:r w:rsidR="00D25EA6" w:rsidRPr="00A50E65">
        <w:t xml:space="preserve"> </w:t>
      </w:r>
      <w:r w:rsidRPr="00A50E65">
        <w:t>объяснила</w:t>
      </w:r>
      <w:r w:rsidR="00D25EA6" w:rsidRPr="00A50E65">
        <w:t xml:space="preserve"> </w:t>
      </w:r>
      <w:r w:rsidRPr="00A50E65">
        <w:t>юрист.</w:t>
      </w:r>
    </w:p>
    <w:p w14:paraId="606F7936" w14:textId="77777777" w:rsidR="00DE2BF9" w:rsidRPr="00A50E65" w:rsidRDefault="00DE2BF9" w:rsidP="00DE2BF9">
      <w:hyperlink r:id="rId47" w:history="1">
        <w:r w:rsidRPr="00A50E65">
          <w:rPr>
            <w:rStyle w:val="a3"/>
          </w:rPr>
          <w:t>https://deita.ru/article/561849</w:t>
        </w:r>
      </w:hyperlink>
      <w:r w:rsidR="00D25EA6" w:rsidRPr="00A50E65">
        <w:t xml:space="preserve"> </w:t>
      </w:r>
    </w:p>
    <w:p w14:paraId="2F8A058E" w14:textId="77777777" w:rsidR="00013EE6" w:rsidRPr="00A50E65" w:rsidRDefault="005E161F" w:rsidP="00013EE6">
      <w:pPr>
        <w:pStyle w:val="2"/>
      </w:pPr>
      <w:bookmarkStart w:id="125" w:name="_Toc183586443"/>
      <w:r w:rsidRPr="00A50E65">
        <w:t>Партия</w:t>
      </w:r>
      <w:r w:rsidR="00D25EA6" w:rsidRPr="00A50E65">
        <w:t xml:space="preserve"> </w:t>
      </w:r>
      <w:r w:rsidRPr="00A50E65">
        <w:t>д</w:t>
      </w:r>
      <w:r w:rsidR="00013EE6" w:rsidRPr="00A50E65">
        <w:t>ела,</w:t>
      </w:r>
      <w:r w:rsidR="00D25EA6" w:rsidRPr="00A50E65">
        <w:t xml:space="preserve"> </w:t>
      </w:r>
      <w:r w:rsidR="00013EE6" w:rsidRPr="00A50E65">
        <w:t>26.11.2024,</w:t>
      </w:r>
      <w:r w:rsidR="00D25EA6" w:rsidRPr="00A50E65">
        <w:t xml:space="preserve"> </w:t>
      </w:r>
      <w:r w:rsidR="00013EE6" w:rsidRPr="00A50E65">
        <w:t>Владимир</w:t>
      </w:r>
      <w:r w:rsidR="00D25EA6" w:rsidRPr="00A50E65">
        <w:t xml:space="preserve"> </w:t>
      </w:r>
      <w:r w:rsidR="00013EE6" w:rsidRPr="00A50E65">
        <w:t>Орлов</w:t>
      </w:r>
      <w:r w:rsidR="00D25EA6" w:rsidRPr="00A50E65">
        <w:t xml:space="preserve"> </w:t>
      </w:r>
      <w:r w:rsidR="00013EE6" w:rsidRPr="00A50E65">
        <w:t>положительно</w:t>
      </w:r>
      <w:r w:rsidR="00D25EA6" w:rsidRPr="00A50E65">
        <w:t xml:space="preserve"> </w:t>
      </w:r>
      <w:r w:rsidR="00013EE6" w:rsidRPr="00A50E65">
        <w:t>оценил</w:t>
      </w:r>
      <w:r w:rsidR="00D25EA6" w:rsidRPr="00A50E65">
        <w:t xml:space="preserve"> </w:t>
      </w:r>
      <w:r w:rsidR="00013EE6" w:rsidRPr="00A50E65">
        <w:t>увеличение</w:t>
      </w:r>
      <w:r w:rsidR="00D25EA6" w:rsidRPr="00A50E65">
        <w:t xml:space="preserve"> </w:t>
      </w:r>
      <w:r w:rsidR="00013EE6" w:rsidRPr="00A50E65">
        <w:t>пенсионных</w:t>
      </w:r>
      <w:r w:rsidR="00D25EA6" w:rsidRPr="00A50E65">
        <w:t xml:space="preserve"> </w:t>
      </w:r>
      <w:r w:rsidR="00013EE6" w:rsidRPr="00A50E65">
        <w:t>выплат</w:t>
      </w:r>
      <w:r w:rsidR="00D25EA6" w:rsidRPr="00A50E65">
        <w:t xml:space="preserve"> </w:t>
      </w:r>
      <w:r w:rsidR="00013EE6" w:rsidRPr="00A50E65">
        <w:t>ополченцам</w:t>
      </w:r>
      <w:r w:rsidR="00D25EA6" w:rsidRPr="00A50E65">
        <w:t xml:space="preserve"> </w:t>
      </w:r>
      <w:r w:rsidR="00013EE6" w:rsidRPr="00A50E65">
        <w:t>из</w:t>
      </w:r>
      <w:r w:rsidR="00D25EA6" w:rsidRPr="00A50E65">
        <w:t xml:space="preserve"> </w:t>
      </w:r>
      <w:r w:rsidR="00013EE6" w:rsidRPr="00A50E65">
        <w:t>ДНР</w:t>
      </w:r>
      <w:r w:rsidR="00D25EA6" w:rsidRPr="00A50E65">
        <w:t xml:space="preserve"> </w:t>
      </w:r>
      <w:r w:rsidR="00013EE6" w:rsidRPr="00A50E65">
        <w:t>и</w:t>
      </w:r>
      <w:r w:rsidR="00D25EA6" w:rsidRPr="00A50E65">
        <w:t xml:space="preserve"> </w:t>
      </w:r>
      <w:r w:rsidR="00013EE6" w:rsidRPr="00A50E65">
        <w:t>ЛНР</w:t>
      </w:r>
      <w:bookmarkEnd w:id="125"/>
    </w:p>
    <w:p w14:paraId="5D03D281" w14:textId="77777777" w:rsidR="00013EE6" w:rsidRPr="00A50E65" w:rsidRDefault="00013EE6" w:rsidP="00A50E65">
      <w:pPr>
        <w:pStyle w:val="3"/>
      </w:pPr>
      <w:bookmarkStart w:id="126" w:name="_Toc183586444"/>
      <w:r w:rsidRPr="00A50E65">
        <w:t>Пенсии</w:t>
      </w:r>
      <w:r w:rsidR="00D25EA6" w:rsidRPr="00A50E65">
        <w:t xml:space="preserve"> </w:t>
      </w:r>
      <w:r w:rsidRPr="00A50E65">
        <w:t>ополченцев</w:t>
      </w:r>
      <w:r w:rsidR="00D25EA6" w:rsidRPr="00A50E65">
        <w:t xml:space="preserve"> </w:t>
      </w:r>
      <w:r w:rsidRPr="00A50E65">
        <w:t>из</w:t>
      </w:r>
      <w:r w:rsidR="00D25EA6" w:rsidRPr="00A50E65">
        <w:t xml:space="preserve"> </w:t>
      </w:r>
      <w:r w:rsidRPr="00A50E65">
        <w:t>ДНР</w:t>
      </w:r>
      <w:r w:rsidR="00D25EA6" w:rsidRPr="00A50E65">
        <w:t xml:space="preserve"> </w:t>
      </w:r>
      <w:r w:rsidRPr="00A50E65">
        <w:t>и</w:t>
      </w:r>
      <w:r w:rsidR="00D25EA6" w:rsidRPr="00A50E65">
        <w:t xml:space="preserve"> </w:t>
      </w:r>
      <w:r w:rsidRPr="00A50E65">
        <w:t>ЛНР,</w:t>
      </w:r>
      <w:r w:rsidR="00D25EA6" w:rsidRPr="00A50E65">
        <w:t xml:space="preserve"> </w:t>
      </w:r>
      <w:r w:rsidRPr="00A50E65">
        <w:t>ставших</w:t>
      </w:r>
      <w:r w:rsidR="00D25EA6" w:rsidRPr="00A50E65">
        <w:t xml:space="preserve"> </w:t>
      </w:r>
      <w:r w:rsidRPr="00A50E65">
        <w:t>инвалидами</w:t>
      </w:r>
      <w:r w:rsidR="00D25EA6" w:rsidRPr="00A50E65">
        <w:t xml:space="preserve"> </w:t>
      </w:r>
      <w:r w:rsidRPr="00A50E65">
        <w:t>в</w:t>
      </w:r>
      <w:r w:rsidR="00D25EA6" w:rsidRPr="00A50E65">
        <w:t xml:space="preserve"> </w:t>
      </w:r>
      <w:r w:rsidRPr="00A50E65">
        <w:t>боях</w:t>
      </w:r>
      <w:r w:rsidR="00D25EA6" w:rsidRPr="00A50E65">
        <w:t xml:space="preserve"> </w:t>
      </w:r>
      <w:r w:rsidRPr="00A50E65">
        <w:t>с</w:t>
      </w:r>
      <w:r w:rsidR="00D25EA6" w:rsidRPr="00A50E65">
        <w:t xml:space="preserve"> </w:t>
      </w:r>
      <w:r w:rsidRPr="00A50E65">
        <w:t>2014</w:t>
      </w:r>
      <w:r w:rsidR="00D25EA6" w:rsidRPr="00A50E65">
        <w:t xml:space="preserve"> </w:t>
      </w:r>
      <w:r w:rsidRPr="00A50E65">
        <w:t>года,</w:t>
      </w:r>
      <w:r w:rsidR="00D25EA6" w:rsidRPr="00A50E65">
        <w:t xml:space="preserve"> </w:t>
      </w:r>
      <w:r w:rsidRPr="00A50E65">
        <w:t>увеличатся</w:t>
      </w:r>
      <w:r w:rsidR="00D25EA6" w:rsidRPr="00A50E65">
        <w:t xml:space="preserve"> </w:t>
      </w:r>
      <w:r w:rsidRPr="00A50E65">
        <w:t>за</w:t>
      </w:r>
      <w:r w:rsidR="00D25EA6" w:rsidRPr="00A50E65">
        <w:t xml:space="preserve"> </w:t>
      </w:r>
      <w:r w:rsidRPr="00A50E65">
        <w:t>сч</w:t>
      </w:r>
      <w:r w:rsidR="00D25EA6" w:rsidRPr="00A50E65">
        <w:t>е</w:t>
      </w:r>
      <w:r w:rsidRPr="00A50E65">
        <w:t>т</w:t>
      </w:r>
      <w:r w:rsidR="00D25EA6" w:rsidRPr="00A50E65">
        <w:t xml:space="preserve"> </w:t>
      </w:r>
      <w:r w:rsidRPr="00A50E65">
        <w:t>того,</w:t>
      </w:r>
      <w:r w:rsidR="00D25EA6" w:rsidRPr="00A50E65">
        <w:t xml:space="preserve"> </w:t>
      </w:r>
      <w:r w:rsidRPr="00A50E65">
        <w:t>что</w:t>
      </w:r>
      <w:r w:rsidR="00D25EA6" w:rsidRPr="00A50E65">
        <w:t xml:space="preserve"> </w:t>
      </w:r>
      <w:r w:rsidRPr="00A50E65">
        <w:t>в</w:t>
      </w:r>
      <w:r w:rsidR="00D25EA6" w:rsidRPr="00A50E65">
        <w:t xml:space="preserve"> </w:t>
      </w:r>
      <w:r w:rsidRPr="00A50E65">
        <w:t>правах</w:t>
      </w:r>
      <w:r w:rsidR="00D25EA6" w:rsidRPr="00A50E65">
        <w:t xml:space="preserve"> </w:t>
      </w:r>
      <w:r w:rsidRPr="00A50E65">
        <w:t>на</w:t>
      </w:r>
      <w:r w:rsidR="00D25EA6" w:rsidRPr="00A50E65">
        <w:t xml:space="preserve"> </w:t>
      </w:r>
      <w:r w:rsidRPr="00A50E65">
        <w:t>соцвыплаты</w:t>
      </w:r>
      <w:r w:rsidR="00D25EA6" w:rsidRPr="00A50E65">
        <w:t xml:space="preserve"> </w:t>
      </w:r>
      <w:r w:rsidRPr="00A50E65">
        <w:t>их</w:t>
      </w:r>
      <w:r w:rsidR="00D25EA6" w:rsidRPr="00A50E65">
        <w:t xml:space="preserve"> </w:t>
      </w:r>
      <w:r w:rsidRPr="00A50E65">
        <w:t>уравняют</w:t>
      </w:r>
      <w:r w:rsidR="00D25EA6" w:rsidRPr="00A50E65">
        <w:t xml:space="preserve"> </w:t>
      </w:r>
      <w:r w:rsidRPr="00A50E65">
        <w:t>с</w:t>
      </w:r>
      <w:r w:rsidR="00D25EA6" w:rsidRPr="00A50E65">
        <w:t xml:space="preserve"> </w:t>
      </w:r>
      <w:r w:rsidRPr="00A50E65">
        <w:t>российскими</w:t>
      </w:r>
      <w:r w:rsidR="00D25EA6" w:rsidRPr="00A50E65">
        <w:t xml:space="preserve"> </w:t>
      </w:r>
      <w:r w:rsidRPr="00A50E65">
        <w:t>военнослужащими,</w:t>
      </w:r>
      <w:r w:rsidR="00D25EA6" w:rsidRPr="00A50E65">
        <w:t xml:space="preserve"> </w:t>
      </w:r>
      <w:r w:rsidRPr="00A50E65">
        <w:t>которые</w:t>
      </w:r>
      <w:r w:rsidR="00D25EA6" w:rsidRPr="00A50E65">
        <w:t xml:space="preserve"> </w:t>
      </w:r>
      <w:r w:rsidRPr="00A50E65">
        <w:t>завершили</w:t>
      </w:r>
      <w:r w:rsidR="00D25EA6" w:rsidRPr="00A50E65">
        <w:t xml:space="preserve"> </w:t>
      </w:r>
      <w:r w:rsidRPr="00A50E65">
        <w:t>службу</w:t>
      </w:r>
      <w:r w:rsidR="00D25EA6" w:rsidRPr="00A50E65">
        <w:t xml:space="preserve"> </w:t>
      </w:r>
      <w:r w:rsidRPr="00A50E65">
        <w:t>после</w:t>
      </w:r>
      <w:r w:rsidR="00D25EA6" w:rsidRPr="00A50E65">
        <w:t xml:space="preserve"> </w:t>
      </w:r>
      <w:r w:rsidRPr="00A50E65">
        <w:t>полученных</w:t>
      </w:r>
      <w:r w:rsidR="00D25EA6" w:rsidRPr="00A50E65">
        <w:t xml:space="preserve"> </w:t>
      </w:r>
      <w:r w:rsidRPr="00A50E65">
        <w:t>ранений</w:t>
      </w:r>
      <w:r w:rsidR="00D25EA6" w:rsidRPr="00A50E65">
        <w:t xml:space="preserve"> </w:t>
      </w:r>
      <w:r w:rsidRPr="00A50E65">
        <w:t>или</w:t>
      </w:r>
      <w:r w:rsidR="00D25EA6" w:rsidRPr="00A50E65">
        <w:t xml:space="preserve"> </w:t>
      </w:r>
      <w:r w:rsidRPr="00A50E65">
        <w:t>заболеваний.</w:t>
      </w:r>
      <w:r w:rsidR="00D25EA6" w:rsidRPr="00A50E65">
        <w:t xml:space="preserve"> </w:t>
      </w:r>
      <w:r w:rsidRPr="00A50E65">
        <w:t>Это</w:t>
      </w:r>
      <w:r w:rsidR="00D25EA6" w:rsidRPr="00A50E65">
        <w:t xml:space="preserve"> </w:t>
      </w:r>
      <w:r w:rsidRPr="00A50E65">
        <w:t>следует</w:t>
      </w:r>
      <w:r w:rsidR="00D25EA6" w:rsidRPr="00A50E65">
        <w:t xml:space="preserve"> </w:t>
      </w:r>
      <w:r w:rsidRPr="00A50E65">
        <w:t>из</w:t>
      </w:r>
      <w:r w:rsidR="00D25EA6" w:rsidRPr="00A50E65">
        <w:t xml:space="preserve"> </w:t>
      </w:r>
      <w:r w:rsidRPr="00A50E65">
        <w:t>законопроекта,</w:t>
      </w:r>
      <w:r w:rsidR="00D25EA6" w:rsidRPr="00A50E65">
        <w:t xml:space="preserve"> </w:t>
      </w:r>
      <w:r w:rsidRPr="00A50E65">
        <w:t>который</w:t>
      </w:r>
      <w:r w:rsidR="00D25EA6" w:rsidRPr="00A50E65">
        <w:t xml:space="preserve"> </w:t>
      </w:r>
      <w:r w:rsidRPr="00A50E65">
        <w:t>подготовил</w:t>
      </w:r>
      <w:r w:rsidR="00D25EA6" w:rsidRPr="00A50E65">
        <w:t xml:space="preserve"> </w:t>
      </w:r>
      <w:r w:rsidRPr="00A50E65">
        <w:t>Минтруд,</w:t>
      </w:r>
      <w:r w:rsidR="00D25EA6" w:rsidRPr="00A50E65">
        <w:t xml:space="preserve"> </w:t>
      </w:r>
      <w:r w:rsidRPr="00A50E65">
        <w:t>сообщили</w:t>
      </w:r>
      <w:r w:rsidR="00D25EA6" w:rsidRPr="00A50E65">
        <w:t xml:space="preserve"> </w:t>
      </w:r>
      <w:r w:rsidRPr="00A50E65">
        <w:t>ранее</w:t>
      </w:r>
      <w:r w:rsidR="00D25EA6" w:rsidRPr="00A50E65">
        <w:t xml:space="preserve"> «</w:t>
      </w:r>
      <w:r w:rsidRPr="00A50E65">
        <w:t>Ведомости</w:t>
      </w:r>
      <w:r w:rsidR="00D25EA6" w:rsidRPr="00A50E65">
        <w:t>»</w:t>
      </w:r>
      <w:r w:rsidRPr="00A50E65">
        <w:t>.</w:t>
      </w:r>
      <w:bookmarkEnd w:id="126"/>
    </w:p>
    <w:p w14:paraId="76AF885C" w14:textId="77777777" w:rsidR="00013EE6" w:rsidRPr="00A50E65" w:rsidRDefault="00013EE6" w:rsidP="00013EE6">
      <w:r w:rsidRPr="00A50E65">
        <w:t>Документ</w:t>
      </w:r>
      <w:r w:rsidR="00D25EA6" w:rsidRPr="00A50E65">
        <w:t xml:space="preserve"> </w:t>
      </w:r>
      <w:r w:rsidRPr="00A50E65">
        <w:t>получил</w:t>
      </w:r>
      <w:r w:rsidR="00D25EA6" w:rsidRPr="00A50E65">
        <w:t xml:space="preserve"> </w:t>
      </w:r>
      <w:r w:rsidRPr="00A50E65">
        <w:t>положительные</w:t>
      </w:r>
      <w:r w:rsidR="00D25EA6" w:rsidRPr="00A50E65">
        <w:t xml:space="preserve"> </w:t>
      </w:r>
      <w:r w:rsidRPr="00A50E65">
        <w:t>заключения</w:t>
      </w:r>
      <w:r w:rsidR="00D25EA6" w:rsidRPr="00A50E65">
        <w:t xml:space="preserve"> </w:t>
      </w:r>
      <w:r w:rsidRPr="00A50E65">
        <w:t>от</w:t>
      </w:r>
      <w:r w:rsidR="00D25EA6" w:rsidRPr="00A50E65">
        <w:t xml:space="preserve"> </w:t>
      </w:r>
      <w:r w:rsidRPr="00A50E65">
        <w:t>Сч</w:t>
      </w:r>
      <w:r w:rsidR="00D25EA6" w:rsidRPr="00A50E65">
        <w:t>е</w:t>
      </w:r>
      <w:r w:rsidRPr="00A50E65">
        <w:t>тной</w:t>
      </w:r>
      <w:r w:rsidR="00D25EA6" w:rsidRPr="00A50E65">
        <w:t xml:space="preserve"> </w:t>
      </w:r>
      <w:r w:rsidRPr="00A50E65">
        <w:t>палаты,</w:t>
      </w:r>
      <w:r w:rsidR="00D25EA6" w:rsidRPr="00A50E65">
        <w:t xml:space="preserve"> </w:t>
      </w:r>
      <w:r w:rsidRPr="00A50E65">
        <w:t>государственно-правового</w:t>
      </w:r>
      <w:r w:rsidR="00D25EA6" w:rsidRPr="00A50E65">
        <w:t xml:space="preserve"> </w:t>
      </w:r>
      <w:r w:rsidRPr="00A50E65">
        <w:t>управления</w:t>
      </w:r>
      <w:r w:rsidR="00D25EA6" w:rsidRPr="00A50E65">
        <w:t xml:space="preserve"> </w:t>
      </w:r>
      <w:r w:rsidRPr="00A50E65">
        <w:t>президента</w:t>
      </w:r>
      <w:r w:rsidR="00D25EA6" w:rsidRPr="00A50E65">
        <w:t xml:space="preserve"> </w:t>
      </w:r>
      <w:r w:rsidRPr="00A50E65">
        <w:t>и</w:t>
      </w:r>
      <w:r w:rsidR="00D25EA6" w:rsidRPr="00A50E65">
        <w:t xml:space="preserve"> </w:t>
      </w:r>
      <w:r w:rsidRPr="00A50E65">
        <w:t>комиссии</w:t>
      </w:r>
      <w:r w:rsidR="00D25EA6" w:rsidRPr="00A50E65">
        <w:t xml:space="preserve"> </w:t>
      </w:r>
      <w:r w:rsidRPr="00A50E65">
        <w:t>правительства</w:t>
      </w:r>
      <w:r w:rsidR="00D25EA6" w:rsidRPr="00A50E65">
        <w:t xml:space="preserve"> </w:t>
      </w:r>
      <w:r w:rsidRPr="00A50E65">
        <w:t>по</w:t>
      </w:r>
      <w:r w:rsidR="00D25EA6" w:rsidRPr="00A50E65">
        <w:t xml:space="preserve"> </w:t>
      </w:r>
      <w:r w:rsidRPr="00A50E65">
        <w:t>законопроектной</w:t>
      </w:r>
      <w:r w:rsidR="00D25EA6" w:rsidRPr="00A50E65">
        <w:t xml:space="preserve"> </w:t>
      </w:r>
      <w:r w:rsidRPr="00A50E65">
        <w:t>деятельности</w:t>
      </w:r>
      <w:r w:rsidR="00D25EA6" w:rsidRPr="00A50E65">
        <w:t xml:space="preserve"> </w:t>
      </w:r>
      <w:r w:rsidRPr="00A50E65">
        <w:t>(КЗД).</w:t>
      </w:r>
      <w:r w:rsidR="00D25EA6" w:rsidRPr="00A50E65">
        <w:t xml:space="preserve"> </w:t>
      </w:r>
      <w:r w:rsidRPr="00A50E65">
        <w:t>Собеседник</w:t>
      </w:r>
      <w:r w:rsidR="00D25EA6" w:rsidRPr="00A50E65">
        <w:t xml:space="preserve"> </w:t>
      </w:r>
      <w:r w:rsidRPr="00A50E65">
        <w:t>газеты,</w:t>
      </w:r>
      <w:r w:rsidR="00D25EA6" w:rsidRPr="00A50E65">
        <w:t xml:space="preserve"> </w:t>
      </w:r>
      <w:r w:rsidRPr="00A50E65">
        <w:t>близкий</w:t>
      </w:r>
      <w:r w:rsidR="00D25EA6" w:rsidRPr="00A50E65">
        <w:t xml:space="preserve"> </w:t>
      </w:r>
      <w:r w:rsidRPr="00A50E65">
        <w:t>к</w:t>
      </w:r>
      <w:r w:rsidR="00D25EA6" w:rsidRPr="00A50E65">
        <w:t xml:space="preserve"> </w:t>
      </w:r>
      <w:r w:rsidRPr="00A50E65">
        <w:t>Правительству,</w:t>
      </w:r>
      <w:r w:rsidR="00D25EA6" w:rsidRPr="00A50E65">
        <w:t xml:space="preserve"> </w:t>
      </w:r>
      <w:r w:rsidRPr="00A50E65">
        <w:t>подтвердил,</w:t>
      </w:r>
      <w:r w:rsidR="00D25EA6" w:rsidRPr="00A50E65">
        <w:t xml:space="preserve"> </w:t>
      </w:r>
      <w:r w:rsidRPr="00A50E65">
        <w:t>что</w:t>
      </w:r>
      <w:r w:rsidR="00D25EA6" w:rsidRPr="00A50E65">
        <w:t xml:space="preserve"> </w:t>
      </w:r>
      <w:r w:rsidRPr="00A50E65">
        <w:t>законопроект</w:t>
      </w:r>
      <w:r w:rsidR="00D25EA6" w:rsidRPr="00A50E65">
        <w:t xml:space="preserve"> </w:t>
      </w:r>
      <w:r w:rsidRPr="00A50E65">
        <w:t>был</w:t>
      </w:r>
      <w:r w:rsidR="00D25EA6" w:rsidRPr="00A50E65">
        <w:t xml:space="preserve"> </w:t>
      </w:r>
      <w:r w:rsidRPr="00A50E65">
        <w:t>принят</w:t>
      </w:r>
      <w:r w:rsidR="00D25EA6" w:rsidRPr="00A50E65">
        <w:t xml:space="preserve"> </w:t>
      </w:r>
      <w:r w:rsidRPr="00A50E65">
        <w:t>на</w:t>
      </w:r>
      <w:r w:rsidR="00D25EA6" w:rsidRPr="00A50E65">
        <w:t xml:space="preserve"> </w:t>
      </w:r>
      <w:r w:rsidRPr="00A50E65">
        <w:t>КЗД,</w:t>
      </w:r>
      <w:r w:rsidR="00D25EA6" w:rsidRPr="00A50E65">
        <w:t xml:space="preserve"> </w:t>
      </w:r>
      <w:r w:rsidRPr="00A50E65">
        <w:t>уточнив,</w:t>
      </w:r>
      <w:r w:rsidR="00D25EA6" w:rsidRPr="00A50E65">
        <w:t xml:space="preserve"> </w:t>
      </w:r>
      <w:r w:rsidRPr="00A50E65">
        <w:t>что</w:t>
      </w:r>
      <w:r w:rsidR="00D25EA6" w:rsidRPr="00A50E65">
        <w:t xml:space="preserve"> </w:t>
      </w:r>
      <w:r w:rsidRPr="00A50E65">
        <w:t>после</w:t>
      </w:r>
      <w:r w:rsidR="00D25EA6" w:rsidRPr="00A50E65">
        <w:t xml:space="preserve"> </w:t>
      </w:r>
      <w:r w:rsidRPr="00A50E65">
        <w:t>рассмотрения</w:t>
      </w:r>
      <w:r w:rsidR="00D25EA6" w:rsidRPr="00A50E65">
        <w:t xml:space="preserve"> </w:t>
      </w:r>
      <w:r w:rsidRPr="00A50E65">
        <w:t>на</w:t>
      </w:r>
      <w:r w:rsidR="00D25EA6" w:rsidRPr="00A50E65">
        <w:t xml:space="preserve"> </w:t>
      </w:r>
      <w:r w:rsidRPr="00A50E65">
        <w:t>заседании</w:t>
      </w:r>
      <w:r w:rsidR="00D25EA6" w:rsidRPr="00A50E65">
        <w:t xml:space="preserve"> </w:t>
      </w:r>
      <w:r w:rsidRPr="00A50E65">
        <w:t>правительства</w:t>
      </w:r>
      <w:r w:rsidR="00D25EA6" w:rsidRPr="00A50E65">
        <w:t xml:space="preserve"> </w:t>
      </w:r>
      <w:r w:rsidRPr="00A50E65">
        <w:t>его</w:t>
      </w:r>
      <w:r w:rsidR="00D25EA6" w:rsidRPr="00A50E65">
        <w:t xml:space="preserve"> </w:t>
      </w:r>
      <w:r w:rsidRPr="00A50E65">
        <w:t>внесут</w:t>
      </w:r>
      <w:r w:rsidR="00D25EA6" w:rsidRPr="00A50E65">
        <w:t xml:space="preserve"> </w:t>
      </w:r>
      <w:r w:rsidRPr="00A50E65">
        <w:t>в</w:t>
      </w:r>
      <w:r w:rsidR="00D25EA6" w:rsidRPr="00A50E65">
        <w:t xml:space="preserve"> </w:t>
      </w:r>
      <w:r w:rsidRPr="00A50E65">
        <w:t>Госдуму.</w:t>
      </w:r>
    </w:p>
    <w:p w14:paraId="470F2809" w14:textId="77777777" w:rsidR="00013EE6" w:rsidRPr="00A50E65" w:rsidRDefault="00013EE6" w:rsidP="00013EE6">
      <w:r w:rsidRPr="00A50E65">
        <w:t>Кроме</w:t>
      </w:r>
      <w:r w:rsidR="00D25EA6" w:rsidRPr="00A50E65">
        <w:t xml:space="preserve"> </w:t>
      </w:r>
      <w:r w:rsidRPr="00A50E65">
        <w:t>того,</w:t>
      </w:r>
      <w:r w:rsidR="00D25EA6" w:rsidRPr="00A50E65">
        <w:t xml:space="preserve"> </w:t>
      </w:r>
      <w:r w:rsidRPr="00A50E65">
        <w:t>законопроект</w:t>
      </w:r>
      <w:r w:rsidR="00D25EA6" w:rsidRPr="00A50E65">
        <w:t xml:space="preserve"> </w:t>
      </w:r>
      <w:r w:rsidRPr="00A50E65">
        <w:t>Минтруда</w:t>
      </w:r>
      <w:r w:rsidR="00D25EA6" w:rsidRPr="00A50E65">
        <w:t xml:space="preserve"> </w:t>
      </w:r>
      <w:r w:rsidRPr="00A50E65">
        <w:t>да</w:t>
      </w:r>
      <w:r w:rsidR="00D25EA6" w:rsidRPr="00A50E65">
        <w:t>е</w:t>
      </w:r>
      <w:r w:rsidRPr="00A50E65">
        <w:t>т</w:t>
      </w:r>
      <w:r w:rsidR="00D25EA6" w:rsidRPr="00A50E65">
        <w:t xml:space="preserve"> </w:t>
      </w:r>
      <w:r w:rsidRPr="00A50E65">
        <w:t>право</w:t>
      </w:r>
      <w:r w:rsidR="00D25EA6" w:rsidRPr="00A50E65">
        <w:t xml:space="preserve"> </w:t>
      </w:r>
      <w:r w:rsidRPr="00A50E65">
        <w:t>инвалидам-ополченцам</w:t>
      </w:r>
      <w:r w:rsidR="00D25EA6" w:rsidRPr="00A50E65">
        <w:t xml:space="preserve"> </w:t>
      </w:r>
      <w:r w:rsidRPr="00A50E65">
        <w:t>одновременно</w:t>
      </w:r>
      <w:r w:rsidR="00D25EA6" w:rsidRPr="00A50E65">
        <w:t xml:space="preserve"> </w:t>
      </w:r>
      <w:r w:rsidRPr="00A50E65">
        <w:t>получать</w:t>
      </w:r>
      <w:r w:rsidR="00D25EA6" w:rsidRPr="00A50E65">
        <w:t xml:space="preserve"> </w:t>
      </w:r>
      <w:r w:rsidRPr="00A50E65">
        <w:t>две</w:t>
      </w:r>
      <w:r w:rsidR="00D25EA6" w:rsidRPr="00A50E65">
        <w:t xml:space="preserve"> </w:t>
      </w:r>
      <w:r w:rsidRPr="00A50E65">
        <w:t>пенсии</w:t>
      </w:r>
      <w:r w:rsidR="00D25EA6" w:rsidRPr="00A50E65">
        <w:t xml:space="preserve"> - </w:t>
      </w:r>
      <w:r w:rsidRPr="00A50E65">
        <w:t>по</w:t>
      </w:r>
      <w:r w:rsidR="00D25EA6" w:rsidRPr="00A50E65">
        <w:t xml:space="preserve"> </w:t>
      </w:r>
      <w:r w:rsidRPr="00A50E65">
        <w:t>инвалидности</w:t>
      </w:r>
      <w:r w:rsidR="00D25EA6" w:rsidRPr="00A50E65">
        <w:t xml:space="preserve"> </w:t>
      </w:r>
      <w:r w:rsidRPr="00A50E65">
        <w:t>и</w:t>
      </w:r>
      <w:r w:rsidR="00D25EA6" w:rsidRPr="00A50E65">
        <w:t xml:space="preserve"> </w:t>
      </w:r>
      <w:r w:rsidRPr="00A50E65">
        <w:t>по</w:t>
      </w:r>
      <w:r w:rsidR="00D25EA6" w:rsidRPr="00A50E65">
        <w:t xml:space="preserve"> </w:t>
      </w:r>
      <w:r w:rsidRPr="00A50E65">
        <w:t>старости</w:t>
      </w:r>
      <w:r w:rsidR="00D25EA6" w:rsidRPr="00A50E65">
        <w:t xml:space="preserve"> </w:t>
      </w:r>
      <w:r w:rsidRPr="00A50E65">
        <w:t>либо</w:t>
      </w:r>
      <w:r w:rsidR="00D25EA6" w:rsidRPr="00A50E65">
        <w:t xml:space="preserve"> </w:t>
      </w:r>
      <w:r w:rsidRPr="00A50E65">
        <w:t>по</w:t>
      </w:r>
      <w:r w:rsidR="00D25EA6" w:rsidRPr="00A50E65">
        <w:t xml:space="preserve"> </w:t>
      </w:r>
      <w:r w:rsidRPr="00A50E65">
        <w:t>инвалидности</w:t>
      </w:r>
      <w:r w:rsidR="00D25EA6" w:rsidRPr="00A50E65">
        <w:t xml:space="preserve"> </w:t>
      </w:r>
      <w:r w:rsidRPr="00A50E65">
        <w:t>и</w:t>
      </w:r>
      <w:r w:rsidR="00D25EA6" w:rsidRPr="00A50E65">
        <w:t xml:space="preserve"> </w:t>
      </w:r>
      <w:r w:rsidRPr="00A50E65">
        <w:t>за</w:t>
      </w:r>
      <w:r w:rsidR="00D25EA6" w:rsidRPr="00A50E65">
        <w:t xml:space="preserve"> </w:t>
      </w:r>
      <w:r w:rsidRPr="00A50E65">
        <w:t>выслугу</w:t>
      </w:r>
      <w:r w:rsidR="00D25EA6" w:rsidRPr="00A50E65">
        <w:t xml:space="preserve"> </w:t>
      </w:r>
      <w:r w:rsidRPr="00A50E65">
        <w:t>лет.</w:t>
      </w:r>
    </w:p>
    <w:p w14:paraId="2B7FA96D" w14:textId="77777777" w:rsidR="00013EE6" w:rsidRPr="00A50E65" w:rsidRDefault="00013EE6" w:rsidP="00013EE6">
      <w:r w:rsidRPr="00A50E65">
        <w:t>В</w:t>
      </w:r>
      <w:r w:rsidR="00D25EA6" w:rsidRPr="00A50E65">
        <w:t xml:space="preserve"> </w:t>
      </w:r>
      <w:r w:rsidRPr="00A50E65">
        <w:t>беседе</w:t>
      </w:r>
      <w:r w:rsidR="00D25EA6" w:rsidRPr="00A50E65">
        <w:t xml:space="preserve"> </w:t>
      </w:r>
      <w:r w:rsidRPr="00A50E65">
        <w:t>с</w:t>
      </w:r>
      <w:r w:rsidR="00D25EA6" w:rsidRPr="00A50E65">
        <w:t xml:space="preserve"> </w:t>
      </w:r>
      <w:r w:rsidRPr="00A50E65">
        <w:t>изданием</w:t>
      </w:r>
      <w:r w:rsidR="00D25EA6" w:rsidRPr="00A50E65">
        <w:t xml:space="preserve"> «</w:t>
      </w:r>
      <w:r w:rsidRPr="00A50E65">
        <w:t>АиФ</w:t>
      </w:r>
      <w:r w:rsidR="00D25EA6" w:rsidRPr="00A50E65">
        <w:t xml:space="preserve">» </w:t>
      </w:r>
      <w:r w:rsidRPr="00A50E65">
        <w:t>член</w:t>
      </w:r>
      <w:r w:rsidR="00D25EA6" w:rsidRPr="00A50E65">
        <w:t xml:space="preserve"> </w:t>
      </w:r>
      <w:r w:rsidRPr="00A50E65">
        <w:t>Генерального</w:t>
      </w:r>
      <w:r w:rsidR="00D25EA6" w:rsidRPr="00A50E65">
        <w:t xml:space="preserve"> </w:t>
      </w:r>
      <w:r w:rsidRPr="00A50E65">
        <w:t>Совета</w:t>
      </w:r>
      <w:r w:rsidR="00D25EA6" w:rsidRPr="00A50E65">
        <w:t xml:space="preserve"> </w:t>
      </w:r>
      <w:r w:rsidRPr="00A50E65">
        <w:t>ПАРТИИ</w:t>
      </w:r>
      <w:r w:rsidR="00D25EA6" w:rsidRPr="00A50E65">
        <w:t xml:space="preserve"> </w:t>
      </w:r>
      <w:r w:rsidRPr="00A50E65">
        <w:t>ДЕЛА,</w:t>
      </w:r>
      <w:r w:rsidR="00D25EA6" w:rsidRPr="00A50E65">
        <w:t xml:space="preserve"> </w:t>
      </w:r>
      <w:r w:rsidRPr="00A50E65">
        <w:t>председатель</w:t>
      </w:r>
      <w:r w:rsidR="00D25EA6" w:rsidRPr="00A50E65">
        <w:t xml:space="preserve"> </w:t>
      </w:r>
      <w:r w:rsidRPr="00A50E65">
        <w:t>совета</w:t>
      </w:r>
      <w:r w:rsidR="00D25EA6" w:rsidRPr="00A50E65">
        <w:t xml:space="preserve"> </w:t>
      </w:r>
      <w:r w:rsidRPr="00A50E65">
        <w:t>общественной</w:t>
      </w:r>
      <w:r w:rsidR="00D25EA6" w:rsidRPr="00A50E65">
        <w:t xml:space="preserve"> </w:t>
      </w:r>
      <w:r w:rsidRPr="00A50E65">
        <w:t>организации</w:t>
      </w:r>
      <w:r w:rsidR="00D25EA6" w:rsidRPr="00A50E65">
        <w:t xml:space="preserve"> «</w:t>
      </w:r>
      <w:r w:rsidRPr="00A50E65">
        <w:t>ВЕЧЕ</w:t>
      </w:r>
      <w:r w:rsidR="00D25EA6" w:rsidRPr="00A50E65">
        <w:t>»</w:t>
      </w:r>
      <w:r w:rsidRPr="00A50E65">
        <w:t>,</w:t>
      </w:r>
      <w:r w:rsidR="00D25EA6" w:rsidRPr="00A50E65">
        <w:t xml:space="preserve"> </w:t>
      </w:r>
      <w:r w:rsidRPr="00A50E65">
        <w:t>военный</w:t>
      </w:r>
      <w:r w:rsidR="00D25EA6" w:rsidRPr="00A50E65">
        <w:t xml:space="preserve"> </w:t>
      </w:r>
      <w:r w:rsidRPr="00A50E65">
        <w:t>эксперт,</w:t>
      </w:r>
      <w:r w:rsidR="00D25EA6" w:rsidRPr="00A50E65">
        <w:t xml:space="preserve"> </w:t>
      </w:r>
      <w:r w:rsidRPr="00A50E65">
        <w:t>директор</w:t>
      </w:r>
      <w:r w:rsidR="00D25EA6" w:rsidRPr="00A50E65">
        <w:t xml:space="preserve"> </w:t>
      </w:r>
      <w:r w:rsidRPr="00A50E65">
        <w:t>центра</w:t>
      </w:r>
      <w:r w:rsidR="00D25EA6" w:rsidRPr="00A50E65">
        <w:t xml:space="preserve"> </w:t>
      </w:r>
      <w:r w:rsidRPr="00A50E65">
        <w:t>ЦИГР</w:t>
      </w:r>
      <w:r w:rsidR="00D25EA6" w:rsidRPr="00A50E65">
        <w:t xml:space="preserve"> </w:t>
      </w:r>
      <w:r w:rsidRPr="00A50E65">
        <w:t>Владимир</w:t>
      </w:r>
      <w:r w:rsidR="00D25EA6" w:rsidRPr="00A50E65">
        <w:t xml:space="preserve"> </w:t>
      </w:r>
      <w:r w:rsidRPr="00A50E65">
        <w:t>Орлов</w:t>
      </w:r>
      <w:r w:rsidR="00D25EA6" w:rsidRPr="00A50E65">
        <w:t xml:space="preserve"> </w:t>
      </w:r>
      <w:r w:rsidRPr="00A50E65">
        <w:t>положительно</w:t>
      </w:r>
      <w:r w:rsidR="00D25EA6" w:rsidRPr="00A50E65">
        <w:t xml:space="preserve"> </w:t>
      </w:r>
      <w:r w:rsidRPr="00A50E65">
        <w:t>оценил</w:t>
      </w:r>
      <w:r w:rsidR="00D25EA6" w:rsidRPr="00A50E65">
        <w:t xml:space="preserve"> </w:t>
      </w:r>
      <w:r w:rsidRPr="00A50E65">
        <w:t>этот</w:t>
      </w:r>
      <w:r w:rsidR="00D25EA6" w:rsidRPr="00A50E65">
        <w:t xml:space="preserve"> </w:t>
      </w:r>
      <w:r w:rsidRPr="00A50E65">
        <w:t>законопроект.</w:t>
      </w:r>
      <w:r w:rsidR="00D25EA6" w:rsidRPr="00A50E65">
        <w:t xml:space="preserve"> </w:t>
      </w:r>
      <w:r w:rsidRPr="00A50E65">
        <w:t>По</w:t>
      </w:r>
      <w:r w:rsidR="00D25EA6" w:rsidRPr="00A50E65">
        <w:t xml:space="preserve"> </w:t>
      </w:r>
      <w:r w:rsidRPr="00A50E65">
        <w:t>его</w:t>
      </w:r>
      <w:r w:rsidR="00D25EA6" w:rsidRPr="00A50E65">
        <w:t xml:space="preserve"> </w:t>
      </w:r>
      <w:r w:rsidRPr="00A50E65">
        <w:t>словам,</w:t>
      </w:r>
      <w:r w:rsidR="00D25EA6" w:rsidRPr="00A50E65">
        <w:t xml:space="preserve"> </w:t>
      </w:r>
      <w:r w:rsidRPr="00A50E65">
        <w:t>ранее</w:t>
      </w:r>
      <w:r w:rsidR="00D25EA6" w:rsidRPr="00A50E65">
        <w:t xml:space="preserve"> </w:t>
      </w:r>
      <w:r w:rsidRPr="00A50E65">
        <w:t>возник</w:t>
      </w:r>
      <w:r w:rsidR="00D25EA6" w:rsidRPr="00A50E65">
        <w:t xml:space="preserve"> </w:t>
      </w:r>
      <w:r w:rsidRPr="00A50E65">
        <w:t>перекос,</w:t>
      </w:r>
      <w:r w:rsidR="00D25EA6" w:rsidRPr="00A50E65">
        <w:t xml:space="preserve"> </w:t>
      </w:r>
      <w:r w:rsidRPr="00A50E65">
        <w:t>при</w:t>
      </w:r>
      <w:r w:rsidR="00D25EA6" w:rsidRPr="00A50E65">
        <w:t xml:space="preserve"> </w:t>
      </w:r>
      <w:r w:rsidRPr="00A50E65">
        <w:t>котором</w:t>
      </w:r>
      <w:r w:rsidR="00D25EA6" w:rsidRPr="00A50E65">
        <w:t xml:space="preserve"> </w:t>
      </w:r>
      <w:r w:rsidRPr="00A50E65">
        <w:t>люди</w:t>
      </w:r>
      <w:r w:rsidR="00D25EA6" w:rsidRPr="00A50E65">
        <w:t xml:space="preserve"> </w:t>
      </w:r>
      <w:r w:rsidRPr="00A50E65">
        <w:t>на</w:t>
      </w:r>
      <w:r w:rsidR="00D25EA6" w:rsidRPr="00A50E65">
        <w:t xml:space="preserve"> </w:t>
      </w:r>
      <w:r w:rsidRPr="00A50E65">
        <w:t>территории</w:t>
      </w:r>
      <w:r w:rsidR="00D25EA6" w:rsidRPr="00A50E65">
        <w:t xml:space="preserve"> </w:t>
      </w:r>
      <w:r w:rsidRPr="00A50E65">
        <w:t>Донецка,</w:t>
      </w:r>
      <w:r w:rsidR="00D25EA6" w:rsidRPr="00A50E65">
        <w:t xml:space="preserve"> </w:t>
      </w:r>
      <w:r w:rsidRPr="00A50E65">
        <w:t>Луганска</w:t>
      </w:r>
      <w:r w:rsidR="00D25EA6" w:rsidRPr="00A50E65">
        <w:t xml:space="preserve"> </w:t>
      </w:r>
      <w:r w:rsidRPr="00A50E65">
        <w:t>выпали</w:t>
      </w:r>
      <w:r w:rsidR="00D25EA6" w:rsidRPr="00A50E65">
        <w:t xml:space="preserve"> </w:t>
      </w:r>
      <w:r w:rsidRPr="00A50E65">
        <w:t>из</w:t>
      </w:r>
      <w:r w:rsidR="00D25EA6" w:rsidRPr="00A50E65">
        <w:t xml:space="preserve"> </w:t>
      </w:r>
      <w:r w:rsidRPr="00A50E65">
        <w:t>правового</w:t>
      </w:r>
      <w:r w:rsidR="00D25EA6" w:rsidRPr="00A50E65">
        <w:t xml:space="preserve"> </w:t>
      </w:r>
      <w:r w:rsidRPr="00A50E65">
        <w:t>статуса</w:t>
      </w:r>
      <w:r w:rsidR="00D25EA6" w:rsidRPr="00A50E65">
        <w:t xml:space="preserve"> </w:t>
      </w:r>
      <w:r w:rsidRPr="00A50E65">
        <w:t>РФ.</w:t>
      </w:r>
    </w:p>
    <w:p w14:paraId="5B93915D" w14:textId="77777777" w:rsidR="00013EE6" w:rsidRPr="00A50E65" w:rsidRDefault="00D25EA6" w:rsidP="00013EE6">
      <w:r w:rsidRPr="00A50E65">
        <w:lastRenderedPageBreak/>
        <w:t>«</w:t>
      </w:r>
      <w:r w:rsidR="00013EE6" w:rsidRPr="00A50E65">
        <w:t>Некоторые</w:t>
      </w:r>
      <w:r w:rsidRPr="00A50E65">
        <w:t xml:space="preserve"> </w:t>
      </w:r>
      <w:r w:rsidR="00013EE6" w:rsidRPr="00A50E65">
        <w:t>вопросы,</w:t>
      </w:r>
      <w:r w:rsidRPr="00A50E65">
        <w:t xml:space="preserve"> </w:t>
      </w:r>
      <w:r w:rsidR="00013EE6" w:rsidRPr="00A50E65">
        <w:t>в</w:t>
      </w:r>
      <w:r w:rsidRPr="00A50E65">
        <w:t xml:space="preserve"> </w:t>
      </w:r>
      <w:r w:rsidR="00013EE6" w:rsidRPr="00A50E65">
        <w:t>том</w:t>
      </w:r>
      <w:r w:rsidRPr="00A50E65">
        <w:t xml:space="preserve"> </w:t>
      </w:r>
      <w:r w:rsidR="00013EE6" w:rsidRPr="00A50E65">
        <w:t>числе</w:t>
      </w:r>
      <w:r w:rsidRPr="00A50E65">
        <w:t xml:space="preserve"> </w:t>
      </w:r>
      <w:r w:rsidR="00013EE6" w:rsidRPr="00A50E65">
        <w:t>связанные</w:t>
      </w:r>
      <w:r w:rsidRPr="00A50E65">
        <w:t xml:space="preserve"> </w:t>
      </w:r>
      <w:r w:rsidR="00013EE6" w:rsidRPr="00A50E65">
        <w:t>с</w:t>
      </w:r>
      <w:r w:rsidRPr="00A50E65">
        <w:t xml:space="preserve"> </w:t>
      </w:r>
      <w:r w:rsidR="00013EE6" w:rsidRPr="00A50E65">
        <w:t>пенсиями,</w:t>
      </w:r>
      <w:r w:rsidRPr="00A50E65">
        <w:t xml:space="preserve"> </w:t>
      </w:r>
      <w:r w:rsidR="00013EE6" w:rsidRPr="00A50E65">
        <w:t>решаются</w:t>
      </w:r>
      <w:r w:rsidRPr="00A50E65">
        <w:t xml:space="preserve"> </w:t>
      </w:r>
      <w:r w:rsidR="00013EE6" w:rsidRPr="00A50E65">
        <w:t>очень</w:t>
      </w:r>
      <w:r w:rsidRPr="00A50E65">
        <w:t xml:space="preserve"> </w:t>
      </w:r>
      <w:r w:rsidR="00013EE6" w:rsidRPr="00A50E65">
        <w:t>сложно.</w:t>
      </w:r>
      <w:r w:rsidRPr="00A50E65">
        <w:t xml:space="preserve"> </w:t>
      </w:r>
      <w:r w:rsidR="00013EE6" w:rsidRPr="00A50E65">
        <w:t>Законодателю</w:t>
      </w:r>
      <w:r w:rsidRPr="00A50E65">
        <w:t xml:space="preserve"> </w:t>
      </w:r>
      <w:r w:rsidR="00013EE6" w:rsidRPr="00A50E65">
        <w:t>действительно</w:t>
      </w:r>
      <w:r w:rsidRPr="00A50E65">
        <w:t xml:space="preserve"> </w:t>
      </w:r>
      <w:r w:rsidR="00013EE6" w:rsidRPr="00A50E65">
        <w:t>нужно</w:t>
      </w:r>
      <w:r w:rsidRPr="00A50E65">
        <w:t xml:space="preserve"> </w:t>
      </w:r>
      <w:r w:rsidR="00013EE6" w:rsidRPr="00A50E65">
        <w:t>приводить</w:t>
      </w:r>
      <w:r w:rsidRPr="00A50E65">
        <w:t xml:space="preserve"> </w:t>
      </w:r>
      <w:r w:rsidR="00013EE6" w:rsidRPr="00A50E65">
        <w:t>в</w:t>
      </w:r>
      <w:r w:rsidRPr="00A50E65">
        <w:t xml:space="preserve"> </w:t>
      </w:r>
      <w:r w:rsidR="00013EE6" w:rsidRPr="00A50E65">
        <w:t>порядок</w:t>
      </w:r>
      <w:r w:rsidRPr="00A50E65">
        <w:t xml:space="preserve"> </w:t>
      </w:r>
      <w:r w:rsidR="00013EE6" w:rsidRPr="00A50E65">
        <w:t>ситуацию</w:t>
      </w:r>
      <w:r w:rsidRPr="00A50E65">
        <w:t xml:space="preserve"> </w:t>
      </w:r>
      <w:r w:rsidR="00013EE6" w:rsidRPr="00A50E65">
        <w:t>с</w:t>
      </w:r>
      <w:r w:rsidRPr="00A50E65">
        <w:t xml:space="preserve"> </w:t>
      </w:r>
      <w:r w:rsidR="00013EE6" w:rsidRPr="00A50E65">
        <w:t>нормотворчеством,</w:t>
      </w:r>
      <w:r w:rsidRPr="00A50E65">
        <w:t xml:space="preserve"> </w:t>
      </w:r>
      <w:r w:rsidR="00013EE6" w:rsidRPr="00A50E65">
        <w:t>чтобы</w:t>
      </w:r>
      <w:r w:rsidRPr="00A50E65">
        <w:t xml:space="preserve"> </w:t>
      </w:r>
      <w:r w:rsidR="00013EE6" w:rsidRPr="00A50E65">
        <w:t>люди</w:t>
      </w:r>
      <w:r w:rsidRPr="00A50E65">
        <w:t xml:space="preserve"> </w:t>
      </w:r>
      <w:r w:rsidR="00013EE6" w:rsidRPr="00A50E65">
        <w:t>могли</w:t>
      </w:r>
      <w:r w:rsidRPr="00A50E65">
        <w:t xml:space="preserve"> </w:t>
      </w:r>
      <w:r w:rsidR="00013EE6" w:rsidRPr="00A50E65">
        <w:t>в</w:t>
      </w:r>
      <w:r w:rsidRPr="00A50E65">
        <w:t xml:space="preserve"> </w:t>
      </w:r>
      <w:r w:rsidR="00013EE6" w:rsidRPr="00A50E65">
        <w:t>полной</w:t>
      </w:r>
      <w:r w:rsidRPr="00A50E65">
        <w:t xml:space="preserve"> </w:t>
      </w:r>
      <w:r w:rsidR="00013EE6" w:rsidRPr="00A50E65">
        <w:t>мере</w:t>
      </w:r>
      <w:r w:rsidRPr="00A50E65">
        <w:t xml:space="preserve"> </w:t>
      </w:r>
      <w:r w:rsidR="00013EE6" w:rsidRPr="00A50E65">
        <w:t>реализовывать</w:t>
      </w:r>
      <w:r w:rsidRPr="00A50E65">
        <w:t xml:space="preserve"> </w:t>
      </w:r>
      <w:r w:rsidR="00013EE6" w:rsidRPr="00A50E65">
        <w:t>права,</w:t>
      </w:r>
      <w:r w:rsidRPr="00A50E65">
        <w:t xml:space="preserve"> </w:t>
      </w:r>
      <w:r w:rsidR="00013EE6" w:rsidRPr="00A50E65">
        <w:t>которые</w:t>
      </w:r>
      <w:r w:rsidRPr="00A50E65">
        <w:t xml:space="preserve"> </w:t>
      </w:r>
      <w:r w:rsidR="00013EE6" w:rsidRPr="00A50E65">
        <w:t>предоставляют</w:t>
      </w:r>
      <w:r w:rsidRPr="00A50E65">
        <w:t xml:space="preserve"> </w:t>
      </w:r>
      <w:r w:rsidR="00013EE6" w:rsidRPr="00A50E65">
        <w:t>Конституция</w:t>
      </w:r>
      <w:r w:rsidRPr="00A50E65">
        <w:t xml:space="preserve"> </w:t>
      </w:r>
      <w:r w:rsidR="00013EE6" w:rsidRPr="00A50E65">
        <w:t>РФ</w:t>
      </w:r>
      <w:r w:rsidRPr="00A50E65">
        <w:t xml:space="preserve"> </w:t>
      </w:r>
      <w:r w:rsidR="00013EE6" w:rsidRPr="00A50E65">
        <w:t>и</w:t>
      </w:r>
      <w:r w:rsidRPr="00A50E65">
        <w:t xml:space="preserve"> </w:t>
      </w:r>
      <w:r w:rsidR="00013EE6" w:rsidRPr="00A50E65">
        <w:t>законы,</w:t>
      </w:r>
      <w:r w:rsidRPr="00A50E65">
        <w:t xml:space="preserve"> </w:t>
      </w:r>
      <w:r w:rsidR="00013EE6" w:rsidRPr="00A50E65">
        <w:t>определяющие,</w:t>
      </w:r>
      <w:r w:rsidRPr="00A50E65">
        <w:t xml:space="preserve"> </w:t>
      </w:r>
      <w:r w:rsidR="00013EE6" w:rsidRPr="00A50E65">
        <w:t>в</w:t>
      </w:r>
      <w:r w:rsidRPr="00A50E65">
        <w:t xml:space="preserve"> </w:t>
      </w:r>
      <w:r w:rsidR="00013EE6" w:rsidRPr="00A50E65">
        <w:t>том</w:t>
      </w:r>
      <w:r w:rsidRPr="00A50E65">
        <w:t xml:space="preserve"> </w:t>
      </w:r>
      <w:r w:rsidR="00013EE6" w:rsidRPr="00A50E65">
        <w:t>числе,</w:t>
      </w:r>
      <w:r w:rsidRPr="00A50E65">
        <w:t xml:space="preserve"> </w:t>
      </w:r>
      <w:r w:rsidR="00013EE6" w:rsidRPr="00A50E65">
        <w:t>пенсионные</w:t>
      </w:r>
      <w:r w:rsidRPr="00A50E65">
        <w:t xml:space="preserve"> </w:t>
      </w:r>
      <w:r w:rsidR="00013EE6" w:rsidRPr="00A50E65">
        <w:t>выплаты</w:t>
      </w:r>
      <w:r w:rsidRPr="00A50E65">
        <w:t>»</w:t>
      </w:r>
      <w:r w:rsidR="00013EE6" w:rsidRPr="00A50E65">
        <w:t>,</w:t>
      </w:r>
      <w:r w:rsidRPr="00A50E65">
        <w:t xml:space="preserve"> - </w:t>
      </w:r>
      <w:r w:rsidR="00013EE6" w:rsidRPr="00A50E65">
        <w:t>пояснил</w:t>
      </w:r>
      <w:r w:rsidRPr="00A50E65">
        <w:t xml:space="preserve"> </w:t>
      </w:r>
      <w:r w:rsidR="00013EE6" w:rsidRPr="00A50E65">
        <w:t>он.</w:t>
      </w:r>
    </w:p>
    <w:p w14:paraId="473C83A9" w14:textId="77777777" w:rsidR="00013EE6" w:rsidRPr="00A50E65" w:rsidRDefault="00013EE6" w:rsidP="00013EE6">
      <w:r w:rsidRPr="00A50E65">
        <w:t>Всего</w:t>
      </w:r>
      <w:r w:rsidR="00D25EA6" w:rsidRPr="00A50E65">
        <w:t xml:space="preserve"> </w:t>
      </w:r>
      <w:r w:rsidRPr="00A50E65">
        <w:t>поправками</w:t>
      </w:r>
      <w:r w:rsidR="00D25EA6" w:rsidRPr="00A50E65">
        <w:t xml:space="preserve"> </w:t>
      </w:r>
      <w:r w:rsidRPr="00A50E65">
        <w:t>будут</w:t>
      </w:r>
      <w:r w:rsidR="00D25EA6" w:rsidRPr="00A50E65">
        <w:t xml:space="preserve"> </w:t>
      </w:r>
      <w:r w:rsidRPr="00A50E65">
        <w:t>охвачены</w:t>
      </w:r>
      <w:r w:rsidR="00D25EA6" w:rsidRPr="00A50E65">
        <w:t xml:space="preserve"> </w:t>
      </w:r>
      <w:r w:rsidRPr="00A50E65">
        <w:t>1232</w:t>
      </w:r>
      <w:r w:rsidR="00D25EA6" w:rsidRPr="00A50E65">
        <w:t xml:space="preserve"> </w:t>
      </w:r>
      <w:r w:rsidRPr="00A50E65">
        <w:t>ветерана,</w:t>
      </w:r>
      <w:r w:rsidR="00D25EA6" w:rsidRPr="00A50E65">
        <w:t xml:space="preserve"> </w:t>
      </w:r>
      <w:r w:rsidRPr="00A50E65">
        <w:t>как</w:t>
      </w:r>
      <w:r w:rsidR="00D25EA6" w:rsidRPr="00A50E65">
        <w:t xml:space="preserve"> </w:t>
      </w:r>
      <w:r w:rsidRPr="00A50E65">
        <w:t>подсчитал</w:t>
      </w:r>
      <w:r w:rsidR="00D25EA6" w:rsidRPr="00A50E65">
        <w:t xml:space="preserve"> </w:t>
      </w:r>
      <w:r w:rsidRPr="00A50E65">
        <w:t>Минтруд</w:t>
      </w:r>
      <w:r w:rsidR="00D25EA6" w:rsidRPr="00A50E65">
        <w:t xml:space="preserve"> </w:t>
      </w:r>
      <w:r w:rsidRPr="00A50E65">
        <w:t>на</w:t>
      </w:r>
      <w:r w:rsidR="00D25EA6" w:rsidRPr="00A50E65">
        <w:t xml:space="preserve"> </w:t>
      </w:r>
      <w:r w:rsidRPr="00A50E65">
        <w:t>основе</w:t>
      </w:r>
      <w:r w:rsidR="00D25EA6" w:rsidRPr="00A50E65">
        <w:t xml:space="preserve"> </w:t>
      </w:r>
      <w:r w:rsidRPr="00A50E65">
        <w:t>данных</w:t>
      </w:r>
      <w:r w:rsidR="00D25EA6" w:rsidRPr="00A50E65">
        <w:t xml:space="preserve"> </w:t>
      </w:r>
      <w:r w:rsidRPr="00A50E65">
        <w:t>информсистем</w:t>
      </w:r>
      <w:r w:rsidR="00D25EA6" w:rsidRPr="00A50E65">
        <w:t xml:space="preserve"> </w:t>
      </w:r>
      <w:r w:rsidRPr="00A50E65">
        <w:t>Социального</w:t>
      </w:r>
      <w:r w:rsidR="00D25EA6" w:rsidRPr="00A50E65">
        <w:t xml:space="preserve"> </w:t>
      </w:r>
      <w:r w:rsidRPr="00A50E65">
        <w:t>фонда.</w:t>
      </w:r>
      <w:r w:rsidR="00D25EA6" w:rsidRPr="00A50E65">
        <w:t xml:space="preserve"> </w:t>
      </w:r>
      <w:r w:rsidRPr="00A50E65">
        <w:t>Согласно</w:t>
      </w:r>
      <w:r w:rsidR="00D25EA6" w:rsidRPr="00A50E65">
        <w:t xml:space="preserve"> </w:t>
      </w:r>
      <w:r w:rsidRPr="00A50E65">
        <w:t>предварительной</w:t>
      </w:r>
      <w:r w:rsidR="00D25EA6" w:rsidRPr="00A50E65">
        <w:t xml:space="preserve"> </w:t>
      </w:r>
      <w:r w:rsidRPr="00A50E65">
        <w:t>оценке,</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на</w:t>
      </w:r>
      <w:r w:rsidR="00D25EA6" w:rsidRPr="00A50E65">
        <w:t xml:space="preserve"> </w:t>
      </w:r>
      <w:r w:rsidRPr="00A50E65">
        <w:t>их</w:t>
      </w:r>
      <w:r w:rsidR="00D25EA6" w:rsidRPr="00A50E65">
        <w:t xml:space="preserve"> </w:t>
      </w:r>
      <w:r w:rsidRPr="00A50E65">
        <w:t>пенсионное</w:t>
      </w:r>
      <w:r w:rsidR="00D25EA6" w:rsidRPr="00A50E65">
        <w:t xml:space="preserve"> </w:t>
      </w:r>
      <w:r w:rsidRPr="00A50E65">
        <w:t>обеспечение</w:t>
      </w:r>
      <w:r w:rsidR="00D25EA6" w:rsidRPr="00A50E65">
        <w:t xml:space="preserve"> </w:t>
      </w:r>
      <w:r w:rsidRPr="00A50E65">
        <w:t>по</w:t>
      </w:r>
      <w:r w:rsidR="00D25EA6" w:rsidRPr="00A50E65">
        <w:t xml:space="preserve"> </w:t>
      </w:r>
      <w:r w:rsidRPr="00A50E65">
        <w:t>новым</w:t>
      </w:r>
      <w:r w:rsidR="00D25EA6" w:rsidRPr="00A50E65">
        <w:t xml:space="preserve"> </w:t>
      </w:r>
      <w:r w:rsidRPr="00A50E65">
        <w:t>правилам</w:t>
      </w:r>
      <w:r w:rsidR="00D25EA6" w:rsidRPr="00A50E65">
        <w:t xml:space="preserve"> </w:t>
      </w:r>
      <w:r w:rsidRPr="00A50E65">
        <w:t>израсходуют</w:t>
      </w:r>
      <w:r w:rsidR="00D25EA6" w:rsidRPr="00A50E65">
        <w:t xml:space="preserve"> </w:t>
      </w:r>
      <w:r w:rsidRPr="00A50E65">
        <w:t>235</w:t>
      </w:r>
      <w:r w:rsidR="00D25EA6" w:rsidRPr="00A50E65">
        <w:t xml:space="preserve"> </w:t>
      </w:r>
      <w:r w:rsidRPr="00A50E65">
        <w:t>млн</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2026</w:t>
      </w:r>
      <w:r w:rsidR="00D25EA6" w:rsidRPr="00A50E65">
        <w:t xml:space="preserve"> </w:t>
      </w:r>
      <w:r w:rsidRPr="00A50E65">
        <w:t>и</w:t>
      </w:r>
      <w:r w:rsidR="00D25EA6" w:rsidRPr="00A50E65">
        <w:t xml:space="preserve"> </w:t>
      </w:r>
      <w:r w:rsidRPr="00A50E65">
        <w:t>2027</w:t>
      </w:r>
      <w:r w:rsidR="00D25EA6" w:rsidRPr="00A50E65">
        <w:t xml:space="preserve"> </w:t>
      </w:r>
      <w:r w:rsidRPr="00A50E65">
        <w:t>гг.</w:t>
      </w:r>
      <w:r w:rsidR="00D25EA6" w:rsidRPr="00A50E65">
        <w:t xml:space="preserve"> - </w:t>
      </w:r>
      <w:r w:rsidRPr="00A50E65">
        <w:t>по</w:t>
      </w:r>
      <w:r w:rsidR="00D25EA6" w:rsidRPr="00A50E65">
        <w:t xml:space="preserve"> </w:t>
      </w:r>
      <w:r w:rsidRPr="00A50E65">
        <w:t>341</w:t>
      </w:r>
      <w:r w:rsidR="00D25EA6" w:rsidRPr="00A50E65">
        <w:t xml:space="preserve"> </w:t>
      </w:r>
      <w:r w:rsidRPr="00A50E65">
        <w:t>млн</w:t>
      </w:r>
      <w:r w:rsidR="00D25EA6" w:rsidRPr="00A50E65">
        <w:t xml:space="preserve"> </w:t>
      </w:r>
      <w:r w:rsidRPr="00A50E65">
        <w:t>и</w:t>
      </w:r>
      <w:r w:rsidR="00D25EA6" w:rsidRPr="00A50E65">
        <w:t xml:space="preserve"> </w:t>
      </w:r>
      <w:r w:rsidRPr="00A50E65">
        <w:t>373</w:t>
      </w:r>
      <w:r w:rsidR="00D25EA6" w:rsidRPr="00A50E65">
        <w:t xml:space="preserve"> </w:t>
      </w:r>
      <w:r w:rsidRPr="00A50E65">
        <w:t>млн</w:t>
      </w:r>
      <w:r w:rsidR="00D25EA6" w:rsidRPr="00A50E65">
        <w:t xml:space="preserve"> </w:t>
      </w:r>
      <w:r w:rsidRPr="00A50E65">
        <w:t>рублей</w:t>
      </w:r>
      <w:r w:rsidR="00D25EA6" w:rsidRPr="00A50E65">
        <w:t xml:space="preserve"> </w:t>
      </w:r>
      <w:r w:rsidRPr="00A50E65">
        <w:t>соответственно.</w:t>
      </w:r>
    </w:p>
    <w:p w14:paraId="7793D34B" w14:textId="77777777" w:rsidR="00013EE6" w:rsidRDefault="00013EE6" w:rsidP="00013EE6">
      <w:pPr>
        <w:rPr>
          <w:rStyle w:val="a3"/>
        </w:rPr>
      </w:pPr>
      <w:hyperlink r:id="rId48" w:history="1">
        <w:r w:rsidRPr="00A50E65">
          <w:rPr>
            <w:rStyle w:val="a3"/>
          </w:rPr>
          <w:t>https://partyadela.ru/news/vladimir-orlov-polozhitelno-oczenil-uvelichenie-pensionnyh-vyplat-opolchenczam-iz-dnr-i-lnr/</w:t>
        </w:r>
      </w:hyperlink>
    </w:p>
    <w:p w14:paraId="09F07E89" w14:textId="77777777" w:rsidR="00AD3E3B" w:rsidRPr="00A50E65" w:rsidRDefault="00AD3E3B" w:rsidP="00AD3E3B">
      <w:pPr>
        <w:pStyle w:val="2"/>
      </w:pPr>
      <w:bookmarkStart w:id="127" w:name="_Toc183586445"/>
      <w:r w:rsidRPr="00A50E65">
        <w:t>РБК - Инвестиции, 26.11.2024, МКБ запустил вклад для пенсионеров с доходностью до 25,25% годовых</w:t>
      </w:r>
      <w:bookmarkEnd w:id="127"/>
    </w:p>
    <w:p w14:paraId="6A330D3B" w14:textId="77777777" w:rsidR="00AD3E3B" w:rsidRPr="00A50E65" w:rsidRDefault="00AD3E3B" w:rsidP="00AD3E3B">
      <w:pPr>
        <w:pStyle w:val="3"/>
      </w:pPr>
      <w:bookmarkStart w:id="128" w:name="_Toc183586446"/>
      <w:r w:rsidRPr="00A50E65">
        <w:t>C 26 ноября Московский кредитный банк запустил пенсионный вклад «МКБ. Гранд» с доходностью до 25,25% годовых, следует из сообщения в телеграм-канале кредитной организации. Максимальная ставка 25,25% годовых доступна для клиентов, получающих пенсию на карту банка «Мудрость», при открытии депозита сроком на 185 дней (полгода) с выплатой процентов в конце срока.</w:t>
      </w:r>
      <w:bookmarkEnd w:id="128"/>
    </w:p>
    <w:p w14:paraId="438F8ADE" w14:textId="77777777" w:rsidR="00AD3E3B" w:rsidRPr="00A50E65" w:rsidRDefault="00AD3E3B" w:rsidP="00AD3E3B">
      <w:r w:rsidRPr="00A50E65">
        <w:t>В зависимости от срока размещения средств доходность составляет 20,25-25,25% годовых с капитализацией процентов. Без капитализации   - 17,25-20,75% годовых. Сумма вложений - от ₽10 тыс до ₽3 млн.</w:t>
      </w:r>
    </w:p>
    <w:p w14:paraId="74CF38D8" w14:textId="77777777" w:rsidR="00AD3E3B" w:rsidRPr="00A50E65" w:rsidRDefault="00AD3E3B" w:rsidP="00AD3E3B">
      <w:r w:rsidRPr="00A50E65">
        <w:t>Пенсией считаются деньги, поступившие от Фонда пенсионного и социального страхования России или иных уполномоченных органов в течение 60 календарных дней до даты заключения договора банковского вклада и (или) каждой даты выплаты, начисления процентов, даты пролонгации вклада.</w:t>
      </w:r>
    </w:p>
    <w:p w14:paraId="4CC49A46" w14:textId="77777777" w:rsidR="00AD3E3B" w:rsidRPr="00A50E65" w:rsidRDefault="00AD3E3B" w:rsidP="00AD3E3B">
      <w:r w:rsidRPr="00A50E65">
        <w:t>Внести деньги на вклад можно один раз - при открытии. Снять часть денег раньше срока не получится. Депозит продлевается автоматически один раз, если пролонгация не нужна, можно закрыть вклад после окончания срока.</w:t>
      </w:r>
    </w:p>
    <w:p w14:paraId="2D5F472C" w14:textId="77777777" w:rsidR="00AD3E3B" w:rsidRPr="00A50E65" w:rsidRDefault="00AD3E3B" w:rsidP="00AD3E3B">
      <w:r w:rsidRPr="00A50E65">
        <w:t>Ранее кредитная организация сообщала об улучшении условий по другим сберегательным продуктам.</w:t>
      </w:r>
    </w:p>
    <w:p w14:paraId="3B3A315C" w14:textId="77777777" w:rsidR="00AD3E3B" w:rsidRPr="00A50E65" w:rsidRDefault="00AD3E3B" w:rsidP="00AD3E3B">
      <w:r w:rsidRPr="00A50E65">
        <w:t>На 26 ноября средняя ставка в 80 крупнейших банках по вкладам сроком на один год на сумму от ₽100 тыс. составляет 17,23% годовых, по данным ежедневного индекса FRG100. Это максимальное значение индекса за все время наблюдений с апреля 2017 года.</w:t>
      </w:r>
    </w:p>
    <w:p w14:paraId="4284701C" w14:textId="77777777" w:rsidR="00AD3E3B" w:rsidRPr="00A50E65" w:rsidRDefault="00AD3E3B" w:rsidP="00AD3E3B">
      <w:r w:rsidRPr="00A50E65">
        <w:t>По данным на 25 ноября, согласно индексу доходности вкладов платформы «Финуслуги», который оценивает динамику ставок топ-50 банков по размеру депозитного портфеля, по вкладам от ₽100 тыс. зафиксированы следующие средние ставки в зависимости от срока:</w:t>
      </w:r>
    </w:p>
    <w:p w14:paraId="6DCDCC45" w14:textId="77777777" w:rsidR="00AD3E3B" w:rsidRPr="00A50E65" w:rsidRDefault="00AD3E3B" w:rsidP="00AD3E3B">
      <w:r w:rsidRPr="00A50E65">
        <w:t xml:space="preserve">    на три месяца - 19,88%;</w:t>
      </w:r>
    </w:p>
    <w:p w14:paraId="0B2254B4" w14:textId="77777777" w:rsidR="00AD3E3B" w:rsidRPr="00A50E65" w:rsidRDefault="00AD3E3B" w:rsidP="00AD3E3B">
      <w:r w:rsidRPr="00A50E65">
        <w:t xml:space="preserve">    на шесть месяцев - 21,04%;</w:t>
      </w:r>
    </w:p>
    <w:p w14:paraId="3F182494" w14:textId="77777777" w:rsidR="00AD3E3B" w:rsidRPr="00A50E65" w:rsidRDefault="00AD3E3B" w:rsidP="00AD3E3B">
      <w:r w:rsidRPr="00A50E65">
        <w:lastRenderedPageBreak/>
        <w:t xml:space="preserve">    на год - 20,34%.</w:t>
      </w:r>
    </w:p>
    <w:p w14:paraId="1C401B88" w14:textId="77777777" w:rsidR="00AD3E3B" w:rsidRPr="00A50E65" w:rsidRDefault="00AD3E3B" w:rsidP="00AD3E3B">
      <w:r w:rsidRPr="00A50E65">
        <w:t>В топ-10 банков, согласно индексу «Финуслуг», на 25 ноября предлагались следующие средние ставки в зависимости от срока:</w:t>
      </w:r>
    </w:p>
    <w:p w14:paraId="626CFB1C" w14:textId="77777777" w:rsidR="00AD3E3B" w:rsidRPr="00A50E65" w:rsidRDefault="00AD3E3B" w:rsidP="00AD3E3B">
      <w:r w:rsidRPr="00A50E65">
        <w:t xml:space="preserve">    на три месяца - 21,16%;</w:t>
      </w:r>
    </w:p>
    <w:p w14:paraId="09EA3EB0" w14:textId="77777777" w:rsidR="00AD3E3B" w:rsidRPr="00A50E65" w:rsidRDefault="00AD3E3B" w:rsidP="00AD3E3B">
      <w:r w:rsidRPr="00A50E65">
        <w:t xml:space="preserve">    на шесть месяцев - 22,17%;</w:t>
      </w:r>
    </w:p>
    <w:p w14:paraId="7A738D6C" w14:textId="77777777" w:rsidR="00AD3E3B" w:rsidRPr="00A50E65" w:rsidRDefault="00AD3E3B" w:rsidP="00AD3E3B">
      <w:r w:rsidRPr="00A50E65">
        <w:t xml:space="preserve">    на год - 21,27%.</w:t>
      </w:r>
    </w:p>
    <w:p w14:paraId="3E055DDF" w14:textId="77777777" w:rsidR="00AD3E3B" w:rsidRPr="00A50E65" w:rsidRDefault="00AD3E3B" w:rsidP="00AD3E3B">
      <w:r w:rsidRPr="00A50E65">
        <w:t>Согласно мониторингу «РБК Инвестиций», доходность по сберегательным продуктам с 25 ноября увеличил еще один системно значимый банк - Промсвязьбанк запустил «Народный вклад» с доходностью 30% годовых.</w:t>
      </w:r>
    </w:p>
    <w:p w14:paraId="6EEF14BE" w14:textId="77777777" w:rsidR="00AD3E3B" w:rsidRPr="00A50E65" w:rsidRDefault="00AD3E3B" w:rsidP="00AD3E3B">
      <w:r w:rsidRPr="00A50E65">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64FBA9F8" w14:textId="77777777" w:rsidR="00AD3E3B" w:rsidRPr="00A50E65" w:rsidRDefault="00AD3E3B" w:rsidP="00AD3E3B">
      <w:r w:rsidRPr="00A50E65">
        <w:t xml:space="preserve">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w:t>
      </w:r>
    </w:p>
    <w:p w14:paraId="25B46D21" w14:textId="77777777" w:rsidR="00AD3E3B" w:rsidRPr="00A50E65" w:rsidRDefault="00AD3E3B" w:rsidP="00AD3E3B">
      <w:hyperlink r:id="rId49" w:history="1">
        <w:r w:rsidRPr="00A50E65">
          <w:rPr>
            <w:rStyle w:val="a3"/>
          </w:rPr>
          <w:t>https://www.rbc.ru/quote/news/article/674586979a7947de87a8c3c0</w:t>
        </w:r>
      </w:hyperlink>
    </w:p>
    <w:p w14:paraId="66B445A9" w14:textId="77777777" w:rsidR="00AD3E3B" w:rsidRPr="00A50E65" w:rsidRDefault="00AD3E3B" w:rsidP="00013EE6"/>
    <w:p w14:paraId="7D1DC979" w14:textId="77777777" w:rsidR="00111D7C" w:rsidRPr="00A50E65" w:rsidRDefault="00111D7C" w:rsidP="00111D7C">
      <w:pPr>
        <w:pStyle w:val="251"/>
      </w:pPr>
      <w:bookmarkStart w:id="129" w:name="_Toc99271704"/>
      <w:bookmarkStart w:id="130" w:name="_Toc99318656"/>
      <w:bookmarkStart w:id="131" w:name="_Toc165991076"/>
      <w:bookmarkStart w:id="132" w:name="_Toc62681899"/>
      <w:bookmarkStart w:id="133" w:name="_Toc183586447"/>
      <w:bookmarkEnd w:id="24"/>
      <w:bookmarkEnd w:id="25"/>
      <w:bookmarkEnd w:id="26"/>
      <w:bookmarkEnd w:id="46"/>
      <w:r w:rsidRPr="00A50E65">
        <w:lastRenderedPageBreak/>
        <w:t>НОВОСТИ</w:t>
      </w:r>
      <w:r w:rsidR="00D25EA6" w:rsidRPr="00A50E65">
        <w:t xml:space="preserve"> </w:t>
      </w:r>
      <w:r w:rsidRPr="00A50E65">
        <w:t>МАКРОЭКОНОМИКИ</w:t>
      </w:r>
      <w:bookmarkEnd w:id="129"/>
      <w:bookmarkEnd w:id="130"/>
      <w:bookmarkEnd w:id="131"/>
      <w:bookmarkEnd w:id="133"/>
    </w:p>
    <w:p w14:paraId="7AC71014" w14:textId="77777777" w:rsidR="0098787B" w:rsidRPr="00A50E65" w:rsidRDefault="005E161F" w:rsidP="0098787B">
      <w:pPr>
        <w:pStyle w:val="2"/>
      </w:pPr>
      <w:bookmarkStart w:id="134" w:name="_Hlk183586179"/>
      <w:bookmarkStart w:id="135" w:name="_Toc183586448"/>
      <w:r w:rsidRPr="00A50E65">
        <w:t>Коммерсантъ,</w:t>
      </w:r>
      <w:r w:rsidR="00D25EA6" w:rsidRPr="00A50E65">
        <w:t xml:space="preserve"> </w:t>
      </w:r>
      <w:r w:rsidRPr="00A50E65">
        <w:t>27</w:t>
      </w:r>
      <w:r w:rsidR="0098787B" w:rsidRPr="00A50E65">
        <w:t>.11.2024,</w:t>
      </w:r>
      <w:r w:rsidR="00D25EA6" w:rsidRPr="00A50E65">
        <w:t xml:space="preserve"> «</w:t>
      </w:r>
      <w:r w:rsidRPr="00A50E65">
        <w:t>Особое</w:t>
      </w:r>
      <w:r w:rsidR="00D25EA6" w:rsidRPr="00A50E65">
        <w:t xml:space="preserve"> </w:t>
      </w:r>
      <w:r w:rsidRPr="00A50E65">
        <w:t>внимание</w:t>
      </w:r>
      <w:r w:rsidR="00D25EA6" w:rsidRPr="00A50E65">
        <w:t xml:space="preserve"> - </w:t>
      </w:r>
      <w:r w:rsidRPr="00A50E65">
        <w:t>оспариванию</w:t>
      </w:r>
      <w:r w:rsidR="00D25EA6" w:rsidRPr="00A50E65">
        <w:t xml:space="preserve"> </w:t>
      </w:r>
      <w:r w:rsidRPr="00A50E65">
        <w:t>сомнительных</w:t>
      </w:r>
      <w:r w:rsidR="00D25EA6" w:rsidRPr="00A50E65">
        <w:t xml:space="preserve"> </w:t>
      </w:r>
      <w:r w:rsidRPr="00A50E65">
        <w:t>сделок</w:t>
      </w:r>
      <w:r w:rsidR="00D25EA6" w:rsidRPr="00A50E65">
        <w:t>»</w:t>
      </w:r>
      <w:r w:rsidRPr="00A50E65">
        <w:t>.</w:t>
      </w:r>
      <w:r w:rsidR="00D25EA6" w:rsidRPr="00A50E65">
        <w:t xml:space="preserve"> </w:t>
      </w:r>
      <w:r w:rsidRPr="00A50E65">
        <w:t>Генеральный</w:t>
      </w:r>
      <w:r w:rsidR="00D25EA6" w:rsidRPr="00A50E65">
        <w:t xml:space="preserve"> </w:t>
      </w:r>
      <w:r w:rsidRPr="00A50E65">
        <w:t>директор</w:t>
      </w:r>
      <w:r w:rsidR="00D25EA6" w:rsidRPr="00A50E65">
        <w:t xml:space="preserve"> </w:t>
      </w:r>
      <w:r w:rsidRPr="00A50E65">
        <w:t>Агентства</w:t>
      </w:r>
      <w:r w:rsidR="00D25EA6" w:rsidRPr="00A50E65">
        <w:t xml:space="preserve"> </w:t>
      </w:r>
      <w:r w:rsidRPr="00A50E65">
        <w:t>по</w:t>
      </w:r>
      <w:r w:rsidR="00D25EA6" w:rsidRPr="00A50E65">
        <w:t xml:space="preserve"> </w:t>
      </w:r>
      <w:r w:rsidRPr="00A50E65">
        <w:t>страхованию</w:t>
      </w:r>
      <w:r w:rsidR="00D25EA6" w:rsidRPr="00A50E65">
        <w:t xml:space="preserve"> </w:t>
      </w:r>
      <w:r w:rsidRPr="00A50E65">
        <w:t>вкладов</w:t>
      </w:r>
      <w:r w:rsidR="00D25EA6" w:rsidRPr="00A50E65">
        <w:t xml:space="preserve"> </w:t>
      </w:r>
      <w:r w:rsidRPr="00A50E65">
        <w:t>Андрей</w:t>
      </w:r>
      <w:r w:rsidR="00D25EA6" w:rsidRPr="00A50E65">
        <w:t xml:space="preserve"> </w:t>
      </w:r>
      <w:r w:rsidRPr="00A50E65">
        <w:t>Мельников</w:t>
      </w:r>
      <w:r w:rsidR="00D25EA6" w:rsidRPr="00A50E65">
        <w:t xml:space="preserve"> </w:t>
      </w:r>
      <w:r w:rsidRPr="00A50E65">
        <w:t>о</w:t>
      </w:r>
      <w:r w:rsidR="00D25EA6" w:rsidRPr="00A50E65">
        <w:t xml:space="preserve"> </w:t>
      </w:r>
      <w:r w:rsidRPr="00A50E65">
        <w:t>сборе</w:t>
      </w:r>
      <w:r w:rsidR="00D25EA6" w:rsidRPr="00A50E65">
        <w:t xml:space="preserve"> </w:t>
      </w:r>
      <w:r w:rsidRPr="00A50E65">
        <w:t>средств</w:t>
      </w:r>
      <w:r w:rsidR="00D25EA6" w:rsidRPr="00A50E65">
        <w:t xml:space="preserve"> </w:t>
      </w:r>
      <w:r w:rsidRPr="00A50E65">
        <w:t>и</w:t>
      </w:r>
      <w:r w:rsidR="00D25EA6" w:rsidRPr="00A50E65">
        <w:t xml:space="preserve"> </w:t>
      </w:r>
      <w:r w:rsidRPr="00A50E65">
        <w:t>защите</w:t>
      </w:r>
      <w:r w:rsidR="00D25EA6" w:rsidRPr="00A50E65">
        <w:t xml:space="preserve"> </w:t>
      </w:r>
      <w:r w:rsidRPr="00A50E65">
        <w:t>сбережений</w:t>
      </w:r>
      <w:bookmarkEnd w:id="135"/>
    </w:p>
    <w:p w14:paraId="41C0C979" w14:textId="77777777" w:rsidR="0098787B" w:rsidRPr="00A50E65" w:rsidRDefault="0098787B" w:rsidP="00A50E65">
      <w:pPr>
        <w:pStyle w:val="3"/>
      </w:pPr>
      <w:bookmarkStart w:id="136" w:name="_Toc183586449"/>
      <w:r w:rsidRPr="00A50E65">
        <w:t>Еще</w:t>
      </w:r>
      <w:r w:rsidR="00D25EA6" w:rsidRPr="00A50E65">
        <w:t xml:space="preserve"> </w:t>
      </w:r>
      <w:r w:rsidRPr="00A50E65">
        <w:t>несколько</w:t>
      </w:r>
      <w:r w:rsidR="00D25EA6" w:rsidRPr="00A50E65">
        <w:t xml:space="preserve"> </w:t>
      </w:r>
      <w:r w:rsidRPr="00A50E65">
        <w:t>лет</w:t>
      </w:r>
      <w:r w:rsidR="00D25EA6" w:rsidRPr="00A50E65">
        <w:t xml:space="preserve"> </w:t>
      </w:r>
      <w:r w:rsidRPr="00A50E65">
        <w:t>назад</w:t>
      </w:r>
      <w:r w:rsidR="00D25EA6" w:rsidRPr="00A50E65">
        <w:t xml:space="preserve"> </w:t>
      </w:r>
      <w:r w:rsidRPr="00A50E65">
        <w:t>Агентству</w:t>
      </w:r>
      <w:r w:rsidR="00D25EA6" w:rsidRPr="00A50E65">
        <w:t xml:space="preserve"> </w:t>
      </w:r>
      <w:r w:rsidRPr="00A50E65">
        <w:t>по</w:t>
      </w:r>
      <w:r w:rsidR="00D25EA6" w:rsidRPr="00A50E65">
        <w:t xml:space="preserve"> </w:t>
      </w:r>
      <w:r w:rsidRPr="00A50E65">
        <w:t>страхованию</w:t>
      </w:r>
      <w:r w:rsidR="00D25EA6" w:rsidRPr="00A50E65">
        <w:t xml:space="preserve"> </w:t>
      </w:r>
      <w:r w:rsidRPr="00A50E65">
        <w:t>вкладов</w:t>
      </w:r>
      <w:r w:rsidR="00D25EA6" w:rsidRPr="00A50E65">
        <w:t xml:space="preserve"> </w:t>
      </w:r>
      <w:r w:rsidRPr="00A50E65">
        <w:t>(АСВ)</w:t>
      </w:r>
      <w:r w:rsidR="00D25EA6" w:rsidRPr="00A50E65">
        <w:t xml:space="preserve"> </w:t>
      </w:r>
      <w:r w:rsidRPr="00A50E65">
        <w:t>приходилось</w:t>
      </w:r>
      <w:r w:rsidR="00D25EA6" w:rsidRPr="00A50E65">
        <w:t xml:space="preserve"> </w:t>
      </w:r>
      <w:r w:rsidRPr="00A50E65">
        <w:t>занимать</w:t>
      </w:r>
      <w:r w:rsidR="00D25EA6" w:rsidRPr="00A50E65">
        <w:t xml:space="preserve"> </w:t>
      </w:r>
      <w:r w:rsidRPr="00A50E65">
        <w:t>средства</w:t>
      </w:r>
      <w:r w:rsidR="00D25EA6" w:rsidRPr="00A50E65">
        <w:t xml:space="preserve"> </w:t>
      </w:r>
      <w:r w:rsidRPr="00A50E65">
        <w:t>у</w:t>
      </w:r>
      <w:r w:rsidR="00D25EA6" w:rsidRPr="00A50E65">
        <w:t xml:space="preserve"> </w:t>
      </w:r>
      <w:r w:rsidRPr="00A50E65">
        <w:t>Банка</w:t>
      </w:r>
      <w:r w:rsidR="00D25EA6" w:rsidRPr="00A50E65">
        <w:t xml:space="preserve"> </w:t>
      </w:r>
      <w:r w:rsidRPr="00A50E65">
        <w:t>России</w:t>
      </w:r>
      <w:r w:rsidR="00D25EA6" w:rsidRPr="00A50E65">
        <w:t xml:space="preserve"> </w:t>
      </w:r>
      <w:r w:rsidRPr="00A50E65">
        <w:t>для</w:t>
      </w:r>
      <w:r w:rsidR="00D25EA6" w:rsidRPr="00A50E65">
        <w:t xml:space="preserve"> </w:t>
      </w:r>
      <w:r w:rsidRPr="00A50E65">
        <w:t>выплат</w:t>
      </w:r>
      <w:r w:rsidR="00D25EA6" w:rsidRPr="00A50E65">
        <w:t xml:space="preserve"> </w:t>
      </w:r>
      <w:r w:rsidRPr="00A50E65">
        <w:t>вкладчикам</w:t>
      </w:r>
      <w:r w:rsidR="00D25EA6" w:rsidRPr="00A50E65">
        <w:t xml:space="preserve"> </w:t>
      </w:r>
      <w:r w:rsidRPr="00A50E65">
        <w:t>лопнувших</w:t>
      </w:r>
      <w:r w:rsidR="00D25EA6" w:rsidRPr="00A50E65">
        <w:t xml:space="preserve"> </w:t>
      </w:r>
      <w:r w:rsidRPr="00A50E65">
        <w:t>банков.</w:t>
      </w:r>
      <w:r w:rsidR="00D25EA6" w:rsidRPr="00A50E65">
        <w:t xml:space="preserve"> </w:t>
      </w:r>
      <w:r w:rsidRPr="00A50E65">
        <w:t>Сейчас</w:t>
      </w:r>
      <w:r w:rsidR="00D25EA6" w:rsidRPr="00A50E65">
        <w:t xml:space="preserve"> </w:t>
      </w:r>
      <w:r w:rsidRPr="00A50E65">
        <w:t>профильный</w:t>
      </w:r>
      <w:r w:rsidR="00D25EA6" w:rsidRPr="00A50E65">
        <w:t xml:space="preserve"> </w:t>
      </w:r>
      <w:r w:rsidRPr="00A50E65">
        <w:t>фонд</w:t>
      </w:r>
      <w:r w:rsidR="00D25EA6" w:rsidRPr="00A50E65">
        <w:t xml:space="preserve"> </w:t>
      </w:r>
      <w:r w:rsidRPr="00A50E65">
        <w:t>АСВ</w:t>
      </w:r>
      <w:r w:rsidR="00D25EA6" w:rsidRPr="00A50E65">
        <w:t xml:space="preserve"> </w:t>
      </w:r>
      <w:r w:rsidRPr="00A50E65">
        <w:t>профицитен,</w:t>
      </w:r>
      <w:r w:rsidR="00D25EA6" w:rsidRPr="00A50E65">
        <w:t xml:space="preserve"> </w:t>
      </w:r>
      <w:r w:rsidRPr="00A50E65">
        <w:t>что</w:t>
      </w:r>
      <w:r w:rsidR="00D25EA6" w:rsidRPr="00A50E65">
        <w:t xml:space="preserve"> </w:t>
      </w:r>
      <w:r w:rsidRPr="00A50E65">
        <w:t>позволяет</w:t>
      </w:r>
      <w:r w:rsidR="00D25EA6" w:rsidRPr="00A50E65">
        <w:t xml:space="preserve"> </w:t>
      </w:r>
      <w:r w:rsidRPr="00A50E65">
        <w:t>поэтапно</w:t>
      </w:r>
      <w:r w:rsidR="00D25EA6" w:rsidRPr="00A50E65">
        <w:t xml:space="preserve"> </w:t>
      </w:r>
      <w:r w:rsidRPr="00A50E65">
        <w:t>увеличивать</w:t>
      </w:r>
      <w:r w:rsidR="00D25EA6" w:rsidRPr="00A50E65">
        <w:t xml:space="preserve"> </w:t>
      </w:r>
      <w:r w:rsidRPr="00A50E65">
        <w:t>страховое</w:t>
      </w:r>
      <w:r w:rsidR="00D25EA6" w:rsidRPr="00A50E65">
        <w:t xml:space="preserve"> </w:t>
      </w:r>
      <w:r w:rsidRPr="00A50E65">
        <w:t>покрытие</w:t>
      </w:r>
      <w:r w:rsidR="00D25EA6" w:rsidRPr="00A50E65">
        <w:t xml:space="preserve"> </w:t>
      </w:r>
      <w:r w:rsidRPr="00A50E65">
        <w:t>по</w:t>
      </w:r>
      <w:r w:rsidR="00D25EA6" w:rsidRPr="00A50E65">
        <w:t xml:space="preserve"> </w:t>
      </w:r>
      <w:r w:rsidRPr="00A50E65">
        <w:t>отдельным</w:t>
      </w:r>
      <w:r w:rsidR="00D25EA6" w:rsidRPr="00A50E65">
        <w:t xml:space="preserve"> </w:t>
      </w:r>
      <w:r w:rsidRPr="00A50E65">
        <w:t>категориям</w:t>
      </w:r>
      <w:r w:rsidR="00D25EA6" w:rsidRPr="00A50E65">
        <w:t xml:space="preserve"> </w:t>
      </w:r>
      <w:r w:rsidRPr="00A50E65">
        <w:t>вкладов</w:t>
      </w:r>
      <w:r w:rsidR="00D25EA6" w:rsidRPr="00A50E65">
        <w:t xml:space="preserve"> </w:t>
      </w:r>
      <w:r w:rsidRPr="00A50E65">
        <w:t>и</w:t>
      </w:r>
      <w:r w:rsidR="00D25EA6" w:rsidRPr="00A50E65">
        <w:t xml:space="preserve"> </w:t>
      </w:r>
      <w:r w:rsidRPr="00A50E65">
        <w:t>счетов.</w:t>
      </w:r>
      <w:r w:rsidR="00D25EA6" w:rsidRPr="00A50E65">
        <w:t xml:space="preserve"> </w:t>
      </w:r>
      <w:r w:rsidRPr="00A50E65">
        <w:t>В</w:t>
      </w:r>
      <w:r w:rsidR="00D25EA6" w:rsidRPr="00A50E65">
        <w:t xml:space="preserve"> </w:t>
      </w:r>
      <w:r w:rsidRPr="00A50E65">
        <w:t>частности,</w:t>
      </w:r>
      <w:r w:rsidR="00D25EA6" w:rsidRPr="00A50E65">
        <w:t xml:space="preserve"> </w:t>
      </w:r>
      <w:r w:rsidRPr="00A50E65">
        <w:t>будет</w:t>
      </w:r>
      <w:r w:rsidR="00D25EA6" w:rsidRPr="00A50E65">
        <w:t xml:space="preserve"> </w:t>
      </w:r>
      <w:r w:rsidRPr="00A50E65">
        <w:t>увеличиваться</w:t>
      </w:r>
      <w:r w:rsidR="00D25EA6" w:rsidRPr="00A50E65">
        <w:t xml:space="preserve"> </w:t>
      </w:r>
      <w:r w:rsidRPr="00A50E65">
        <w:t>страховое</w:t>
      </w:r>
      <w:r w:rsidR="00D25EA6" w:rsidRPr="00A50E65">
        <w:t xml:space="preserve"> </w:t>
      </w:r>
      <w:r w:rsidRPr="00A50E65">
        <w:t>покрытие</w:t>
      </w:r>
      <w:r w:rsidR="00D25EA6" w:rsidRPr="00A50E65">
        <w:t xml:space="preserve"> </w:t>
      </w:r>
      <w:r w:rsidRPr="00A50E65">
        <w:t>счетов</w:t>
      </w:r>
      <w:r w:rsidR="00D25EA6" w:rsidRPr="00A50E65">
        <w:t xml:space="preserve"> </w:t>
      </w:r>
      <w:r w:rsidRPr="00A50E65">
        <w:t>эскроу,</w:t>
      </w:r>
      <w:r w:rsidR="00D25EA6" w:rsidRPr="00A50E65">
        <w:t xml:space="preserve"> </w:t>
      </w:r>
      <w:r w:rsidRPr="00A50E65">
        <w:t>что</w:t>
      </w:r>
      <w:r w:rsidR="00D25EA6" w:rsidRPr="00A50E65">
        <w:t xml:space="preserve"> </w:t>
      </w:r>
      <w:r w:rsidRPr="00A50E65">
        <w:t>особенно</w:t>
      </w:r>
      <w:r w:rsidR="00D25EA6" w:rsidRPr="00A50E65">
        <w:t xml:space="preserve"> </w:t>
      </w:r>
      <w:r w:rsidRPr="00A50E65">
        <w:t>актуально</w:t>
      </w:r>
      <w:r w:rsidR="00D25EA6" w:rsidRPr="00A50E65">
        <w:t xml:space="preserve"> </w:t>
      </w:r>
      <w:r w:rsidRPr="00A50E65">
        <w:t>в</w:t>
      </w:r>
      <w:r w:rsidR="00D25EA6" w:rsidRPr="00A50E65">
        <w:t xml:space="preserve"> </w:t>
      </w:r>
      <w:r w:rsidRPr="00A50E65">
        <w:t>условиях</w:t>
      </w:r>
      <w:r w:rsidR="00D25EA6" w:rsidRPr="00A50E65">
        <w:t xml:space="preserve"> </w:t>
      </w:r>
      <w:r w:rsidRPr="00A50E65">
        <w:t>роста</w:t>
      </w:r>
      <w:r w:rsidR="00D25EA6" w:rsidRPr="00A50E65">
        <w:t xml:space="preserve"> </w:t>
      </w:r>
      <w:r w:rsidRPr="00A50E65">
        <w:t>стоимости</w:t>
      </w:r>
      <w:r w:rsidR="00D25EA6" w:rsidRPr="00A50E65">
        <w:t xml:space="preserve"> </w:t>
      </w:r>
      <w:r w:rsidRPr="00A50E65">
        <w:t>жилья.</w:t>
      </w:r>
      <w:r w:rsidR="00D25EA6" w:rsidRPr="00A50E65">
        <w:t xml:space="preserve"> </w:t>
      </w:r>
      <w:r w:rsidRPr="00A50E65">
        <w:t>В</w:t>
      </w:r>
      <w:r w:rsidR="00D25EA6" w:rsidRPr="00A50E65">
        <w:t xml:space="preserve"> </w:t>
      </w:r>
      <w:r w:rsidRPr="00A50E65">
        <w:t>планах</w:t>
      </w:r>
      <w:r w:rsidR="00D25EA6" w:rsidRPr="00A50E65">
        <w:t xml:space="preserve"> </w:t>
      </w:r>
      <w:r w:rsidRPr="00A50E65">
        <w:t>также</w:t>
      </w:r>
      <w:r w:rsidR="00D25EA6" w:rsidRPr="00A50E65">
        <w:t xml:space="preserve"> </w:t>
      </w:r>
      <w:r w:rsidRPr="00A50E65">
        <w:t>распространить</w:t>
      </w:r>
      <w:r w:rsidR="00D25EA6" w:rsidRPr="00A50E65">
        <w:t xml:space="preserve"> </w:t>
      </w:r>
      <w:r w:rsidRPr="00A50E65">
        <w:t>подобную</w:t>
      </w:r>
      <w:r w:rsidR="00D25EA6" w:rsidRPr="00A50E65">
        <w:t xml:space="preserve"> </w:t>
      </w:r>
      <w:r w:rsidRPr="00A50E65">
        <w:t>практику</w:t>
      </w:r>
      <w:r w:rsidR="00D25EA6" w:rsidRPr="00A50E65">
        <w:t xml:space="preserve"> </w:t>
      </w:r>
      <w:r w:rsidRPr="00A50E65">
        <w:t>на</w:t>
      </w:r>
      <w:r w:rsidR="00D25EA6" w:rsidRPr="00A50E65">
        <w:t xml:space="preserve"> </w:t>
      </w:r>
      <w:r w:rsidRPr="00A50E65">
        <w:t>средства</w:t>
      </w:r>
      <w:r w:rsidR="00D25EA6" w:rsidRPr="00A50E65">
        <w:t xml:space="preserve"> </w:t>
      </w:r>
      <w:r w:rsidRPr="00A50E65">
        <w:t>граждан</w:t>
      </w:r>
      <w:r w:rsidR="00D25EA6" w:rsidRPr="00A50E65">
        <w:t xml:space="preserve"> </w:t>
      </w:r>
      <w:r w:rsidRPr="00A50E65">
        <w:t>на</w:t>
      </w:r>
      <w:r w:rsidR="00D25EA6" w:rsidRPr="00A50E65">
        <w:t xml:space="preserve"> </w:t>
      </w:r>
      <w:r w:rsidRPr="00A50E65">
        <w:t>страховом</w:t>
      </w:r>
      <w:r w:rsidR="00D25EA6" w:rsidRPr="00A50E65">
        <w:t xml:space="preserve"> </w:t>
      </w:r>
      <w:r w:rsidRPr="00A50E65">
        <w:t>рынке</w:t>
      </w:r>
      <w:r w:rsidR="00D25EA6" w:rsidRPr="00A50E65">
        <w:t xml:space="preserve"> </w:t>
      </w:r>
      <w:r w:rsidRPr="00A50E65">
        <w:t>и</w:t>
      </w:r>
      <w:r w:rsidR="00D25EA6" w:rsidRPr="00A50E65">
        <w:t xml:space="preserve"> </w:t>
      </w:r>
      <w:r w:rsidRPr="00A50E65">
        <w:t>электронные</w:t>
      </w:r>
      <w:r w:rsidR="00D25EA6" w:rsidRPr="00A50E65">
        <w:t xml:space="preserve"> </w:t>
      </w:r>
      <w:r w:rsidRPr="00A50E65">
        <w:t>кошельки.</w:t>
      </w:r>
      <w:r w:rsidR="00D25EA6" w:rsidRPr="00A50E65">
        <w:t xml:space="preserve"> </w:t>
      </w:r>
      <w:r w:rsidRPr="00A50E65">
        <w:t>О</w:t>
      </w:r>
      <w:r w:rsidR="00D25EA6" w:rsidRPr="00A50E65">
        <w:t xml:space="preserve"> </w:t>
      </w:r>
      <w:r w:rsidRPr="00A50E65">
        <w:t>том,</w:t>
      </w:r>
      <w:r w:rsidR="00D25EA6" w:rsidRPr="00A50E65">
        <w:t xml:space="preserve"> </w:t>
      </w:r>
      <w:r w:rsidRPr="00A50E65">
        <w:t>сколько</w:t>
      </w:r>
      <w:r w:rsidR="00D25EA6" w:rsidRPr="00A50E65">
        <w:t xml:space="preserve"> </w:t>
      </w:r>
      <w:r w:rsidRPr="00A50E65">
        <w:t>средств</w:t>
      </w:r>
      <w:r w:rsidR="00D25EA6" w:rsidRPr="00A50E65">
        <w:t xml:space="preserve"> </w:t>
      </w:r>
      <w:r w:rsidRPr="00A50E65">
        <w:t>потребуется</w:t>
      </w:r>
      <w:r w:rsidR="00D25EA6" w:rsidRPr="00A50E65">
        <w:t xml:space="preserve"> </w:t>
      </w:r>
      <w:r w:rsidRPr="00A50E65">
        <w:t>для</w:t>
      </w:r>
      <w:r w:rsidR="00D25EA6" w:rsidRPr="00A50E65">
        <w:t xml:space="preserve"> </w:t>
      </w:r>
      <w:r w:rsidRPr="00A50E65">
        <w:t>реализации</w:t>
      </w:r>
      <w:r w:rsidR="00D25EA6" w:rsidRPr="00A50E65">
        <w:t xml:space="preserve"> </w:t>
      </w:r>
      <w:r w:rsidRPr="00A50E65">
        <w:t>этих</w:t>
      </w:r>
      <w:r w:rsidR="00D25EA6" w:rsidRPr="00A50E65">
        <w:t xml:space="preserve"> </w:t>
      </w:r>
      <w:r w:rsidRPr="00A50E65">
        <w:t>инициатив,</w:t>
      </w:r>
      <w:r w:rsidR="00D25EA6" w:rsidRPr="00A50E65">
        <w:t xml:space="preserve"> </w:t>
      </w:r>
      <w:r w:rsidRPr="00A50E65">
        <w:t>насколько</w:t>
      </w:r>
      <w:r w:rsidR="00D25EA6" w:rsidRPr="00A50E65">
        <w:t xml:space="preserve"> </w:t>
      </w:r>
      <w:r w:rsidRPr="00A50E65">
        <w:t>успешно</w:t>
      </w:r>
      <w:r w:rsidR="00D25EA6" w:rsidRPr="00A50E65">
        <w:t xml:space="preserve"> </w:t>
      </w:r>
      <w:r w:rsidRPr="00A50E65">
        <w:t>идет</w:t>
      </w:r>
      <w:r w:rsidR="00D25EA6" w:rsidRPr="00A50E65">
        <w:t xml:space="preserve"> </w:t>
      </w:r>
      <w:r w:rsidRPr="00A50E65">
        <w:t>процесс</w:t>
      </w:r>
      <w:r w:rsidR="00D25EA6" w:rsidRPr="00A50E65">
        <w:t xml:space="preserve"> </w:t>
      </w:r>
      <w:r w:rsidRPr="00A50E65">
        <w:t>ликвидации</w:t>
      </w:r>
      <w:r w:rsidR="00D25EA6" w:rsidRPr="00A50E65">
        <w:t xml:space="preserve"> </w:t>
      </w:r>
      <w:r w:rsidRPr="00A50E65">
        <w:t>лишившихся</w:t>
      </w:r>
      <w:r w:rsidR="00D25EA6" w:rsidRPr="00A50E65">
        <w:t xml:space="preserve"> </w:t>
      </w:r>
      <w:r w:rsidRPr="00A50E65">
        <w:t>лицензии</w:t>
      </w:r>
      <w:r w:rsidR="00D25EA6" w:rsidRPr="00A50E65">
        <w:t xml:space="preserve"> </w:t>
      </w:r>
      <w:r w:rsidRPr="00A50E65">
        <w:t>банков</w:t>
      </w:r>
      <w:r w:rsidR="00D25EA6" w:rsidRPr="00A50E65">
        <w:t xml:space="preserve"> </w:t>
      </w:r>
      <w:r w:rsidRPr="00A50E65">
        <w:t>и</w:t>
      </w:r>
      <w:r w:rsidR="00D25EA6" w:rsidRPr="00A50E65">
        <w:t xml:space="preserve"> </w:t>
      </w:r>
      <w:r w:rsidRPr="00A50E65">
        <w:t>с</w:t>
      </w:r>
      <w:r w:rsidR="00D25EA6" w:rsidRPr="00A50E65">
        <w:t xml:space="preserve"> </w:t>
      </w:r>
      <w:r w:rsidRPr="00A50E65">
        <w:t>какими</w:t>
      </w:r>
      <w:r w:rsidR="00D25EA6" w:rsidRPr="00A50E65">
        <w:t xml:space="preserve"> </w:t>
      </w:r>
      <w:r w:rsidRPr="00A50E65">
        <w:t>сложностями</w:t>
      </w:r>
      <w:r w:rsidR="00D25EA6" w:rsidRPr="00A50E65">
        <w:t xml:space="preserve"> </w:t>
      </w:r>
      <w:r w:rsidRPr="00A50E65">
        <w:t>сталкивается</w:t>
      </w:r>
      <w:r w:rsidR="00D25EA6" w:rsidRPr="00A50E65">
        <w:t xml:space="preserve"> </w:t>
      </w:r>
      <w:r w:rsidRPr="00A50E65">
        <w:t>агентство,</w:t>
      </w:r>
      <w:r w:rsidR="00D25EA6" w:rsidRPr="00A50E65">
        <w:t xml:space="preserve"> </w:t>
      </w:r>
      <w:r w:rsidRPr="00A50E65">
        <w:t>рассказал</w:t>
      </w:r>
      <w:r w:rsidR="00D25EA6" w:rsidRPr="00A50E65">
        <w:t xml:space="preserve"> </w:t>
      </w:r>
      <w:r w:rsidRPr="00A50E65">
        <w:t>в</w:t>
      </w:r>
      <w:r w:rsidR="00D25EA6" w:rsidRPr="00A50E65">
        <w:t xml:space="preserve"> </w:t>
      </w:r>
      <w:r w:rsidRPr="00A50E65">
        <w:t>интервью</w:t>
      </w:r>
      <w:r w:rsidR="00D25EA6" w:rsidRPr="00A50E65">
        <w:t xml:space="preserve"> «</w:t>
      </w:r>
      <w:r w:rsidRPr="00A50E65">
        <w:t>Ъ</w:t>
      </w:r>
      <w:r w:rsidR="00D25EA6" w:rsidRPr="00A50E65">
        <w:t xml:space="preserve">» </w:t>
      </w:r>
      <w:r w:rsidRPr="00A50E65">
        <w:t>гендиректор</w:t>
      </w:r>
      <w:r w:rsidR="00D25EA6" w:rsidRPr="00A50E65">
        <w:t xml:space="preserve"> </w:t>
      </w:r>
      <w:r w:rsidRPr="00A50E65">
        <w:t>АСВ</w:t>
      </w:r>
      <w:r w:rsidR="00D25EA6" w:rsidRPr="00A50E65">
        <w:t xml:space="preserve"> </w:t>
      </w:r>
      <w:r w:rsidRPr="00A50E65">
        <w:t>Андрей</w:t>
      </w:r>
      <w:r w:rsidR="00D25EA6" w:rsidRPr="00A50E65">
        <w:t xml:space="preserve"> </w:t>
      </w:r>
      <w:r w:rsidRPr="00A50E65">
        <w:t>Мельников.</w:t>
      </w:r>
      <w:bookmarkEnd w:id="136"/>
    </w:p>
    <w:bookmarkEnd w:id="134"/>
    <w:p w14:paraId="1BFE0AB0" w14:textId="77777777" w:rsidR="0098787B" w:rsidRPr="00A50E65" w:rsidRDefault="0098787B" w:rsidP="0098787B">
      <w:r w:rsidRPr="00A50E65">
        <w:t>-</w:t>
      </w:r>
      <w:r w:rsidR="00D25EA6" w:rsidRPr="00A50E65">
        <w:t xml:space="preserve"> </w:t>
      </w:r>
      <w:r w:rsidRPr="00A50E65">
        <w:t>АСВ</w:t>
      </w:r>
      <w:r w:rsidR="00D25EA6" w:rsidRPr="00A50E65">
        <w:t xml:space="preserve"> </w:t>
      </w:r>
      <w:r w:rsidRPr="00A50E65">
        <w:t>уже</w:t>
      </w:r>
      <w:r w:rsidR="00D25EA6" w:rsidRPr="00A50E65">
        <w:t xml:space="preserve"> </w:t>
      </w:r>
      <w:r w:rsidRPr="00A50E65">
        <w:t>давно</w:t>
      </w:r>
      <w:r w:rsidR="00D25EA6" w:rsidRPr="00A50E65">
        <w:t xml:space="preserve"> </w:t>
      </w:r>
      <w:r w:rsidRPr="00A50E65">
        <w:t>погасило</w:t>
      </w:r>
      <w:r w:rsidR="00D25EA6" w:rsidRPr="00A50E65">
        <w:t xml:space="preserve"> </w:t>
      </w:r>
      <w:r w:rsidRPr="00A50E65">
        <w:t>долг</w:t>
      </w:r>
      <w:r w:rsidR="00D25EA6" w:rsidRPr="00A50E65">
        <w:t xml:space="preserve"> </w:t>
      </w:r>
      <w:r w:rsidRPr="00A50E65">
        <w:t>перед</w:t>
      </w:r>
      <w:r w:rsidR="00D25EA6" w:rsidRPr="00A50E65">
        <w:t xml:space="preserve"> </w:t>
      </w:r>
      <w:r w:rsidRPr="00A50E65">
        <w:t>ЦБ.</w:t>
      </w:r>
      <w:r w:rsidR="00D25EA6" w:rsidRPr="00A50E65">
        <w:t xml:space="preserve"> </w:t>
      </w:r>
      <w:r w:rsidRPr="00A50E65">
        <w:t>Каков</w:t>
      </w:r>
      <w:r w:rsidR="00D25EA6" w:rsidRPr="00A50E65">
        <w:t xml:space="preserve"> </w:t>
      </w:r>
      <w:r w:rsidRPr="00A50E65">
        <w:t>профицит</w:t>
      </w:r>
      <w:r w:rsidR="00D25EA6" w:rsidRPr="00A50E65">
        <w:t xml:space="preserve"> </w:t>
      </w:r>
      <w:r w:rsidRPr="00A50E65">
        <w:t>Фонда</w:t>
      </w:r>
      <w:r w:rsidR="00D25EA6" w:rsidRPr="00A50E65">
        <w:t xml:space="preserve"> </w:t>
      </w:r>
      <w:r w:rsidRPr="00A50E65">
        <w:t>обязательного</w:t>
      </w:r>
      <w:r w:rsidR="00D25EA6" w:rsidRPr="00A50E65">
        <w:t xml:space="preserve"> </w:t>
      </w:r>
      <w:r w:rsidRPr="00A50E65">
        <w:t>страхования</w:t>
      </w:r>
      <w:r w:rsidR="00D25EA6" w:rsidRPr="00A50E65">
        <w:t xml:space="preserve"> </w:t>
      </w:r>
      <w:r w:rsidRPr="00A50E65">
        <w:t>вкладов</w:t>
      </w:r>
      <w:r w:rsidR="00D25EA6" w:rsidRPr="00A50E65">
        <w:t xml:space="preserve"> </w:t>
      </w:r>
      <w:r w:rsidRPr="00A50E65">
        <w:t>(ФОСВ)</w:t>
      </w:r>
      <w:r w:rsidR="00D25EA6" w:rsidRPr="00A50E65">
        <w:t xml:space="preserve"> </w:t>
      </w:r>
      <w:r w:rsidRPr="00A50E65">
        <w:t>на</w:t>
      </w:r>
      <w:r w:rsidR="00D25EA6" w:rsidRPr="00A50E65">
        <w:t xml:space="preserve"> </w:t>
      </w:r>
      <w:r w:rsidRPr="00A50E65">
        <w:t>сегодня?</w:t>
      </w:r>
    </w:p>
    <w:p w14:paraId="7BECD2B5" w14:textId="77777777" w:rsidR="0098787B" w:rsidRPr="00A50E65" w:rsidRDefault="0098787B" w:rsidP="0098787B">
      <w:r w:rsidRPr="00A50E65">
        <w:t>-</w:t>
      </w:r>
      <w:r w:rsidR="00D25EA6" w:rsidRPr="00A50E65">
        <w:t xml:space="preserve"> </w:t>
      </w:r>
      <w:r w:rsidRPr="00A50E65">
        <w:t>АСВ</w:t>
      </w:r>
      <w:r w:rsidR="00D25EA6" w:rsidRPr="00A50E65">
        <w:t xml:space="preserve"> </w:t>
      </w:r>
      <w:r w:rsidRPr="00A50E65">
        <w:t>досрочно</w:t>
      </w:r>
      <w:r w:rsidR="00D25EA6" w:rsidRPr="00A50E65">
        <w:t xml:space="preserve"> </w:t>
      </w:r>
      <w:r w:rsidRPr="00A50E65">
        <w:t>погасило</w:t>
      </w:r>
      <w:r w:rsidR="00D25EA6" w:rsidRPr="00A50E65">
        <w:t xml:space="preserve"> </w:t>
      </w:r>
      <w:r w:rsidRPr="00A50E65">
        <w:t>кредит</w:t>
      </w:r>
      <w:r w:rsidR="00D25EA6" w:rsidRPr="00A50E65">
        <w:t xml:space="preserve"> </w:t>
      </w:r>
      <w:r w:rsidRPr="00A50E65">
        <w:t>Банка</w:t>
      </w:r>
      <w:r w:rsidR="00D25EA6" w:rsidRPr="00A50E65">
        <w:t xml:space="preserve"> </w:t>
      </w:r>
      <w:r w:rsidRPr="00A50E65">
        <w:t>России</w:t>
      </w:r>
      <w:r w:rsidR="00D25EA6" w:rsidRPr="00A50E65">
        <w:t xml:space="preserve"> </w:t>
      </w:r>
      <w:r w:rsidRPr="00A50E65">
        <w:t>в</w:t>
      </w:r>
      <w:r w:rsidR="00D25EA6" w:rsidRPr="00A50E65">
        <w:t xml:space="preserve"> </w:t>
      </w:r>
      <w:r w:rsidRPr="00A50E65">
        <w:t>декабре</w:t>
      </w:r>
      <w:r w:rsidR="00D25EA6" w:rsidRPr="00A50E65">
        <w:t xml:space="preserve"> </w:t>
      </w:r>
      <w:r w:rsidRPr="00A50E65">
        <w:t>2022</w:t>
      </w:r>
      <w:r w:rsidR="00D25EA6" w:rsidRPr="00A50E65">
        <w:t xml:space="preserve"> </w:t>
      </w:r>
      <w:r w:rsidRPr="00A50E65">
        <w:t>года.</w:t>
      </w:r>
      <w:r w:rsidR="00D25EA6" w:rsidRPr="00A50E65">
        <w:t xml:space="preserve"> </w:t>
      </w:r>
      <w:r w:rsidRPr="00A50E65">
        <w:t>С</w:t>
      </w:r>
      <w:r w:rsidR="00D25EA6" w:rsidRPr="00A50E65">
        <w:t xml:space="preserve"> </w:t>
      </w:r>
      <w:r w:rsidRPr="00A50E65">
        <w:t>тех</w:t>
      </w:r>
      <w:r w:rsidR="00D25EA6" w:rsidRPr="00A50E65">
        <w:t xml:space="preserve"> </w:t>
      </w:r>
      <w:r w:rsidRPr="00A50E65">
        <w:t>пор</w:t>
      </w:r>
      <w:r w:rsidR="00D25EA6" w:rsidRPr="00A50E65">
        <w:t xml:space="preserve"> </w:t>
      </w:r>
      <w:r w:rsidRPr="00A50E65">
        <w:t>ФОСВ</w:t>
      </w:r>
      <w:r w:rsidR="00D25EA6" w:rsidRPr="00A50E65">
        <w:t xml:space="preserve"> </w:t>
      </w:r>
      <w:r w:rsidRPr="00A50E65">
        <w:t>существенно</w:t>
      </w:r>
      <w:r w:rsidR="00D25EA6" w:rsidRPr="00A50E65">
        <w:t xml:space="preserve"> </w:t>
      </w:r>
      <w:r w:rsidRPr="00A50E65">
        <w:t>вырос.</w:t>
      </w:r>
      <w:r w:rsidR="00D25EA6" w:rsidRPr="00A50E65">
        <w:t xml:space="preserve"> </w:t>
      </w:r>
      <w:r w:rsidRPr="00A50E65">
        <w:t>На</w:t>
      </w:r>
      <w:r w:rsidR="00D25EA6" w:rsidRPr="00A50E65">
        <w:t xml:space="preserve"> </w:t>
      </w:r>
      <w:r w:rsidRPr="00A50E65">
        <w:t>начало</w:t>
      </w:r>
      <w:r w:rsidR="00D25EA6" w:rsidRPr="00A50E65">
        <w:t xml:space="preserve"> </w:t>
      </w:r>
      <w:r w:rsidRPr="00A50E65">
        <w:t>ноября</w:t>
      </w:r>
      <w:r w:rsidR="00D25EA6" w:rsidRPr="00A50E65">
        <w:t xml:space="preserve"> </w:t>
      </w:r>
      <w:r w:rsidRPr="00A50E65">
        <w:t>он</w:t>
      </w:r>
      <w:r w:rsidR="00D25EA6" w:rsidRPr="00A50E65">
        <w:t xml:space="preserve"> </w:t>
      </w:r>
      <w:r w:rsidRPr="00A50E65">
        <w:t>составил</w:t>
      </w:r>
      <w:r w:rsidR="00D25EA6" w:rsidRPr="00A50E65">
        <w:t xml:space="preserve"> </w:t>
      </w:r>
      <w:r w:rsidRPr="00A50E65">
        <w:t>585</w:t>
      </w:r>
      <w:r w:rsidR="00D25EA6" w:rsidRPr="00A50E65">
        <w:t xml:space="preserve"> </w:t>
      </w:r>
      <w:r w:rsidRPr="00A50E65">
        <w:t>млрд</w:t>
      </w:r>
      <w:r w:rsidR="00D25EA6" w:rsidRPr="00A50E65">
        <w:t xml:space="preserve"> </w:t>
      </w:r>
      <w:r w:rsidRPr="00A50E65">
        <w:t>руб.</w:t>
      </w:r>
      <w:r w:rsidR="00D25EA6" w:rsidRPr="00A50E65">
        <w:t xml:space="preserve"> </w:t>
      </w:r>
      <w:r w:rsidRPr="00A50E65">
        <w:t>К</w:t>
      </w:r>
      <w:r w:rsidR="00D25EA6" w:rsidRPr="00A50E65">
        <w:t xml:space="preserve"> </w:t>
      </w:r>
      <w:r w:rsidRPr="00A50E65">
        <w:t>концу</w:t>
      </w:r>
      <w:r w:rsidR="00D25EA6" w:rsidRPr="00A50E65">
        <w:t xml:space="preserve"> </w:t>
      </w:r>
      <w:r w:rsidRPr="00A50E65">
        <w:t>этого</w:t>
      </w:r>
      <w:r w:rsidR="00D25EA6" w:rsidRPr="00A50E65">
        <w:t xml:space="preserve"> </w:t>
      </w:r>
      <w:r w:rsidRPr="00A50E65">
        <w:t>года</w:t>
      </w:r>
      <w:r w:rsidR="00D25EA6" w:rsidRPr="00A50E65">
        <w:t xml:space="preserve"> </w:t>
      </w:r>
      <w:r w:rsidRPr="00A50E65">
        <w:t>он</w:t>
      </w:r>
      <w:r w:rsidR="00D25EA6" w:rsidRPr="00A50E65">
        <w:t xml:space="preserve"> </w:t>
      </w:r>
      <w:r w:rsidRPr="00A50E65">
        <w:t>увеличится</w:t>
      </w:r>
      <w:r w:rsidR="00D25EA6" w:rsidRPr="00A50E65">
        <w:t xml:space="preserve"> </w:t>
      </w:r>
      <w:r w:rsidRPr="00A50E65">
        <w:t>до</w:t>
      </w:r>
      <w:r w:rsidR="00D25EA6" w:rsidRPr="00A50E65">
        <w:t xml:space="preserve"> </w:t>
      </w:r>
      <w:r w:rsidRPr="00A50E65">
        <w:t>670-680</w:t>
      </w:r>
      <w:r w:rsidR="00D25EA6" w:rsidRPr="00A50E65">
        <w:t xml:space="preserve"> </w:t>
      </w:r>
      <w:r w:rsidRPr="00A50E65">
        <w:t>млрд</w:t>
      </w:r>
      <w:r w:rsidR="00D25EA6" w:rsidRPr="00A50E65">
        <w:t xml:space="preserve"> </w:t>
      </w:r>
      <w:r w:rsidRPr="00A50E65">
        <w:t>руб.</w:t>
      </w:r>
    </w:p>
    <w:p w14:paraId="475C629D" w14:textId="77777777" w:rsidR="0098787B" w:rsidRPr="00A50E65" w:rsidRDefault="0098787B" w:rsidP="0098787B">
      <w:r w:rsidRPr="00A50E65">
        <w:t>В</w:t>
      </w:r>
      <w:r w:rsidR="00D25EA6" w:rsidRPr="00A50E65">
        <w:t xml:space="preserve"> </w:t>
      </w:r>
      <w:r w:rsidRPr="00A50E65">
        <w:t>этой</w:t>
      </w:r>
      <w:r w:rsidR="00D25EA6" w:rsidRPr="00A50E65">
        <w:t xml:space="preserve"> </w:t>
      </w:r>
      <w:r w:rsidRPr="00A50E65">
        <w:t>сумме</w:t>
      </w:r>
      <w:r w:rsidR="00D25EA6" w:rsidRPr="00A50E65">
        <w:t xml:space="preserve"> </w:t>
      </w:r>
      <w:r w:rsidRPr="00A50E65">
        <w:t>85%</w:t>
      </w:r>
      <w:r w:rsidR="00D25EA6" w:rsidRPr="00A50E65">
        <w:t xml:space="preserve"> </w:t>
      </w:r>
      <w:r w:rsidRPr="00A50E65">
        <w:t>составляют</w:t>
      </w:r>
      <w:r w:rsidR="00D25EA6" w:rsidRPr="00A50E65">
        <w:t xml:space="preserve"> </w:t>
      </w:r>
      <w:r w:rsidRPr="00A50E65">
        <w:t>взносы</w:t>
      </w:r>
      <w:r w:rsidR="00D25EA6" w:rsidRPr="00A50E65">
        <w:t xml:space="preserve"> </w:t>
      </w:r>
      <w:r w:rsidRPr="00A50E65">
        <w:t>банков,</w:t>
      </w:r>
      <w:r w:rsidR="00D25EA6" w:rsidRPr="00A50E65">
        <w:t xml:space="preserve"> </w:t>
      </w:r>
      <w:r w:rsidRPr="00A50E65">
        <w:t>7%</w:t>
      </w:r>
      <w:r w:rsidR="00D25EA6" w:rsidRPr="00A50E65">
        <w:t xml:space="preserve"> </w:t>
      </w:r>
      <w:r w:rsidRPr="00A50E65">
        <w:t>-</w:t>
      </w:r>
      <w:r w:rsidR="00D25EA6" w:rsidRPr="00A50E65">
        <w:t xml:space="preserve"> </w:t>
      </w:r>
      <w:r w:rsidRPr="00A50E65">
        <w:t>прибыль</w:t>
      </w:r>
      <w:r w:rsidR="00D25EA6" w:rsidRPr="00A50E65">
        <w:t xml:space="preserve"> </w:t>
      </w:r>
      <w:r w:rsidRPr="00A50E65">
        <w:t>от</w:t>
      </w:r>
      <w:r w:rsidR="00D25EA6" w:rsidRPr="00A50E65">
        <w:t xml:space="preserve"> </w:t>
      </w:r>
      <w:r w:rsidRPr="00A50E65">
        <w:t>инвестирования</w:t>
      </w:r>
      <w:r w:rsidR="00D25EA6" w:rsidRPr="00A50E65">
        <w:t xml:space="preserve"> </w:t>
      </w:r>
      <w:r w:rsidRPr="00A50E65">
        <w:t>средств</w:t>
      </w:r>
      <w:r w:rsidR="00D25EA6" w:rsidRPr="00A50E65">
        <w:t xml:space="preserve"> </w:t>
      </w:r>
      <w:r w:rsidRPr="00A50E65">
        <w:t>фонда</w:t>
      </w:r>
      <w:r w:rsidR="00D25EA6" w:rsidRPr="00A50E65">
        <w:t xml:space="preserve"> </w:t>
      </w:r>
      <w:r w:rsidRPr="00A50E65">
        <w:t>и</w:t>
      </w:r>
      <w:r w:rsidR="00D25EA6" w:rsidRPr="00A50E65">
        <w:t xml:space="preserve"> </w:t>
      </w:r>
      <w:r w:rsidRPr="00A50E65">
        <w:t>8%</w:t>
      </w:r>
      <w:r w:rsidR="00D25EA6" w:rsidRPr="00A50E65">
        <w:t xml:space="preserve"> </w:t>
      </w:r>
      <w:r w:rsidRPr="00A50E65">
        <w:t>-</w:t>
      </w:r>
      <w:r w:rsidR="00D25EA6" w:rsidRPr="00A50E65">
        <w:t xml:space="preserve"> </w:t>
      </w:r>
      <w:r w:rsidRPr="00A50E65">
        <w:t>возврат</w:t>
      </w:r>
      <w:r w:rsidR="00D25EA6" w:rsidRPr="00A50E65">
        <w:t xml:space="preserve"> </w:t>
      </w:r>
      <w:r w:rsidRPr="00A50E65">
        <w:t>средств</w:t>
      </w:r>
      <w:r w:rsidR="00D25EA6" w:rsidRPr="00A50E65">
        <w:t xml:space="preserve"> </w:t>
      </w:r>
      <w:r w:rsidRPr="00A50E65">
        <w:t>от</w:t>
      </w:r>
      <w:r w:rsidR="00D25EA6" w:rsidRPr="00A50E65">
        <w:t xml:space="preserve"> </w:t>
      </w:r>
      <w:r w:rsidRPr="00A50E65">
        <w:t>ликвидационных</w:t>
      </w:r>
      <w:r w:rsidR="00D25EA6" w:rsidRPr="00A50E65">
        <w:t xml:space="preserve"> </w:t>
      </w:r>
      <w:r w:rsidRPr="00A50E65">
        <w:t>процедур.</w:t>
      </w:r>
    </w:p>
    <w:p w14:paraId="3E3FFA6D" w14:textId="77777777" w:rsidR="0098787B" w:rsidRPr="00A50E65" w:rsidRDefault="0098787B" w:rsidP="0098787B">
      <w:r w:rsidRPr="00A50E65">
        <w:t>-</w:t>
      </w:r>
      <w:r w:rsidR="00D25EA6" w:rsidRPr="00A50E65">
        <w:t xml:space="preserve"> </w:t>
      </w:r>
      <w:r w:rsidRPr="00A50E65">
        <w:t>Ранее</w:t>
      </w:r>
      <w:r w:rsidR="00D25EA6" w:rsidRPr="00A50E65">
        <w:t xml:space="preserve"> </w:t>
      </w:r>
      <w:r w:rsidRPr="00A50E65">
        <w:t>анонсировались</w:t>
      </w:r>
      <w:r w:rsidR="00D25EA6" w:rsidRPr="00A50E65">
        <w:t xml:space="preserve"> </w:t>
      </w:r>
      <w:r w:rsidRPr="00A50E65">
        <w:t>планы</w:t>
      </w:r>
      <w:r w:rsidR="00D25EA6" w:rsidRPr="00A50E65">
        <w:t xml:space="preserve"> </w:t>
      </w:r>
      <w:r w:rsidRPr="00A50E65">
        <w:t>по</w:t>
      </w:r>
      <w:r w:rsidR="00D25EA6" w:rsidRPr="00A50E65">
        <w:t xml:space="preserve"> </w:t>
      </w:r>
      <w:r w:rsidRPr="00A50E65">
        <w:t>увеличению</w:t>
      </w:r>
      <w:r w:rsidR="00D25EA6" w:rsidRPr="00A50E65">
        <w:t xml:space="preserve"> </w:t>
      </w:r>
      <w:r w:rsidRPr="00A50E65">
        <w:t>страхового</w:t>
      </w:r>
      <w:r w:rsidR="00D25EA6" w:rsidRPr="00A50E65">
        <w:t xml:space="preserve"> </w:t>
      </w:r>
      <w:r w:rsidRPr="00A50E65">
        <w:t>покрытия</w:t>
      </w:r>
      <w:r w:rsidR="00D25EA6" w:rsidRPr="00A50E65">
        <w:t xml:space="preserve"> </w:t>
      </w:r>
      <w:r w:rsidRPr="00A50E65">
        <w:t>для</w:t>
      </w:r>
      <w:r w:rsidR="00D25EA6" w:rsidRPr="00A50E65">
        <w:t xml:space="preserve"> </w:t>
      </w:r>
      <w:r w:rsidRPr="00A50E65">
        <w:t>отдельных</w:t>
      </w:r>
      <w:r w:rsidR="00D25EA6" w:rsidRPr="00A50E65">
        <w:t xml:space="preserve"> </w:t>
      </w:r>
      <w:r w:rsidRPr="00A50E65">
        <w:t>категорий</w:t>
      </w:r>
      <w:r w:rsidR="00D25EA6" w:rsidRPr="00A50E65">
        <w:t xml:space="preserve"> </w:t>
      </w:r>
      <w:r w:rsidRPr="00A50E65">
        <w:t>счетов.</w:t>
      </w:r>
      <w:r w:rsidR="00D25EA6" w:rsidRPr="00A50E65">
        <w:t xml:space="preserve"> </w:t>
      </w:r>
      <w:r w:rsidRPr="00A50E65">
        <w:t>Какое</w:t>
      </w:r>
      <w:r w:rsidR="00D25EA6" w:rsidRPr="00A50E65">
        <w:t xml:space="preserve"> </w:t>
      </w:r>
      <w:r w:rsidRPr="00A50E65">
        <w:t>влияние</w:t>
      </w:r>
      <w:r w:rsidR="00D25EA6" w:rsidRPr="00A50E65">
        <w:t xml:space="preserve"> </w:t>
      </w:r>
      <w:r w:rsidRPr="00A50E65">
        <w:t>такое</w:t>
      </w:r>
      <w:r w:rsidR="00D25EA6" w:rsidRPr="00A50E65">
        <w:t xml:space="preserve"> </w:t>
      </w:r>
      <w:r w:rsidRPr="00A50E65">
        <w:t>повышение</w:t>
      </w:r>
      <w:r w:rsidR="00D25EA6" w:rsidRPr="00A50E65">
        <w:t xml:space="preserve"> </w:t>
      </w:r>
      <w:r w:rsidRPr="00A50E65">
        <w:t>окажет</w:t>
      </w:r>
      <w:r w:rsidR="00D25EA6" w:rsidRPr="00A50E65">
        <w:t xml:space="preserve"> </w:t>
      </w:r>
      <w:r w:rsidRPr="00A50E65">
        <w:t>на</w:t>
      </w:r>
      <w:r w:rsidR="00D25EA6" w:rsidRPr="00A50E65">
        <w:t xml:space="preserve"> </w:t>
      </w:r>
      <w:r w:rsidRPr="00A50E65">
        <w:t>ФОСВ?</w:t>
      </w:r>
    </w:p>
    <w:p w14:paraId="3776F5D3" w14:textId="77777777" w:rsidR="0098787B" w:rsidRPr="00A50E65" w:rsidRDefault="0098787B" w:rsidP="0098787B">
      <w:r w:rsidRPr="00A50E65">
        <w:t>-</w:t>
      </w:r>
      <w:r w:rsidR="00D25EA6" w:rsidRPr="00A50E65">
        <w:t xml:space="preserve"> </w:t>
      </w:r>
      <w:r w:rsidRPr="00A50E65">
        <w:t>У</w:t>
      </w:r>
      <w:r w:rsidR="00D25EA6" w:rsidRPr="00A50E65">
        <w:t xml:space="preserve"> </w:t>
      </w:r>
      <w:r w:rsidRPr="00A50E65">
        <w:t>нас</w:t>
      </w:r>
      <w:r w:rsidR="00D25EA6" w:rsidRPr="00A50E65">
        <w:t xml:space="preserve"> </w:t>
      </w:r>
      <w:r w:rsidRPr="00A50E65">
        <w:t>с</w:t>
      </w:r>
      <w:r w:rsidR="00D25EA6" w:rsidRPr="00A50E65">
        <w:t xml:space="preserve"> </w:t>
      </w:r>
      <w:r w:rsidRPr="00A50E65">
        <w:t>Банком</w:t>
      </w:r>
      <w:r w:rsidR="00D25EA6" w:rsidRPr="00A50E65">
        <w:t xml:space="preserve"> </w:t>
      </w:r>
      <w:r w:rsidRPr="00A50E65">
        <w:t>России</w:t>
      </w:r>
      <w:r w:rsidR="00D25EA6" w:rsidRPr="00A50E65">
        <w:t xml:space="preserve"> </w:t>
      </w:r>
      <w:r w:rsidRPr="00A50E65">
        <w:t>согласованный</w:t>
      </w:r>
      <w:r w:rsidR="00D25EA6" w:rsidRPr="00A50E65">
        <w:t xml:space="preserve"> </w:t>
      </w:r>
      <w:r w:rsidRPr="00A50E65">
        <w:t>план</w:t>
      </w:r>
      <w:r w:rsidR="00D25EA6" w:rsidRPr="00A50E65">
        <w:t xml:space="preserve"> </w:t>
      </w:r>
      <w:r w:rsidRPr="00A50E65">
        <w:t>действий</w:t>
      </w:r>
      <w:r w:rsidR="00D25EA6" w:rsidRPr="00A50E65">
        <w:t xml:space="preserve"> </w:t>
      </w:r>
      <w:r w:rsidRPr="00A50E65">
        <w:t>-</w:t>
      </w:r>
      <w:r w:rsidR="00D25EA6" w:rsidRPr="00A50E65">
        <w:t xml:space="preserve"> </w:t>
      </w:r>
      <w:r w:rsidRPr="00A50E65">
        <w:t>увеличение</w:t>
      </w:r>
      <w:r w:rsidR="00D25EA6" w:rsidRPr="00A50E65">
        <w:t xml:space="preserve"> </w:t>
      </w:r>
      <w:r w:rsidRPr="00A50E65">
        <w:t>страховки</w:t>
      </w:r>
      <w:r w:rsidR="00D25EA6" w:rsidRPr="00A50E65">
        <w:t xml:space="preserve"> </w:t>
      </w:r>
      <w:r w:rsidRPr="00A50E65">
        <w:t>по</w:t>
      </w:r>
      <w:r w:rsidR="00D25EA6" w:rsidRPr="00A50E65">
        <w:t xml:space="preserve"> </w:t>
      </w:r>
      <w:r w:rsidRPr="00A50E65">
        <w:t>долгосрочным</w:t>
      </w:r>
      <w:r w:rsidR="00D25EA6" w:rsidRPr="00A50E65">
        <w:t xml:space="preserve"> </w:t>
      </w:r>
      <w:r w:rsidRPr="00A50E65">
        <w:t>вкладам</w:t>
      </w:r>
      <w:r w:rsidR="00D25EA6" w:rsidRPr="00A50E65">
        <w:t xml:space="preserve"> </w:t>
      </w:r>
      <w:r w:rsidRPr="00A50E65">
        <w:t>и</w:t>
      </w:r>
      <w:r w:rsidR="00D25EA6" w:rsidRPr="00A50E65">
        <w:t xml:space="preserve"> </w:t>
      </w:r>
      <w:r w:rsidRPr="00A50E65">
        <w:t>безотзывным</w:t>
      </w:r>
      <w:r w:rsidR="00D25EA6" w:rsidRPr="00A50E65">
        <w:t xml:space="preserve"> </w:t>
      </w:r>
      <w:r w:rsidRPr="00A50E65">
        <w:t>сберегательным</w:t>
      </w:r>
      <w:r w:rsidR="00D25EA6" w:rsidRPr="00A50E65">
        <w:t xml:space="preserve"> </w:t>
      </w:r>
      <w:r w:rsidRPr="00A50E65">
        <w:t>сертификатам:</w:t>
      </w:r>
      <w:r w:rsidR="00D25EA6" w:rsidRPr="00A50E65">
        <w:t xml:space="preserve"> </w:t>
      </w:r>
      <w:r w:rsidRPr="00A50E65">
        <w:t>до</w:t>
      </w:r>
      <w:r w:rsidR="00D25EA6" w:rsidRPr="00A50E65">
        <w:t xml:space="preserve"> </w:t>
      </w:r>
      <w:r w:rsidRPr="00A50E65">
        <w:t>2</w:t>
      </w:r>
      <w:r w:rsidR="00D25EA6" w:rsidRPr="00A50E65">
        <w:t xml:space="preserve"> </w:t>
      </w:r>
      <w:r w:rsidRPr="00A50E65">
        <w:t>млн</w:t>
      </w:r>
      <w:r w:rsidR="00D25EA6" w:rsidRPr="00A50E65">
        <w:t xml:space="preserve"> </w:t>
      </w:r>
      <w:r w:rsidRPr="00A50E65">
        <w:t>руб.</w:t>
      </w:r>
      <w:r w:rsidR="00D25EA6" w:rsidRPr="00A50E65">
        <w:t xml:space="preserve"> </w:t>
      </w:r>
      <w:r w:rsidRPr="00A50E65">
        <w:t>по</w:t>
      </w:r>
      <w:r w:rsidR="00D25EA6" w:rsidRPr="00A50E65">
        <w:t xml:space="preserve"> </w:t>
      </w:r>
      <w:r w:rsidRPr="00A50E65">
        <w:t>вкладам</w:t>
      </w:r>
      <w:r w:rsidR="00D25EA6" w:rsidRPr="00A50E65">
        <w:t xml:space="preserve"> </w:t>
      </w:r>
      <w:r w:rsidRPr="00A50E65">
        <w:t>от</w:t>
      </w:r>
      <w:r w:rsidR="00D25EA6" w:rsidRPr="00A50E65">
        <w:t xml:space="preserve"> </w:t>
      </w:r>
      <w:r w:rsidRPr="00A50E65">
        <w:t>трех</w:t>
      </w:r>
      <w:r w:rsidR="00D25EA6" w:rsidRPr="00A50E65">
        <w:t xml:space="preserve"> </w:t>
      </w:r>
      <w:r w:rsidRPr="00A50E65">
        <w:t>лет</w:t>
      </w:r>
      <w:r w:rsidR="00D25EA6" w:rsidRPr="00A50E65">
        <w:t xml:space="preserve"> </w:t>
      </w:r>
      <w:r w:rsidRPr="00A50E65">
        <w:t>и</w:t>
      </w:r>
      <w:r w:rsidR="00D25EA6" w:rsidRPr="00A50E65">
        <w:t xml:space="preserve"> </w:t>
      </w:r>
      <w:r w:rsidRPr="00A50E65">
        <w:t>по</w:t>
      </w:r>
      <w:r w:rsidR="00D25EA6" w:rsidRPr="00A50E65">
        <w:t xml:space="preserve"> </w:t>
      </w:r>
      <w:r w:rsidRPr="00A50E65">
        <w:t>сберегательным</w:t>
      </w:r>
      <w:r w:rsidR="00D25EA6" w:rsidRPr="00A50E65">
        <w:t xml:space="preserve"> </w:t>
      </w:r>
      <w:r w:rsidRPr="00A50E65">
        <w:t>сертификатам</w:t>
      </w:r>
      <w:r w:rsidR="00D25EA6" w:rsidRPr="00A50E65">
        <w:t xml:space="preserve"> </w:t>
      </w:r>
      <w:r w:rsidRPr="00A50E65">
        <w:t>сроком</w:t>
      </w:r>
      <w:r w:rsidR="00D25EA6" w:rsidRPr="00A50E65">
        <w:t xml:space="preserve"> </w:t>
      </w:r>
      <w:r w:rsidRPr="00A50E65">
        <w:t>на</w:t>
      </w:r>
      <w:r w:rsidR="00D25EA6" w:rsidRPr="00A50E65">
        <w:t xml:space="preserve"> </w:t>
      </w:r>
      <w:r w:rsidRPr="00A50E65">
        <w:t>один-три</w:t>
      </w:r>
      <w:r w:rsidR="00D25EA6" w:rsidRPr="00A50E65">
        <w:t xml:space="preserve"> </w:t>
      </w:r>
      <w:r w:rsidRPr="00A50E65">
        <w:t>года.</w:t>
      </w:r>
    </w:p>
    <w:p w14:paraId="69C16B67" w14:textId="77777777" w:rsidR="0098787B" w:rsidRPr="00A50E65" w:rsidRDefault="0098787B" w:rsidP="0098787B">
      <w:r w:rsidRPr="00A50E65">
        <w:t>Еще</w:t>
      </w:r>
      <w:r w:rsidR="00D25EA6" w:rsidRPr="00A50E65">
        <w:t xml:space="preserve"> </w:t>
      </w:r>
      <w:r w:rsidRPr="00A50E65">
        <w:t>более</w:t>
      </w:r>
      <w:r w:rsidR="00D25EA6" w:rsidRPr="00A50E65">
        <w:t xml:space="preserve"> </w:t>
      </w:r>
      <w:r w:rsidRPr="00A50E65">
        <w:t>высокий</w:t>
      </w:r>
      <w:r w:rsidR="00D25EA6" w:rsidRPr="00A50E65">
        <w:t xml:space="preserve"> </w:t>
      </w:r>
      <w:r w:rsidRPr="00A50E65">
        <w:t>уровень</w:t>
      </w:r>
      <w:r w:rsidR="00D25EA6" w:rsidRPr="00A50E65">
        <w:t xml:space="preserve"> </w:t>
      </w:r>
      <w:r w:rsidRPr="00A50E65">
        <w:t>защиты</w:t>
      </w:r>
      <w:r w:rsidR="00D25EA6" w:rsidRPr="00A50E65">
        <w:t xml:space="preserve"> </w:t>
      </w:r>
      <w:r w:rsidRPr="00A50E65">
        <w:t>-</w:t>
      </w:r>
      <w:r w:rsidR="00D25EA6" w:rsidRPr="00A50E65">
        <w:t xml:space="preserve"> </w:t>
      </w:r>
      <w:r w:rsidRPr="00A50E65">
        <w:t>в</w:t>
      </w:r>
      <w:r w:rsidR="00D25EA6" w:rsidRPr="00A50E65">
        <w:t xml:space="preserve"> </w:t>
      </w:r>
      <w:r w:rsidRPr="00A50E65">
        <w:t>2,8</w:t>
      </w:r>
      <w:r w:rsidR="00D25EA6" w:rsidRPr="00A50E65">
        <w:t xml:space="preserve"> </w:t>
      </w:r>
      <w:r w:rsidRPr="00A50E65">
        <w:t>млн</w:t>
      </w:r>
      <w:r w:rsidR="00D25EA6" w:rsidRPr="00A50E65">
        <w:t xml:space="preserve"> </w:t>
      </w:r>
      <w:r w:rsidRPr="00A50E65">
        <w:t>руб</w:t>
      </w:r>
      <w:r w:rsidR="00D25EA6" w:rsidRPr="00A50E65">
        <w:t xml:space="preserve">. - </w:t>
      </w:r>
      <w:r w:rsidRPr="00A50E65">
        <w:t>предусмотрен</w:t>
      </w:r>
      <w:r w:rsidR="00D25EA6" w:rsidRPr="00A50E65">
        <w:t xml:space="preserve"> </w:t>
      </w:r>
      <w:r w:rsidRPr="00A50E65">
        <w:t>по</w:t>
      </w:r>
      <w:r w:rsidR="00D25EA6" w:rsidRPr="00A50E65">
        <w:t xml:space="preserve"> </w:t>
      </w:r>
      <w:r w:rsidRPr="00A50E65">
        <w:t>безотзывным</w:t>
      </w:r>
      <w:r w:rsidR="00D25EA6" w:rsidRPr="00A50E65">
        <w:t xml:space="preserve"> </w:t>
      </w:r>
      <w:r w:rsidRPr="00A50E65">
        <w:t>сберегательным</w:t>
      </w:r>
      <w:r w:rsidR="00D25EA6" w:rsidRPr="00A50E65">
        <w:t xml:space="preserve"> </w:t>
      </w:r>
      <w:r w:rsidRPr="00A50E65">
        <w:t>сертификатам</w:t>
      </w:r>
      <w:r w:rsidR="00D25EA6" w:rsidRPr="00A50E65">
        <w:t xml:space="preserve"> </w:t>
      </w:r>
      <w:r w:rsidRPr="00A50E65">
        <w:t>на</w:t>
      </w:r>
      <w:r w:rsidR="00D25EA6" w:rsidRPr="00A50E65">
        <w:t xml:space="preserve"> </w:t>
      </w:r>
      <w:r w:rsidRPr="00A50E65">
        <w:t>срок</w:t>
      </w:r>
      <w:r w:rsidR="00D25EA6" w:rsidRPr="00A50E65">
        <w:t xml:space="preserve"> </w:t>
      </w:r>
      <w:r w:rsidRPr="00A50E65">
        <w:t>от</w:t>
      </w:r>
      <w:r w:rsidR="00D25EA6" w:rsidRPr="00A50E65">
        <w:t xml:space="preserve"> </w:t>
      </w:r>
      <w:r w:rsidRPr="00A50E65">
        <w:t>трех</w:t>
      </w:r>
      <w:r w:rsidR="00D25EA6" w:rsidRPr="00A50E65">
        <w:t xml:space="preserve"> </w:t>
      </w:r>
      <w:r w:rsidRPr="00A50E65">
        <w:t>лет.</w:t>
      </w:r>
    </w:p>
    <w:p w14:paraId="3C4240C2" w14:textId="77777777" w:rsidR="0098787B" w:rsidRPr="00A50E65" w:rsidRDefault="0098787B" w:rsidP="0098787B">
      <w:r w:rsidRPr="00A50E65">
        <w:t>Потенциальная</w:t>
      </w:r>
      <w:r w:rsidR="00D25EA6" w:rsidRPr="00A50E65">
        <w:t xml:space="preserve"> </w:t>
      </w:r>
      <w:r w:rsidRPr="00A50E65">
        <w:t>нагрузка</w:t>
      </w:r>
      <w:r w:rsidR="00D25EA6" w:rsidRPr="00A50E65">
        <w:t xml:space="preserve"> </w:t>
      </w:r>
      <w:r w:rsidRPr="00A50E65">
        <w:t>на</w:t>
      </w:r>
      <w:r w:rsidR="00D25EA6" w:rsidRPr="00A50E65">
        <w:t xml:space="preserve"> </w:t>
      </w:r>
      <w:r w:rsidRPr="00A50E65">
        <w:t>ФОСВ</w:t>
      </w:r>
      <w:r w:rsidR="00D25EA6" w:rsidRPr="00A50E65">
        <w:t xml:space="preserve"> </w:t>
      </w:r>
      <w:r w:rsidRPr="00A50E65">
        <w:t>от</w:t>
      </w:r>
      <w:r w:rsidR="00D25EA6" w:rsidRPr="00A50E65">
        <w:t xml:space="preserve"> </w:t>
      </w:r>
      <w:r w:rsidRPr="00A50E65">
        <w:t>этих</w:t>
      </w:r>
      <w:r w:rsidR="00D25EA6" w:rsidRPr="00A50E65">
        <w:t xml:space="preserve"> </w:t>
      </w:r>
      <w:r w:rsidRPr="00A50E65">
        <w:t>изменений</w:t>
      </w:r>
      <w:r w:rsidR="00D25EA6" w:rsidRPr="00A50E65">
        <w:t xml:space="preserve"> </w:t>
      </w:r>
      <w:r w:rsidRPr="00A50E65">
        <w:t>оценивается</w:t>
      </w:r>
      <w:r w:rsidR="00D25EA6" w:rsidRPr="00A50E65">
        <w:t xml:space="preserve"> </w:t>
      </w:r>
      <w:r w:rsidRPr="00A50E65">
        <w:t>как</w:t>
      </w:r>
      <w:r w:rsidR="00D25EA6" w:rsidRPr="00A50E65">
        <w:t xml:space="preserve"> </w:t>
      </w:r>
      <w:r w:rsidRPr="00A50E65">
        <w:t>незначительная</w:t>
      </w:r>
      <w:r w:rsidR="00D25EA6" w:rsidRPr="00A50E65">
        <w:t xml:space="preserve"> </w:t>
      </w:r>
      <w:r w:rsidRPr="00A50E65">
        <w:t>-</w:t>
      </w:r>
      <w:r w:rsidR="00D25EA6" w:rsidRPr="00A50E65">
        <w:t xml:space="preserve"> </w:t>
      </w:r>
      <w:r w:rsidRPr="00A50E65">
        <w:t>с</w:t>
      </w:r>
      <w:r w:rsidR="00D25EA6" w:rsidRPr="00A50E65">
        <w:t xml:space="preserve"> </w:t>
      </w:r>
      <w:r w:rsidRPr="00A50E65">
        <w:t>учетом</w:t>
      </w:r>
      <w:r w:rsidR="00D25EA6" w:rsidRPr="00A50E65">
        <w:t xml:space="preserve"> </w:t>
      </w:r>
      <w:r w:rsidRPr="00A50E65">
        <w:t>перетока</w:t>
      </w:r>
      <w:r w:rsidR="00D25EA6" w:rsidRPr="00A50E65">
        <w:t xml:space="preserve"> </w:t>
      </w:r>
      <w:r w:rsidRPr="00A50E65">
        <w:t>средств</w:t>
      </w:r>
      <w:r w:rsidR="00D25EA6" w:rsidRPr="00A50E65">
        <w:t xml:space="preserve"> </w:t>
      </w:r>
      <w:r w:rsidRPr="00A50E65">
        <w:t>на</w:t>
      </w:r>
      <w:r w:rsidR="00D25EA6" w:rsidRPr="00A50E65">
        <w:t xml:space="preserve"> </w:t>
      </w:r>
      <w:r w:rsidRPr="00A50E65">
        <w:t>долгосрочные</w:t>
      </w:r>
      <w:r w:rsidR="00D25EA6" w:rsidRPr="00A50E65">
        <w:t xml:space="preserve"> </w:t>
      </w:r>
      <w:r w:rsidRPr="00A50E65">
        <w:t>вклады</w:t>
      </w:r>
      <w:r w:rsidR="00D25EA6" w:rsidRPr="00A50E65">
        <w:t xml:space="preserve"> </w:t>
      </w:r>
      <w:r w:rsidRPr="00A50E65">
        <w:t>страховая</w:t>
      </w:r>
      <w:r w:rsidR="00D25EA6" w:rsidRPr="00A50E65">
        <w:t xml:space="preserve"> </w:t>
      </w:r>
      <w:r w:rsidRPr="00A50E65">
        <w:t>ответственность</w:t>
      </w:r>
      <w:r w:rsidR="00D25EA6" w:rsidRPr="00A50E65">
        <w:t xml:space="preserve"> </w:t>
      </w:r>
      <w:r w:rsidRPr="00A50E65">
        <w:t>может</w:t>
      </w:r>
      <w:r w:rsidR="00D25EA6" w:rsidRPr="00A50E65">
        <w:t xml:space="preserve"> </w:t>
      </w:r>
      <w:r w:rsidRPr="00A50E65">
        <w:t>увеличиться</w:t>
      </w:r>
      <w:r w:rsidR="00D25EA6" w:rsidRPr="00A50E65">
        <w:t xml:space="preserve"> </w:t>
      </w:r>
      <w:r w:rsidRPr="00A50E65">
        <w:t>на</w:t>
      </w:r>
      <w:r w:rsidR="00D25EA6" w:rsidRPr="00A50E65">
        <w:t xml:space="preserve"> </w:t>
      </w:r>
      <w:r w:rsidRPr="00A50E65">
        <w:t>0,6%.</w:t>
      </w:r>
    </w:p>
    <w:p w14:paraId="54BB335C" w14:textId="77777777" w:rsidR="0098787B" w:rsidRPr="00A50E65" w:rsidRDefault="0098787B" w:rsidP="0098787B">
      <w:r w:rsidRPr="00A50E65">
        <w:t>Кроме</w:t>
      </w:r>
      <w:r w:rsidR="00D25EA6" w:rsidRPr="00A50E65">
        <w:t xml:space="preserve"> </w:t>
      </w:r>
      <w:r w:rsidRPr="00A50E65">
        <w:t>того,</w:t>
      </w:r>
      <w:r w:rsidR="00D25EA6" w:rsidRPr="00A50E65">
        <w:t xml:space="preserve"> </w:t>
      </w:r>
      <w:r w:rsidRPr="00A50E65">
        <w:t>в</w:t>
      </w:r>
      <w:r w:rsidR="00D25EA6" w:rsidRPr="00A50E65">
        <w:t xml:space="preserve"> </w:t>
      </w:r>
      <w:r w:rsidRPr="00A50E65">
        <w:t>связи</w:t>
      </w:r>
      <w:r w:rsidR="00D25EA6" w:rsidRPr="00A50E65">
        <w:t xml:space="preserve"> </w:t>
      </w:r>
      <w:r w:rsidRPr="00A50E65">
        <w:t>с</w:t>
      </w:r>
      <w:r w:rsidR="00D25EA6" w:rsidRPr="00A50E65">
        <w:t xml:space="preserve"> </w:t>
      </w:r>
      <w:r w:rsidRPr="00A50E65">
        <w:t>ростом</w:t>
      </w:r>
      <w:r w:rsidR="00D25EA6" w:rsidRPr="00A50E65">
        <w:t xml:space="preserve"> </w:t>
      </w:r>
      <w:r w:rsidRPr="00A50E65">
        <w:t>стоимости</w:t>
      </w:r>
      <w:r w:rsidR="00D25EA6" w:rsidRPr="00A50E65">
        <w:t xml:space="preserve"> </w:t>
      </w:r>
      <w:r w:rsidRPr="00A50E65">
        <w:t>жилья</w:t>
      </w:r>
      <w:r w:rsidR="00D25EA6" w:rsidRPr="00A50E65">
        <w:t xml:space="preserve"> </w:t>
      </w:r>
      <w:r w:rsidRPr="00A50E65">
        <w:t>Банк</w:t>
      </w:r>
      <w:r w:rsidR="00D25EA6" w:rsidRPr="00A50E65">
        <w:t xml:space="preserve"> </w:t>
      </w:r>
      <w:r w:rsidRPr="00A50E65">
        <w:t>России</w:t>
      </w:r>
      <w:r w:rsidR="00D25EA6" w:rsidRPr="00A50E65">
        <w:t xml:space="preserve"> </w:t>
      </w:r>
      <w:r w:rsidRPr="00A50E65">
        <w:t>анонсировал</w:t>
      </w:r>
      <w:r w:rsidR="00D25EA6" w:rsidRPr="00A50E65">
        <w:t xml:space="preserve"> </w:t>
      </w:r>
      <w:r w:rsidRPr="00A50E65">
        <w:t>увеличение</w:t>
      </w:r>
      <w:r w:rsidR="00D25EA6" w:rsidRPr="00A50E65">
        <w:t xml:space="preserve"> </w:t>
      </w:r>
      <w:r w:rsidRPr="00A50E65">
        <w:t>максимального</w:t>
      </w:r>
      <w:r w:rsidR="00D25EA6" w:rsidRPr="00A50E65">
        <w:t xml:space="preserve"> </w:t>
      </w:r>
      <w:r w:rsidRPr="00A50E65">
        <w:t>размера</w:t>
      </w:r>
      <w:r w:rsidR="00D25EA6" w:rsidRPr="00A50E65">
        <w:t xml:space="preserve"> </w:t>
      </w:r>
      <w:r w:rsidRPr="00A50E65">
        <w:t>страхового</w:t>
      </w:r>
      <w:r w:rsidR="00D25EA6" w:rsidRPr="00A50E65">
        <w:t xml:space="preserve"> </w:t>
      </w:r>
      <w:r w:rsidRPr="00A50E65">
        <w:t>возмещения</w:t>
      </w:r>
      <w:r w:rsidR="00D25EA6" w:rsidRPr="00A50E65">
        <w:t xml:space="preserve"> </w:t>
      </w:r>
      <w:r w:rsidRPr="00A50E65">
        <w:t>по</w:t>
      </w:r>
      <w:r w:rsidR="00D25EA6" w:rsidRPr="00A50E65">
        <w:t xml:space="preserve"> </w:t>
      </w:r>
      <w:r w:rsidRPr="00A50E65">
        <w:t>счетам</w:t>
      </w:r>
      <w:r w:rsidR="00D25EA6" w:rsidRPr="00A50E65">
        <w:t xml:space="preserve"> </w:t>
      </w:r>
      <w:r w:rsidRPr="00A50E65">
        <w:t>эскроу</w:t>
      </w:r>
      <w:r w:rsidR="00D25EA6" w:rsidRPr="00A50E65">
        <w:t xml:space="preserve"> </w:t>
      </w:r>
      <w:r w:rsidRPr="00A50E65">
        <w:t>-</w:t>
      </w:r>
      <w:r w:rsidR="00D25EA6" w:rsidRPr="00A50E65">
        <w:t xml:space="preserve"> </w:t>
      </w:r>
      <w:r w:rsidRPr="00A50E65">
        <w:t>с</w:t>
      </w:r>
      <w:r w:rsidR="00D25EA6" w:rsidRPr="00A50E65">
        <w:t xml:space="preserve"> </w:t>
      </w:r>
      <w:r w:rsidRPr="00A50E65">
        <w:t>10</w:t>
      </w:r>
      <w:r w:rsidR="00D25EA6" w:rsidRPr="00A50E65">
        <w:t xml:space="preserve"> </w:t>
      </w:r>
      <w:r w:rsidRPr="00A50E65">
        <w:t>млн</w:t>
      </w:r>
      <w:r w:rsidR="00D25EA6" w:rsidRPr="00A50E65">
        <w:t xml:space="preserve"> </w:t>
      </w:r>
      <w:r w:rsidRPr="00A50E65">
        <w:t>до</w:t>
      </w:r>
      <w:r w:rsidR="00D25EA6" w:rsidRPr="00A50E65">
        <w:t xml:space="preserve"> </w:t>
      </w:r>
      <w:r w:rsidRPr="00A50E65">
        <w:t>30</w:t>
      </w:r>
      <w:r w:rsidR="00D25EA6" w:rsidRPr="00A50E65">
        <w:t xml:space="preserve"> </w:t>
      </w:r>
      <w:r w:rsidRPr="00A50E65">
        <w:t>млн</w:t>
      </w:r>
      <w:r w:rsidR="00D25EA6" w:rsidRPr="00A50E65">
        <w:t xml:space="preserve"> </w:t>
      </w:r>
      <w:r w:rsidRPr="00A50E65">
        <w:t>руб.</w:t>
      </w:r>
      <w:r w:rsidR="00D25EA6" w:rsidRPr="00A50E65">
        <w:t xml:space="preserve"> </w:t>
      </w:r>
      <w:r w:rsidRPr="00A50E65">
        <w:t>Мы</w:t>
      </w:r>
      <w:r w:rsidR="00D25EA6" w:rsidRPr="00A50E65">
        <w:t xml:space="preserve"> </w:t>
      </w:r>
      <w:r w:rsidRPr="00A50E65">
        <w:t>согласны</w:t>
      </w:r>
      <w:r w:rsidR="00D25EA6" w:rsidRPr="00A50E65">
        <w:t xml:space="preserve"> </w:t>
      </w:r>
      <w:r w:rsidRPr="00A50E65">
        <w:t>с</w:t>
      </w:r>
      <w:r w:rsidR="00D25EA6" w:rsidRPr="00A50E65">
        <w:t xml:space="preserve"> </w:t>
      </w:r>
      <w:r w:rsidRPr="00A50E65">
        <w:t>такой</w:t>
      </w:r>
      <w:r w:rsidR="00D25EA6" w:rsidRPr="00A50E65">
        <w:t xml:space="preserve"> </w:t>
      </w:r>
      <w:r w:rsidRPr="00A50E65">
        <w:t>необходимостью.</w:t>
      </w:r>
      <w:r w:rsidR="00D25EA6" w:rsidRPr="00A50E65">
        <w:t xml:space="preserve"> </w:t>
      </w:r>
      <w:r w:rsidRPr="00A50E65">
        <w:t>По</w:t>
      </w:r>
      <w:r w:rsidR="00D25EA6" w:rsidRPr="00A50E65">
        <w:t xml:space="preserve"> </w:t>
      </w:r>
      <w:r w:rsidRPr="00A50E65">
        <w:t>нашим</w:t>
      </w:r>
      <w:r w:rsidR="00D25EA6" w:rsidRPr="00A50E65">
        <w:t xml:space="preserve"> </w:t>
      </w:r>
      <w:r w:rsidRPr="00A50E65">
        <w:t>расчетам,</w:t>
      </w:r>
      <w:r w:rsidR="00D25EA6" w:rsidRPr="00A50E65">
        <w:t xml:space="preserve"> </w:t>
      </w:r>
      <w:r w:rsidRPr="00A50E65">
        <w:t>это</w:t>
      </w:r>
      <w:r w:rsidR="00D25EA6" w:rsidRPr="00A50E65">
        <w:t xml:space="preserve"> </w:t>
      </w:r>
      <w:r w:rsidRPr="00A50E65">
        <w:t>также</w:t>
      </w:r>
      <w:r w:rsidR="00D25EA6" w:rsidRPr="00A50E65">
        <w:t xml:space="preserve"> </w:t>
      </w:r>
      <w:r w:rsidRPr="00A50E65">
        <w:t>незначительно</w:t>
      </w:r>
      <w:r w:rsidR="00D25EA6" w:rsidRPr="00A50E65">
        <w:t xml:space="preserve"> </w:t>
      </w:r>
      <w:r w:rsidRPr="00A50E65">
        <w:t>увеличит</w:t>
      </w:r>
      <w:r w:rsidR="00D25EA6" w:rsidRPr="00A50E65">
        <w:t xml:space="preserve"> </w:t>
      </w:r>
      <w:r w:rsidRPr="00A50E65">
        <w:t>страховую</w:t>
      </w:r>
      <w:r w:rsidR="00D25EA6" w:rsidRPr="00A50E65">
        <w:t xml:space="preserve"> </w:t>
      </w:r>
      <w:r w:rsidRPr="00A50E65">
        <w:t>ответственность</w:t>
      </w:r>
      <w:r w:rsidR="00D25EA6" w:rsidRPr="00A50E65">
        <w:t xml:space="preserve"> </w:t>
      </w:r>
      <w:r w:rsidRPr="00A50E65">
        <w:t>агентства.</w:t>
      </w:r>
    </w:p>
    <w:p w14:paraId="2CAE24F1" w14:textId="77777777" w:rsidR="0098787B" w:rsidRPr="00A50E65" w:rsidRDefault="0098787B" w:rsidP="0098787B">
      <w:r w:rsidRPr="00A50E65">
        <w:lastRenderedPageBreak/>
        <w:t>В</w:t>
      </w:r>
      <w:r w:rsidR="00D25EA6" w:rsidRPr="00A50E65">
        <w:t xml:space="preserve"> </w:t>
      </w:r>
      <w:r w:rsidRPr="00A50E65">
        <w:t>результате</w:t>
      </w:r>
      <w:r w:rsidR="00D25EA6" w:rsidRPr="00A50E65">
        <w:t xml:space="preserve"> </w:t>
      </w:r>
      <w:r w:rsidRPr="00A50E65">
        <w:t>всех</w:t>
      </w:r>
      <w:r w:rsidR="00D25EA6" w:rsidRPr="00A50E65">
        <w:t xml:space="preserve"> </w:t>
      </w:r>
      <w:r w:rsidRPr="00A50E65">
        <w:t>озвученных</w:t>
      </w:r>
      <w:r w:rsidR="00D25EA6" w:rsidRPr="00A50E65">
        <w:t xml:space="preserve"> </w:t>
      </w:r>
      <w:r w:rsidRPr="00A50E65">
        <w:t>изменений</w:t>
      </w:r>
      <w:r w:rsidR="00D25EA6" w:rsidRPr="00A50E65">
        <w:t xml:space="preserve"> </w:t>
      </w:r>
      <w:r w:rsidRPr="00A50E65">
        <w:t>страховая</w:t>
      </w:r>
      <w:r w:rsidR="00D25EA6" w:rsidRPr="00A50E65">
        <w:t xml:space="preserve"> </w:t>
      </w:r>
      <w:r w:rsidRPr="00A50E65">
        <w:t>ответственность</w:t>
      </w:r>
      <w:r w:rsidR="00D25EA6" w:rsidRPr="00A50E65">
        <w:t xml:space="preserve"> </w:t>
      </w:r>
      <w:r w:rsidRPr="00A50E65">
        <w:t>АСВ</w:t>
      </w:r>
      <w:r w:rsidR="00D25EA6" w:rsidRPr="00A50E65">
        <w:t xml:space="preserve"> </w:t>
      </w:r>
      <w:r w:rsidRPr="00A50E65">
        <w:t>оценочно</w:t>
      </w:r>
      <w:r w:rsidR="00D25EA6" w:rsidRPr="00A50E65">
        <w:t xml:space="preserve"> </w:t>
      </w:r>
      <w:r w:rsidRPr="00A50E65">
        <w:t>вырастет</w:t>
      </w:r>
      <w:r w:rsidR="00D25EA6" w:rsidRPr="00A50E65">
        <w:t xml:space="preserve"> </w:t>
      </w:r>
      <w:r w:rsidRPr="00A50E65">
        <w:t>на</w:t>
      </w:r>
      <w:r w:rsidR="00D25EA6" w:rsidRPr="00A50E65">
        <w:t xml:space="preserve"> </w:t>
      </w:r>
      <w:r w:rsidRPr="00A50E65">
        <w:t>1,3</w:t>
      </w:r>
      <w:r w:rsidR="00D25EA6" w:rsidRPr="00A50E65">
        <w:t xml:space="preserve"> </w:t>
      </w:r>
      <w:r w:rsidRPr="00A50E65">
        <w:t>трлн</w:t>
      </w:r>
      <w:r w:rsidR="00D25EA6" w:rsidRPr="00A50E65">
        <w:t xml:space="preserve"> </w:t>
      </w:r>
      <w:r w:rsidRPr="00A50E65">
        <w:t>руб.,</w:t>
      </w:r>
      <w:r w:rsidR="00D25EA6" w:rsidRPr="00A50E65">
        <w:t xml:space="preserve"> </w:t>
      </w:r>
      <w:r w:rsidRPr="00A50E65">
        <w:t>или</w:t>
      </w:r>
      <w:r w:rsidR="00D25EA6" w:rsidRPr="00A50E65">
        <w:t xml:space="preserve"> </w:t>
      </w:r>
      <w:r w:rsidRPr="00A50E65">
        <w:t>на</w:t>
      </w:r>
      <w:r w:rsidR="00D25EA6" w:rsidRPr="00A50E65">
        <w:t xml:space="preserve"> </w:t>
      </w:r>
      <w:r w:rsidRPr="00A50E65">
        <w:t>3,7%.</w:t>
      </w:r>
    </w:p>
    <w:p w14:paraId="2FCC0732" w14:textId="77777777" w:rsidR="0098787B" w:rsidRPr="00A50E65" w:rsidRDefault="0098787B" w:rsidP="0098787B">
      <w:r w:rsidRPr="00A50E65">
        <w:t>-</w:t>
      </w:r>
      <w:r w:rsidR="00D25EA6" w:rsidRPr="00A50E65">
        <w:t xml:space="preserve"> </w:t>
      </w:r>
      <w:r w:rsidRPr="00A50E65">
        <w:t>С</w:t>
      </w:r>
      <w:r w:rsidR="00D25EA6" w:rsidRPr="00A50E65">
        <w:t xml:space="preserve"> </w:t>
      </w:r>
      <w:r w:rsidRPr="00A50E65">
        <w:t>21</w:t>
      </w:r>
      <w:r w:rsidR="00D25EA6" w:rsidRPr="00A50E65">
        <w:t xml:space="preserve"> </w:t>
      </w:r>
      <w:r w:rsidRPr="00A50E65">
        <w:t>сентября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страховое</w:t>
      </w:r>
      <w:r w:rsidR="00D25EA6" w:rsidRPr="00A50E65">
        <w:t xml:space="preserve"> </w:t>
      </w:r>
      <w:r w:rsidRPr="00A50E65">
        <w:t>возмещение</w:t>
      </w:r>
      <w:r w:rsidR="00D25EA6" w:rsidRPr="00A50E65">
        <w:t xml:space="preserve"> </w:t>
      </w:r>
      <w:r w:rsidRPr="00A50E65">
        <w:t>по</w:t>
      </w:r>
      <w:r w:rsidR="00D25EA6" w:rsidRPr="00A50E65">
        <w:t xml:space="preserve"> </w:t>
      </w:r>
      <w:r w:rsidRPr="00A50E65">
        <w:t>вкладам</w:t>
      </w:r>
      <w:r w:rsidR="00D25EA6" w:rsidRPr="00A50E65">
        <w:t xml:space="preserve"> </w:t>
      </w:r>
      <w:r w:rsidRPr="00A50E65">
        <w:t>выплачивается</w:t>
      </w:r>
      <w:r w:rsidR="00D25EA6" w:rsidRPr="00A50E65">
        <w:t xml:space="preserve"> </w:t>
      </w:r>
      <w:r w:rsidRPr="00A50E65">
        <w:t>без</w:t>
      </w:r>
      <w:r w:rsidR="00D25EA6" w:rsidRPr="00A50E65">
        <w:t xml:space="preserve"> </w:t>
      </w:r>
      <w:r w:rsidRPr="00A50E65">
        <w:t>учета</w:t>
      </w:r>
      <w:r w:rsidR="00D25EA6" w:rsidRPr="00A50E65">
        <w:t xml:space="preserve"> </w:t>
      </w:r>
      <w:r w:rsidRPr="00A50E65">
        <w:t>встречных</w:t>
      </w:r>
      <w:r w:rsidR="00D25EA6" w:rsidRPr="00A50E65">
        <w:t xml:space="preserve"> </w:t>
      </w:r>
      <w:r w:rsidRPr="00A50E65">
        <w:t>требований.</w:t>
      </w:r>
      <w:r w:rsidR="00D25EA6" w:rsidRPr="00A50E65">
        <w:t xml:space="preserve"> </w:t>
      </w:r>
      <w:r w:rsidRPr="00A50E65">
        <w:t>Что</w:t>
      </w:r>
      <w:r w:rsidR="00D25EA6" w:rsidRPr="00A50E65">
        <w:t xml:space="preserve"> </w:t>
      </w:r>
      <w:r w:rsidRPr="00A50E65">
        <w:t>дает</w:t>
      </w:r>
      <w:r w:rsidR="00D25EA6" w:rsidRPr="00A50E65">
        <w:t xml:space="preserve"> </w:t>
      </w:r>
      <w:r w:rsidRPr="00A50E65">
        <w:t>это</w:t>
      </w:r>
      <w:r w:rsidR="00D25EA6" w:rsidRPr="00A50E65">
        <w:t xml:space="preserve"> </w:t>
      </w:r>
      <w:r w:rsidRPr="00A50E65">
        <w:t>изменение?</w:t>
      </w:r>
    </w:p>
    <w:p w14:paraId="413CD43E" w14:textId="77777777" w:rsidR="0098787B" w:rsidRPr="00A50E65" w:rsidRDefault="0098787B" w:rsidP="0098787B">
      <w:r w:rsidRPr="00A50E65">
        <w:t>-</w:t>
      </w:r>
      <w:r w:rsidR="00D25EA6" w:rsidRPr="00A50E65">
        <w:t xml:space="preserve"> </w:t>
      </w:r>
      <w:r w:rsidRPr="00A50E65">
        <w:t>Напомню,</w:t>
      </w:r>
      <w:r w:rsidR="00D25EA6" w:rsidRPr="00A50E65">
        <w:t xml:space="preserve"> </w:t>
      </w:r>
      <w:r w:rsidRPr="00A50E65">
        <w:t>что</w:t>
      </w:r>
      <w:r w:rsidR="00D25EA6" w:rsidRPr="00A50E65">
        <w:t xml:space="preserve"> </w:t>
      </w:r>
      <w:r w:rsidRPr="00A50E65">
        <w:t>с</w:t>
      </w:r>
      <w:r w:rsidR="00D25EA6" w:rsidRPr="00A50E65">
        <w:t xml:space="preserve"> </w:t>
      </w:r>
      <w:r w:rsidRPr="00A50E65">
        <w:t>принятием</w:t>
      </w:r>
      <w:r w:rsidR="00D25EA6" w:rsidRPr="00A50E65">
        <w:t xml:space="preserve"> </w:t>
      </w:r>
      <w:r w:rsidRPr="00A50E65">
        <w:t>закона</w:t>
      </w:r>
      <w:r w:rsidR="00D25EA6" w:rsidRPr="00A50E65">
        <w:t xml:space="preserve"> </w:t>
      </w:r>
      <w:r w:rsidRPr="00A50E65">
        <w:t>о</w:t>
      </w:r>
      <w:r w:rsidR="00D25EA6" w:rsidRPr="00A50E65">
        <w:t xml:space="preserve"> </w:t>
      </w:r>
      <w:r w:rsidRPr="00A50E65">
        <w:t>страховании</w:t>
      </w:r>
      <w:r w:rsidR="00D25EA6" w:rsidRPr="00A50E65">
        <w:t xml:space="preserve"> </w:t>
      </w:r>
      <w:r w:rsidRPr="00A50E65">
        <w:t>вкладов</w:t>
      </w:r>
      <w:r w:rsidR="00D25EA6" w:rsidRPr="00A50E65">
        <w:t xml:space="preserve"> </w:t>
      </w:r>
      <w:r w:rsidRPr="00A50E65">
        <w:t>в</w:t>
      </w:r>
      <w:r w:rsidR="00D25EA6" w:rsidRPr="00A50E65">
        <w:t xml:space="preserve"> </w:t>
      </w:r>
      <w:r w:rsidRPr="00A50E65">
        <w:t>2003</w:t>
      </w:r>
      <w:r w:rsidR="00D25EA6" w:rsidRPr="00A50E65">
        <w:t xml:space="preserve"> </w:t>
      </w:r>
      <w:r w:rsidRPr="00A50E65">
        <w:t>году</w:t>
      </w:r>
      <w:r w:rsidR="00D25EA6" w:rsidRPr="00A50E65">
        <w:t xml:space="preserve"> </w:t>
      </w:r>
      <w:r w:rsidRPr="00A50E65">
        <w:t>применялся</w:t>
      </w:r>
      <w:r w:rsidR="00D25EA6" w:rsidRPr="00A50E65">
        <w:t xml:space="preserve"> </w:t>
      </w:r>
      <w:r w:rsidRPr="00A50E65">
        <w:t>принцип,</w:t>
      </w:r>
      <w:r w:rsidR="00D25EA6" w:rsidRPr="00A50E65">
        <w:t xml:space="preserve"> </w:t>
      </w:r>
      <w:r w:rsidRPr="00A50E65">
        <w:t>согласно</w:t>
      </w:r>
      <w:r w:rsidR="00D25EA6" w:rsidRPr="00A50E65">
        <w:t xml:space="preserve"> </w:t>
      </w:r>
      <w:r w:rsidRPr="00A50E65">
        <w:t>которому</w:t>
      </w:r>
      <w:r w:rsidR="00D25EA6" w:rsidRPr="00A50E65">
        <w:t xml:space="preserve"> </w:t>
      </w:r>
      <w:r w:rsidRPr="00A50E65">
        <w:t>при</w:t>
      </w:r>
      <w:r w:rsidR="00D25EA6" w:rsidRPr="00A50E65">
        <w:t xml:space="preserve"> </w:t>
      </w:r>
      <w:r w:rsidRPr="00A50E65">
        <w:t>расчете</w:t>
      </w:r>
      <w:r w:rsidR="00D25EA6" w:rsidRPr="00A50E65">
        <w:t xml:space="preserve"> </w:t>
      </w:r>
      <w:r w:rsidRPr="00A50E65">
        <w:t>страхового</w:t>
      </w:r>
      <w:r w:rsidR="00D25EA6" w:rsidRPr="00A50E65">
        <w:t xml:space="preserve"> </w:t>
      </w:r>
      <w:r w:rsidRPr="00A50E65">
        <w:t>возмещения</w:t>
      </w:r>
      <w:r w:rsidR="00D25EA6" w:rsidRPr="00A50E65">
        <w:t xml:space="preserve"> </w:t>
      </w:r>
      <w:r w:rsidRPr="00A50E65">
        <w:t>остаток</w:t>
      </w:r>
      <w:r w:rsidR="00D25EA6" w:rsidRPr="00A50E65">
        <w:t xml:space="preserve"> </w:t>
      </w:r>
      <w:r w:rsidRPr="00A50E65">
        <w:t>по</w:t>
      </w:r>
      <w:r w:rsidR="00D25EA6" w:rsidRPr="00A50E65">
        <w:t xml:space="preserve"> </w:t>
      </w:r>
      <w:r w:rsidRPr="00A50E65">
        <w:t>кредиту</w:t>
      </w:r>
      <w:r w:rsidR="00D25EA6" w:rsidRPr="00A50E65">
        <w:t xml:space="preserve"> </w:t>
      </w:r>
      <w:r w:rsidRPr="00A50E65">
        <w:t>вычитался</w:t>
      </w:r>
      <w:r w:rsidR="00D25EA6" w:rsidRPr="00A50E65">
        <w:t xml:space="preserve"> </w:t>
      </w:r>
      <w:r w:rsidRPr="00A50E65">
        <w:t>из</w:t>
      </w:r>
      <w:r w:rsidR="00D25EA6" w:rsidRPr="00A50E65">
        <w:t xml:space="preserve"> </w:t>
      </w:r>
      <w:r w:rsidRPr="00A50E65">
        <w:t>суммы</w:t>
      </w:r>
      <w:r w:rsidR="00D25EA6" w:rsidRPr="00A50E65">
        <w:t xml:space="preserve"> </w:t>
      </w:r>
      <w:r w:rsidRPr="00A50E65">
        <w:t>вклада.</w:t>
      </w:r>
      <w:r w:rsidR="00D25EA6" w:rsidRPr="00A50E65">
        <w:t xml:space="preserve"> </w:t>
      </w:r>
      <w:r w:rsidRPr="00A50E65">
        <w:t>Полную</w:t>
      </w:r>
      <w:r w:rsidR="00D25EA6" w:rsidRPr="00A50E65">
        <w:t xml:space="preserve"> </w:t>
      </w:r>
      <w:r w:rsidRPr="00A50E65">
        <w:t>страховую</w:t>
      </w:r>
      <w:r w:rsidR="00D25EA6" w:rsidRPr="00A50E65">
        <w:t xml:space="preserve"> </w:t>
      </w:r>
      <w:r w:rsidRPr="00A50E65">
        <w:t>сумму</w:t>
      </w:r>
      <w:r w:rsidR="00D25EA6" w:rsidRPr="00A50E65">
        <w:t xml:space="preserve"> </w:t>
      </w:r>
      <w:r w:rsidRPr="00A50E65">
        <w:t>вкладчик</w:t>
      </w:r>
      <w:r w:rsidR="00D25EA6" w:rsidRPr="00A50E65">
        <w:t xml:space="preserve"> </w:t>
      </w:r>
      <w:r w:rsidRPr="00A50E65">
        <w:t>мог</w:t>
      </w:r>
      <w:r w:rsidR="00D25EA6" w:rsidRPr="00A50E65">
        <w:t xml:space="preserve"> </w:t>
      </w:r>
      <w:r w:rsidRPr="00A50E65">
        <w:t>получить</w:t>
      </w:r>
      <w:r w:rsidR="00D25EA6" w:rsidRPr="00A50E65">
        <w:t xml:space="preserve"> </w:t>
      </w:r>
      <w:r w:rsidRPr="00A50E65">
        <w:t>только</w:t>
      </w:r>
      <w:r w:rsidR="00D25EA6" w:rsidRPr="00A50E65">
        <w:t xml:space="preserve"> </w:t>
      </w:r>
      <w:r w:rsidRPr="00A50E65">
        <w:t>после</w:t>
      </w:r>
      <w:r w:rsidR="00D25EA6" w:rsidRPr="00A50E65">
        <w:t xml:space="preserve"> </w:t>
      </w:r>
      <w:r w:rsidRPr="00A50E65">
        <w:t>погашения</w:t>
      </w:r>
      <w:r w:rsidR="00D25EA6" w:rsidRPr="00A50E65">
        <w:t xml:space="preserve"> </w:t>
      </w:r>
      <w:r w:rsidRPr="00A50E65">
        <w:t>обязательств</w:t>
      </w:r>
      <w:r w:rsidR="00D25EA6" w:rsidRPr="00A50E65">
        <w:t xml:space="preserve"> </w:t>
      </w:r>
      <w:r w:rsidRPr="00A50E65">
        <w:t>перед</w:t>
      </w:r>
      <w:r w:rsidR="00D25EA6" w:rsidRPr="00A50E65">
        <w:t xml:space="preserve"> </w:t>
      </w:r>
      <w:r w:rsidRPr="00A50E65">
        <w:t>ликвидируемым</w:t>
      </w:r>
      <w:r w:rsidR="00D25EA6" w:rsidRPr="00A50E65">
        <w:t xml:space="preserve"> </w:t>
      </w:r>
      <w:r w:rsidRPr="00A50E65">
        <w:t>банком.</w:t>
      </w:r>
      <w:r w:rsidR="00D25EA6" w:rsidRPr="00A50E65">
        <w:t xml:space="preserve"> </w:t>
      </w:r>
      <w:r w:rsidRPr="00A50E65">
        <w:t>Но</w:t>
      </w:r>
      <w:r w:rsidR="00D25EA6" w:rsidRPr="00A50E65">
        <w:t xml:space="preserve"> </w:t>
      </w:r>
      <w:r w:rsidRPr="00A50E65">
        <w:t>тогда</w:t>
      </w:r>
      <w:r w:rsidR="00D25EA6" w:rsidRPr="00A50E65">
        <w:t xml:space="preserve"> </w:t>
      </w:r>
      <w:r w:rsidRPr="00A50E65">
        <w:t>рынок</w:t>
      </w:r>
      <w:r w:rsidR="00D25EA6" w:rsidRPr="00A50E65">
        <w:t xml:space="preserve"> </w:t>
      </w:r>
      <w:r w:rsidRPr="00A50E65">
        <w:t>розничного</w:t>
      </w:r>
      <w:r w:rsidR="00D25EA6" w:rsidRPr="00A50E65">
        <w:t xml:space="preserve"> </w:t>
      </w:r>
      <w:r w:rsidRPr="00A50E65">
        <w:t>кредитования</w:t>
      </w:r>
      <w:r w:rsidR="00D25EA6" w:rsidRPr="00A50E65">
        <w:t xml:space="preserve"> </w:t>
      </w:r>
      <w:r w:rsidRPr="00A50E65">
        <w:t>был</w:t>
      </w:r>
      <w:r w:rsidR="00D25EA6" w:rsidRPr="00A50E65">
        <w:t xml:space="preserve"> </w:t>
      </w:r>
      <w:r w:rsidRPr="00A50E65">
        <w:t>представлен</w:t>
      </w:r>
      <w:r w:rsidR="00D25EA6" w:rsidRPr="00A50E65">
        <w:t xml:space="preserve"> </w:t>
      </w:r>
      <w:r w:rsidRPr="00A50E65">
        <w:t>в</w:t>
      </w:r>
      <w:r w:rsidR="00D25EA6" w:rsidRPr="00A50E65">
        <w:t xml:space="preserve"> </w:t>
      </w:r>
      <w:r w:rsidRPr="00A50E65">
        <w:t>основном</w:t>
      </w:r>
      <w:r w:rsidR="00D25EA6" w:rsidRPr="00A50E65">
        <w:t xml:space="preserve"> </w:t>
      </w:r>
      <w:r w:rsidRPr="00A50E65">
        <w:t>потребительскими</w:t>
      </w:r>
      <w:r w:rsidR="00D25EA6" w:rsidRPr="00A50E65">
        <w:t xml:space="preserve"> </w:t>
      </w:r>
      <w:r w:rsidRPr="00A50E65">
        <w:t>кредитами</w:t>
      </w:r>
      <w:r w:rsidR="00D25EA6" w:rsidRPr="00A50E65">
        <w:t xml:space="preserve"> </w:t>
      </w:r>
      <w:r w:rsidRPr="00A50E65">
        <w:t>с</w:t>
      </w:r>
      <w:r w:rsidR="00D25EA6" w:rsidRPr="00A50E65">
        <w:t xml:space="preserve"> </w:t>
      </w:r>
      <w:r w:rsidRPr="00A50E65">
        <w:t>коротким</w:t>
      </w:r>
      <w:r w:rsidR="00D25EA6" w:rsidRPr="00A50E65">
        <w:t xml:space="preserve"> </w:t>
      </w:r>
      <w:r w:rsidRPr="00A50E65">
        <w:t>сроком</w:t>
      </w:r>
      <w:r w:rsidR="00D25EA6" w:rsidRPr="00A50E65">
        <w:t xml:space="preserve"> </w:t>
      </w:r>
      <w:r w:rsidRPr="00A50E65">
        <w:t>возврата.</w:t>
      </w:r>
      <w:r w:rsidR="00D25EA6" w:rsidRPr="00A50E65">
        <w:t xml:space="preserve"> </w:t>
      </w:r>
      <w:r w:rsidRPr="00A50E65">
        <w:t>Такой</w:t>
      </w:r>
      <w:r w:rsidR="00D25EA6" w:rsidRPr="00A50E65">
        <w:t xml:space="preserve"> </w:t>
      </w:r>
      <w:r w:rsidRPr="00A50E65">
        <w:t>принцип</w:t>
      </w:r>
      <w:r w:rsidR="00D25EA6" w:rsidRPr="00A50E65">
        <w:t xml:space="preserve"> </w:t>
      </w:r>
      <w:r w:rsidRPr="00A50E65">
        <w:t>стимулировал</w:t>
      </w:r>
      <w:r w:rsidR="00D25EA6" w:rsidRPr="00A50E65">
        <w:t xml:space="preserve"> </w:t>
      </w:r>
      <w:r w:rsidRPr="00A50E65">
        <w:t>заемщиков</w:t>
      </w:r>
      <w:r w:rsidR="00D25EA6" w:rsidRPr="00A50E65">
        <w:t xml:space="preserve"> </w:t>
      </w:r>
      <w:r w:rsidRPr="00A50E65">
        <w:t>возвращать</w:t>
      </w:r>
      <w:r w:rsidR="00D25EA6" w:rsidRPr="00A50E65">
        <w:t xml:space="preserve"> </w:t>
      </w:r>
      <w:r w:rsidRPr="00A50E65">
        <w:t>задолженность</w:t>
      </w:r>
      <w:r w:rsidR="00D25EA6" w:rsidRPr="00A50E65">
        <w:t xml:space="preserve"> </w:t>
      </w:r>
      <w:r w:rsidRPr="00A50E65">
        <w:t>и,</w:t>
      </w:r>
      <w:r w:rsidR="00D25EA6" w:rsidRPr="00A50E65">
        <w:t xml:space="preserve"> </w:t>
      </w:r>
      <w:r w:rsidRPr="00A50E65">
        <w:t>как</w:t>
      </w:r>
      <w:r w:rsidR="00D25EA6" w:rsidRPr="00A50E65">
        <w:t xml:space="preserve"> </w:t>
      </w:r>
      <w:r w:rsidRPr="00A50E65">
        <w:t>результат,</w:t>
      </w:r>
      <w:r w:rsidR="00D25EA6" w:rsidRPr="00A50E65">
        <w:t xml:space="preserve"> </w:t>
      </w:r>
      <w:r w:rsidRPr="00A50E65">
        <w:t>ускорял</w:t>
      </w:r>
      <w:r w:rsidR="00D25EA6" w:rsidRPr="00A50E65">
        <w:t xml:space="preserve"> </w:t>
      </w:r>
      <w:r w:rsidRPr="00A50E65">
        <w:t>расчеты</w:t>
      </w:r>
      <w:r w:rsidR="00D25EA6" w:rsidRPr="00A50E65">
        <w:t xml:space="preserve"> </w:t>
      </w:r>
      <w:r w:rsidRPr="00A50E65">
        <w:t>с</w:t>
      </w:r>
      <w:r w:rsidR="00D25EA6" w:rsidRPr="00A50E65">
        <w:t xml:space="preserve"> </w:t>
      </w:r>
      <w:r w:rsidRPr="00A50E65">
        <w:t>кредиторами.</w:t>
      </w:r>
    </w:p>
    <w:p w14:paraId="55A72883" w14:textId="77777777" w:rsidR="0098787B" w:rsidRPr="00A50E65" w:rsidRDefault="0098787B" w:rsidP="0098787B">
      <w:r w:rsidRPr="00A50E65">
        <w:t>Однако</w:t>
      </w:r>
      <w:r w:rsidR="00D25EA6" w:rsidRPr="00A50E65">
        <w:t xml:space="preserve"> </w:t>
      </w:r>
      <w:r w:rsidRPr="00A50E65">
        <w:t>за</w:t>
      </w:r>
      <w:r w:rsidR="00D25EA6" w:rsidRPr="00A50E65">
        <w:t xml:space="preserve"> </w:t>
      </w:r>
      <w:r w:rsidRPr="00A50E65">
        <w:t>20</w:t>
      </w:r>
      <w:r w:rsidR="00D25EA6" w:rsidRPr="00A50E65">
        <w:t xml:space="preserve"> </w:t>
      </w:r>
      <w:r w:rsidRPr="00A50E65">
        <w:t>лет</w:t>
      </w:r>
      <w:r w:rsidR="00D25EA6" w:rsidRPr="00A50E65">
        <w:t xml:space="preserve"> </w:t>
      </w:r>
      <w:r w:rsidRPr="00A50E65">
        <w:t>структура</w:t>
      </w:r>
      <w:r w:rsidR="00D25EA6" w:rsidRPr="00A50E65">
        <w:t xml:space="preserve"> </w:t>
      </w:r>
      <w:r w:rsidRPr="00A50E65">
        <w:t>розничного</w:t>
      </w:r>
      <w:r w:rsidR="00D25EA6" w:rsidRPr="00A50E65">
        <w:t xml:space="preserve"> </w:t>
      </w:r>
      <w:r w:rsidRPr="00A50E65">
        <w:t>кредитования</w:t>
      </w:r>
      <w:r w:rsidR="00D25EA6" w:rsidRPr="00A50E65">
        <w:t xml:space="preserve"> </w:t>
      </w:r>
      <w:r w:rsidRPr="00A50E65">
        <w:t>существенно</w:t>
      </w:r>
      <w:r w:rsidR="00D25EA6" w:rsidRPr="00A50E65">
        <w:t xml:space="preserve"> </w:t>
      </w:r>
      <w:r w:rsidRPr="00A50E65">
        <w:t>изменилась:</w:t>
      </w:r>
      <w:r w:rsidR="00D25EA6" w:rsidRPr="00A50E65">
        <w:t xml:space="preserve"> </w:t>
      </w:r>
      <w:r w:rsidRPr="00A50E65">
        <w:t>сегодня</w:t>
      </w:r>
      <w:r w:rsidR="00D25EA6" w:rsidRPr="00A50E65">
        <w:t xml:space="preserve"> </w:t>
      </w:r>
      <w:r w:rsidRPr="00A50E65">
        <w:t>59%</w:t>
      </w:r>
      <w:r w:rsidR="00D25EA6" w:rsidRPr="00A50E65">
        <w:t xml:space="preserve"> </w:t>
      </w:r>
      <w:r w:rsidRPr="00A50E65">
        <w:t>рынка</w:t>
      </w:r>
      <w:r w:rsidR="00D25EA6" w:rsidRPr="00A50E65">
        <w:t xml:space="preserve"> </w:t>
      </w:r>
      <w:r w:rsidRPr="00A50E65">
        <w:t>-</w:t>
      </w:r>
      <w:r w:rsidR="00D25EA6" w:rsidRPr="00A50E65">
        <w:t xml:space="preserve"> </w:t>
      </w:r>
      <w:r w:rsidRPr="00A50E65">
        <w:t>это</w:t>
      </w:r>
      <w:r w:rsidR="00D25EA6" w:rsidRPr="00A50E65">
        <w:t xml:space="preserve"> </w:t>
      </w:r>
      <w:r w:rsidRPr="00A50E65">
        <w:t>ипотека</w:t>
      </w:r>
      <w:r w:rsidR="00D25EA6" w:rsidRPr="00A50E65">
        <w:t xml:space="preserve"> </w:t>
      </w:r>
      <w:r w:rsidRPr="00A50E65">
        <w:t>и</w:t>
      </w:r>
      <w:r w:rsidR="00D25EA6" w:rsidRPr="00A50E65">
        <w:t xml:space="preserve"> </w:t>
      </w:r>
      <w:r w:rsidRPr="00A50E65">
        <w:t>автокредиты,</w:t>
      </w:r>
      <w:r w:rsidR="00D25EA6" w:rsidRPr="00A50E65">
        <w:t xml:space="preserve"> </w:t>
      </w:r>
      <w:r w:rsidRPr="00A50E65">
        <w:t>с</w:t>
      </w:r>
      <w:r w:rsidR="00D25EA6" w:rsidRPr="00A50E65">
        <w:t xml:space="preserve"> </w:t>
      </w:r>
      <w:r w:rsidRPr="00A50E65">
        <w:t>более</w:t>
      </w:r>
      <w:r w:rsidR="00D25EA6" w:rsidRPr="00A50E65">
        <w:t xml:space="preserve"> </w:t>
      </w:r>
      <w:r w:rsidRPr="00A50E65">
        <w:t>значительными</w:t>
      </w:r>
      <w:r w:rsidR="00D25EA6" w:rsidRPr="00A50E65">
        <w:t xml:space="preserve"> </w:t>
      </w:r>
      <w:r w:rsidRPr="00A50E65">
        <w:t>суммами</w:t>
      </w:r>
      <w:r w:rsidR="00D25EA6" w:rsidRPr="00A50E65">
        <w:t xml:space="preserve"> </w:t>
      </w:r>
      <w:r w:rsidRPr="00A50E65">
        <w:t>и</w:t>
      </w:r>
      <w:r w:rsidR="00D25EA6" w:rsidRPr="00A50E65">
        <w:t xml:space="preserve"> </w:t>
      </w:r>
      <w:r w:rsidRPr="00A50E65">
        <w:t>сроками</w:t>
      </w:r>
      <w:r w:rsidR="00D25EA6" w:rsidRPr="00A50E65">
        <w:t xml:space="preserve"> </w:t>
      </w:r>
      <w:r w:rsidRPr="00A50E65">
        <w:t>возврата.</w:t>
      </w:r>
      <w:r w:rsidR="00D25EA6" w:rsidRPr="00A50E65">
        <w:t xml:space="preserve"> </w:t>
      </w:r>
      <w:r w:rsidRPr="00A50E65">
        <w:t>Вкладчики</w:t>
      </w:r>
      <w:r w:rsidR="00D25EA6" w:rsidRPr="00A50E65">
        <w:t xml:space="preserve"> </w:t>
      </w:r>
      <w:r w:rsidRPr="00A50E65">
        <w:t>начали</w:t>
      </w:r>
      <w:r w:rsidR="00D25EA6" w:rsidRPr="00A50E65">
        <w:t xml:space="preserve"> </w:t>
      </w:r>
      <w:r w:rsidRPr="00A50E65">
        <w:t>воспринимать</w:t>
      </w:r>
      <w:r w:rsidR="00D25EA6" w:rsidRPr="00A50E65">
        <w:t xml:space="preserve"> </w:t>
      </w:r>
      <w:r w:rsidRPr="00A50E65">
        <w:t>учет</w:t>
      </w:r>
      <w:r w:rsidR="00D25EA6" w:rsidRPr="00A50E65">
        <w:t xml:space="preserve"> </w:t>
      </w:r>
      <w:r w:rsidRPr="00A50E65">
        <w:t>встречных</w:t>
      </w:r>
      <w:r w:rsidR="00D25EA6" w:rsidRPr="00A50E65">
        <w:t xml:space="preserve"> </w:t>
      </w:r>
      <w:r w:rsidRPr="00A50E65">
        <w:t>требований</w:t>
      </w:r>
      <w:r w:rsidR="00D25EA6" w:rsidRPr="00A50E65">
        <w:t xml:space="preserve"> </w:t>
      </w:r>
      <w:r w:rsidRPr="00A50E65">
        <w:t>как</w:t>
      </w:r>
      <w:r w:rsidR="00D25EA6" w:rsidRPr="00A50E65">
        <w:t xml:space="preserve"> </w:t>
      </w:r>
      <w:r w:rsidRPr="00A50E65">
        <w:t>несправедливое</w:t>
      </w:r>
      <w:r w:rsidR="00D25EA6" w:rsidRPr="00A50E65">
        <w:t xml:space="preserve"> </w:t>
      </w:r>
      <w:r w:rsidRPr="00A50E65">
        <w:t>удержание</w:t>
      </w:r>
      <w:r w:rsidR="00D25EA6" w:rsidRPr="00A50E65">
        <w:t xml:space="preserve"> </w:t>
      </w:r>
      <w:r w:rsidRPr="00A50E65">
        <w:t>части</w:t>
      </w:r>
      <w:r w:rsidR="00D25EA6" w:rsidRPr="00A50E65">
        <w:t xml:space="preserve"> </w:t>
      </w:r>
      <w:r w:rsidRPr="00A50E65">
        <w:t>страховки.</w:t>
      </w:r>
    </w:p>
    <w:p w14:paraId="08CA0934" w14:textId="77777777" w:rsidR="0098787B" w:rsidRPr="00A50E65" w:rsidRDefault="0098787B" w:rsidP="0098787B">
      <w:r w:rsidRPr="00A50E65">
        <w:t>Анализ</w:t>
      </w:r>
      <w:r w:rsidR="00D25EA6" w:rsidRPr="00A50E65">
        <w:t xml:space="preserve"> </w:t>
      </w:r>
      <w:r w:rsidRPr="00A50E65">
        <w:t>страховых</w:t>
      </w:r>
      <w:r w:rsidR="00D25EA6" w:rsidRPr="00A50E65">
        <w:t xml:space="preserve"> </w:t>
      </w:r>
      <w:r w:rsidRPr="00A50E65">
        <w:t>случаев,</w:t>
      </w:r>
      <w:r w:rsidR="00D25EA6" w:rsidRPr="00A50E65">
        <w:t xml:space="preserve"> </w:t>
      </w:r>
      <w:r w:rsidRPr="00A50E65">
        <w:t>наступивших</w:t>
      </w:r>
      <w:r w:rsidR="00D25EA6" w:rsidRPr="00A50E65">
        <w:t xml:space="preserve"> </w:t>
      </w:r>
      <w:r w:rsidRPr="00A50E65">
        <w:t>в</w:t>
      </w:r>
      <w:r w:rsidR="00D25EA6" w:rsidRPr="00A50E65">
        <w:t xml:space="preserve"> </w:t>
      </w:r>
      <w:r w:rsidRPr="00A50E65">
        <w:t>2024</w:t>
      </w:r>
      <w:r w:rsidR="00D25EA6" w:rsidRPr="00A50E65">
        <w:t xml:space="preserve"> </w:t>
      </w:r>
      <w:r w:rsidRPr="00A50E65">
        <w:t>году,</w:t>
      </w:r>
      <w:r w:rsidR="00D25EA6" w:rsidRPr="00A50E65">
        <w:t xml:space="preserve"> </w:t>
      </w:r>
      <w:r w:rsidRPr="00A50E65">
        <w:t>показал,</w:t>
      </w:r>
      <w:r w:rsidR="00D25EA6" w:rsidRPr="00A50E65">
        <w:t xml:space="preserve"> </w:t>
      </w:r>
      <w:r w:rsidRPr="00A50E65">
        <w:t>что</w:t>
      </w:r>
      <w:r w:rsidR="00D25EA6" w:rsidRPr="00A50E65">
        <w:t xml:space="preserve"> </w:t>
      </w:r>
      <w:r w:rsidRPr="00A50E65">
        <w:t>у</w:t>
      </w:r>
      <w:r w:rsidR="00D25EA6" w:rsidRPr="00A50E65">
        <w:t xml:space="preserve"> </w:t>
      </w:r>
      <w:r w:rsidRPr="00A50E65">
        <w:t>ликвидируемых</w:t>
      </w:r>
      <w:r w:rsidR="00D25EA6" w:rsidRPr="00A50E65">
        <w:t xml:space="preserve"> </w:t>
      </w:r>
      <w:r w:rsidRPr="00A50E65">
        <w:t>банков</w:t>
      </w:r>
      <w:r w:rsidR="00D25EA6" w:rsidRPr="00A50E65">
        <w:t xml:space="preserve"> </w:t>
      </w:r>
      <w:r w:rsidRPr="00A50E65">
        <w:t>есть</w:t>
      </w:r>
      <w:r w:rsidR="00D25EA6" w:rsidRPr="00A50E65">
        <w:t xml:space="preserve"> </w:t>
      </w:r>
      <w:r w:rsidRPr="00A50E65">
        <w:t>встречные</w:t>
      </w:r>
      <w:r w:rsidR="00D25EA6" w:rsidRPr="00A50E65">
        <w:t xml:space="preserve"> </w:t>
      </w:r>
      <w:r w:rsidRPr="00A50E65">
        <w:t>требования</w:t>
      </w:r>
      <w:r w:rsidR="00D25EA6" w:rsidRPr="00A50E65">
        <w:t xml:space="preserve"> </w:t>
      </w:r>
      <w:r w:rsidRPr="00A50E65">
        <w:t>только</w:t>
      </w:r>
      <w:r w:rsidR="00D25EA6" w:rsidRPr="00A50E65">
        <w:t xml:space="preserve"> </w:t>
      </w:r>
      <w:r w:rsidRPr="00A50E65">
        <w:t>к</w:t>
      </w:r>
      <w:r w:rsidR="00D25EA6" w:rsidRPr="00A50E65">
        <w:t xml:space="preserve"> </w:t>
      </w:r>
      <w:r w:rsidRPr="00A50E65">
        <w:t>5,3%</w:t>
      </w:r>
      <w:r w:rsidR="00D25EA6" w:rsidRPr="00A50E65">
        <w:t xml:space="preserve"> </w:t>
      </w:r>
      <w:r w:rsidRPr="00A50E65">
        <w:t>вкладчиков.</w:t>
      </w:r>
      <w:r w:rsidR="00D25EA6" w:rsidRPr="00A50E65">
        <w:t xml:space="preserve"> </w:t>
      </w:r>
      <w:r w:rsidRPr="00A50E65">
        <w:t>Для</w:t>
      </w:r>
      <w:r w:rsidR="00D25EA6" w:rsidRPr="00A50E65">
        <w:t xml:space="preserve"> </w:t>
      </w:r>
      <w:r w:rsidRPr="00A50E65">
        <w:t>подавляющего</w:t>
      </w:r>
      <w:r w:rsidR="00D25EA6" w:rsidRPr="00A50E65">
        <w:t xml:space="preserve"> </w:t>
      </w:r>
      <w:r w:rsidRPr="00A50E65">
        <w:t>большинства</w:t>
      </w:r>
      <w:r w:rsidR="00D25EA6" w:rsidRPr="00A50E65">
        <w:t xml:space="preserve"> </w:t>
      </w:r>
      <w:r w:rsidRPr="00A50E65">
        <w:t>из</w:t>
      </w:r>
      <w:r w:rsidR="00D25EA6" w:rsidRPr="00A50E65">
        <w:t xml:space="preserve"> </w:t>
      </w:r>
      <w:r w:rsidRPr="00A50E65">
        <w:t>них,</w:t>
      </w:r>
      <w:r w:rsidR="00D25EA6" w:rsidRPr="00A50E65">
        <w:t xml:space="preserve"> </w:t>
      </w:r>
      <w:r w:rsidRPr="00A50E65">
        <w:t>почти</w:t>
      </w:r>
      <w:r w:rsidR="00D25EA6" w:rsidRPr="00A50E65">
        <w:t xml:space="preserve"> </w:t>
      </w:r>
      <w:r w:rsidRPr="00A50E65">
        <w:t>90%,</w:t>
      </w:r>
      <w:r w:rsidR="00D25EA6" w:rsidRPr="00A50E65">
        <w:t xml:space="preserve"> </w:t>
      </w:r>
      <w:r w:rsidRPr="00A50E65">
        <w:t>сумма</w:t>
      </w:r>
      <w:r w:rsidR="00D25EA6" w:rsidRPr="00A50E65">
        <w:t xml:space="preserve"> </w:t>
      </w:r>
      <w:r w:rsidRPr="00A50E65">
        <w:t>требований</w:t>
      </w:r>
      <w:r w:rsidR="00D25EA6" w:rsidRPr="00A50E65">
        <w:t xml:space="preserve"> </w:t>
      </w:r>
      <w:r w:rsidRPr="00A50E65">
        <w:t>банка</w:t>
      </w:r>
      <w:r w:rsidR="00D25EA6" w:rsidRPr="00A50E65">
        <w:t xml:space="preserve"> </w:t>
      </w:r>
      <w:r w:rsidRPr="00A50E65">
        <w:t>превышает</w:t>
      </w:r>
      <w:r w:rsidR="00D25EA6" w:rsidRPr="00A50E65">
        <w:t xml:space="preserve"> </w:t>
      </w:r>
      <w:r w:rsidRPr="00A50E65">
        <w:t>остатки</w:t>
      </w:r>
      <w:r w:rsidR="00D25EA6" w:rsidRPr="00A50E65">
        <w:t xml:space="preserve"> </w:t>
      </w:r>
      <w:r w:rsidRPr="00A50E65">
        <w:t>по</w:t>
      </w:r>
      <w:r w:rsidR="00D25EA6" w:rsidRPr="00A50E65">
        <w:t xml:space="preserve"> </w:t>
      </w:r>
      <w:r w:rsidRPr="00A50E65">
        <w:t>вкладам.</w:t>
      </w:r>
    </w:p>
    <w:p w14:paraId="49CFBAAD" w14:textId="77777777" w:rsidR="0098787B" w:rsidRPr="00A50E65" w:rsidRDefault="0098787B" w:rsidP="0098787B">
      <w:r w:rsidRPr="00A50E65">
        <w:t>Новые</w:t>
      </w:r>
      <w:r w:rsidR="00D25EA6" w:rsidRPr="00A50E65">
        <w:t xml:space="preserve"> </w:t>
      </w:r>
      <w:r w:rsidRPr="00A50E65">
        <w:t>правила</w:t>
      </w:r>
      <w:r w:rsidR="00D25EA6" w:rsidRPr="00A50E65">
        <w:t xml:space="preserve"> </w:t>
      </w:r>
      <w:r w:rsidRPr="00A50E65">
        <w:t>действуют</w:t>
      </w:r>
      <w:r w:rsidR="00D25EA6" w:rsidRPr="00A50E65">
        <w:t xml:space="preserve"> </w:t>
      </w:r>
      <w:r w:rsidRPr="00A50E65">
        <w:t>для</w:t>
      </w:r>
      <w:r w:rsidR="00D25EA6" w:rsidRPr="00A50E65">
        <w:t xml:space="preserve"> </w:t>
      </w:r>
      <w:r w:rsidRPr="00A50E65">
        <w:t>расчета</w:t>
      </w:r>
      <w:r w:rsidR="00D25EA6" w:rsidRPr="00A50E65">
        <w:t xml:space="preserve"> </w:t>
      </w:r>
      <w:r w:rsidRPr="00A50E65">
        <w:t>страхового</w:t>
      </w:r>
      <w:r w:rsidR="00D25EA6" w:rsidRPr="00A50E65">
        <w:t xml:space="preserve"> </w:t>
      </w:r>
      <w:r w:rsidRPr="00A50E65">
        <w:t>возмещения</w:t>
      </w:r>
      <w:r w:rsidR="00D25EA6" w:rsidRPr="00A50E65">
        <w:t xml:space="preserve"> </w:t>
      </w:r>
      <w:r w:rsidRPr="00A50E65">
        <w:t>как</w:t>
      </w:r>
      <w:r w:rsidR="00D25EA6" w:rsidRPr="00A50E65">
        <w:t xml:space="preserve"> </w:t>
      </w:r>
      <w:r w:rsidRPr="00A50E65">
        <w:t>по</w:t>
      </w:r>
      <w:r w:rsidR="00D25EA6" w:rsidRPr="00A50E65">
        <w:t xml:space="preserve"> </w:t>
      </w:r>
      <w:r w:rsidRPr="00A50E65">
        <w:t>вкладам</w:t>
      </w:r>
      <w:r w:rsidR="00D25EA6" w:rsidRPr="00A50E65">
        <w:t xml:space="preserve"> </w:t>
      </w:r>
      <w:r w:rsidRPr="00A50E65">
        <w:t>физлиц,</w:t>
      </w:r>
      <w:r w:rsidR="00D25EA6" w:rsidRPr="00A50E65">
        <w:t xml:space="preserve"> </w:t>
      </w:r>
      <w:r w:rsidRPr="00A50E65">
        <w:t>так</w:t>
      </w:r>
      <w:r w:rsidR="00D25EA6" w:rsidRPr="00A50E65">
        <w:t xml:space="preserve"> </w:t>
      </w:r>
      <w:r w:rsidRPr="00A50E65">
        <w:t>и</w:t>
      </w:r>
      <w:r w:rsidR="00D25EA6" w:rsidRPr="00A50E65">
        <w:t xml:space="preserve"> </w:t>
      </w:r>
      <w:r w:rsidRPr="00A50E65">
        <w:t>индивидуальных</w:t>
      </w:r>
      <w:r w:rsidR="00D25EA6" w:rsidRPr="00A50E65">
        <w:t xml:space="preserve"> </w:t>
      </w:r>
      <w:r w:rsidRPr="00A50E65">
        <w:t>предпринимателей.</w:t>
      </w:r>
      <w:r w:rsidR="00D25EA6" w:rsidRPr="00A50E65">
        <w:t xml:space="preserve"> </w:t>
      </w:r>
      <w:r w:rsidRPr="00A50E65">
        <w:t>Для</w:t>
      </w:r>
      <w:r w:rsidR="00D25EA6" w:rsidRPr="00A50E65">
        <w:t xml:space="preserve"> </w:t>
      </w:r>
      <w:r w:rsidRPr="00A50E65">
        <w:t>остальных</w:t>
      </w:r>
      <w:r w:rsidR="00D25EA6" w:rsidRPr="00A50E65">
        <w:t xml:space="preserve"> </w:t>
      </w:r>
      <w:r w:rsidRPr="00A50E65">
        <w:t>категорий</w:t>
      </w:r>
      <w:r w:rsidR="00D25EA6" w:rsidRPr="00A50E65">
        <w:t xml:space="preserve"> </w:t>
      </w:r>
      <w:r w:rsidRPr="00A50E65">
        <w:t>вкладчиков</w:t>
      </w:r>
      <w:r w:rsidR="00D25EA6" w:rsidRPr="00A50E65">
        <w:t xml:space="preserve"> </w:t>
      </w:r>
      <w:r w:rsidRPr="00A50E65">
        <w:t>останется</w:t>
      </w:r>
      <w:r w:rsidR="00D25EA6" w:rsidRPr="00A50E65">
        <w:t xml:space="preserve"> </w:t>
      </w:r>
      <w:r w:rsidRPr="00A50E65">
        <w:t>прежняя</w:t>
      </w:r>
      <w:r w:rsidR="00D25EA6" w:rsidRPr="00A50E65">
        <w:t xml:space="preserve"> </w:t>
      </w:r>
      <w:r w:rsidRPr="00A50E65">
        <w:t>схема</w:t>
      </w:r>
      <w:r w:rsidR="00D25EA6" w:rsidRPr="00A50E65">
        <w:t xml:space="preserve"> </w:t>
      </w:r>
      <w:r w:rsidRPr="00A50E65">
        <w:t>расчета.</w:t>
      </w:r>
    </w:p>
    <w:p w14:paraId="41394DD3" w14:textId="77777777" w:rsidR="0098787B" w:rsidRPr="00A50E65" w:rsidRDefault="0098787B" w:rsidP="0098787B">
      <w:r w:rsidRPr="00A50E65">
        <w:t>Кроме</w:t>
      </w:r>
      <w:r w:rsidR="00D25EA6" w:rsidRPr="00A50E65">
        <w:t xml:space="preserve"> </w:t>
      </w:r>
      <w:r w:rsidRPr="00A50E65">
        <w:t>того,</w:t>
      </w:r>
      <w:r w:rsidR="00D25EA6" w:rsidRPr="00A50E65">
        <w:t xml:space="preserve"> </w:t>
      </w:r>
      <w:r w:rsidRPr="00A50E65">
        <w:t>нововведение</w:t>
      </w:r>
      <w:r w:rsidR="00D25EA6" w:rsidRPr="00A50E65">
        <w:t xml:space="preserve"> </w:t>
      </w:r>
      <w:r w:rsidRPr="00A50E65">
        <w:t>позволяет</w:t>
      </w:r>
      <w:r w:rsidR="00D25EA6" w:rsidRPr="00A50E65">
        <w:t xml:space="preserve"> </w:t>
      </w:r>
      <w:r w:rsidRPr="00A50E65">
        <w:t>нам</w:t>
      </w:r>
      <w:r w:rsidR="00D25EA6" w:rsidRPr="00A50E65">
        <w:t xml:space="preserve"> </w:t>
      </w:r>
      <w:r w:rsidRPr="00A50E65">
        <w:t>сократить</w:t>
      </w:r>
      <w:r w:rsidR="00D25EA6" w:rsidRPr="00A50E65">
        <w:t xml:space="preserve"> </w:t>
      </w:r>
      <w:r w:rsidRPr="00A50E65">
        <w:t>подготовку</w:t>
      </w:r>
      <w:r w:rsidR="00D25EA6" w:rsidRPr="00A50E65">
        <w:t xml:space="preserve"> </w:t>
      </w:r>
      <w:r w:rsidRPr="00A50E65">
        <w:t>реестра</w:t>
      </w:r>
      <w:r w:rsidR="00D25EA6" w:rsidRPr="00A50E65">
        <w:t xml:space="preserve"> </w:t>
      </w:r>
      <w:r w:rsidRPr="00A50E65">
        <w:t>вкладчиков</w:t>
      </w:r>
      <w:r w:rsidR="00D25EA6" w:rsidRPr="00A50E65">
        <w:t xml:space="preserve"> </w:t>
      </w:r>
      <w:r w:rsidRPr="00A50E65">
        <w:t>на</w:t>
      </w:r>
      <w:r w:rsidR="00D25EA6" w:rsidRPr="00A50E65">
        <w:t xml:space="preserve"> </w:t>
      </w:r>
      <w:r w:rsidRPr="00A50E65">
        <w:t>один</w:t>
      </w:r>
      <w:r w:rsidR="00D25EA6" w:rsidRPr="00A50E65">
        <w:t xml:space="preserve"> </w:t>
      </w:r>
      <w:r w:rsidRPr="00A50E65">
        <w:t>день,</w:t>
      </w:r>
      <w:r w:rsidR="00D25EA6" w:rsidRPr="00A50E65">
        <w:t xml:space="preserve"> </w:t>
      </w:r>
      <w:r w:rsidRPr="00A50E65">
        <w:t>а</w:t>
      </w:r>
      <w:r w:rsidR="00D25EA6" w:rsidRPr="00A50E65">
        <w:t xml:space="preserve"> </w:t>
      </w:r>
      <w:r w:rsidRPr="00A50E65">
        <w:t>значит,</w:t>
      </w:r>
      <w:r w:rsidR="00D25EA6" w:rsidRPr="00A50E65">
        <w:t xml:space="preserve"> </w:t>
      </w:r>
      <w:r w:rsidRPr="00A50E65">
        <w:t>и</w:t>
      </w:r>
      <w:r w:rsidR="00D25EA6" w:rsidRPr="00A50E65">
        <w:t xml:space="preserve"> </w:t>
      </w:r>
      <w:r w:rsidRPr="00A50E65">
        <w:t>выплата</w:t>
      </w:r>
      <w:r w:rsidR="00D25EA6" w:rsidRPr="00A50E65">
        <w:t xml:space="preserve"> </w:t>
      </w:r>
      <w:r w:rsidRPr="00A50E65">
        <w:t>страховки</w:t>
      </w:r>
      <w:r w:rsidR="00D25EA6" w:rsidRPr="00A50E65">
        <w:t xml:space="preserve"> </w:t>
      </w:r>
      <w:r w:rsidRPr="00A50E65">
        <w:t>будет</w:t>
      </w:r>
      <w:r w:rsidR="00D25EA6" w:rsidRPr="00A50E65">
        <w:t xml:space="preserve"> </w:t>
      </w:r>
      <w:r w:rsidRPr="00A50E65">
        <w:t>начинаться</w:t>
      </w:r>
      <w:r w:rsidR="00D25EA6" w:rsidRPr="00A50E65">
        <w:t xml:space="preserve"> </w:t>
      </w:r>
      <w:r w:rsidRPr="00A50E65">
        <w:t>на</w:t>
      </w:r>
      <w:r w:rsidR="00D25EA6" w:rsidRPr="00A50E65">
        <w:t xml:space="preserve"> </w:t>
      </w:r>
      <w:r w:rsidRPr="00A50E65">
        <w:t>день</w:t>
      </w:r>
      <w:r w:rsidR="00D25EA6" w:rsidRPr="00A50E65">
        <w:t xml:space="preserve"> </w:t>
      </w:r>
      <w:r w:rsidRPr="00A50E65">
        <w:t>раньше.</w:t>
      </w:r>
    </w:p>
    <w:p w14:paraId="4E6B5C5C" w14:textId="77777777" w:rsidR="0098787B" w:rsidRPr="00A50E65" w:rsidRDefault="0098787B" w:rsidP="0098787B">
      <w:r w:rsidRPr="00A50E65">
        <w:t>-</w:t>
      </w:r>
      <w:r w:rsidR="00D25EA6" w:rsidRPr="00A50E65">
        <w:t xml:space="preserve"> </w:t>
      </w:r>
      <w:r w:rsidRPr="00A50E65">
        <w:t>Каковы</w:t>
      </w:r>
      <w:r w:rsidR="00D25EA6" w:rsidRPr="00A50E65">
        <w:t xml:space="preserve"> </w:t>
      </w:r>
      <w:r w:rsidRPr="00A50E65">
        <w:t>ваши</w:t>
      </w:r>
      <w:r w:rsidR="00D25EA6" w:rsidRPr="00A50E65">
        <w:t xml:space="preserve"> </w:t>
      </w:r>
      <w:r w:rsidRPr="00A50E65">
        <w:t>прогнозы</w:t>
      </w:r>
      <w:r w:rsidR="00D25EA6" w:rsidRPr="00A50E65">
        <w:t xml:space="preserve"> </w:t>
      </w:r>
      <w:r w:rsidRPr="00A50E65">
        <w:t>по</w:t>
      </w:r>
      <w:r w:rsidR="00D25EA6" w:rsidRPr="00A50E65">
        <w:t xml:space="preserve"> </w:t>
      </w:r>
      <w:r w:rsidRPr="00A50E65">
        <w:t>притоку</w:t>
      </w:r>
      <w:r w:rsidR="00D25EA6" w:rsidRPr="00A50E65">
        <w:t xml:space="preserve"> </w:t>
      </w:r>
      <w:r w:rsidRPr="00A50E65">
        <w:t>вкладов</w:t>
      </w:r>
      <w:r w:rsidR="00D25EA6" w:rsidRPr="00A50E65">
        <w:t xml:space="preserve"> </w:t>
      </w:r>
      <w:r w:rsidRPr="00A50E65">
        <w:t>в</w:t>
      </w:r>
      <w:r w:rsidR="00D25EA6" w:rsidRPr="00A50E65">
        <w:t xml:space="preserve"> </w:t>
      </w:r>
      <w:r w:rsidRPr="00A50E65">
        <w:t>банковскую</w:t>
      </w:r>
      <w:r w:rsidR="00D25EA6" w:rsidRPr="00A50E65">
        <w:t xml:space="preserve"> </w:t>
      </w:r>
      <w:r w:rsidRPr="00A50E65">
        <w:t>систему</w:t>
      </w:r>
      <w:r w:rsidR="00D25EA6" w:rsidRPr="00A50E65">
        <w:t xml:space="preserve"> </w:t>
      </w:r>
      <w:r w:rsidRPr="00A50E65">
        <w:t>в</w:t>
      </w:r>
      <w:r w:rsidR="00D25EA6" w:rsidRPr="00A50E65">
        <w:t xml:space="preserve"> </w:t>
      </w:r>
      <w:r w:rsidRPr="00A50E65">
        <w:t>этом</w:t>
      </w:r>
      <w:r w:rsidR="00D25EA6" w:rsidRPr="00A50E65">
        <w:t xml:space="preserve"> </w:t>
      </w:r>
      <w:r w:rsidRPr="00A50E65">
        <w:t>году?</w:t>
      </w:r>
    </w:p>
    <w:p w14:paraId="07C324EB" w14:textId="77777777" w:rsidR="0098787B" w:rsidRPr="00A50E65" w:rsidRDefault="0098787B" w:rsidP="0098787B">
      <w:r w:rsidRPr="00A50E65">
        <w:t>-</w:t>
      </w:r>
      <w:r w:rsidR="00D25EA6" w:rsidRPr="00A50E65">
        <w:t xml:space="preserve"> </w:t>
      </w:r>
      <w:r w:rsidRPr="00A50E65">
        <w:t>Темпы</w:t>
      </w:r>
      <w:r w:rsidR="00D25EA6" w:rsidRPr="00A50E65">
        <w:t xml:space="preserve"> </w:t>
      </w:r>
      <w:r w:rsidRPr="00A50E65">
        <w:t>роста</w:t>
      </w:r>
      <w:r w:rsidR="00D25EA6" w:rsidRPr="00A50E65">
        <w:t xml:space="preserve"> </w:t>
      </w:r>
      <w:r w:rsidRPr="00A50E65">
        <w:t>вкладов</w:t>
      </w:r>
      <w:r w:rsidR="00D25EA6" w:rsidRPr="00A50E65">
        <w:t xml:space="preserve"> </w:t>
      </w:r>
      <w:r w:rsidRPr="00A50E65">
        <w:t>в</w:t>
      </w:r>
      <w:r w:rsidR="00D25EA6" w:rsidRPr="00A50E65">
        <w:t xml:space="preserve"> </w:t>
      </w:r>
      <w:r w:rsidRPr="00A50E65">
        <w:t>2023</w:t>
      </w:r>
      <w:r w:rsidR="00D25EA6" w:rsidRPr="00A50E65">
        <w:t xml:space="preserve"> </w:t>
      </w:r>
      <w:r w:rsidRPr="00A50E65">
        <w:t>и</w:t>
      </w:r>
      <w:r w:rsidR="00D25EA6" w:rsidRPr="00A50E65">
        <w:t xml:space="preserve"> </w:t>
      </w:r>
      <w:r w:rsidRPr="00A50E65">
        <w:t>2024</w:t>
      </w:r>
      <w:r w:rsidR="00D25EA6" w:rsidRPr="00A50E65">
        <w:t xml:space="preserve"> </w:t>
      </w:r>
      <w:r w:rsidRPr="00A50E65">
        <w:t>годах</w:t>
      </w:r>
      <w:r w:rsidR="00D25EA6" w:rsidRPr="00A50E65">
        <w:t xml:space="preserve"> </w:t>
      </w:r>
      <w:r w:rsidRPr="00A50E65">
        <w:t>самые</w:t>
      </w:r>
      <w:r w:rsidR="00D25EA6" w:rsidRPr="00A50E65">
        <w:t xml:space="preserve"> </w:t>
      </w:r>
      <w:r w:rsidRPr="00A50E65">
        <w:t>высокие</w:t>
      </w:r>
      <w:r w:rsidR="00D25EA6" w:rsidRPr="00A50E65">
        <w:t xml:space="preserve"> </w:t>
      </w:r>
      <w:r w:rsidRPr="00A50E65">
        <w:t>с</w:t>
      </w:r>
      <w:r w:rsidR="00D25EA6" w:rsidRPr="00A50E65">
        <w:t xml:space="preserve"> </w:t>
      </w:r>
      <w:r w:rsidRPr="00A50E65">
        <w:t>2010</w:t>
      </w:r>
      <w:r w:rsidR="00D25EA6" w:rsidRPr="00A50E65">
        <w:t xml:space="preserve"> </w:t>
      </w:r>
      <w:r w:rsidRPr="00A50E65">
        <w:t>года.</w:t>
      </w:r>
      <w:r w:rsidR="00D25EA6" w:rsidRPr="00A50E65">
        <w:t xml:space="preserve"> </w:t>
      </w:r>
      <w:r w:rsidRPr="00A50E65">
        <w:t>По</w:t>
      </w:r>
      <w:r w:rsidR="00D25EA6" w:rsidRPr="00A50E65">
        <w:t xml:space="preserve"> </w:t>
      </w:r>
      <w:r w:rsidRPr="00A50E65">
        <w:t>итогам</w:t>
      </w:r>
      <w:r w:rsidR="00D25EA6" w:rsidRPr="00A50E65">
        <w:t xml:space="preserve"> </w:t>
      </w:r>
      <w:r w:rsidRPr="00A50E65">
        <w:t>августа</w:t>
      </w:r>
      <w:r w:rsidR="00D25EA6" w:rsidRPr="00A50E65">
        <w:t xml:space="preserve"> </w:t>
      </w:r>
      <w:r w:rsidRPr="00A50E65">
        <w:t>этого</w:t>
      </w:r>
      <w:r w:rsidR="00D25EA6" w:rsidRPr="00A50E65">
        <w:t xml:space="preserve"> </w:t>
      </w:r>
      <w:r w:rsidRPr="00A50E65">
        <w:t>года</w:t>
      </w:r>
      <w:r w:rsidR="00D25EA6" w:rsidRPr="00A50E65">
        <w:t xml:space="preserve"> </w:t>
      </w:r>
      <w:r w:rsidRPr="00A50E65">
        <w:t>объем</w:t>
      </w:r>
      <w:r w:rsidR="00D25EA6" w:rsidRPr="00A50E65">
        <w:t xml:space="preserve"> </w:t>
      </w:r>
      <w:r w:rsidRPr="00A50E65">
        <w:t>вкладов</w:t>
      </w:r>
      <w:r w:rsidR="00D25EA6" w:rsidRPr="00A50E65">
        <w:t xml:space="preserve"> </w:t>
      </w:r>
      <w:r w:rsidRPr="00A50E65">
        <w:t>физических</w:t>
      </w:r>
      <w:r w:rsidR="00D25EA6" w:rsidRPr="00A50E65">
        <w:t xml:space="preserve"> </w:t>
      </w:r>
      <w:r w:rsidRPr="00A50E65">
        <w:t>лиц,</w:t>
      </w:r>
      <w:r w:rsidR="00D25EA6" w:rsidRPr="00A50E65">
        <w:t xml:space="preserve"> </w:t>
      </w:r>
      <w:r w:rsidRPr="00A50E65">
        <w:t>без</w:t>
      </w:r>
      <w:r w:rsidR="00D25EA6" w:rsidRPr="00A50E65">
        <w:t xml:space="preserve"> </w:t>
      </w:r>
      <w:r w:rsidRPr="00A50E65">
        <w:t>ИП,</w:t>
      </w:r>
      <w:r w:rsidR="00D25EA6" w:rsidRPr="00A50E65">
        <w:t xml:space="preserve"> </w:t>
      </w:r>
      <w:r w:rsidRPr="00A50E65">
        <w:t>превысил</w:t>
      </w:r>
      <w:r w:rsidR="00D25EA6" w:rsidRPr="00A50E65">
        <w:t xml:space="preserve"> </w:t>
      </w:r>
      <w:r w:rsidRPr="00A50E65">
        <w:t>50</w:t>
      </w:r>
      <w:r w:rsidR="00D25EA6" w:rsidRPr="00A50E65">
        <w:t xml:space="preserve"> </w:t>
      </w:r>
      <w:r w:rsidRPr="00A50E65">
        <w:t>трлн</w:t>
      </w:r>
      <w:r w:rsidR="00D25EA6" w:rsidRPr="00A50E65">
        <w:t xml:space="preserve"> </w:t>
      </w:r>
      <w:r w:rsidRPr="00A50E65">
        <w:t>руб.</w:t>
      </w:r>
      <w:r w:rsidR="00D25EA6" w:rsidRPr="00A50E65">
        <w:t xml:space="preserve"> </w:t>
      </w:r>
      <w:r w:rsidRPr="00A50E65">
        <w:t>Этому</w:t>
      </w:r>
      <w:r w:rsidR="00D25EA6" w:rsidRPr="00A50E65">
        <w:t xml:space="preserve"> </w:t>
      </w:r>
      <w:r w:rsidRPr="00A50E65">
        <w:t>способствовали</w:t>
      </w:r>
      <w:r w:rsidR="00D25EA6" w:rsidRPr="00A50E65">
        <w:t xml:space="preserve"> </w:t>
      </w:r>
      <w:r w:rsidRPr="00A50E65">
        <w:t>рост</w:t>
      </w:r>
      <w:r w:rsidR="00D25EA6" w:rsidRPr="00A50E65">
        <w:t xml:space="preserve"> </w:t>
      </w:r>
      <w:r w:rsidRPr="00A50E65">
        <w:t>доходов</w:t>
      </w:r>
      <w:r w:rsidR="00D25EA6" w:rsidRPr="00A50E65">
        <w:t xml:space="preserve"> </w:t>
      </w:r>
      <w:r w:rsidRPr="00A50E65">
        <w:t>населения,</w:t>
      </w:r>
      <w:r w:rsidR="00D25EA6" w:rsidRPr="00A50E65">
        <w:t xml:space="preserve"> </w:t>
      </w:r>
      <w:r w:rsidRPr="00A50E65">
        <w:t>социальные</w:t>
      </w:r>
      <w:r w:rsidR="00D25EA6" w:rsidRPr="00A50E65">
        <w:t xml:space="preserve"> </w:t>
      </w:r>
      <w:r w:rsidRPr="00A50E65">
        <w:t>и</w:t>
      </w:r>
      <w:r w:rsidR="00D25EA6" w:rsidRPr="00A50E65">
        <w:t xml:space="preserve"> </w:t>
      </w:r>
      <w:r w:rsidRPr="00A50E65">
        <w:t>бюджетные</w:t>
      </w:r>
      <w:r w:rsidR="00D25EA6" w:rsidRPr="00A50E65">
        <w:t xml:space="preserve"> </w:t>
      </w:r>
      <w:r w:rsidRPr="00A50E65">
        <w:t>выплаты</w:t>
      </w:r>
      <w:r w:rsidR="00D25EA6" w:rsidRPr="00A50E65">
        <w:t xml:space="preserve"> </w:t>
      </w:r>
      <w:r w:rsidRPr="00A50E65">
        <w:t>государства</w:t>
      </w:r>
      <w:r w:rsidR="00D25EA6" w:rsidRPr="00A50E65">
        <w:t xml:space="preserve"> </w:t>
      </w:r>
      <w:r w:rsidRPr="00A50E65">
        <w:t>и,</w:t>
      </w:r>
      <w:r w:rsidR="00D25EA6" w:rsidRPr="00A50E65">
        <w:t xml:space="preserve"> </w:t>
      </w:r>
      <w:r w:rsidRPr="00A50E65">
        <w:t>безусловно,</w:t>
      </w:r>
      <w:r w:rsidR="00D25EA6" w:rsidRPr="00A50E65">
        <w:t xml:space="preserve"> </w:t>
      </w:r>
      <w:r w:rsidRPr="00A50E65">
        <w:t>существенный</w:t>
      </w:r>
      <w:r w:rsidR="00D25EA6" w:rsidRPr="00A50E65">
        <w:t xml:space="preserve"> </w:t>
      </w:r>
      <w:r w:rsidRPr="00A50E65">
        <w:t>рост</w:t>
      </w:r>
      <w:r w:rsidR="00D25EA6" w:rsidRPr="00A50E65">
        <w:t xml:space="preserve"> </w:t>
      </w:r>
      <w:r w:rsidRPr="00A50E65">
        <w:t>доходности</w:t>
      </w:r>
      <w:r w:rsidR="00D25EA6" w:rsidRPr="00A50E65">
        <w:t xml:space="preserve"> </w:t>
      </w:r>
      <w:r w:rsidRPr="00A50E65">
        <w:t>по</w:t>
      </w:r>
      <w:r w:rsidR="00D25EA6" w:rsidRPr="00A50E65">
        <w:t xml:space="preserve"> </w:t>
      </w:r>
      <w:r w:rsidRPr="00A50E65">
        <w:t>вкладам.</w:t>
      </w:r>
    </w:p>
    <w:p w14:paraId="646C09A2" w14:textId="77777777" w:rsidR="0098787B" w:rsidRPr="00A50E65" w:rsidRDefault="0098787B" w:rsidP="0098787B">
      <w:r w:rsidRPr="00A50E65">
        <w:t>По</w:t>
      </w:r>
      <w:r w:rsidR="00D25EA6" w:rsidRPr="00A50E65">
        <w:t xml:space="preserve"> </w:t>
      </w:r>
      <w:r w:rsidRPr="00A50E65">
        <w:t>нашим</w:t>
      </w:r>
      <w:r w:rsidR="00D25EA6" w:rsidRPr="00A50E65">
        <w:t xml:space="preserve"> </w:t>
      </w:r>
      <w:r w:rsidRPr="00A50E65">
        <w:t>оценкам,</w:t>
      </w:r>
      <w:r w:rsidR="00D25EA6" w:rsidRPr="00A50E65">
        <w:t xml:space="preserve"> </w:t>
      </w:r>
      <w:r w:rsidRPr="00A50E65">
        <w:t>прирост</w:t>
      </w:r>
      <w:r w:rsidR="00D25EA6" w:rsidRPr="00A50E65">
        <w:t xml:space="preserve"> </w:t>
      </w:r>
      <w:r w:rsidRPr="00A50E65">
        <w:t>средств</w:t>
      </w:r>
      <w:r w:rsidR="00D25EA6" w:rsidRPr="00A50E65">
        <w:t xml:space="preserve"> </w:t>
      </w:r>
      <w:r w:rsidRPr="00A50E65">
        <w:t>населения</w:t>
      </w:r>
      <w:r w:rsidR="00D25EA6" w:rsidRPr="00A50E65">
        <w:t xml:space="preserve"> </w:t>
      </w:r>
      <w:r w:rsidRPr="00A50E65">
        <w:t>по</w:t>
      </w:r>
      <w:r w:rsidR="00D25EA6" w:rsidRPr="00A50E65">
        <w:t xml:space="preserve"> </w:t>
      </w:r>
      <w:r w:rsidRPr="00A50E65">
        <w:t>итогам</w:t>
      </w:r>
      <w:r w:rsidR="00D25EA6" w:rsidRPr="00A50E65">
        <w:t xml:space="preserve"> </w:t>
      </w:r>
      <w:r w:rsidRPr="00A50E65">
        <w:t>2024</w:t>
      </w:r>
      <w:r w:rsidR="00D25EA6" w:rsidRPr="00A50E65">
        <w:t xml:space="preserve"> </w:t>
      </w:r>
      <w:r w:rsidRPr="00A50E65">
        <w:t>года</w:t>
      </w:r>
      <w:r w:rsidR="00D25EA6" w:rsidRPr="00A50E65">
        <w:t xml:space="preserve"> </w:t>
      </w:r>
      <w:r w:rsidRPr="00A50E65">
        <w:t>составит</w:t>
      </w:r>
      <w:r w:rsidR="00D25EA6" w:rsidRPr="00A50E65">
        <w:t xml:space="preserve"> </w:t>
      </w:r>
      <w:r w:rsidRPr="00A50E65">
        <w:t>около</w:t>
      </w:r>
      <w:r w:rsidR="00D25EA6" w:rsidRPr="00A50E65">
        <w:t xml:space="preserve"> </w:t>
      </w:r>
      <w:r w:rsidRPr="00A50E65">
        <w:t>25%,</w:t>
      </w:r>
      <w:r w:rsidR="00D25EA6" w:rsidRPr="00A50E65">
        <w:t xml:space="preserve"> </w:t>
      </w:r>
      <w:r w:rsidRPr="00A50E65">
        <w:t>увеличившись</w:t>
      </w:r>
      <w:r w:rsidR="00D25EA6" w:rsidRPr="00A50E65">
        <w:t xml:space="preserve"> </w:t>
      </w:r>
      <w:r w:rsidRPr="00A50E65">
        <w:t>на</w:t>
      </w:r>
      <w:r w:rsidR="00D25EA6" w:rsidRPr="00A50E65">
        <w:t xml:space="preserve"> </w:t>
      </w:r>
      <w:r w:rsidRPr="00A50E65">
        <w:t>11</w:t>
      </w:r>
      <w:r w:rsidR="00D25EA6" w:rsidRPr="00A50E65">
        <w:t xml:space="preserve"> </w:t>
      </w:r>
      <w:r w:rsidRPr="00A50E65">
        <w:t>трлн</w:t>
      </w:r>
      <w:r w:rsidR="00D25EA6" w:rsidRPr="00A50E65">
        <w:t xml:space="preserve"> </w:t>
      </w:r>
      <w:r w:rsidRPr="00A50E65">
        <w:t>руб.,</w:t>
      </w:r>
      <w:r w:rsidR="00D25EA6" w:rsidRPr="00A50E65">
        <w:t xml:space="preserve"> </w:t>
      </w:r>
      <w:r w:rsidRPr="00A50E65">
        <w:t>до</w:t>
      </w:r>
      <w:r w:rsidR="00D25EA6" w:rsidRPr="00A50E65">
        <w:t xml:space="preserve"> </w:t>
      </w:r>
      <w:r w:rsidRPr="00A50E65">
        <w:t>56</w:t>
      </w:r>
      <w:r w:rsidR="00D25EA6" w:rsidRPr="00A50E65">
        <w:t xml:space="preserve"> </w:t>
      </w:r>
      <w:r w:rsidRPr="00A50E65">
        <w:t>трлн</w:t>
      </w:r>
      <w:r w:rsidR="00D25EA6" w:rsidRPr="00A50E65">
        <w:t xml:space="preserve"> </w:t>
      </w:r>
      <w:r w:rsidRPr="00A50E65">
        <w:t>руб.</w:t>
      </w:r>
    </w:p>
    <w:p w14:paraId="1FBA89E2" w14:textId="77777777" w:rsidR="0098787B" w:rsidRPr="00A50E65" w:rsidRDefault="0098787B" w:rsidP="0098787B">
      <w:r w:rsidRPr="00A50E65">
        <w:t>А</w:t>
      </w:r>
      <w:r w:rsidR="00D25EA6" w:rsidRPr="00A50E65">
        <w:t xml:space="preserve"> </w:t>
      </w:r>
      <w:r w:rsidRPr="00A50E65">
        <w:t>общий</w:t>
      </w:r>
      <w:r w:rsidR="00D25EA6" w:rsidRPr="00A50E65">
        <w:t xml:space="preserve"> </w:t>
      </w:r>
      <w:r w:rsidRPr="00A50E65">
        <w:t>рост</w:t>
      </w:r>
      <w:r w:rsidR="00D25EA6" w:rsidRPr="00A50E65">
        <w:t xml:space="preserve"> </w:t>
      </w:r>
      <w:r w:rsidRPr="00A50E65">
        <w:t>подлежащих</w:t>
      </w:r>
      <w:r w:rsidR="00D25EA6" w:rsidRPr="00A50E65">
        <w:t xml:space="preserve"> </w:t>
      </w:r>
      <w:r w:rsidRPr="00A50E65">
        <w:t>страхованию</w:t>
      </w:r>
      <w:r w:rsidR="00D25EA6" w:rsidRPr="00A50E65">
        <w:t xml:space="preserve"> </w:t>
      </w:r>
      <w:r w:rsidRPr="00A50E65">
        <w:t>вкладов,</w:t>
      </w:r>
      <w:r w:rsidR="00D25EA6" w:rsidRPr="00A50E65">
        <w:t xml:space="preserve"> </w:t>
      </w:r>
      <w:r w:rsidRPr="00A50E65">
        <w:t>включая</w:t>
      </w:r>
      <w:r w:rsidR="00D25EA6" w:rsidRPr="00A50E65">
        <w:t xml:space="preserve"> </w:t>
      </w:r>
      <w:r w:rsidRPr="00A50E65">
        <w:t>средства</w:t>
      </w:r>
      <w:r w:rsidR="00D25EA6" w:rsidRPr="00A50E65">
        <w:t xml:space="preserve"> </w:t>
      </w:r>
      <w:r w:rsidRPr="00A50E65">
        <w:t>ИП,</w:t>
      </w:r>
      <w:r w:rsidR="00D25EA6" w:rsidRPr="00A50E65">
        <w:t xml:space="preserve"> </w:t>
      </w:r>
      <w:r w:rsidRPr="00A50E65">
        <w:t>юрлиц</w:t>
      </w:r>
      <w:r w:rsidR="00D25EA6" w:rsidRPr="00A50E65">
        <w:t xml:space="preserve"> </w:t>
      </w:r>
      <w:r w:rsidRPr="00A50E65">
        <w:t>и</w:t>
      </w:r>
      <w:r w:rsidR="00D25EA6" w:rsidRPr="00A50E65">
        <w:t xml:space="preserve"> </w:t>
      </w:r>
      <w:r w:rsidRPr="00A50E65">
        <w:t>счета</w:t>
      </w:r>
      <w:r w:rsidR="00D25EA6" w:rsidRPr="00A50E65">
        <w:t xml:space="preserve"> </w:t>
      </w:r>
      <w:r w:rsidRPr="00A50E65">
        <w:t>эскроу,</w:t>
      </w:r>
      <w:r w:rsidR="00D25EA6" w:rsidRPr="00A50E65">
        <w:t xml:space="preserve"> </w:t>
      </w:r>
      <w:r w:rsidRPr="00A50E65">
        <w:t>достигнет</w:t>
      </w:r>
      <w:r w:rsidR="00D25EA6" w:rsidRPr="00A50E65">
        <w:t xml:space="preserve"> </w:t>
      </w:r>
      <w:r w:rsidRPr="00A50E65">
        <w:t>27%,</w:t>
      </w:r>
      <w:r w:rsidR="00D25EA6" w:rsidRPr="00A50E65">
        <w:t xml:space="preserve"> </w:t>
      </w:r>
      <w:r w:rsidRPr="00A50E65">
        <w:t>увеличившись</w:t>
      </w:r>
      <w:r w:rsidR="00D25EA6" w:rsidRPr="00A50E65">
        <w:t xml:space="preserve"> </w:t>
      </w:r>
      <w:r w:rsidRPr="00A50E65">
        <w:t>на</w:t>
      </w:r>
      <w:r w:rsidR="00D25EA6" w:rsidRPr="00A50E65">
        <w:t xml:space="preserve"> </w:t>
      </w:r>
      <w:r w:rsidRPr="00A50E65">
        <w:t>16</w:t>
      </w:r>
      <w:r w:rsidR="00D25EA6" w:rsidRPr="00A50E65">
        <w:t xml:space="preserve"> </w:t>
      </w:r>
      <w:r w:rsidRPr="00A50E65">
        <w:t>трлн</w:t>
      </w:r>
      <w:r w:rsidR="00D25EA6" w:rsidRPr="00A50E65">
        <w:t xml:space="preserve"> </w:t>
      </w:r>
      <w:r w:rsidRPr="00A50E65">
        <w:t>руб.,</w:t>
      </w:r>
      <w:r w:rsidR="00D25EA6" w:rsidRPr="00A50E65">
        <w:t xml:space="preserve"> </w:t>
      </w:r>
      <w:r w:rsidRPr="00A50E65">
        <w:t>до</w:t>
      </w:r>
      <w:r w:rsidR="00D25EA6" w:rsidRPr="00A50E65">
        <w:t xml:space="preserve"> </w:t>
      </w:r>
      <w:r w:rsidRPr="00A50E65">
        <w:t>76</w:t>
      </w:r>
      <w:r w:rsidR="00D25EA6" w:rsidRPr="00A50E65">
        <w:t xml:space="preserve"> </w:t>
      </w:r>
      <w:r w:rsidRPr="00A50E65">
        <w:t>трлн</w:t>
      </w:r>
      <w:r w:rsidR="00D25EA6" w:rsidRPr="00A50E65">
        <w:t xml:space="preserve"> </w:t>
      </w:r>
      <w:r w:rsidRPr="00A50E65">
        <w:t>руб.</w:t>
      </w:r>
    </w:p>
    <w:p w14:paraId="52486A82" w14:textId="77777777" w:rsidR="0098787B" w:rsidRPr="00A50E65" w:rsidRDefault="0098787B" w:rsidP="0098787B">
      <w:r w:rsidRPr="00A50E65">
        <w:t>-</w:t>
      </w:r>
      <w:r w:rsidR="00D25EA6" w:rsidRPr="00A50E65">
        <w:t xml:space="preserve"> </w:t>
      </w:r>
      <w:r w:rsidRPr="00A50E65">
        <w:t>Какие</w:t>
      </w:r>
      <w:r w:rsidR="00D25EA6" w:rsidRPr="00A50E65">
        <w:t xml:space="preserve"> </w:t>
      </w:r>
      <w:r w:rsidRPr="00A50E65">
        <w:t>еще</w:t>
      </w:r>
      <w:r w:rsidR="00D25EA6" w:rsidRPr="00A50E65">
        <w:t xml:space="preserve"> </w:t>
      </w:r>
      <w:r w:rsidRPr="00A50E65">
        <w:t>новшества</w:t>
      </w:r>
      <w:r w:rsidR="00D25EA6" w:rsidRPr="00A50E65">
        <w:t xml:space="preserve"> </w:t>
      </w:r>
      <w:r w:rsidRPr="00A50E65">
        <w:t>можно</w:t>
      </w:r>
      <w:r w:rsidR="00D25EA6" w:rsidRPr="00A50E65">
        <w:t xml:space="preserve"> </w:t>
      </w:r>
      <w:r w:rsidRPr="00A50E65">
        <w:t>ждать</w:t>
      </w:r>
      <w:r w:rsidR="00D25EA6" w:rsidRPr="00A50E65">
        <w:t xml:space="preserve"> </w:t>
      </w:r>
      <w:r w:rsidRPr="00A50E65">
        <w:t>в</w:t>
      </w:r>
      <w:r w:rsidR="00D25EA6" w:rsidRPr="00A50E65">
        <w:t xml:space="preserve"> </w:t>
      </w:r>
      <w:r w:rsidRPr="00A50E65">
        <w:t>сфере</w:t>
      </w:r>
      <w:r w:rsidR="00D25EA6" w:rsidRPr="00A50E65">
        <w:t xml:space="preserve"> </w:t>
      </w:r>
      <w:r w:rsidRPr="00A50E65">
        <w:t>защиты</w:t>
      </w:r>
      <w:r w:rsidR="00D25EA6" w:rsidRPr="00A50E65">
        <w:t xml:space="preserve"> </w:t>
      </w:r>
      <w:r w:rsidRPr="00A50E65">
        <w:t>сбережений?</w:t>
      </w:r>
    </w:p>
    <w:p w14:paraId="3F2ADB0A" w14:textId="77777777" w:rsidR="0098787B" w:rsidRPr="00A50E65" w:rsidRDefault="0098787B" w:rsidP="0098787B">
      <w:r w:rsidRPr="00A50E65">
        <w:t>-</w:t>
      </w:r>
      <w:r w:rsidR="00D25EA6" w:rsidRPr="00A50E65">
        <w:t xml:space="preserve"> </w:t>
      </w:r>
      <w:r w:rsidRPr="00A50E65">
        <w:t>Опыт</w:t>
      </w:r>
      <w:r w:rsidR="00D25EA6" w:rsidRPr="00A50E65">
        <w:t xml:space="preserve"> </w:t>
      </w:r>
      <w:r w:rsidRPr="00A50E65">
        <w:t>работы</w:t>
      </w:r>
      <w:r w:rsidR="00D25EA6" w:rsidRPr="00A50E65">
        <w:t xml:space="preserve"> </w:t>
      </w:r>
      <w:r w:rsidRPr="00A50E65">
        <w:t>системы</w:t>
      </w:r>
      <w:r w:rsidR="00D25EA6" w:rsidRPr="00A50E65">
        <w:t xml:space="preserve"> </w:t>
      </w:r>
      <w:r w:rsidRPr="00A50E65">
        <w:t>страхования</w:t>
      </w:r>
      <w:r w:rsidR="00D25EA6" w:rsidRPr="00A50E65">
        <w:t xml:space="preserve"> </w:t>
      </w:r>
      <w:r w:rsidRPr="00A50E65">
        <w:t>вкладов</w:t>
      </w:r>
      <w:r w:rsidR="00D25EA6" w:rsidRPr="00A50E65">
        <w:t xml:space="preserve"> </w:t>
      </w:r>
      <w:r w:rsidRPr="00A50E65">
        <w:t>планируется</w:t>
      </w:r>
      <w:r w:rsidR="00D25EA6" w:rsidRPr="00A50E65">
        <w:t xml:space="preserve"> </w:t>
      </w:r>
      <w:r w:rsidRPr="00A50E65">
        <w:t>перенести</w:t>
      </w:r>
      <w:r w:rsidR="00D25EA6" w:rsidRPr="00A50E65">
        <w:t xml:space="preserve"> </w:t>
      </w:r>
      <w:r w:rsidRPr="00A50E65">
        <w:t>на</w:t>
      </w:r>
      <w:r w:rsidR="00D25EA6" w:rsidRPr="00A50E65">
        <w:t xml:space="preserve"> </w:t>
      </w:r>
      <w:r w:rsidRPr="00A50E65">
        <w:t>страховой</w:t>
      </w:r>
      <w:r w:rsidR="00D25EA6" w:rsidRPr="00A50E65">
        <w:t xml:space="preserve"> </w:t>
      </w:r>
      <w:r w:rsidRPr="00A50E65">
        <w:t>рынок.</w:t>
      </w:r>
      <w:r w:rsidR="00D25EA6" w:rsidRPr="00A50E65">
        <w:t xml:space="preserve"> </w:t>
      </w:r>
      <w:r w:rsidRPr="00A50E65">
        <w:t>В</w:t>
      </w:r>
      <w:r w:rsidR="00D25EA6" w:rsidRPr="00A50E65">
        <w:t xml:space="preserve"> </w:t>
      </w:r>
      <w:r w:rsidRPr="00A50E65">
        <w:t>Госдуме</w:t>
      </w:r>
      <w:r w:rsidR="00D25EA6" w:rsidRPr="00A50E65">
        <w:t xml:space="preserve"> </w:t>
      </w:r>
      <w:r w:rsidRPr="00A50E65">
        <w:t>обсуждают</w:t>
      </w:r>
      <w:r w:rsidR="00D25EA6" w:rsidRPr="00A50E65">
        <w:t xml:space="preserve"> </w:t>
      </w:r>
      <w:r w:rsidRPr="00A50E65">
        <w:t>законопроект</w:t>
      </w:r>
      <w:r w:rsidR="00D25EA6" w:rsidRPr="00A50E65">
        <w:t xml:space="preserve"> </w:t>
      </w:r>
      <w:r w:rsidRPr="00A50E65">
        <w:t>о</w:t>
      </w:r>
      <w:r w:rsidR="00D25EA6" w:rsidRPr="00A50E65">
        <w:t xml:space="preserve"> </w:t>
      </w:r>
      <w:r w:rsidRPr="00A50E65">
        <w:t>создании</w:t>
      </w:r>
      <w:r w:rsidR="00D25EA6" w:rsidRPr="00A50E65">
        <w:t xml:space="preserve"> </w:t>
      </w:r>
      <w:r w:rsidRPr="00A50E65">
        <w:t>системы</w:t>
      </w:r>
      <w:r w:rsidR="00D25EA6" w:rsidRPr="00A50E65">
        <w:t xml:space="preserve"> </w:t>
      </w:r>
      <w:r w:rsidRPr="00A50E65">
        <w:t>гарантирования</w:t>
      </w:r>
      <w:r w:rsidR="00D25EA6" w:rsidRPr="00A50E65">
        <w:t xml:space="preserve"> </w:t>
      </w:r>
      <w:r w:rsidRPr="00A50E65">
        <w:t>прав</w:t>
      </w:r>
      <w:r w:rsidR="00D25EA6" w:rsidRPr="00A50E65">
        <w:t xml:space="preserve"> </w:t>
      </w:r>
      <w:r w:rsidRPr="00A50E65">
        <w:t>страхователей</w:t>
      </w:r>
      <w:r w:rsidR="00D25EA6" w:rsidRPr="00A50E65">
        <w:t xml:space="preserve"> </w:t>
      </w:r>
      <w:r w:rsidRPr="00A50E65">
        <w:t>и</w:t>
      </w:r>
      <w:r w:rsidR="00D25EA6" w:rsidRPr="00A50E65">
        <w:t xml:space="preserve"> </w:t>
      </w:r>
      <w:r w:rsidRPr="00A50E65">
        <w:t>выгодоприобретателей</w:t>
      </w:r>
      <w:r w:rsidR="00D25EA6" w:rsidRPr="00A50E65">
        <w:t xml:space="preserve"> </w:t>
      </w:r>
      <w:r w:rsidRPr="00A50E65">
        <w:t>по</w:t>
      </w:r>
      <w:r w:rsidR="00D25EA6" w:rsidRPr="00A50E65">
        <w:t xml:space="preserve"> </w:t>
      </w:r>
      <w:r w:rsidRPr="00A50E65">
        <w:t>договорам</w:t>
      </w:r>
      <w:r w:rsidR="00D25EA6" w:rsidRPr="00A50E65">
        <w:t xml:space="preserve"> </w:t>
      </w:r>
      <w:r w:rsidRPr="00A50E65">
        <w:t>добровольного</w:t>
      </w:r>
      <w:r w:rsidR="00D25EA6" w:rsidRPr="00A50E65">
        <w:t xml:space="preserve"> </w:t>
      </w:r>
      <w:r w:rsidRPr="00A50E65">
        <w:t>страхования</w:t>
      </w:r>
      <w:r w:rsidR="00D25EA6" w:rsidRPr="00A50E65">
        <w:t xml:space="preserve"> </w:t>
      </w:r>
      <w:r w:rsidRPr="00A50E65">
        <w:t>жизни.</w:t>
      </w:r>
      <w:r w:rsidR="00D25EA6" w:rsidRPr="00A50E65">
        <w:t xml:space="preserve"> </w:t>
      </w:r>
      <w:r w:rsidRPr="00A50E65">
        <w:t>Он</w:t>
      </w:r>
      <w:r w:rsidR="00D25EA6" w:rsidRPr="00A50E65">
        <w:t xml:space="preserve"> </w:t>
      </w:r>
      <w:r w:rsidRPr="00A50E65">
        <w:t>предусматривает</w:t>
      </w:r>
      <w:r w:rsidR="00D25EA6" w:rsidRPr="00A50E65">
        <w:t xml:space="preserve"> </w:t>
      </w:r>
      <w:r w:rsidRPr="00A50E65">
        <w:t>для</w:t>
      </w:r>
      <w:r w:rsidR="00D25EA6" w:rsidRPr="00A50E65">
        <w:t xml:space="preserve"> </w:t>
      </w:r>
      <w:r w:rsidRPr="00A50E65">
        <w:t>страхового</w:t>
      </w:r>
      <w:r w:rsidR="00D25EA6" w:rsidRPr="00A50E65">
        <w:t xml:space="preserve"> </w:t>
      </w:r>
      <w:r w:rsidRPr="00A50E65">
        <w:t>рынка</w:t>
      </w:r>
      <w:r w:rsidR="00D25EA6" w:rsidRPr="00A50E65">
        <w:t xml:space="preserve"> </w:t>
      </w:r>
      <w:r w:rsidRPr="00A50E65">
        <w:t>гарантии</w:t>
      </w:r>
      <w:r w:rsidR="00D25EA6" w:rsidRPr="00A50E65">
        <w:t xml:space="preserve"> </w:t>
      </w:r>
      <w:r w:rsidRPr="00A50E65">
        <w:t>по</w:t>
      </w:r>
      <w:r w:rsidR="00D25EA6" w:rsidRPr="00A50E65">
        <w:t xml:space="preserve"> </w:t>
      </w:r>
      <w:r w:rsidRPr="00A50E65">
        <w:t>аналогии</w:t>
      </w:r>
      <w:r w:rsidR="00D25EA6" w:rsidRPr="00A50E65">
        <w:t xml:space="preserve"> </w:t>
      </w:r>
      <w:r w:rsidRPr="00A50E65">
        <w:t>с</w:t>
      </w:r>
      <w:r w:rsidR="00D25EA6" w:rsidRPr="00A50E65">
        <w:t xml:space="preserve"> </w:t>
      </w:r>
      <w:r w:rsidRPr="00A50E65">
        <w:t>защитой</w:t>
      </w:r>
      <w:r w:rsidR="00D25EA6" w:rsidRPr="00A50E65">
        <w:t xml:space="preserve"> </w:t>
      </w:r>
      <w:r w:rsidRPr="00A50E65">
        <w:t>банковских</w:t>
      </w:r>
      <w:r w:rsidR="00D25EA6" w:rsidRPr="00A50E65">
        <w:t xml:space="preserve"> </w:t>
      </w:r>
      <w:r w:rsidRPr="00A50E65">
        <w:t>депозитов.</w:t>
      </w:r>
      <w:r w:rsidR="00D25EA6" w:rsidRPr="00A50E65">
        <w:t xml:space="preserve"> </w:t>
      </w:r>
      <w:r w:rsidRPr="00A50E65">
        <w:t>Максимальная</w:t>
      </w:r>
      <w:r w:rsidR="00D25EA6" w:rsidRPr="00A50E65">
        <w:t xml:space="preserve"> </w:t>
      </w:r>
      <w:r w:rsidRPr="00A50E65">
        <w:t>сумма</w:t>
      </w:r>
      <w:r w:rsidR="00D25EA6" w:rsidRPr="00A50E65">
        <w:t xml:space="preserve"> </w:t>
      </w:r>
      <w:r w:rsidRPr="00A50E65">
        <w:t>гарантийных</w:t>
      </w:r>
      <w:r w:rsidR="00D25EA6" w:rsidRPr="00A50E65">
        <w:t xml:space="preserve"> </w:t>
      </w:r>
      <w:r w:rsidRPr="00A50E65">
        <w:t>выплат</w:t>
      </w:r>
      <w:r w:rsidR="00D25EA6" w:rsidRPr="00A50E65">
        <w:t xml:space="preserve"> </w:t>
      </w:r>
      <w:r w:rsidRPr="00A50E65">
        <w:t>в</w:t>
      </w:r>
      <w:r w:rsidR="00D25EA6" w:rsidRPr="00A50E65">
        <w:t xml:space="preserve"> </w:t>
      </w:r>
      <w:r w:rsidRPr="00A50E65">
        <w:t>общем</w:t>
      </w:r>
      <w:r w:rsidR="00D25EA6" w:rsidRPr="00A50E65">
        <w:t xml:space="preserve"> </w:t>
      </w:r>
      <w:r w:rsidRPr="00A50E65">
        <w:t>случае</w:t>
      </w:r>
      <w:r w:rsidR="00D25EA6" w:rsidRPr="00A50E65">
        <w:t xml:space="preserve"> </w:t>
      </w:r>
      <w:r w:rsidRPr="00A50E65">
        <w:t>составит</w:t>
      </w:r>
      <w:r w:rsidR="00D25EA6" w:rsidRPr="00A50E65">
        <w:t xml:space="preserve"> </w:t>
      </w:r>
      <w:r w:rsidRPr="00A50E65">
        <w:t>2,8</w:t>
      </w:r>
      <w:r w:rsidR="00D25EA6" w:rsidRPr="00A50E65">
        <w:t xml:space="preserve"> </w:t>
      </w:r>
      <w:r w:rsidRPr="00A50E65">
        <w:t>млн</w:t>
      </w:r>
      <w:r w:rsidR="00D25EA6" w:rsidRPr="00A50E65">
        <w:t xml:space="preserve"> </w:t>
      </w:r>
      <w:r w:rsidRPr="00A50E65">
        <w:t>руб.</w:t>
      </w:r>
    </w:p>
    <w:p w14:paraId="6A21D1FE" w14:textId="77777777" w:rsidR="0098787B" w:rsidRPr="00A50E65" w:rsidRDefault="0098787B" w:rsidP="0098787B">
      <w:r w:rsidRPr="00A50E65">
        <w:t>Планируется</w:t>
      </w:r>
      <w:r w:rsidR="00D25EA6" w:rsidRPr="00A50E65">
        <w:t xml:space="preserve"> </w:t>
      </w:r>
      <w:r w:rsidRPr="00A50E65">
        <w:t>также</w:t>
      </w:r>
      <w:r w:rsidR="00D25EA6" w:rsidRPr="00A50E65">
        <w:t xml:space="preserve"> </w:t>
      </w:r>
      <w:r w:rsidRPr="00A50E65">
        <w:t>ввести</w:t>
      </w:r>
      <w:r w:rsidR="00D25EA6" w:rsidRPr="00A50E65">
        <w:t xml:space="preserve"> </w:t>
      </w:r>
      <w:r w:rsidRPr="00A50E65">
        <w:t>в</w:t>
      </w:r>
      <w:r w:rsidR="00D25EA6" w:rsidRPr="00A50E65">
        <w:t xml:space="preserve"> </w:t>
      </w:r>
      <w:r w:rsidRPr="00A50E65">
        <w:t>обращение</w:t>
      </w:r>
      <w:r w:rsidR="00D25EA6" w:rsidRPr="00A50E65">
        <w:t xml:space="preserve"> </w:t>
      </w:r>
      <w:r w:rsidRPr="00A50E65">
        <w:t>договоры</w:t>
      </w:r>
      <w:r w:rsidR="00D25EA6" w:rsidRPr="00A50E65">
        <w:t xml:space="preserve"> </w:t>
      </w:r>
      <w:r w:rsidRPr="00A50E65">
        <w:t>жилищных</w:t>
      </w:r>
      <w:r w:rsidR="00D25EA6" w:rsidRPr="00A50E65">
        <w:t xml:space="preserve"> </w:t>
      </w:r>
      <w:r w:rsidRPr="00A50E65">
        <w:t>сбережений.</w:t>
      </w:r>
      <w:r w:rsidR="00D25EA6" w:rsidRPr="00A50E65">
        <w:t xml:space="preserve"> </w:t>
      </w:r>
      <w:r w:rsidRPr="00A50E65">
        <w:t>Это</w:t>
      </w:r>
      <w:r w:rsidR="00D25EA6" w:rsidRPr="00A50E65">
        <w:t xml:space="preserve"> </w:t>
      </w:r>
      <w:r w:rsidRPr="00A50E65">
        <w:t>целевой</w:t>
      </w:r>
      <w:r w:rsidR="00D25EA6" w:rsidRPr="00A50E65">
        <w:t xml:space="preserve"> </w:t>
      </w:r>
      <w:r w:rsidRPr="00A50E65">
        <w:t>вклад,</w:t>
      </w:r>
      <w:r w:rsidR="00D25EA6" w:rsidRPr="00A50E65">
        <w:t xml:space="preserve"> </w:t>
      </w:r>
      <w:r w:rsidRPr="00A50E65">
        <w:t>средства</w:t>
      </w:r>
      <w:r w:rsidR="00D25EA6" w:rsidRPr="00A50E65">
        <w:t xml:space="preserve"> </w:t>
      </w:r>
      <w:r w:rsidRPr="00A50E65">
        <w:t>с</w:t>
      </w:r>
      <w:r w:rsidR="00D25EA6" w:rsidRPr="00A50E65">
        <w:t xml:space="preserve"> </w:t>
      </w:r>
      <w:r w:rsidRPr="00A50E65">
        <w:t>которого</w:t>
      </w:r>
      <w:r w:rsidR="00D25EA6" w:rsidRPr="00A50E65">
        <w:t xml:space="preserve"> </w:t>
      </w:r>
      <w:r w:rsidRPr="00A50E65">
        <w:t>можно</w:t>
      </w:r>
      <w:r w:rsidR="00D25EA6" w:rsidRPr="00A50E65">
        <w:t xml:space="preserve"> </w:t>
      </w:r>
      <w:r w:rsidRPr="00A50E65">
        <w:t>будет</w:t>
      </w:r>
      <w:r w:rsidR="00D25EA6" w:rsidRPr="00A50E65">
        <w:t xml:space="preserve"> </w:t>
      </w:r>
      <w:r w:rsidRPr="00A50E65">
        <w:t>направить</w:t>
      </w:r>
      <w:r w:rsidR="00D25EA6" w:rsidRPr="00A50E65">
        <w:t xml:space="preserve"> </w:t>
      </w:r>
      <w:r w:rsidRPr="00A50E65">
        <w:t>только</w:t>
      </w:r>
      <w:r w:rsidR="00D25EA6" w:rsidRPr="00A50E65">
        <w:t xml:space="preserve"> </w:t>
      </w:r>
      <w:r w:rsidRPr="00A50E65">
        <w:t>на</w:t>
      </w:r>
      <w:r w:rsidR="00D25EA6" w:rsidRPr="00A50E65">
        <w:t xml:space="preserve"> </w:t>
      </w:r>
      <w:r w:rsidRPr="00A50E65">
        <w:t>первоначальный</w:t>
      </w:r>
      <w:r w:rsidR="00D25EA6" w:rsidRPr="00A50E65">
        <w:t xml:space="preserve"> </w:t>
      </w:r>
      <w:r w:rsidRPr="00A50E65">
        <w:t>взнос</w:t>
      </w:r>
      <w:r w:rsidR="00D25EA6" w:rsidRPr="00A50E65">
        <w:t xml:space="preserve"> </w:t>
      </w:r>
      <w:r w:rsidRPr="00A50E65">
        <w:t>для</w:t>
      </w:r>
      <w:r w:rsidR="00D25EA6" w:rsidRPr="00A50E65">
        <w:t xml:space="preserve"> </w:t>
      </w:r>
      <w:r w:rsidRPr="00A50E65">
        <w:lastRenderedPageBreak/>
        <w:t>приобретения</w:t>
      </w:r>
      <w:r w:rsidR="00D25EA6" w:rsidRPr="00A50E65">
        <w:t xml:space="preserve"> </w:t>
      </w:r>
      <w:r w:rsidRPr="00A50E65">
        <w:t>жилья</w:t>
      </w:r>
      <w:r w:rsidR="00D25EA6" w:rsidRPr="00A50E65">
        <w:t xml:space="preserve"> </w:t>
      </w:r>
      <w:r w:rsidRPr="00A50E65">
        <w:t>и</w:t>
      </w:r>
      <w:r w:rsidR="00D25EA6" w:rsidRPr="00A50E65">
        <w:t xml:space="preserve"> </w:t>
      </w:r>
      <w:r w:rsidRPr="00A50E65">
        <w:t>на</w:t>
      </w:r>
      <w:r w:rsidR="00D25EA6" w:rsidRPr="00A50E65">
        <w:t xml:space="preserve"> </w:t>
      </w:r>
      <w:r w:rsidRPr="00A50E65">
        <w:t>погашение</w:t>
      </w:r>
      <w:r w:rsidR="00D25EA6" w:rsidRPr="00A50E65">
        <w:t xml:space="preserve"> </w:t>
      </w:r>
      <w:r w:rsidRPr="00A50E65">
        <w:t>ипотеки.</w:t>
      </w:r>
      <w:r w:rsidR="00D25EA6" w:rsidRPr="00A50E65">
        <w:t xml:space="preserve"> </w:t>
      </w:r>
      <w:r w:rsidRPr="00A50E65">
        <w:t>Лимит</w:t>
      </w:r>
      <w:r w:rsidR="00D25EA6" w:rsidRPr="00A50E65">
        <w:t xml:space="preserve"> </w:t>
      </w:r>
      <w:r w:rsidRPr="00A50E65">
        <w:t>страховки</w:t>
      </w:r>
      <w:r w:rsidR="00D25EA6" w:rsidRPr="00A50E65">
        <w:t xml:space="preserve"> </w:t>
      </w:r>
      <w:r w:rsidRPr="00A50E65">
        <w:t>по</w:t>
      </w:r>
      <w:r w:rsidR="00D25EA6" w:rsidRPr="00A50E65">
        <w:t xml:space="preserve"> </w:t>
      </w:r>
      <w:r w:rsidRPr="00A50E65">
        <w:t>таким</w:t>
      </w:r>
      <w:r w:rsidR="00D25EA6" w:rsidRPr="00A50E65">
        <w:t xml:space="preserve"> </w:t>
      </w:r>
      <w:r w:rsidRPr="00A50E65">
        <w:t>вкладам</w:t>
      </w:r>
      <w:r w:rsidR="00D25EA6" w:rsidRPr="00A50E65">
        <w:t xml:space="preserve"> </w:t>
      </w:r>
      <w:r w:rsidRPr="00A50E65">
        <w:t>-</w:t>
      </w:r>
      <w:r w:rsidR="00D25EA6" w:rsidRPr="00A50E65">
        <w:t xml:space="preserve"> </w:t>
      </w:r>
      <w:r w:rsidRPr="00A50E65">
        <w:t>10</w:t>
      </w:r>
      <w:r w:rsidR="00D25EA6" w:rsidRPr="00A50E65">
        <w:t xml:space="preserve"> </w:t>
      </w:r>
      <w:r w:rsidRPr="00A50E65">
        <w:t>млн</w:t>
      </w:r>
      <w:r w:rsidR="00D25EA6" w:rsidRPr="00A50E65">
        <w:t xml:space="preserve"> </w:t>
      </w:r>
      <w:r w:rsidRPr="00A50E65">
        <w:t>руб.</w:t>
      </w:r>
      <w:r w:rsidR="00D25EA6" w:rsidRPr="00A50E65">
        <w:t xml:space="preserve"> </w:t>
      </w:r>
      <w:r w:rsidRPr="00A50E65">
        <w:t>Ожидается,</w:t>
      </w:r>
      <w:r w:rsidR="00D25EA6" w:rsidRPr="00A50E65">
        <w:t xml:space="preserve"> </w:t>
      </w:r>
      <w:r w:rsidRPr="00A50E65">
        <w:t>что</w:t>
      </w:r>
      <w:r w:rsidR="00D25EA6" w:rsidRPr="00A50E65">
        <w:t xml:space="preserve"> </w:t>
      </w:r>
      <w:r w:rsidRPr="00A50E65">
        <w:t>ставки</w:t>
      </w:r>
      <w:r w:rsidR="00D25EA6" w:rsidRPr="00A50E65">
        <w:t xml:space="preserve"> </w:t>
      </w:r>
      <w:r w:rsidRPr="00A50E65">
        <w:t>по</w:t>
      </w:r>
      <w:r w:rsidR="00D25EA6" w:rsidRPr="00A50E65">
        <w:t xml:space="preserve"> </w:t>
      </w:r>
      <w:r w:rsidRPr="00A50E65">
        <w:t>нему</w:t>
      </w:r>
      <w:r w:rsidR="00D25EA6" w:rsidRPr="00A50E65">
        <w:t xml:space="preserve"> </w:t>
      </w:r>
      <w:r w:rsidRPr="00A50E65">
        <w:t>могут</w:t>
      </w:r>
      <w:r w:rsidR="00D25EA6" w:rsidRPr="00A50E65">
        <w:t xml:space="preserve"> </w:t>
      </w:r>
      <w:r w:rsidRPr="00A50E65">
        <w:t>быть</w:t>
      </w:r>
      <w:r w:rsidR="00D25EA6" w:rsidRPr="00A50E65">
        <w:t xml:space="preserve"> </w:t>
      </w:r>
      <w:r w:rsidRPr="00A50E65">
        <w:t>выше,</w:t>
      </w:r>
      <w:r w:rsidR="00D25EA6" w:rsidRPr="00A50E65">
        <w:t xml:space="preserve"> </w:t>
      </w:r>
      <w:r w:rsidRPr="00A50E65">
        <w:t>чем</w:t>
      </w:r>
      <w:r w:rsidR="00D25EA6" w:rsidRPr="00A50E65">
        <w:t xml:space="preserve"> </w:t>
      </w:r>
      <w:r w:rsidRPr="00A50E65">
        <w:t>по</w:t>
      </w:r>
      <w:r w:rsidR="00D25EA6" w:rsidRPr="00A50E65">
        <w:t xml:space="preserve"> «</w:t>
      </w:r>
      <w:r w:rsidRPr="00A50E65">
        <w:t>обычным</w:t>
      </w:r>
      <w:r w:rsidR="00D25EA6" w:rsidRPr="00A50E65">
        <w:t xml:space="preserve">» </w:t>
      </w:r>
      <w:r w:rsidRPr="00A50E65">
        <w:t>депозитам.</w:t>
      </w:r>
    </w:p>
    <w:p w14:paraId="2E81E26E" w14:textId="77777777" w:rsidR="0098787B" w:rsidRPr="00A50E65" w:rsidRDefault="0098787B" w:rsidP="0098787B">
      <w:r w:rsidRPr="00A50E65">
        <w:t>После</w:t>
      </w:r>
      <w:r w:rsidR="00D25EA6" w:rsidRPr="00A50E65">
        <w:t xml:space="preserve"> </w:t>
      </w:r>
      <w:r w:rsidRPr="00A50E65">
        <w:t>отзыва</w:t>
      </w:r>
      <w:r w:rsidR="00D25EA6" w:rsidRPr="00A50E65">
        <w:t xml:space="preserve"> </w:t>
      </w:r>
      <w:r w:rsidRPr="00A50E65">
        <w:t>лицензии</w:t>
      </w:r>
      <w:r w:rsidR="00D25EA6" w:rsidRPr="00A50E65">
        <w:t xml:space="preserve"> </w:t>
      </w:r>
      <w:r w:rsidRPr="00A50E65">
        <w:t>у</w:t>
      </w:r>
      <w:r w:rsidR="00D25EA6" w:rsidRPr="00A50E65">
        <w:t xml:space="preserve"> </w:t>
      </w:r>
      <w:r w:rsidRPr="00A50E65">
        <w:t>Киви-банка</w:t>
      </w:r>
      <w:r w:rsidR="00D25EA6" w:rsidRPr="00A50E65">
        <w:t xml:space="preserve"> </w:t>
      </w:r>
      <w:r w:rsidRPr="00A50E65">
        <w:t>подготовлено</w:t>
      </w:r>
      <w:r w:rsidR="00D25EA6" w:rsidRPr="00A50E65">
        <w:t xml:space="preserve"> </w:t>
      </w:r>
      <w:r w:rsidRPr="00A50E65">
        <w:t>предложение</w:t>
      </w:r>
      <w:r w:rsidR="00D25EA6" w:rsidRPr="00A50E65">
        <w:t xml:space="preserve"> </w:t>
      </w:r>
      <w:r w:rsidRPr="00A50E65">
        <w:t>застраховать</w:t>
      </w:r>
      <w:r w:rsidR="00D25EA6" w:rsidRPr="00A50E65">
        <w:t xml:space="preserve"> </w:t>
      </w:r>
      <w:r w:rsidRPr="00A50E65">
        <w:t>средства</w:t>
      </w:r>
      <w:r w:rsidR="00D25EA6" w:rsidRPr="00A50E65">
        <w:t xml:space="preserve"> </w:t>
      </w:r>
      <w:r w:rsidRPr="00A50E65">
        <w:t>на</w:t>
      </w:r>
      <w:r w:rsidR="00D25EA6" w:rsidRPr="00A50E65">
        <w:t xml:space="preserve"> </w:t>
      </w:r>
      <w:r w:rsidRPr="00A50E65">
        <w:t>электронных</w:t>
      </w:r>
      <w:r w:rsidR="00D25EA6" w:rsidRPr="00A50E65">
        <w:t xml:space="preserve"> </w:t>
      </w:r>
      <w:r w:rsidRPr="00A50E65">
        <w:t>кошельках.</w:t>
      </w:r>
      <w:r w:rsidR="00D25EA6" w:rsidRPr="00A50E65">
        <w:t xml:space="preserve"> </w:t>
      </w:r>
      <w:r w:rsidRPr="00A50E65">
        <w:t>Речь</w:t>
      </w:r>
      <w:r w:rsidR="00D25EA6" w:rsidRPr="00A50E65">
        <w:t xml:space="preserve"> </w:t>
      </w:r>
      <w:r w:rsidRPr="00A50E65">
        <w:t>о</w:t>
      </w:r>
      <w:r w:rsidR="00D25EA6" w:rsidRPr="00A50E65">
        <w:t xml:space="preserve"> </w:t>
      </w:r>
      <w:r w:rsidRPr="00A50E65">
        <w:t>клиентах</w:t>
      </w:r>
      <w:r w:rsidR="00D25EA6" w:rsidRPr="00A50E65">
        <w:t xml:space="preserve"> </w:t>
      </w:r>
      <w:r w:rsidRPr="00A50E65">
        <w:t>банков,</w:t>
      </w:r>
      <w:r w:rsidR="00D25EA6" w:rsidRPr="00A50E65">
        <w:t xml:space="preserve"> </w:t>
      </w:r>
      <w:r w:rsidRPr="00A50E65">
        <w:t>которые</w:t>
      </w:r>
      <w:r w:rsidR="00D25EA6" w:rsidRPr="00A50E65">
        <w:t xml:space="preserve"> </w:t>
      </w:r>
      <w:r w:rsidRPr="00A50E65">
        <w:t>прошли</w:t>
      </w:r>
      <w:r w:rsidR="00D25EA6" w:rsidRPr="00A50E65">
        <w:t xml:space="preserve"> </w:t>
      </w:r>
      <w:r w:rsidRPr="00A50E65">
        <w:t>идентификацию,</w:t>
      </w:r>
      <w:r w:rsidR="00D25EA6" w:rsidRPr="00A50E65">
        <w:t xml:space="preserve"> </w:t>
      </w:r>
      <w:r w:rsidRPr="00A50E65">
        <w:t>потому</w:t>
      </w:r>
      <w:r w:rsidR="00D25EA6" w:rsidRPr="00A50E65">
        <w:t xml:space="preserve"> </w:t>
      </w:r>
      <w:r w:rsidRPr="00A50E65">
        <w:t>что</w:t>
      </w:r>
      <w:r w:rsidR="00D25EA6" w:rsidRPr="00A50E65">
        <w:t xml:space="preserve"> </w:t>
      </w:r>
      <w:r w:rsidRPr="00A50E65">
        <w:t>только</w:t>
      </w:r>
      <w:r w:rsidR="00D25EA6" w:rsidRPr="00A50E65">
        <w:t xml:space="preserve"> </w:t>
      </w:r>
      <w:r w:rsidRPr="00A50E65">
        <w:t>в</w:t>
      </w:r>
      <w:r w:rsidR="00D25EA6" w:rsidRPr="00A50E65">
        <w:t xml:space="preserve"> </w:t>
      </w:r>
      <w:r w:rsidRPr="00A50E65">
        <w:t>этом</w:t>
      </w:r>
      <w:r w:rsidR="00D25EA6" w:rsidRPr="00A50E65">
        <w:t xml:space="preserve"> </w:t>
      </w:r>
      <w:r w:rsidRPr="00A50E65">
        <w:t>случае</w:t>
      </w:r>
      <w:r w:rsidR="00D25EA6" w:rsidRPr="00A50E65">
        <w:t xml:space="preserve"> </w:t>
      </w:r>
      <w:r w:rsidRPr="00A50E65">
        <w:t>может</w:t>
      </w:r>
      <w:r w:rsidR="00D25EA6" w:rsidRPr="00A50E65">
        <w:t xml:space="preserve"> </w:t>
      </w:r>
      <w:r w:rsidRPr="00A50E65">
        <w:t>быть</w:t>
      </w:r>
      <w:r w:rsidR="00D25EA6" w:rsidRPr="00A50E65">
        <w:t xml:space="preserve"> </w:t>
      </w:r>
      <w:r w:rsidRPr="00A50E65">
        <w:t>достоверно</w:t>
      </w:r>
      <w:r w:rsidR="00D25EA6" w:rsidRPr="00A50E65">
        <w:t xml:space="preserve"> </w:t>
      </w:r>
      <w:r w:rsidRPr="00A50E65">
        <w:t>установлен</w:t>
      </w:r>
      <w:r w:rsidR="00D25EA6" w:rsidRPr="00A50E65">
        <w:t xml:space="preserve"> </w:t>
      </w:r>
      <w:r w:rsidRPr="00A50E65">
        <w:t>получатель</w:t>
      </w:r>
      <w:r w:rsidR="00D25EA6" w:rsidRPr="00A50E65">
        <w:t xml:space="preserve"> </w:t>
      </w:r>
      <w:r w:rsidRPr="00A50E65">
        <w:t>страховки.</w:t>
      </w:r>
    </w:p>
    <w:p w14:paraId="47D851AE" w14:textId="77777777" w:rsidR="0098787B" w:rsidRPr="00A50E65" w:rsidRDefault="0098787B" w:rsidP="0098787B">
      <w:r w:rsidRPr="00A50E65">
        <w:t>-</w:t>
      </w:r>
      <w:r w:rsidR="00D25EA6" w:rsidRPr="00A50E65">
        <w:t xml:space="preserve"> </w:t>
      </w:r>
      <w:r w:rsidRPr="00A50E65">
        <w:t>Сколько</w:t>
      </w:r>
      <w:r w:rsidR="00D25EA6" w:rsidRPr="00A50E65">
        <w:t xml:space="preserve"> </w:t>
      </w:r>
      <w:r w:rsidRPr="00A50E65">
        <w:t>банков</w:t>
      </w:r>
      <w:r w:rsidR="00D25EA6" w:rsidRPr="00A50E65">
        <w:t xml:space="preserve"> </w:t>
      </w:r>
      <w:r w:rsidRPr="00A50E65">
        <w:t>сейчас</w:t>
      </w:r>
      <w:r w:rsidR="00D25EA6" w:rsidRPr="00A50E65">
        <w:t xml:space="preserve"> </w:t>
      </w:r>
      <w:r w:rsidRPr="00A50E65">
        <w:t>проходит</w:t>
      </w:r>
      <w:r w:rsidR="00D25EA6" w:rsidRPr="00A50E65">
        <w:t xml:space="preserve"> </w:t>
      </w:r>
      <w:r w:rsidRPr="00A50E65">
        <w:t>процедуру</w:t>
      </w:r>
      <w:r w:rsidR="00D25EA6" w:rsidRPr="00A50E65">
        <w:t xml:space="preserve"> </w:t>
      </w:r>
      <w:r w:rsidRPr="00A50E65">
        <w:t>ликвидации</w:t>
      </w:r>
      <w:r w:rsidR="00D25EA6" w:rsidRPr="00A50E65">
        <w:t xml:space="preserve"> </w:t>
      </w:r>
      <w:r w:rsidRPr="00A50E65">
        <w:t>у</w:t>
      </w:r>
      <w:r w:rsidR="00D25EA6" w:rsidRPr="00A50E65">
        <w:t xml:space="preserve"> </w:t>
      </w:r>
      <w:r w:rsidRPr="00A50E65">
        <w:t>АСВ?</w:t>
      </w:r>
    </w:p>
    <w:p w14:paraId="50C25122" w14:textId="77777777" w:rsidR="0098787B" w:rsidRPr="00A50E65" w:rsidRDefault="0098787B" w:rsidP="0098787B">
      <w:r w:rsidRPr="00A50E65">
        <w:t>-</w:t>
      </w:r>
      <w:r w:rsidR="00D25EA6" w:rsidRPr="00A50E65">
        <w:t xml:space="preserve"> </w:t>
      </w:r>
      <w:r w:rsidRPr="00A50E65">
        <w:t>В</w:t>
      </w:r>
      <w:r w:rsidR="00D25EA6" w:rsidRPr="00A50E65">
        <w:t xml:space="preserve"> </w:t>
      </w:r>
      <w:r w:rsidRPr="00A50E65">
        <w:t>настоящее</w:t>
      </w:r>
      <w:r w:rsidR="00D25EA6" w:rsidRPr="00A50E65">
        <w:t xml:space="preserve"> </w:t>
      </w:r>
      <w:r w:rsidRPr="00A50E65">
        <w:t>время</w:t>
      </w:r>
      <w:r w:rsidR="00D25EA6" w:rsidRPr="00A50E65">
        <w:t xml:space="preserve"> </w:t>
      </w:r>
      <w:r w:rsidRPr="00A50E65">
        <w:t>АСВ</w:t>
      </w:r>
      <w:r w:rsidR="00D25EA6" w:rsidRPr="00A50E65">
        <w:t xml:space="preserve"> </w:t>
      </w:r>
      <w:r w:rsidRPr="00A50E65">
        <w:t>управляет</w:t>
      </w:r>
      <w:r w:rsidR="00D25EA6" w:rsidRPr="00A50E65">
        <w:t xml:space="preserve"> </w:t>
      </w:r>
      <w:r w:rsidRPr="00A50E65">
        <w:t>ликвидационными</w:t>
      </w:r>
      <w:r w:rsidR="00D25EA6" w:rsidRPr="00A50E65">
        <w:t xml:space="preserve"> </w:t>
      </w:r>
      <w:r w:rsidRPr="00A50E65">
        <w:t>процедурами</w:t>
      </w:r>
      <w:r w:rsidR="00D25EA6" w:rsidRPr="00A50E65">
        <w:t xml:space="preserve"> </w:t>
      </w:r>
      <w:r w:rsidRPr="00A50E65">
        <w:t>в</w:t>
      </w:r>
      <w:r w:rsidR="00D25EA6" w:rsidRPr="00A50E65">
        <w:t xml:space="preserve"> </w:t>
      </w:r>
      <w:r w:rsidRPr="00A50E65">
        <w:t>302</w:t>
      </w:r>
      <w:r w:rsidR="00D25EA6" w:rsidRPr="00A50E65">
        <w:t xml:space="preserve"> </w:t>
      </w:r>
      <w:r w:rsidRPr="00A50E65">
        <w:t>банках</w:t>
      </w:r>
      <w:r w:rsidR="00D25EA6" w:rsidRPr="00A50E65">
        <w:t xml:space="preserve"> </w:t>
      </w:r>
      <w:r w:rsidRPr="00A50E65">
        <w:t>и</w:t>
      </w:r>
      <w:r w:rsidR="00D25EA6" w:rsidRPr="00A50E65">
        <w:t xml:space="preserve"> </w:t>
      </w:r>
      <w:r w:rsidRPr="00A50E65">
        <w:t>в</w:t>
      </w:r>
      <w:r w:rsidR="00D25EA6" w:rsidRPr="00A50E65">
        <w:t xml:space="preserve"> </w:t>
      </w:r>
      <w:r w:rsidRPr="00A50E65">
        <w:t>одном</w:t>
      </w:r>
      <w:r w:rsidR="00D25EA6" w:rsidRPr="00A50E65">
        <w:t xml:space="preserve"> </w:t>
      </w:r>
      <w:r w:rsidRPr="00A50E65">
        <w:t>банке</w:t>
      </w:r>
      <w:r w:rsidR="00D25EA6" w:rsidRPr="00A50E65">
        <w:t xml:space="preserve"> </w:t>
      </w:r>
      <w:r w:rsidRPr="00A50E65">
        <w:t>осуществляет</w:t>
      </w:r>
      <w:r w:rsidR="00D25EA6" w:rsidRPr="00A50E65">
        <w:t xml:space="preserve"> </w:t>
      </w:r>
      <w:r w:rsidRPr="00A50E65">
        <w:t>функции</w:t>
      </w:r>
      <w:r w:rsidR="00D25EA6" w:rsidRPr="00A50E65">
        <w:t xml:space="preserve"> </w:t>
      </w:r>
      <w:r w:rsidRPr="00A50E65">
        <w:t>временной</w:t>
      </w:r>
      <w:r w:rsidR="00D25EA6" w:rsidRPr="00A50E65">
        <w:t xml:space="preserve"> </w:t>
      </w:r>
      <w:r w:rsidRPr="00A50E65">
        <w:t>администрации.</w:t>
      </w:r>
      <w:r w:rsidR="00D25EA6" w:rsidRPr="00A50E65">
        <w:t xml:space="preserve"> </w:t>
      </w:r>
      <w:r w:rsidRPr="00A50E65">
        <w:t>У</w:t>
      </w:r>
      <w:r w:rsidR="00D25EA6" w:rsidRPr="00A50E65">
        <w:t xml:space="preserve"> </w:t>
      </w:r>
      <w:r w:rsidRPr="00A50E65">
        <w:t>них</w:t>
      </w:r>
      <w:r w:rsidR="00D25EA6" w:rsidRPr="00A50E65">
        <w:t xml:space="preserve"> </w:t>
      </w:r>
      <w:r w:rsidRPr="00A50E65">
        <w:t>525,7</w:t>
      </w:r>
      <w:r w:rsidR="00D25EA6" w:rsidRPr="00A50E65">
        <w:t xml:space="preserve"> </w:t>
      </w:r>
      <w:r w:rsidRPr="00A50E65">
        <w:t>тыс.</w:t>
      </w:r>
      <w:r w:rsidR="00D25EA6" w:rsidRPr="00A50E65">
        <w:t xml:space="preserve"> </w:t>
      </w:r>
      <w:r w:rsidRPr="00A50E65">
        <w:t>кредиторов</w:t>
      </w:r>
      <w:r w:rsidR="00D25EA6" w:rsidRPr="00A50E65">
        <w:t xml:space="preserve"> </w:t>
      </w:r>
      <w:r w:rsidRPr="00A50E65">
        <w:t>с</w:t>
      </w:r>
      <w:r w:rsidR="00D25EA6" w:rsidRPr="00A50E65">
        <w:t xml:space="preserve"> </w:t>
      </w:r>
      <w:r w:rsidRPr="00A50E65">
        <w:t>суммой</w:t>
      </w:r>
      <w:r w:rsidR="00D25EA6" w:rsidRPr="00A50E65">
        <w:t xml:space="preserve"> </w:t>
      </w:r>
      <w:r w:rsidRPr="00A50E65">
        <w:t>установленных</w:t>
      </w:r>
      <w:r w:rsidR="00D25EA6" w:rsidRPr="00A50E65">
        <w:t xml:space="preserve"> </w:t>
      </w:r>
      <w:r w:rsidRPr="00A50E65">
        <w:t>требований</w:t>
      </w:r>
      <w:r w:rsidR="00D25EA6" w:rsidRPr="00A50E65">
        <w:t xml:space="preserve"> </w:t>
      </w:r>
      <w:r w:rsidRPr="00A50E65">
        <w:t>3,17</w:t>
      </w:r>
      <w:r w:rsidR="00D25EA6" w:rsidRPr="00A50E65">
        <w:t xml:space="preserve"> </w:t>
      </w:r>
      <w:r w:rsidRPr="00A50E65">
        <w:t>трлн</w:t>
      </w:r>
      <w:r w:rsidR="00D25EA6" w:rsidRPr="00A50E65">
        <w:t xml:space="preserve"> </w:t>
      </w:r>
      <w:r w:rsidRPr="00A50E65">
        <w:t>руб.,</w:t>
      </w:r>
      <w:r w:rsidR="00D25EA6" w:rsidRPr="00A50E65">
        <w:t xml:space="preserve"> </w:t>
      </w:r>
      <w:r w:rsidRPr="00A50E65">
        <w:t>в</w:t>
      </w:r>
      <w:r w:rsidR="00D25EA6" w:rsidRPr="00A50E65">
        <w:t xml:space="preserve"> </w:t>
      </w:r>
      <w:r w:rsidRPr="00A50E65">
        <w:t>том</w:t>
      </w:r>
      <w:r w:rsidR="00D25EA6" w:rsidRPr="00A50E65">
        <w:t xml:space="preserve"> </w:t>
      </w:r>
      <w:r w:rsidRPr="00A50E65">
        <w:t>числе</w:t>
      </w:r>
      <w:r w:rsidR="00D25EA6" w:rsidRPr="00A50E65">
        <w:t xml:space="preserve"> </w:t>
      </w:r>
      <w:r w:rsidRPr="00A50E65">
        <w:t>сумма</w:t>
      </w:r>
      <w:r w:rsidR="00D25EA6" w:rsidRPr="00A50E65">
        <w:t xml:space="preserve"> </w:t>
      </w:r>
      <w:r w:rsidRPr="00A50E65">
        <w:t>требований</w:t>
      </w:r>
      <w:r w:rsidR="00D25EA6" w:rsidRPr="00A50E65">
        <w:t xml:space="preserve"> </w:t>
      </w:r>
      <w:r w:rsidRPr="00A50E65">
        <w:t>агентства</w:t>
      </w:r>
      <w:r w:rsidR="00D25EA6" w:rsidRPr="00A50E65">
        <w:t xml:space="preserve"> </w:t>
      </w:r>
      <w:r w:rsidRPr="00A50E65">
        <w:t>-</w:t>
      </w:r>
      <w:r w:rsidR="00D25EA6" w:rsidRPr="00A50E65">
        <w:t xml:space="preserve"> </w:t>
      </w:r>
      <w:r w:rsidRPr="00A50E65">
        <w:t>1,87</w:t>
      </w:r>
      <w:r w:rsidR="00D25EA6" w:rsidRPr="00A50E65">
        <w:t xml:space="preserve"> </w:t>
      </w:r>
      <w:r w:rsidRPr="00A50E65">
        <w:t>трлн</w:t>
      </w:r>
      <w:r w:rsidR="00D25EA6" w:rsidRPr="00A50E65">
        <w:t xml:space="preserve"> </w:t>
      </w:r>
      <w:r w:rsidRPr="00A50E65">
        <w:t>руб.</w:t>
      </w:r>
      <w:r w:rsidR="00D25EA6" w:rsidRPr="00A50E65">
        <w:t xml:space="preserve"> </w:t>
      </w:r>
      <w:r w:rsidRPr="00A50E65">
        <w:t>Почти</w:t>
      </w:r>
      <w:r w:rsidR="00D25EA6" w:rsidRPr="00A50E65">
        <w:t xml:space="preserve"> </w:t>
      </w:r>
      <w:r w:rsidRPr="00A50E65">
        <w:t>в</w:t>
      </w:r>
      <w:r w:rsidR="00D25EA6" w:rsidRPr="00A50E65">
        <w:t xml:space="preserve"> </w:t>
      </w:r>
      <w:r w:rsidRPr="00A50E65">
        <w:t>90%</w:t>
      </w:r>
      <w:r w:rsidR="00D25EA6" w:rsidRPr="00A50E65">
        <w:t xml:space="preserve"> </w:t>
      </w:r>
      <w:r w:rsidRPr="00A50E65">
        <w:t>случаев</w:t>
      </w:r>
      <w:r w:rsidR="00D25EA6" w:rsidRPr="00A50E65">
        <w:t xml:space="preserve"> </w:t>
      </w:r>
      <w:r w:rsidRPr="00A50E65">
        <w:t>ликвидационные</w:t>
      </w:r>
      <w:r w:rsidR="00D25EA6" w:rsidRPr="00A50E65">
        <w:t xml:space="preserve"> </w:t>
      </w:r>
      <w:r w:rsidRPr="00A50E65">
        <w:t>процедуры</w:t>
      </w:r>
      <w:r w:rsidR="00D25EA6" w:rsidRPr="00A50E65">
        <w:t xml:space="preserve"> </w:t>
      </w:r>
      <w:r w:rsidRPr="00A50E65">
        <w:t>находятся</w:t>
      </w:r>
      <w:r w:rsidR="00D25EA6" w:rsidRPr="00A50E65">
        <w:t xml:space="preserve"> </w:t>
      </w:r>
      <w:r w:rsidRPr="00A50E65">
        <w:t>на</w:t>
      </w:r>
      <w:r w:rsidR="00D25EA6" w:rsidRPr="00A50E65">
        <w:t xml:space="preserve"> </w:t>
      </w:r>
      <w:r w:rsidRPr="00A50E65">
        <w:t>финальной</w:t>
      </w:r>
      <w:r w:rsidR="00D25EA6" w:rsidRPr="00A50E65">
        <w:t xml:space="preserve"> </w:t>
      </w:r>
      <w:r w:rsidRPr="00A50E65">
        <w:t>стадии.</w:t>
      </w:r>
      <w:r w:rsidR="00D25EA6" w:rsidRPr="00A50E65">
        <w:t xml:space="preserve"> </w:t>
      </w:r>
      <w:r w:rsidRPr="00A50E65">
        <w:t>Там</w:t>
      </w:r>
      <w:r w:rsidR="00D25EA6" w:rsidRPr="00A50E65">
        <w:t xml:space="preserve"> </w:t>
      </w:r>
      <w:r w:rsidRPr="00A50E65">
        <w:t>либо</w:t>
      </w:r>
      <w:r w:rsidR="00D25EA6" w:rsidRPr="00A50E65">
        <w:t xml:space="preserve"> </w:t>
      </w:r>
      <w:r w:rsidRPr="00A50E65">
        <w:t>полностью</w:t>
      </w:r>
      <w:r w:rsidR="00D25EA6" w:rsidRPr="00A50E65">
        <w:t xml:space="preserve"> </w:t>
      </w:r>
      <w:r w:rsidRPr="00A50E65">
        <w:t>завершена</w:t>
      </w:r>
      <w:r w:rsidR="00D25EA6" w:rsidRPr="00A50E65">
        <w:t xml:space="preserve"> </w:t>
      </w:r>
      <w:r w:rsidRPr="00A50E65">
        <w:t>работа</w:t>
      </w:r>
      <w:r w:rsidR="00D25EA6" w:rsidRPr="00A50E65">
        <w:t xml:space="preserve"> </w:t>
      </w:r>
      <w:r w:rsidRPr="00A50E65">
        <w:t>с</w:t>
      </w:r>
      <w:r w:rsidR="00D25EA6" w:rsidRPr="00A50E65">
        <w:t xml:space="preserve"> </w:t>
      </w:r>
      <w:r w:rsidRPr="00A50E65">
        <w:t>реальными</w:t>
      </w:r>
      <w:r w:rsidR="00D25EA6" w:rsidRPr="00A50E65">
        <w:t xml:space="preserve"> </w:t>
      </w:r>
      <w:r w:rsidRPr="00A50E65">
        <w:t>активами,</w:t>
      </w:r>
      <w:r w:rsidR="00D25EA6" w:rsidRPr="00A50E65">
        <w:t xml:space="preserve"> </w:t>
      </w:r>
      <w:r w:rsidRPr="00A50E65">
        <w:t>либо</w:t>
      </w:r>
      <w:r w:rsidR="00D25EA6" w:rsidRPr="00A50E65">
        <w:t xml:space="preserve"> </w:t>
      </w:r>
      <w:r w:rsidRPr="00A50E65">
        <w:t>остались</w:t>
      </w:r>
      <w:r w:rsidR="00D25EA6" w:rsidRPr="00A50E65">
        <w:t xml:space="preserve"> </w:t>
      </w:r>
      <w:r w:rsidRPr="00A50E65">
        <w:t>единичные</w:t>
      </w:r>
      <w:r w:rsidR="00D25EA6" w:rsidRPr="00A50E65">
        <w:t xml:space="preserve"> </w:t>
      </w:r>
      <w:r w:rsidRPr="00A50E65">
        <w:t>объекты,</w:t>
      </w:r>
      <w:r w:rsidR="00D25EA6" w:rsidRPr="00A50E65">
        <w:t xml:space="preserve"> </w:t>
      </w:r>
      <w:r w:rsidRPr="00A50E65">
        <w:t>часто</w:t>
      </w:r>
      <w:r w:rsidR="00D25EA6" w:rsidRPr="00A50E65">
        <w:t xml:space="preserve"> </w:t>
      </w:r>
      <w:r w:rsidRPr="00A50E65">
        <w:t>в</w:t>
      </w:r>
      <w:r w:rsidR="00D25EA6" w:rsidRPr="00A50E65">
        <w:t xml:space="preserve"> </w:t>
      </w:r>
      <w:r w:rsidRPr="00A50E65">
        <w:t>спорах</w:t>
      </w:r>
      <w:r w:rsidR="00D25EA6" w:rsidRPr="00A50E65">
        <w:t xml:space="preserve"> </w:t>
      </w:r>
      <w:r w:rsidRPr="00A50E65">
        <w:t>или</w:t>
      </w:r>
      <w:r w:rsidR="00D25EA6" w:rsidRPr="00A50E65">
        <w:t xml:space="preserve"> </w:t>
      </w:r>
      <w:r w:rsidRPr="00A50E65">
        <w:t>под</w:t>
      </w:r>
      <w:r w:rsidR="00D25EA6" w:rsidRPr="00A50E65">
        <w:t xml:space="preserve"> </w:t>
      </w:r>
      <w:r w:rsidRPr="00A50E65">
        <w:t>арестами.</w:t>
      </w:r>
      <w:r w:rsidR="00D25EA6" w:rsidRPr="00A50E65">
        <w:t xml:space="preserve"> </w:t>
      </w:r>
      <w:r w:rsidRPr="00A50E65">
        <w:t>Текущую</w:t>
      </w:r>
      <w:r w:rsidR="00D25EA6" w:rsidRPr="00A50E65">
        <w:t xml:space="preserve"> </w:t>
      </w:r>
      <w:r w:rsidRPr="00A50E65">
        <w:t>рыночную</w:t>
      </w:r>
      <w:r w:rsidR="00D25EA6" w:rsidRPr="00A50E65">
        <w:t xml:space="preserve"> </w:t>
      </w:r>
      <w:r w:rsidRPr="00A50E65">
        <w:t>стоимость</w:t>
      </w:r>
      <w:r w:rsidR="00D25EA6" w:rsidRPr="00A50E65">
        <w:t xml:space="preserve"> </w:t>
      </w:r>
      <w:r w:rsidRPr="00A50E65">
        <w:t>оставшихся</w:t>
      </w:r>
      <w:r w:rsidR="00D25EA6" w:rsidRPr="00A50E65">
        <w:t xml:space="preserve"> </w:t>
      </w:r>
      <w:r w:rsidRPr="00A50E65">
        <w:t>активов</w:t>
      </w:r>
      <w:r w:rsidR="00D25EA6" w:rsidRPr="00A50E65">
        <w:t xml:space="preserve"> </w:t>
      </w:r>
      <w:r w:rsidRPr="00A50E65">
        <w:t>ликвидируемых</w:t>
      </w:r>
      <w:r w:rsidR="00D25EA6" w:rsidRPr="00A50E65">
        <w:t xml:space="preserve"> </w:t>
      </w:r>
      <w:r w:rsidRPr="00A50E65">
        <w:t>банков</w:t>
      </w:r>
      <w:r w:rsidR="00D25EA6" w:rsidRPr="00A50E65">
        <w:t xml:space="preserve"> </w:t>
      </w:r>
      <w:r w:rsidRPr="00A50E65">
        <w:t>мы</w:t>
      </w:r>
      <w:r w:rsidR="00D25EA6" w:rsidRPr="00A50E65">
        <w:t xml:space="preserve"> </w:t>
      </w:r>
      <w:r w:rsidRPr="00A50E65">
        <w:t>оцениваем</w:t>
      </w:r>
      <w:r w:rsidR="00D25EA6" w:rsidRPr="00A50E65">
        <w:t xml:space="preserve"> </w:t>
      </w:r>
      <w:r w:rsidRPr="00A50E65">
        <w:t>в</w:t>
      </w:r>
      <w:r w:rsidR="00D25EA6" w:rsidRPr="00A50E65">
        <w:t xml:space="preserve"> </w:t>
      </w:r>
      <w:r w:rsidRPr="00A50E65">
        <w:t>30</w:t>
      </w:r>
      <w:r w:rsidR="00D25EA6" w:rsidRPr="00A50E65">
        <w:t xml:space="preserve"> </w:t>
      </w:r>
      <w:r w:rsidRPr="00A50E65">
        <w:t>млрд</w:t>
      </w:r>
      <w:r w:rsidR="00D25EA6" w:rsidRPr="00A50E65">
        <w:t xml:space="preserve"> </w:t>
      </w:r>
      <w:r w:rsidRPr="00A50E65">
        <w:t>руб.</w:t>
      </w:r>
    </w:p>
    <w:p w14:paraId="49AF65C9" w14:textId="77777777" w:rsidR="0098787B" w:rsidRPr="00A50E65" w:rsidRDefault="0098787B" w:rsidP="0098787B">
      <w:r w:rsidRPr="00A50E65">
        <w:t>Мы</w:t>
      </w:r>
      <w:r w:rsidR="00D25EA6" w:rsidRPr="00A50E65">
        <w:t xml:space="preserve"> </w:t>
      </w:r>
      <w:r w:rsidRPr="00A50E65">
        <w:t>перешли</w:t>
      </w:r>
      <w:r w:rsidR="00D25EA6" w:rsidRPr="00A50E65">
        <w:t xml:space="preserve"> </w:t>
      </w:r>
      <w:r w:rsidRPr="00A50E65">
        <w:t>к</w:t>
      </w:r>
      <w:r w:rsidR="00D25EA6" w:rsidRPr="00A50E65">
        <w:t xml:space="preserve"> </w:t>
      </w:r>
      <w:r w:rsidRPr="00A50E65">
        <w:t>заключительному</w:t>
      </w:r>
      <w:r w:rsidR="00D25EA6" w:rsidRPr="00A50E65">
        <w:t xml:space="preserve"> </w:t>
      </w:r>
      <w:r w:rsidRPr="00A50E65">
        <w:t>этапу</w:t>
      </w:r>
      <w:r w:rsidR="00D25EA6" w:rsidRPr="00A50E65">
        <w:t xml:space="preserve"> </w:t>
      </w:r>
      <w:r w:rsidRPr="00A50E65">
        <w:t>-</w:t>
      </w:r>
      <w:r w:rsidR="00D25EA6" w:rsidRPr="00A50E65">
        <w:t xml:space="preserve"> </w:t>
      </w:r>
      <w:r w:rsidRPr="00A50E65">
        <w:t>фиксации</w:t>
      </w:r>
      <w:r w:rsidR="00D25EA6" w:rsidRPr="00A50E65">
        <w:t xml:space="preserve"> </w:t>
      </w:r>
      <w:r w:rsidRPr="00A50E65">
        <w:t>ущерба,</w:t>
      </w:r>
      <w:r w:rsidR="00D25EA6" w:rsidRPr="00A50E65">
        <w:t xml:space="preserve"> </w:t>
      </w:r>
      <w:r w:rsidRPr="00A50E65">
        <w:t>нанесенного</w:t>
      </w:r>
      <w:r w:rsidR="00D25EA6" w:rsidRPr="00A50E65">
        <w:t xml:space="preserve"> </w:t>
      </w:r>
      <w:r w:rsidRPr="00A50E65">
        <w:t>кредиторам,</w:t>
      </w:r>
      <w:r w:rsidR="00D25EA6" w:rsidRPr="00A50E65">
        <w:t xml:space="preserve"> </w:t>
      </w:r>
      <w:r w:rsidRPr="00A50E65">
        <w:t>завершению</w:t>
      </w:r>
      <w:r w:rsidR="00D25EA6" w:rsidRPr="00A50E65">
        <w:t xml:space="preserve"> </w:t>
      </w:r>
      <w:r w:rsidRPr="00A50E65">
        <w:t>работ</w:t>
      </w:r>
      <w:r w:rsidR="00D25EA6" w:rsidRPr="00A50E65">
        <w:t xml:space="preserve"> </w:t>
      </w:r>
      <w:r w:rsidRPr="00A50E65">
        <w:t>по</w:t>
      </w:r>
      <w:r w:rsidR="00D25EA6" w:rsidRPr="00A50E65">
        <w:t xml:space="preserve"> </w:t>
      </w:r>
      <w:r w:rsidRPr="00A50E65">
        <w:t>привлечению</w:t>
      </w:r>
      <w:r w:rsidR="00D25EA6" w:rsidRPr="00A50E65">
        <w:t xml:space="preserve"> </w:t>
      </w:r>
      <w:r w:rsidRPr="00A50E65">
        <w:t>к</w:t>
      </w:r>
      <w:r w:rsidR="00D25EA6" w:rsidRPr="00A50E65">
        <w:t xml:space="preserve"> </w:t>
      </w:r>
      <w:r w:rsidRPr="00A50E65">
        <w:t>субсидиарной</w:t>
      </w:r>
      <w:r w:rsidR="00D25EA6" w:rsidRPr="00A50E65">
        <w:t xml:space="preserve"> </w:t>
      </w:r>
      <w:r w:rsidRPr="00A50E65">
        <w:t>ответственности</w:t>
      </w:r>
      <w:r w:rsidR="00D25EA6" w:rsidRPr="00A50E65">
        <w:t xml:space="preserve"> </w:t>
      </w:r>
      <w:r w:rsidRPr="00A50E65">
        <w:t>и</w:t>
      </w:r>
      <w:r w:rsidR="00D25EA6" w:rsidRPr="00A50E65">
        <w:t xml:space="preserve"> </w:t>
      </w:r>
      <w:r w:rsidRPr="00A50E65">
        <w:t>убыткам,</w:t>
      </w:r>
      <w:r w:rsidR="00D25EA6" w:rsidRPr="00A50E65">
        <w:t xml:space="preserve"> </w:t>
      </w:r>
      <w:r w:rsidRPr="00A50E65">
        <w:t>заявлению</w:t>
      </w:r>
      <w:r w:rsidR="00D25EA6" w:rsidRPr="00A50E65">
        <w:t xml:space="preserve"> </w:t>
      </w:r>
      <w:r w:rsidRPr="00A50E65">
        <w:t>гражданских</w:t>
      </w:r>
      <w:r w:rsidR="00D25EA6" w:rsidRPr="00A50E65">
        <w:t xml:space="preserve"> </w:t>
      </w:r>
      <w:r w:rsidRPr="00A50E65">
        <w:t>исков</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уголовных</w:t>
      </w:r>
      <w:r w:rsidR="00D25EA6" w:rsidRPr="00A50E65">
        <w:t xml:space="preserve"> </w:t>
      </w:r>
      <w:r w:rsidRPr="00A50E65">
        <w:t>дел.</w:t>
      </w:r>
      <w:r w:rsidR="00D25EA6" w:rsidRPr="00A50E65">
        <w:t xml:space="preserve"> </w:t>
      </w:r>
      <w:r w:rsidRPr="00A50E65">
        <w:t>Все</w:t>
      </w:r>
      <w:r w:rsidR="00D25EA6" w:rsidRPr="00A50E65">
        <w:t xml:space="preserve"> </w:t>
      </w:r>
      <w:r w:rsidRPr="00A50E65">
        <w:t>это</w:t>
      </w:r>
      <w:r w:rsidR="00D25EA6" w:rsidRPr="00A50E65">
        <w:t xml:space="preserve"> </w:t>
      </w:r>
      <w:r w:rsidRPr="00A50E65">
        <w:t>позволяет</w:t>
      </w:r>
      <w:r w:rsidR="00D25EA6" w:rsidRPr="00A50E65">
        <w:t xml:space="preserve"> </w:t>
      </w:r>
      <w:r w:rsidRPr="00A50E65">
        <w:t>определить</w:t>
      </w:r>
      <w:r w:rsidR="00D25EA6" w:rsidRPr="00A50E65">
        <w:t xml:space="preserve"> </w:t>
      </w:r>
      <w:r w:rsidRPr="00A50E65">
        <w:t>объем</w:t>
      </w:r>
      <w:r w:rsidR="00D25EA6" w:rsidRPr="00A50E65">
        <w:t xml:space="preserve"> </w:t>
      </w:r>
      <w:r w:rsidRPr="00A50E65">
        <w:t>ответственности</w:t>
      </w:r>
      <w:r w:rsidR="00D25EA6" w:rsidRPr="00A50E65">
        <w:t xml:space="preserve"> </w:t>
      </w:r>
      <w:r w:rsidRPr="00A50E65">
        <w:t>контролировавших</w:t>
      </w:r>
      <w:r w:rsidR="00D25EA6" w:rsidRPr="00A50E65">
        <w:t xml:space="preserve"> </w:t>
      </w:r>
      <w:r w:rsidRPr="00A50E65">
        <w:t>должника</w:t>
      </w:r>
      <w:r w:rsidR="00D25EA6" w:rsidRPr="00A50E65">
        <w:t xml:space="preserve"> </w:t>
      </w:r>
      <w:r w:rsidRPr="00A50E65">
        <w:t>лиц</w:t>
      </w:r>
      <w:r w:rsidR="00D25EA6" w:rsidRPr="00A50E65">
        <w:t xml:space="preserve"> </w:t>
      </w:r>
      <w:r w:rsidRPr="00A50E65">
        <w:t>(КДЛ)</w:t>
      </w:r>
      <w:r w:rsidR="00D25EA6" w:rsidRPr="00A50E65">
        <w:t xml:space="preserve"> </w:t>
      </w:r>
      <w:r w:rsidRPr="00A50E65">
        <w:t>и</w:t>
      </w:r>
      <w:r w:rsidR="00D25EA6" w:rsidRPr="00A50E65">
        <w:t xml:space="preserve"> </w:t>
      </w:r>
      <w:r w:rsidRPr="00A50E65">
        <w:t>начать</w:t>
      </w:r>
      <w:r w:rsidR="00D25EA6" w:rsidRPr="00A50E65">
        <w:t xml:space="preserve"> </w:t>
      </w:r>
      <w:r w:rsidRPr="00A50E65">
        <w:t>взыскивать</w:t>
      </w:r>
      <w:r w:rsidR="00D25EA6" w:rsidRPr="00A50E65">
        <w:t xml:space="preserve"> </w:t>
      </w:r>
      <w:r w:rsidRPr="00A50E65">
        <w:t>с</w:t>
      </w:r>
      <w:r w:rsidR="00D25EA6" w:rsidRPr="00A50E65">
        <w:t xml:space="preserve"> </w:t>
      </w:r>
      <w:r w:rsidRPr="00A50E65">
        <w:t>них</w:t>
      </w:r>
      <w:r w:rsidR="00D25EA6" w:rsidRPr="00A50E65">
        <w:t xml:space="preserve"> </w:t>
      </w:r>
      <w:r w:rsidRPr="00A50E65">
        <w:t>ущерб,</w:t>
      </w:r>
      <w:r w:rsidR="00D25EA6" w:rsidRPr="00A50E65">
        <w:t xml:space="preserve"> </w:t>
      </w:r>
      <w:r w:rsidRPr="00A50E65">
        <w:t>причиненный</w:t>
      </w:r>
      <w:r w:rsidR="00D25EA6" w:rsidRPr="00A50E65">
        <w:t xml:space="preserve"> </w:t>
      </w:r>
      <w:r w:rsidRPr="00A50E65">
        <w:t>ликвидируемой</w:t>
      </w:r>
      <w:r w:rsidR="00D25EA6" w:rsidRPr="00A50E65">
        <w:t xml:space="preserve"> </w:t>
      </w:r>
      <w:r w:rsidRPr="00A50E65">
        <w:t>финансовой</w:t>
      </w:r>
      <w:r w:rsidR="00D25EA6" w:rsidRPr="00A50E65">
        <w:t xml:space="preserve"> </w:t>
      </w:r>
      <w:r w:rsidRPr="00A50E65">
        <w:t>организации</w:t>
      </w:r>
      <w:r w:rsidR="00D25EA6" w:rsidRPr="00A50E65">
        <w:t xml:space="preserve"> </w:t>
      </w:r>
      <w:r w:rsidRPr="00A50E65">
        <w:t>(ЛФО).</w:t>
      </w:r>
    </w:p>
    <w:p w14:paraId="68E0A117" w14:textId="77777777" w:rsidR="0098787B" w:rsidRPr="00A50E65" w:rsidRDefault="0098787B" w:rsidP="0098787B">
      <w:r w:rsidRPr="00A50E65">
        <w:t>-</w:t>
      </w:r>
      <w:r w:rsidR="00D25EA6" w:rsidRPr="00A50E65">
        <w:t xml:space="preserve"> </w:t>
      </w:r>
      <w:r w:rsidRPr="00A50E65">
        <w:t>Средний</w:t>
      </w:r>
      <w:r w:rsidR="00D25EA6" w:rsidRPr="00A50E65">
        <w:t xml:space="preserve"> </w:t>
      </w:r>
      <w:r w:rsidRPr="00A50E65">
        <w:t>процент</w:t>
      </w:r>
      <w:r w:rsidR="00D25EA6" w:rsidRPr="00A50E65">
        <w:t xml:space="preserve"> </w:t>
      </w:r>
      <w:r w:rsidRPr="00A50E65">
        <w:t>удовлетворения</w:t>
      </w:r>
      <w:r w:rsidR="00D25EA6" w:rsidRPr="00A50E65">
        <w:t xml:space="preserve"> </w:t>
      </w:r>
      <w:r w:rsidRPr="00A50E65">
        <w:t>требований</w:t>
      </w:r>
      <w:r w:rsidR="00D25EA6" w:rsidRPr="00A50E65">
        <w:t xml:space="preserve"> </w:t>
      </w:r>
      <w:r w:rsidRPr="00A50E65">
        <w:t>кредиторов</w:t>
      </w:r>
      <w:r w:rsidR="00D25EA6" w:rsidRPr="00A50E65">
        <w:t xml:space="preserve"> </w:t>
      </w:r>
      <w:r w:rsidRPr="00A50E65">
        <w:t>банков,</w:t>
      </w:r>
      <w:r w:rsidR="00D25EA6" w:rsidRPr="00A50E65">
        <w:t xml:space="preserve"> </w:t>
      </w:r>
      <w:r w:rsidRPr="00A50E65">
        <w:t>в</w:t>
      </w:r>
      <w:r w:rsidR="00D25EA6" w:rsidRPr="00A50E65">
        <w:t xml:space="preserve"> </w:t>
      </w:r>
      <w:r w:rsidRPr="00A50E65">
        <w:t>которых</w:t>
      </w:r>
      <w:r w:rsidR="00D25EA6" w:rsidRPr="00A50E65">
        <w:t xml:space="preserve"> </w:t>
      </w:r>
      <w:r w:rsidRPr="00A50E65">
        <w:t>ликвидационные</w:t>
      </w:r>
      <w:r w:rsidR="00D25EA6" w:rsidRPr="00A50E65">
        <w:t xml:space="preserve"> </w:t>
      </w:r>
      <w:r w:rsidRPr="00A50E65">
        <w:t>процедуры</w:t>
      </w:r>
      <w:r w:rsidR="00D25EA6" w:rsidRPr="00A50E65">
        <w:t xml:space="preserve"> </w:t>
      </w:r>
      <w:r w:rsidRPr="00A50E65">
        <w:t>завершены,</w:t>
      </w:r>
      <w:r w:rsidR="00D25EA6" w:rsidRPr="00A50E65">
        <w:t xml:space="preserve"> </w:t>
      </w:r>
      <w:r w:rsidRPr="00A50E65">
        <w:t>составил</w:t>
      </w:r>
      <w:r w:rsidR="00D25EA6" w:rsidRPr="00A50E65">
        <w:t xml:space="preserve"> </w:t>
      </w:r>
      <w:r w:rsidRPr="00A50E65">
        <w:t>50%.</w:t>
      </w:r>
      <w:r w:rsidR="00D25EA6" w:rsidRPr="00A50E65">
        <w:t xml:space="preserve"> </w:t>
      </w:r>
      <w:r w:rsidRPr="00A50E65">
        <w:t>Как</w:t>
      </w:r>
      <w:r w:rsidR="00D25EA6" w:rsidRPr="00A50E65">
        <w:t xml:space="preserve"> </w:t>
      </w:r>
      <w:r w:rsidRPr="00A50E65">
        <w:t>удалось</w:t>
      </w:r>
      <w:r w:rsidR="00D25EA6" w:rsidRPr="00A50E65">
        <w:t xml:space="preserve"> </w:t>
      </w:r>
      <w:r w:rsidRPr="00A50E65">
        <w:t>добиться</w:t>
      </w:r>
      <w:r w:rsidR="00D25EA6" w:rsidRPr="00A50E65">
        <w:t xml:space="preserve"> </w:t>
      </w:r>
      <w:r w:rsidRPr="00A50E65">
        <w:t>такого</w:t>
      </w:r>
      <w:r w:rsidR="00D25EA6" w:rsidRPr="00A50E65">
        <w:t xml:space="preserve"> </w:t>
      </w:r>
      <w:r w:rsidRPr="00A50E65">
        <w:t>результата,</w:t>
      </w:r>
      <w:r w:rsidR="00D25EA6" w:rsidRPr="00A50E65">
        <w:t xml:space="preserve"> </w:t>
      </w:r>
      <w:r w:rsidRPr="00A50E65">
        <w:t>можно</w:t>
      </w:r>
      <w:r w:rsidR="00D25EA6" w:rsidRPr="00A50E65">
        <w:t xml:space="preserve"> </w:t>
      </w:r>
      <w:r w:rsidRPr="00A50E65">
        <w:t>ли</w:t>
      </w:r>
      <w:r w:rsidR="00D25EA6" w:rsidRPr="00A50E65">
        <w:t xml:space="preserve"> </w:t>
      </w:r>
      <w:r w:rsidRPr="00A50E65">
        <w:t>рассчитывать</w:t>
      </w:r>
      <w:r w:rsidR="00D25EA6" w:rsidRPr="00A50E65">
        <w:t xml:space="preserve"> </w:t>
      </w:r>
      <w:r w:rsidRPr="00A50E65">
        <w:t>на</w:t>
      </w:r>
      <w:r w:rsidR="00D25EA6" w:rsidRPr="00A50E65">
        <w:t xml:space="preserve"> </w:t>
      </w:r>
      <w:r w:rsidRPr="00A50E65">
        <w:t>дальнейший</w:t>
      </w:r>
      <w:r w:rsidR="00D25EA6" w:rsidRPr="00A50E65">
        <w:t xml:space="preserve"> </w:t>
      </w:r>
      <w:r w:rsidRPr="00A50E65">
        <w:t>рост</w:t>
      </w:r>
      <w:r w:rsidR="00D25EA6" w:rsidRPr="00A50E65">
        <w:t xml:space="preserve"> </w:t>
      </w:r>
      <w:r w:rsidRPr="00A50E65">
        <w:t>этого</w:t>
      </w:r>
      <w:r w:rsidR="00D25EA6" w:rsidRPr="00A50E65">
        <w:t xml:space="preserve"> </w:t>
      </w:r>
      <w:r w:rsidRPr="00A50E65">
        <w:t>показателя?</w:t>
      </w:r>
    </w:p>
    <w:p w14:paraId="0C90DDBA" w14:textId="77777777" w:rsidR="0098787B" w:rsidRPr="00A50E65" w:rsidRDefault="0098787B" w:rsidP="0098787B">
      <w:r w:rsidRPr="00A50E65">
        <w:t>-</w:t>
      </w:r>
      <w:r w:rsidR="00D25EA6" w:rsidRPr="00A50E65">
        <w:t xml:space="preserve"> </w:t>
      </w:r>
      <w:r w:rsidRPr="00A50E65">
        <w:t>Для</w:t>
      </w:r>
      <w:r w:rsidR="00D25EA6" w:rsidRPr="00A50E65">
        <w:t xml:space="preserve"> </w:t>
      </w:r>
      <w:r w:rsidRPr="00A50E65">
        <w:t>того</w:t>
      </w:r>
      <w:r w:rsidR="00D25EA6" w:rsidRPr="00A50E65">
        <w:t xml:space="preserve"> </w:t>
      </w:r>
      <w:r w:rsidRPr="00A50E65">
        <w:t>чтобы</w:t>
      </w:r>
      <w:r w:rsidR="00D25EA6" w:rsidRPr="00A50E65">
        <w:t xml:space="preserve"> </w:t>
      </w:r>
      <w:r w:rsidRPr="00A50E65">
        <w:t>повысить</w:t>
      </w:r>
      <w:r w:rsidR="00D25EA6" w:rsidRPr="00A50E65">
        <w:t xml:space="preserve"> </w:t>
      </w:r>
      <w:r w:rsidRPr="00A50E65">
        <w:t>уровень</w:t>
      </w:r>
      <w:r w:rsidR="00D25EA6" w:rsidRPr="00A50E65">
        <w:t xml:space="preserve"> </w:t>
      </w:r>
      <w:r w:rsidRPr="00A50E65">
        <w:t>удовлетворения</w:t>
      </w:r>
      <w:r w:rsidR="00D25EA6" w:rsidRPr="00A50E65">
        <w:t xml:space="preserve"> </w:t>
      </w:r>
      <w:r w:rsidRPr="00A50E65">
        <w:t>требований</w:t>
      </w:r>
      <w:r w:rsidR="00D25EA6" w:rsidRPr="00A50E65">
        <w:t xml:space="preserve"> </w:t>
      </w:r>
      <w:r w:rsidRPr="00A50E65">
        <w:t>кредиторов,</w:t>
      </w:r>
      <w:r w:rsidR="00D25EA6" w:rsidRPr="00A50E65">
        <w:t xml:space="preserve"> </w:t>
      </w:r>
      <w:r w:rsidRPr="00A50E65">
        <w:t>АСВ</w:t>
      </w:r>
      <w:r w:rsidR="00D25EA6" w:rsidRPr="00A50E65">
        <w:t xml:space="preserve"> </w:t>
      </w:r>
      <w:r w:rsidRPr="00A50E65">
        <w:t>постоянно</w:t>
      </w:r>
      <w:r w:rsidR="00D25EA6" w:rsidRPr="00A50E65">
        <w:t xml:space="preserve"> </w:t>
      </w:r>
      <w:r w:rsidRPr="00A50E65">
        <w:t>совершенствует</w:t>
      </w:r>
      <w:r w:rsidR="00D25EA6" w:rsidRPr="00A50E65">
        <w:t xml:space="preserve"> </w:t>
      </w:r>
      <w:r w:rsidRPr="00A50E65">
        <w:t>свою</w:t>
      </w:r>
      <w:r w:rsidR="00D25EA6" w:rsidRPr="00A50E65">
        <w:t xml:space="preserve"> </w:t>
      </w:r>
      <w:r w:rsidRPr="00A50E65">
        <w:t>работу.</w:t>
      </w:r>
      <w:r w:rsidR="00D25EA6" w:rsidRPr="00A50E65">
        <w:t xml:space="preserve"> </w:t>
      </w:r>
      <w:r w:rsidRPr="00A50E65">
        <w:t>Агентство</w:t>
      </w:r>
      <w:r w:rsidR="00D25EA6" w:rsidRPr="00A50E65">
        <w:t xml:space="preserve"> </w:t>
      </w:r>
      <w:r w:rsidRPr="00A50E65">
        <w:t>провело</w:t>
      </w:r>
      <w:r w:rsidR="00D25EA6" w:rsidRPr="00A50E65">
        <w:t xml:space="preserve"> </w:t>
      </w:r>
      <w:r w:rsidRPr="00A50E65">
        <w:t>существенные</w:t>
      </w:r>
      <w:r w:rsidR="00D25EA6" w:rsidRPr="00A50E65">
        <w:t xml:space="preserve"> </w:t>
      </w:r>
      <w:r w:rsidRPr="00A50E65">
        <w:t>внутренние</w:t>
      </w:r>
      <w:r w:rsidR="00D25EA6" w:rsidRPr="00A50E65">
        <w:t xml:space="preserve"> </w:t>
      </w:r>
      <w:r w:rsidRPr="00A50E65">
        <w:t>преобразования.</w:t>
      </w:r>
      <w:r w:rsidR="00D25EA6" w:rsidRPr="00A50E65">
        <w:t xml:space="preserve"> </w:t>
      </w:r>
      <w:r w:rsidRPr="00A50E65">
        <w:t>Мы</w:t>
      </w:r>
      <w:r w:rsidR="00D25EA6" w:rsidRPr="00A50E65">
        <w:t xml:space="preserve"> </w:t>
      </w:r>
      <w:r w:rsidRPr="00A50E65">
        <w:t>сократили</w:t>
      </w:r>
      <w:r w:rsidR="00D25EA6" w:rsidRPr="00A50E65">
        <w:t xml:space="preserve"> </w:t>
      </w:r>
      <w:r w:rsidRPr="00A50E65">
        <w:t>расходы</w:t>
      </w:r>
      <w:r w:rsidR="00D25EA6" w:rsidRPr="00A50E65">
        <w:t xml:space="preserve"> </w:t>
      </w:r>
      <w:r w:rsidRPr="00A50E65">
        <w:t>по</w:t>
      </w:r>
      <w:r w:rsidR="00D25EA6" w:rsidRPr="00A50E65">
        <w:t xml:space="preserve"> </w:t>
      </w:r>
      <w:r w:rsidRPr="00A50E65">
        <w:t>многим</w:t>
      </w:r>
      <w:r w:rsidR="00D25EA6" w:rsidRPr="00A50E65">
        <w:t xml:space="preserve"> </w:t>
      </w:r>
      <w:r w:rsidRPr="00A50E65">
        <w:t>направлениям,</w:t>
      </w:r>
      <w:r w:rsidR="00D25EA6" w:rsidRPr="00A50E65">
        <w:t xml:space="preserve"> </w:t>
      </w:r>
      <w:r w:rsidRPr="00A50E65">
        <w:t>повысили</w:t>
      </w:r>
      <w:r w:rsidR="00D25EA6" w:rsidRPr="00A50E65">
        <w:t xml:space="preserve"> </w:t>
      </w:r>
      <w:r w:rsidRPr="00A50E65">
        <w:t>эффективность</w:t>
      </w:r>
      <w:r w:rsidR="00D25EA6" w:rsidRPr="00A50E65">
        <w:t xml:space="preserve"> </w:t>
      </w:r>
      <w:r w:rsidRPr="00A50E65">
        <w:t>реализации</w:t>
      </w:r>
      <w:r w:rsidR="00D25EA6" w:rsidRPr="00A50E65">
        <w:t xml:space="preserve"> </w:t>
      </w:r>
      <w:r w:rsidRPr="00A50E65">
        <w:t>имущества,</w:t>
      </w:r>
      <w:r w:rsidR="00D25EA6" w:rsidRPr="00A50E65">
        <w:t xml:space="preserve"> </w:t>
      </w:r>
      <w:r w:rsidRPr="00A50E65">
        <w:t>усилили</w:t>
      </w:r>
      <w:r w:rsidR="00D25EA6" w:rsidRPr="00A50E65">
        <w:t xml:space="preserve"> </w:t>
      </w:r>
      <w:r w:rsidRPr="00A50E65">
        <w:t>работу</w:t>
      </w:r>
      <w:r w:rsidR="00D25EA6" w:rsidRPr="00A50E65">
        <w:t xml:space="preserve"> </w:t>
      </w:r>
      <w:r w:rsidRPr="00A50E65">
        <w:t>по</w:t>
      </w:r>
      <w:r w:rsidR="00D25EA6" w:rsidRPr="00A50E65">
        <w:t xml:space="preserve"> </w:t>
      </w:r>
      <w:r w:rsidRPr="00A50E65">
        <w:t>привлечению</w:t>
      </w:r>
      <w:r w:rsidR="00D25EA6" w:rsidRPr="00A50E65">
        <w:t xml:space="preserve"> </w:t>
      </w:r>
      <w:r w:rsidRPr="00A50E65">
        <w:t>КДЛ</w:t>
      </w:r>
      <w:r w:rsidR="00D25EA6" w:rsidRPr="00A50E65">
        <w:t xml:space="preserve"> </w:t>
      </w:r>
      <w:r w:rsidRPr="00A50E65">
        <w:t>к</w:t>
      </w:r>
      <w:r w:rsidR="00D25EA6" w:rsidRPr="00A50E65">
        <w:t xml:space="preserve"> </w:t>
      </w:r>
      <w:r w:rsidRPr="00A50E65">
        <w:t>уголовной</w:t>
      </w:r>
      <w:r w:rsidR="00D25EA6" w:rsidRPr="00A50E65">
        <w:t xml:space="preserve"> </w:t>
      </w:r>
      <w:r w:rsidRPr="00A50E65">
        <w:t>и</w:t>
      </w:r>
      <w:r w:rsidR="00D25EA6" w:rsidRPr="00A50E65">
        <w:t xml:space="preserve"> </w:t>
      </w:r>
      <w:r w:rsidRPr="00A50E65">
        <w:t>гражданско-правовой</w:t>
      </w:r>
      <w:r w:rsidR="00D25EA6" w:rsidRPr="00A50E65">
        <w:t xml:space="preserve"> </w:t>
      </w:r>
      <w:r w:rsidRPr="00A50E65">
        <w:t>ответственности,</w:t>
      </w:r>
      <w:r w:rsidR="00D25EA6" w:rsidRPr="00A50E65">
        <w:t xml:space="preserve"> </w:t>
      </w:r>
      <w:r w:rsidRPr="00A50E65">
        <w:t>внедрили</w:t>
      </w:r>
      <w:r w:rsidR="00D25EA6" w:rsidRPr="00A50E65">
        <w:t xml:space="preserve"> </w:t>
      </w:r>
      <w:r w:rsidRPr="00A50E65">
        <w:t>новые</w:t>
      </w:r>
      <w:r w:rsidR="00D25EA6" w:rsidRPr="00A50E65">
        <w:t xml:space="preserve"> </w:t>
      </w:r>
      <w:r w:rsidRPr="00A50E65">
        <w:t>подходы</w:t>
      </w:r>
      <w:r w:rsidR="00D25EA6" w:rsidRPr="00A50E65">
        <w:t xml:space="preserve"> </w:t>
      </w:r>
      <w:r w:rsidRPr="00A50E65">
        <w:t>к</w:t>
      </w:r>
      <w:r w:rsidR="00D25EA6" w:rsidRPr="00A50E65">
        <w:t xml:space="preserve"> </w:t>
      </w:r>
      <w:r w:rsidRPr="00A50E65">
        <w:t>поиску</w:t>
      </w:r>
      <w:r w:rsidR="00D25EA6" w:rsidRPr="00A50E65">
        <w:t xml:space="preserve"> </w:t>
      </w:r>
      <w:r w:rsidRPr="00A50E65">
        <w:t>и</w:t>
      </w:r>
      <w:r w:rsidR="00D25EA6" w:rsidRPr="00A50E65">
        <w:t xml:space="preserve"> </w:t>
      </w:r>
      <w:r w:rsidRPr="00A50E65">
        <w:t>обращению</w:t>
      </w:r>
      <w:r w:rsidR="00D25EA6" w:rsidRPr="00A50E65">
        <w:t xml:space="preserve"> </w:t>
      </w:r>
      <w:r w:rsidRPr="00A50E65">
        <w:t>взыскания</w:t>
      </w:r>
      <w:r w:rsidR="00D25EA6" w:rsidRPr="00A50E65">
        <w:t xml:space="preserve"> </w:t>
      </w:r>
      <w:r w:rsidRPr="00A50E65">
        <w:t>на</w:t>
      </w:r>
      <w:r w:rsidR="00D25EA6" w:rsidRPr="00A50E65">
        <w:t xml:space="preserve"> </w:t>
      </w:r>
      <w:r w:rsidRPr="00A50E65">
        <w:t>имущество</w:t>
      </w:r>
      <w:r w:rsidR="00D25EA6" w:rsidRPr="00A50E65">
        <w:t xml:space="preserve"> </w:t>
      </w:r>
      <w:r w:rsidRPr="00A50E65">
        <w:t>ЛФО</w:t>
      </w:r>
      <w:r w:rsidR="00D25EA6" w:rsidRPr="00A50E65">
        <w:t xml:space="preserve"> </w:t>
      </w:r>
      <w:r w:rsidRPr="00A50E65">
        <w:t>и</w:t>
      </w:r>
      <w:r w:rsidR="00D25EA6" w:rsidRPr="00A50E65">
        <w:t xml:space="preserve"> </w:t>
      </w:r>
      <w:r w:rsidRPr="00A50E65">
        <w:t>их</w:t>
      </w:r>
      <w:r w:rsidR="00D25EA6" w:rsidRPr="00A50E65">
        <w:t xml:space="preserve"> </w:t>
      </w:r>
      <w:r w:rsidRPr="00A50E65">
        <w:t>бенефициаров,</w:t>
      </w:r>
      <w:r w:rsidR="00D25EA6" w:rsidRPr="00A50E65">
        <w:t xml:space="preserve"> </w:t>
      </w:r>
      <w:r w:rsidRPr="00A50E65">
        <w:t>начали</w:t>
      </w:r>
      <w:r w:rsidR="00D25EA6" w:rsidRPr="00A50E65">
        <w:t xml:space="preserve"> </w:t>
      </w:r>
      <w:r w:rsidRPr="00A50E65">
        <w:t>активнее</w:t>
      </w:r>
      <w:r w:rsidR="00D25EA6" w:rsidRPr="00A50E65">
        <w:t xml:space="preserve"> </w:t>
      </w:r>
      <w:r w:rsidRPr="00A50E65">
        <w:t>использовать</w:t>
      </w:r>
      <w:r w:rsidR="00D25EA6" w:rsidRPr="00A50E65">
        <w:t xml:space="preserve"> </w:t>
      </w:r>
      <w:r w:rsidRPr="00A50E65">
        <w:t>механизм</w:t>
      </w:r>
      <w:r w:rsidR="00D25EA6" w:rsidRPr="00A50E65">
        <w:t xml:space="preserve"> </w:t>
      </w:r>
      <w:r w:rsidRPr="00A50E65">
        <w:t>предоставления</w:t>
      </w:r>
      <w:r w:rsidR="00D25EA6" w:rsidRPr="00A50E65">
        <w:t xml:space="preserve"> </w:t>
      </w:r>
      <w:r w:rsidRPr="00A50E65">
        <w:t>отступного</w:t>
      </w:r>
      <w:r w:rsidR="00D25EA6" w:rsidRPr="00A50E65">
        <w:t xml:space="preserve"> </w:t>
      </w:r>
      <w:r w:rsidRPr="00A50E65">
        <w:t>для</w:t>
      </w:r>
      <w:r w:rsidR="00D25EA6" w:rsidRPr="00A50E65">
        <w:t xml:space="preserve"> </w:t>
      </w:r>
      <w:r w:rsidRPr="00A50E65">
        <w:t>погашения</w:t>
      </w:r>
      <w:r w:rsidR="00D25EA6" w:rsidRPr="00A50E65">
        <w:t xml:space="preserve"> </w:t>
      </w:r>
      <w:r w:rsidRPr="00A50E65">
        <w:t>требований</w:t>
      </w:r>
      <w:r w:rsidR="00D25EA6" w:rsidRPr="00A50E65">
        <w:t xml:space="preserve"> </w:t>
      </w:r>
      <w:r w:rsidRPr="00A50E65">
        <w:t>кредиторов</w:t>
      </w:r>
      <w:r w:rsidR="00D25EA6" w:rsidRPr="00A50E65">
        <w:t xml:space="preserve"> </w:t>
      </w:r>
      <w:r w:rsidRPr="00A50E65">
        <w:t>и</w:t>
      </w:r>
      <w:r w:rsidR="00D25EA6" w:rsidRPr="00A50E65">
        <w:t xml:space="preserve"> </w:t>
      </w:r>
      <w:r w:rsidRPr="00A50E65">
        <w:t>многое</w:t>
      </w:r>
      <w:r w:rsidR="00D25EA6" w:rsidRPr="00A50E65">
        <w:t xml:space="preserve"> </w:t>
      </w:r>
      <w:r w:rsidRPr="00A50E65">
        <w:t>другое.</w:t>
      </w:r>
    </w:p>
    <w:p w14:paraId="2C96F167" w14:textId="77777777" w:rsidR="0098787B" w:rsidRPr="00A50E65" w:rsidRDefault="0098787B" w:rsidP="0098787B">
      <w:r w:rsidRPr="00A50E65">
        <w:t>Особое</w:t>
      </w:r>
      <w:r w:rsidR="00D25EA6" w:rsidRPr="00A50E65">
        <w:t xml:space="preserve"> </w:t>
      </w:r>
      <w:r w:rsidRPr="00A50E65">
        <w:t>внимание</w:t>
      </w:r>
      <w:r w:rsidR="00D25EA6" w:rsidRPr="00A50E65">
        <w:t xml:space="preserve"> </w:t>
      </w:r>
      <w:r w:rsidRPr="00A50E65">
        <w:t>АСВ</w:t>
      </w:r>
      <w:r w:rsidR="00D25EA6" w:rsidRPr="00A50E65">
        <w:t xml:space="preserve"> </w:t>
      </w:r>
      <w:r w:rsidRPr="00A50E65">
        <w:t>уделяет</w:t>
      </w:r>
      <w:r w:rsidR="00D25EA6" w:rsidRPr="00A50E65">
        <w:t xml:space="preserve"> </w:t>
      </w:r>
      <w:r w:rsidRPr="00A50E65">
        <w:t>оспариванию</w:t>
      </w:r>
      <w:r w:rsidR="00D25EA6" w:rsidRPr="00A50E65">
        <w:t xml:space="preserve"> </w:t>
      </w:r>
      <w:r w:rsidRPr="00A50E65">
        <w:t>сомнительных</w:t>
      </w:r>
      <w:r w:rsidR="00D25EA6" w:rsidRPr="00A50E65">
        <w:t xml:space="preserve"> </w:t>
      </w:r>
      <w:r w:rsidRPr="00A50E65">
        <w:t>сделок.</w:t>
      </w:r>
      <w:r w:rsidR="00D25EA6" w:rsidRPr="00A50E65">
        <w:t xml:space="preserve"> </w:t>
      </w:r>
      <w:r w:rsidRPr="00A50E65">
        <w:t>Всего</w:t>
      </w:r>
      <w:r w:rsidR="00D25EA6" w:rsidRPr="00A50E65">
        <w:t xml:space="preserve"> </w:t>
      </w:r>
      <w:r w:rsidRPr="00A50E65">
        <w:t>за</w:t>
      </w:r>
      <w:r w:rsidR="00D25EA6" w:rsidRPr="00A50E65">
        <w:t xml:space="preserve"> </w:t>
      </w:r>
      <w:r w:rsidRPr="00A50E65">
        <w:t>время</w:t>
      </w:r>
      <w:r w:rsidR="00D25EA6" w:rsidRPr="00A50E65">
        <w:t xml:space="preserve"> </w:t>
      </w:r>
      <w:r w:rsidRPr="00A50E65">
        <w:t>работы</w:t>
      </w:r>
      <w:r w:rsidR="00D25EA6" w:rsidRPr="00A50E65">
        <w:t xml:space="preserve"> </w:t>
      </w:r>
      <w:r w:rsidRPr="00A50E65">
        <w:t>АСВ</w:t>
      </w:r>
      <w:r w:rsidR="00D25EA6" w:rsidRPr="00A50E65">
        <w:t xml:space="preserve"> </w:t>
      </w:r>
      <w:r w:rsidRPr="00A50E65">
        <w:t>суды</w:t>
      </w:r>
      <w:r w:rsidR="00D25EA6" w:rsidRPr="00A50E65">
        <w:t xml:space="preserve"> </w:t>
      </w:r>
      <w:r w:rsidRPr="00A50E65">
        <w:t>удовлетворили</w:t>
      </w:r>
      <w:r w:rsidR="00D25EA6" w:rsidRPr="00A50E65">
        <w:t xml:space="preserve"> </w:t>
      </w:r>
      <w:r w:rsidRPr="00A50E65">
        <w:t>более</w:t>
      </w:r>
      <w:r w:rsidR="00D25EA6" w:rsidRPr="00A50E65">
        <w:t xml:space="preserve"> </w:t>
      </w:r>
      <w:r w:rsidRPr="00A50E65">
        <w:t>7</w:t>
      </w:r>
      <w:r w:rsidR="00D25EA6" w:rsidRPr="00A50E65">
        <w:t xml:space="preserve"> </w:t>
      </w:r>
      <w:r w:rsidRPr="00A50E65">
        <w:t>тыс.</w:t>
      </w:r>
      <w:r w:rsidR="00D25EA6" w:rsidRPr="00A50E65">
        <w:t xml:space="preserve"> </w:t>
      </w:r>
      <w:r w:rsidRPr="00A50E65">
        <w:t>заявлений</w:t>
      </w:r>
      <w:r w:rsidR="00D25EA6" w:rsidRPr="00A50E65">
        <w:t xml:space="preserve"> </w:t>
      </w:r>
      <w:r w:rsidRPr="00A50E65">
        <w:t>агентства</w:t>
      </w:r>
      <w:r w:rsidR="00D25EA6" w:rsidRPr="00A50E65">
        <w:t xml:space="preserve"> </w:t>
      </w:r>
      <w:r w:rsidRPr="00A50E65">
        <w:t>об</w:t>
      </w:r>
      <w:r w:rsidR="00D25EA6" w:rsidRPr="00A50E65">
        <w:t xml:space="preserve"> </w:t>
      </w:r>
      <w:r w:rsidRPr="00A50E65">
        <w:t>оспаривании</w:t>
      </w:r>
      <w:r w:rsidR="00D25EA6" w:rsidRPr="00A50E65">
        <w:t xml:space="preserve"> </w:t>
      </w:r>
      <w:r w:rsidRPr="00A50E65">
        <w:t>сомнительных</w:t>
      </w:r>
      <w:r w:rsidR="00D25EA6" w:rsidRPr="00A50E65">
        <w:t xml:space="preserve"> </w:t>
      </w:r>
      <w:r w:rsidRPr="00A50E65">
        <w:t>сделок</w:t>
      </w:r>
      <w:r w:rsidR="00D25EA6" w:rsidRPr="00A50E65">
        <w:t xml:space="preserve"> </w:t>
      </w:r>
      <w:r w:rsidRPr="00A50E65">
        <w:t>финансовых</w:t>
      </w:r>
      <w:r w:rsidR="00D25EA6" w:rsidRPr="00A50E65">
        <w:t xml:space="preserve"> </w:t>
      </w:r>
      <w:r w:rsidRPr="00A50E65">
        <w:t>организаций.</w:t>
      </w:r>
      <w:r w:rsidR="00D25EA6" w:rsidRPr="00A50E65">
        <w:t xml:space="preserve"> </w:t>
      </w:r>
      <w:r w:rsidRPr="00A50E65">
        <w:t>В</w:t>
      </w:r>
      <w:r w:rsidR="00D25EA6" w:rsidRPr="00A50E65">
        <w:t xml:space="preserve"> </w:t>
      </w:r>
      <w:r w:rsidRPr="00A50E65">
        <w:t>результате</w:t>
      </w:r>
      <w:r w:rsidR="00D25EA6" w:rsidRPr="00A50E65">
        <w:t xml:space="preserve"> </w:t>
      </w:r>
      <w:r w:rsidRPr="00A50E65">
        <w:t>такой</w:t>
      </w:r>
      <w:r w:rsidR="00D25EA6" w:rsidRPr="00A50E65">
        <w:t xml:space="preserve"> </w:t>
      </w:r>
      <w:r w:rsidRPr="00A50E65">
        <w:t>работы</w:t>
      </w:r>
      <w:r w:rsidR="00D25EA6" w:rsidRPr="00A50E65">
        <w:t xml:space="preserve"> </w:t>
      </w:r>
      <w:r w:rsidRPr="00A50E65">
        <w:t>в</w:t>
      </w:r>
      <w:r w:rsidR="00D25EA6" w:rsidRPr="00A50E65">
        <w:t xml:space="preserve"> </w:t>
      </w:r>
      <w:r w:rsidRPr="00A50E65">
        <w:t>конкурсную</w:t>
      </w:r>
      <w:r w:rsidR="00D25EA6" w:rsidRPr="00A50E65">
        <w:t xml:space="preserve"> </w:t>
      </w:r>
      <w:r w:rsidRPr="00A50E65">
        <w:t>массу</w:t>
      </w:r>
      <w:r w:rsidR="00D25EA6" w:rsidRPr="00A50E65">
        <w:t xml:space="preserve"> </w:t>
      </w:r>
      <w:r w:rsidRPr="00A50E65">
        <w:t>ЛФО</w:t>
      </w:r>
      <w:r w:rsidR="00D25EA6" w:rsidRPr="00A50E65">
        <w:t xml:space="preserve"> </w:t>
      </w:r>
      <w:r w:rsidRPr="00A50E65">
        <w:t>поступило</w:t>
      </w:r>
      <w:r w:rsidR="00D25EA6" w:rsidRPr="00A50E65">
        <w:t xml:space="preserve"> </w:t>
      </w:r>
      <w:r w:rsidRPr="00A50E65">
        <w:t>более</w:t>
      </w:r>
      <w:r w:rsidR="00D25EA6" w:rsidRPr="00A50E65">
        <w:t xml:space="preserve"> </w:t>
      </w:r>
      <w:r w:rsidRPr="00A50E65">
        <w:t>60</w:t>
      </w:r>
      <w:r w:rsidR="00D25EA6" w:rsidRPr="00A50E65">
        <w:t xml:space="preserve"> </w:t>
      </w:r>
      <w:r w:rsidRPr="00A50E65">
        <w:t>млрд</w:t>
      </w:r>
      <w:r w:rsidR="00D25EA6" w:rsidRPr="00A50E65">
        <w:t xml:space="preserve"> </w:t>
      </w:r>
      <w:r w:rsidRPr="00A50E65">
        <w:t>руб.</w:t>
      </w:r>
    </w:p>
    <w:p w14:paraId="35B7C52D" w14:textId="77777777" w:rsidR="0098787B" w:rsidRPr="00A50E65" w:rsidRDefault="0098787B" w:rsidP="0098787B">
      <w:r w:rsidRPr="00A50E65">
        <w:t>Агентство</w:t>
      </w:r>
      <w:r w:rsidR="00D25EA6" w:rsidRPr="00A50E65">
        <w:t xml:space="preserve"> </w:t>
      </w:r>
      <w:r w:rsidRPr="00A50E65">
        <w:t>стало</w:t>
      </w:r>
      <w:r w:rsidR="00D25EA6" w:rsidRPr="00A50E65">
        <w:t xml:space="preserve"> </w:t>
      </w:r>
      <w:r w:rsidRPr="00A50E65">
        <w:t>чаще</w:t>
      </w:r>
      <w:r w:rsidR="00D25EA6" w:rsidRPr="00A50E65">
        <w:t xml:space="preserve"> </w:t>
      </w:r>
      <w:r w:rsidRPr="00A50E65">
        <w:t>применять</w:t>
      </w:r>
      <w:r w:rsidR="00D25EA6" w:rsidRPr="00A50E65">
        <w:t xml:space="preserve"> </w:t>
      </w:r>
      <w:r w:rsidRPr="00A50E65">
        <w:t>механизм</w:t>
      </w:r>
      <w:r w:rsidR="00D25EA6" w:rsidRPr="00A50E65">
        <w:t xml:space="preserve"> </w:t>
      </w:r>
      <w:r w:rsidRPr="00A50E65">
        <w:t>погашения</w:t>
      </w:r>
      <w:r w:rsidR="00D25EA6" w:rsidRPr="00A50E65">
        <w:t xml:space="preserve"> </w:t>
      </w:r>
      <w:r w:rsidRPr="00A50E65">
        <w:t>долгов</w:t>
      </w:r>
      <w:r w:rsidR="00D25EA6" w:rsidRPr="00A50E65">
        <w:t xml:space="preserve"> </w:t>
      </w:r>
      <w:r w:rsidRPr="00A50E65">
        <w:t>ЛФО</w:t>
      </w:r>
      <w:r w:rsidR="00D25EA6" w:rsidRPr="00A50E65">
        <w:t xml:space="preserve"> </w:t>
      </w:r>
      <w:r w:rsidRPr="00A50E65">
        <w:t>за</w:t>
      </w:r>
      <w:r w:rsidR="00D25EA6" w:rsidRPr="00A50E65">
        <w:t xml:space="preserve"> </w:t>
      </w:r>
      <w:r w:rsidRPr="00A50E65">
        <w:t>счет</w:t>
      </w:r>
      <w:r w:rsidR="00D25EA6" w:rsidRPr="00A50E65">
        <w:t xml:space="preserve"> </w:t>
      </w:r>
      <w:r w:rsidRPr="00A50E65">
        <w:t>отступного.</w:t>
      </w:r>
      <w:r w:rsidR="00D25EA6" w:rsidRPr="00A50E65">
        <w:t xml:space="preserve"> </w:t>
      </w:r>
      <w:r w:rsidRPr="00A50E65">
        <w:t>Активнее</w:t>
      </w:r>
      <w:r w:rsidR="00D25EA6" w:rsidRPr="00A50E65">
        <w:t xml:space="preserve"> </w:t>
      </w:r>
      <w:r w:rsidRPr="00A50E65">
        <w:t>всего</w:t>
      </w:r>
      <w:r w:rsidR="00D25EA6" w:rsidRPr="00A50E65">
        <w:t xml:space="preserve"> </w:t>
      </w:r>
      <w:r w:rsidRPr="00A50E65">
        <w:t>отступное</w:t>
      </w:r>
      <w:r w:rsidR="00D25EA6" w:rsidRPr="00A50E65">
        <w:t xml:space="preserve"> </w:t>
      </w:r>
      <w:r w:rsidRPr="00A50E65">
        <w:t>берет</w:t>
      </w:r>
      <w:r w:rsidR="00D25EA6" w:rsidRPr="00A50E65">
        <w:t xml:space="preserve"> </w:t>
      </w:r>
      <w:r w:rsidRPr="00A50E65">
        <w:t>само</w:t>
      </w:r>
      <w:r w:rsidR="00D25EA6" w:rsidRPr="00A50E65">
        <w:t xml:space="preserve"> </w:t>
      </w:r>
      <w:r w:rsidRPr="00A50E65">
        <w:t>АСВ</w:t>
      </w:r>
      <w:r w:rsidR="00D25EA6" w:rsidRPr="00A50E65">
        <w:t xml:space="preserve"> </w:t>
      </w:r>
      <w:r w:rsidRPr="00A50E65">
        <w:t>как</w:t>
      </w:r>
      <w:r w:rsidR="00D25EA6" w:rsidRPr="00A50E65">
        <w:t xml:space="preserve"> </w:t>
      </w:r>
      <w:r w:rsidRPr="00A50E65">
        <w:t>крупнейший</w:t>
      </w:r>
      <w:r w:rsidR="00D25EA6" w:rsidRPr="00A50E65">
        <w:t xml:space="preserve"> </w:t>
      </w:r>
      <w:r w:rsidRPr="00A50E65">
        <w:t>кредитор.</w:t>
      </w:r>
      <w:r w:rsidR="00D25EA6" w:rsidRPr="00A50E65">
        <w:t xml:space="preserve"> </w:t>
      </w:r>
      <w:r w:rsidRPr="00A50E65">
        <w:t>Как</w:t>
      </w:r>
      <w:r w:rsidR="00D25EA6" w:rsidRPr="00A50E65">
        <w:t xml:space="preserve"> </w:t>
      </w:r>
      <w:r w:rsidRPr="00A50E65">
        <w:t>правило,</w:t>
      </w:r>
      <w:r w:rsidR="00D25EA6" w:rsidRPr="00A50E65">
        <w:t xml:space="preserve"> </w:t>
      </w:r>
      <w:r w:rsidRPr="00A50E65">
        <w:t>это</w:t>
      </w:r>
      <w:r w:rsidR="00D25EA6" w:rsidRPr="00A50E65">
        <w:t xml:space="preserve"> </w:t>
      </w:r>
      <w:r w:rsidRPr="00A50E65">
        <w:t>права</w:t>
      </w:r>
      <w:r w:rsidR="00D25EA6" w:rsidRPr="00A50E65">
        <w:t xml:space="preserve"> </w:t>
      </w:r>
      <w:r w:rsidRPr="00A50E65">
        <w:t>требования</w:t>
      </w:r>
      <w:r w:rsidR="00D25EA6" w:rsidRPr="00A50E65">
        <w:t xml:space="preserve"> </w:t>
      </w:r>
      <w:r w:rsidRPr="00A50E65">
        <w:t>к</w:t>
      </w:r>
      <w:r w:rsidR="00D25EA6" w:rsidRPr="00A50E65">
        <w:t xml:space="preserve"> </w:t>
      </w:r>
      <w:r w:rsidRPr="00A50E65">
        <w:t>бывшим</w:t>
      </w:r>
      <w:r w:rsidR="00D25EA6" w:rsidRPr="00A50E65">
        <w:t xml:space="preserve"> </w:t>
      </w:r>
      <w:r w:rsidRPr="00A50E65">
        <w:t>собственникам</w:t>
      </w:r>
      <w:r w:rsidR="00D25EA6" w:rsidRPr="00A50E65">
        <w:t xml:space="preserve"> </w:t>
      </w:r>
      <w:r w:rsidRPr="00A50E65">
        <w:t>и</w:t>
      </w:r>
      <w:r w:rsidR="00D25EA6" w:rsidRPr="00A50E65">
        <w:t xml:space="preserve"> </w:t>
      </w:r>
      <w:r w:rsidRPr="00A50E65">
        <w:t>бенефициарам</w:t>
      </w:r>
      <w:r w:rsidR="00D25EA6" w:rsidRPr="00A50E65">
        <w:t xml:space="preserve"> </w:t>
      </w:r>
      <w:r w:rsidRPr="00A50E65">
        <w:t>ЛФО.</w:t>
      </w:r>
      <w:r w:rsidR="00D25EA6" w:rsidRPr="00A50E65">
        <w:t xml:space="preserve"> </w:t>
      </w:r>
      <w:r w:rsidRPr="00A50E65">
        <w:t>За</w:t>
      </w:r>
      <w:r w:rsidR="00D25EA6" w:rsidRPr="00A50E65">
        <w:t xml:space="preserve"> </w:t>
      </w:r>
      <w:r w:rsidRPr="00A50E65">
        <w:t>счет</w:t>
      </w:r>
      <w:r w:rsidR="00D25EA6" w:rsidRPr="00A50E65">
        <w:t xml:space="preserve"> </w:t>
      </w:r>
      <w:r w:rsidRPr="00A50E65">
        <w:t>этого</w:t>
      </w:r>
      <w:r w:rsidR="00D25EA6" w:rsidRPr="00A50E65">
        <w:t xml:space="preserve"> </w:t>
      </w:r>
      <w:r w:rsidRPr="00A50E65">
        <w:t>агентство</w:t>
      </w:r>
      <w:r w:rsidR="00D25EA6" w:rsidRPr="00A50E65">
        <w:t xml:space="preserve"> </w:t>
      </w:r>
      <w:r w:rsidRPr="00A50E65">
        <w:t>может</w:t>
      </w:r>
      <w:r w:rsidR="00D25EA6" w:rsidRPr="00A50E65">
        <w:t xml:space="preserve"> </w:t>
      </w:r>
      <w:r w:rsidRPr="00A50E65">
        <w:t>быстрее</w:t>
      </w:r>
      <w:r w:rsidR="00D25EA6" w:rsidRPr="00A50E65">
        <w:t xml:space="preserve"> </w:t>
      </w:r>
      <w:r w:rsidRPr="00A50E65">
        <w:t>завершать</w:t>
      </w:r>
      <w:r w:rsidR="00D25EA6" w:rsidRPr="00A50E65">
        <w:t xml:space="preserve"> </w:t>
      </w:r>
      <w:r w:rsidRPr="00A50E65">
        <w:t>ликвидацию</w:t>
      </w:r>
      <w:r w:rsidR="00D25EA6" w:rsidRPr="00A50E65">
        <w:t xml:space="preserve"> </w:t>
      </w:r>
      <w:r w:rsidRPr="00A50E65">
        <w:t>банка</w:t>
      </w:r>
      <w:r w:rsidR="00D25EA6" w:rsidRPr="00A50E65">
        <w:t xml:space="preserve"> </w:t>
      </w:r>
      <w:r w:rsidRPr="00A50E65">
        <w:t>и</w:t>
      </w:r>
      <w:r w:rsidR="00D25EA6" w:rsidRPr="00A50E65">
        <w:t xml:space="preserve"> </w:t>
      </w:r>
      <w:r w:rsidRPr="00A50E65">
        <w:t>уже</w:t>
      </w:r>
      <w:r w:rsidR="00D25EA6" w:rsidRPr="00A50E65">
        <w:t xml:space="preserve"> </w:t>
      </w:r>
      <w:r w:rsidRPr="00A50E65">
        <w:t>самостоятельно</w:t>
      </w:r>
      <w:r w:rsidR="00D25EA6" w:rsidRPr="00A50E65">
        <w:t xml:space="preserve"> </w:t>
      </w:r>
      <w:r w:rsidRPr="00A50E65">
        <w:t>вести</w:t>
      </w:r>
      <w:r w:rsidR="00D25EA6" w:rsidRPr="00A50E65">
        <w:t xml:space="preserve"> </w:t>
      </w:r>
      <w:r w:rsidRPr="00A50E65">
        <w:t>преследование</w:t>
      </w:r>
      <w:r w:rsidR="00D25EA6" w:rsidRPr="00A50E65">
        <w:t xml:space="preserve"> </w:t>
      </w:r>
      <w:r w:rsidRPr="00A50E65">
        <w:t>КДЛ</w:t>
      </w:r>
      <w:r w:rsidR="00D25EA6" w:rsidRPr="00A50E65">
        <w:t xml:space="preserve"> </w:t>
      </w:r>
      <w:r w:rsidRPr="00A50E65">
        <w:t>и</w:t>
      </w:r>
      <w:r w:rsidR="00D25EA6" w:rsidRPr="00A50E65">
        <w:t xml:space="preserve"> </w:t>
      </w:r>
      <w:r w:rsidRPr="00A50E65">
        <w:t>розыск</w:t>
      </w:r>
      <w:r w:rsidR="00D25EA6" w:rsidRPr="00A50E65">
        <w:t xml:space="preserve"> </w:t>
      </w:r>
      <w:r w:rsidRPr="00A50E65">
        <w:t>активов</w:t>
      </w:r>
      <w:r w:rsidR="00D25EA6" w:rsidRPr="00A50E65">
        <w:t xml:space="preserve"> </w:t>
      </w:r>
      <w:r w:rsidRPr="00A50E65">
        <w:t>тех,</w:t>
      </w:r>
      <w:r w:rsidR="00D25EA6" w:rsidRPr="00A50E65">
        <w:t xml:space="preserve"> </w:t>
      </w:r>
      <w:r w:rsidRPr="00A50E65">
        <w:t>кто</w:t>
      </w:r>
      <w:r w:rsidR="00D25EA6" w:rsidRPr="00A50E65">
        <w:t xml:space="preserve"> </w:t>
      </w:r>
      <w:r w:rsidRPr="00A50E65">
        <w:t>нанес</w:t>
      </w:r>
      <w:r w:rsidR="00D25EA6" w:rsidRPr="00A50E65">
        <w:t xml:space="preserve"> </w:t>
      </w:r>
      <w:r w:rsidRPr="00A50E65">
        <w:t>ущерб</w:t>
      </w:r>
      <w:r w:rsidR="00D25EA6" w:rsidRPr="00A50E65">
        <w:t xml:space="preserve"> </w:t>
      </w:r>
      <w:r w:rsidRPr="00A50E65">
        <w:t>кредиторам.</w:t>
      </w:r>
    </w:p>
    <w:p w14:paraId="66141122" w14:textId="77777777" w:rsidR="0098787B" w:rsidRPr="00A50E65" w:rsidRDefault="0098787B" w:rsidP="0098787B">
      <w:r w:rsidRPr="00A50E65">
        <w:t>Принцип</w:t>
      </w:r>
      <w:r w:rsidR="00D25EA6" w:rsidRPr="00A50E65">
        <w:t xml:space="preserve"> </w:t>
      </w:r>
      <w:r w:rsidRPr="00A50E65">
        <w:t>неотвратимости</w:t>
      </w:r>
      <w:r w:rsidR="00D25EA6" w:rsidRPr="00A50E65">
        <w:t xml:space="preserve"> </w:t>
      </w:r>
      <w:r w:rsidRPr="00A50E65">
        <w:t>наказания,</w:t>
      </w:r>
      <w:r w:rsidR="00D25EA6" w:rsidRPr="00A50E65">
        <w:t xml:space="preserve"> </w:t>
      </w:r>
      <w:r w:rsidRPr="00A50E65">
        <w:t>которого</w:t>
      </w:r>
      <w:r w:rsidR="00D25EA6" w:rsidRPr="00A50E65">
        <w:t xml:space="preserve"> </w:t>
      </w:r>
      <w:r w:rsidRPr="00A50E65">
        <w:t>мы</w:t>
      </w:r>
      <w:r w:rsidR="00D25EA6" w:rsidRPr="00A50E65">
        <w:t xml:space="preserve"> </w:t>
      </w:r>
      <w:r w:rsidRPr="00A50E65">
        <w:t>придерживаемся,</w:t>
      </w:r>
      <w:r w:rsidR="00D25EA6" w:rsidRPr="00A50E65">
        <w:t xml:space="preserve"> </w:t>
      </w:r>
      <w:r w:rsidRPr="00A50E65">
        <w:t>дает</w:t>
      </w:r>
      <w:r w:rsidR="00D25EA6" w:rsidRPr="00A50E65">
        <w:t xml:space="preserve"> </w:t>
      </w:r>
      <w:r w:rsidRPr="00A50E65">
        <w:t>свои</w:t>
      </w:r>
      <w:r w:rsidR="00D25EA6" w:rsidRPr="00A50E65">
        <w:t xml:space="preserve"> </w:t>
      </w:r>
      <w:r w:rsidRPr="00A50E65">
        <w:t>плоды:</w:t>
      </w:r>
      <w:r w:rsidR="00D25EA6" w:rsidRPr="00A50E65">
        <w:t xml:space="preserve"> </w:t>
      </w:r>
      <w:r w:rsidRPr="00A50E65">
        <w:t>бывшие</w:t>
      </w:r>
      <w:r w:rsidR="00D25EA6" w:rsidRPr="00A50E65">
        <w:t xml:space="preserve"> </w:t>
      </w:r>
      <w:r w:rsidRPr="00A50E65">
        <w:t>собственники</w:t>
      </w:r>
      <w:r w:rsidR="00D25EA6" w:rsidRPr="00A50E65">
        <w:t xml:space="preserve"> </w:t>
      </w:r>
      <w:r w:rsidRPr="00A50E65">
        <w:t>банков</w:t>
      </w:r>
      <w:r w:rsidR="00D25EA6" w:rsidRPr="00A50E65">
        <w:t xml:space="preserve"> </w:t>
      </w:r>
      <w:r w:rsidRPr="00A50E65">
        <w:t>проявляют</w:t>
      </w:r>
      <w:r w:rsidR="00D25EA6" w:rsidRPr="00A50E65">
        <w:t xml:space="preserve"> </w:t>
      </w:r>
      <w:r w:rsidRPr="00A50E65">
        <w:t>больше</w:t>
      </w:r>
      <w:r w:rsidR="00D25EA6" w:rsidRPr="00A50E65">
        <w:t xml:space="preserve"> </w:t>
      </w:r>
      <w:r w:rsidRPr="00A50E65">
        <w:t>заинтересованности</w:t>
      </w:r>
      <w:r w:rsidR="00D25EA6" w:rsidRPr="00A50E65">
        <w:t xml:space="preserve"> </w:t>
      </w:r>
      <w:r w:rsidRPr="00A50E65">
        <w:t>в</w:t>
      </w:r>
      <w:r w:rsidR="00D25EA6" w:rsidRPr="00A50E65">
        <w:t xml:space="preserve"> </w:t>
      </w:r>
      <w:r w:rsidRPr="00A50E65">
        <w:t>добровольном</w:t>
      </w:r>
      <w:r w:rsidR="00D25EA6" w:rsidRPr="00A50E65">
        <w:t xml:space="preserve"> </w:t>
      </w:r>
      <w:r w:rsidRPr="00A50E65">
        <w:t>урегулировании</w:t>
      </w:r>
      <w:r w:rsidR="00D25EA6" w:rsidRPr="00A50E65">
        <w:t xml:space="preserve"> </w:t>
      </w:r>
      <w:r w:rsidRPr="00A50E65">
        <w:t>задолженности</w:t>
      </w:r>
      <w:r w:rsidR="00D25EA6" w:rsidRPr="00A50E65">
        <w:t xml:space="preserve"> </w:t>
      </w:r>
      <w:r w:rsidRPr="00A50E65">
        <w:t>перед</w:t>
      </w:r>
      <w:r w:rsidR="00D25EA6" w:rsidRPr="00A50E65">
        <w:t xml:space="preserve"> </w:t>
      </w:r>
      <w:r w:rsidRPr="00A50E65">
        <w:t>кредиторами.</w:t>
      </w:r>
    </w:p>
    <w:p w14:paraId="2AE231A0" w14:textId="77777777" w:rsidR="0098787B" w:rsidRPr="00A50E65" w:rsidRDefault="0098787B" w:rsidP="0098787B">
      <w:r w:rsidRPr="00A50E65">
        <w:lastRenderedPageBreak/>
        <w:t>За</w:t>
      </w:r>
      <w:r w:rsidR="00D25EA6" w:rsidRPr="00A50E65">
        <w:t xml:space="preserve"> </w:t>
      </w:r>
      <w:r w:rsidRPr="00A50E65">
        <w:t>весь</w:t>
      </w:r>
      <w:r w:rsidR="00D25EA6" w:rsidRPr="00A50E65">
        <w:t xml:space="preserve"> </w:t>
      </w:r>
      <w:r w:rsidRPr="00A50E65">
        <w:t>период</w:t>
      </w:r>
      <w:r w:rsidR="00D25EA6" w:rsidRPr="00A50E65">
        <w:t xml:space="preserve"> </w:t>
      </w:r>
      <w:r w:rsidRPr="00A50E65">
        <w:t>деятельности</w:t>
      </w:r>
      <w:r w:rsidR="00D25EA6" w:rsidRPr="00A50E65">
        <w:t xml:space="preserve"> </w:t>
      </w:r>
      <w:r w:rsidRPr="00A50E65">
        <w:t>агентства</w:t>
      </w:r>
      <w:r w:rsidR="00D25EA6" w:rsidRPr="00A50E65">
        <w:t xml:space="preserve"> </w:t>
      </w:r>
      <w:r w:rsidRPr="00A50E65">
        <w:t>исполнены</w:t>
      </w:r>
      <w:r w:rsidR="00D25EA6" w:rsidRPr="00A50E65">
        <w:t xml:space="preserve"> </w:t>
      </w:r>
      <w:r w:rsidRPr="00A50E65">
        <w:t>обязательства</w:t>
      </w:r>
      <w:r w:rsidR="00D25EA6" w:rsidRPr="00A50E65">
        <w:t xml:space="preserve"> </w:t>
      </w:r>
      <w:r w:rsidRPr="00A50E65">
        <w:t>28</w:t>
      </w:r>
      <w:r w:rsidR="00D25EA6" w:rsidRPr="00A50E65">
        <w:t xml:space="preserve"> </w:t>
      </w:r>
      <w:r w:rsidRPr="00A50E65">
        <w:t>банков</w:t>
      </w:r>
      <w:r w:rsidR="00D25EA6" w:rsidRPr="00A50E65">
        <w:t xml:space="preserve"> </w:t>
      </w:r>
      <w:r w:rsidRPr="00A50E65">
        <w:t>за</w:t>
      </w:r>
      <w:r w:rsidR="00D25EA6" w:rsidRPr="00A50E65">
        <w:t xml:space="preserve"> </w:t>
      </w:r>
      <w:r w:rsidRPr="00A50E65">
        <w:t>счет</w:t>
      </w:r>
      <w:r w:rsidR="00D25EA6" w:rsidRPr="00A50E65">
        <w:t xml:space="preserve"> </w:t>
      </w:r>
      <w:r w:rsidRPr="00A50E65">
        <w:t>денежных</w:t>
      </w:r>
      <w:r w:rsidR="00D25EA6" w:rsidRPr="00A50E65">
        <w:t xml:space="preserve"> </w:t>
      </w:r>
      <w:r w:rsidRPr="00A50E65">
        <w:t>средств,</w:t>
      </w:r>
      <w:r w:rsidR="00D25EA6" w:rsidRPr="00A50E65">
        <w:t xml:space="preserve"> </w:t>
      </w:r>
      <w:r w:rsidRPr="00A50E65">
        <w:t>предоставленных</w:t>
      </w:r>
      <w:r w:rsidR="00D25EA6" w:rsidRPr="00A50E65">
        <w:t xml:space="preserve"> </w:t>
      </w:r>
      <w:r w:rsidRPr="00A50E65">
        <w:t>третьими</w:t>
      </w:r>
      <w:r w:rsidR="00D25EA6" w:rsidRPr="00A50E65">
        <w:t xml:space="preserve"> </w:t>
      </w:r>
      <w:r w:rsidRPr="00A50E65">
        <w:t>лицами.</w:t>
      </w:r>
      <w:r w:rsidR="00D25EA6" w:rsidRPr="00A50E65">
        <w:t xml:space="preserve"> </w:t>
      </w:r>
      <w:r w:rsidRPr="00A50E65">
        <w:t>Из</w:t>
      </w:r>
      <w:r w:rsidR="00D25EA6" w:rsidRPr="00A50E65">
        <w:t xml:space="preserve"> </w:t>
      </w:r>
      <w:r w:rsidRPr="00A50E65">
        <w:t>них</w:t>
      </w:r>
      <w:r w:rsidR="00D25EA6" w:rsidRPr="00A50E65">
        <w:t xml:space="preserve"> </w:t>
      </w:r>
      <w:r w:rsidRPr="00A50E65">
        <w:t>14</w:t>
      </w:r>
      <w:r w:rsidR="00D25EA6" w:rsidRPr="00A50E65">
        <w:t xml:space="preserve"> </w:t>
      </w:r>
      <w:r w:rsidRPr="00A50E65">
        <w:t>-</w:t>
      </w:r>
      <w:r w:rsidR="00D25EA6" w:rsidRPr="00A50E65">
        <w:t xml:space="preserve"> </w:t>
      </w:r>
      <w:r w:rsidRPr="00A50E65">
        <w:t>за</w:t>
      </w:r>
      <w:r w:rsidR="00D25EA6" w:rsidRPr="00A50E65">
        <w:t xml:space="preserve"> </w:t>
      </w:r>
      <w:r w:rsidRPr="00A50E65">
        <w:t>последние</w:t>
      </w:r>
      <w:r w:rsidR="00D25EA6" w:rsidRPr="00A50E65">
        <w:t xml:space="preserve"> </w:t>
      </w:r>
      <w:r w:rsidRPr="00A50E65">
        <w:t>три</w:t>
      </w:r>
      <w:r w:rsidR="00D25EA6" w:rsidRPr="00A50E65">
        <w:t xml:space="preserve"> </w:t>
      </w:r>
      <w:r w:rsidRPr="00A50E65">
        <w:t>года.</w:t>
      </w:r>
      <w:r w:rsidR="00D25EA6" w:rsidRPr="00A50E65">
        <w:t xml:space="preserve"> </w:t>
      </w:r>
      <w:r w:rsidRPr="00A50E65">
        <w:t>Средства</w:t>
      </w:r>
      <w:r w:rsidR="00D25EA6" w:rsidRPr="00A50E65">
        <w:t xml:space="preserve"> </w:t>
      </w:r>
      <w:r w:rsidRPr="00A50E65">
        <w:t>получили</w:t>
      </w:r>
      <w:r w:rsidR="00D25EA6" w:rsidRPr="00A50E65">
        <w:t xml:space="preserve"> </w:t>
      </w:r>
      <w:r w:rsidRPr="00A50E65">
        <w:t>свыше</w:t>
      </w:r>
      <w:r w:rsidR="00D25EA6" w:rsidRPr="00A50E65">
        <w:t xml:space="preserve"> </w:t>
      </w:r>
      <w:r w:rsidRPr="00A50E65">
        <w:t>5,5</w:t>
      </w:r>
      <w:r w:rsidR="00D25EA6" w:rsidRPr="00A50E65">
        <w:t xml:space="preserve"> </w:t>
      </w:r>
      <w:r w:rsidRPr="00A50E65">
        <w:t>тыс.</w:t>
      </w:r>
      <w:r w:rsidR="00D25EA6" w:rsidRPr="00A50E65">
        <w:t xml:space="preserve"> </w:t>
      </w:r>
      <w:r w:rsidRPr="00A50E65">
        <w:t>кредиторов</w:t>
      </w:r>
      <w:r w:rsidR="00D25EA6" w:rsidRPr="00A50E65">
        <w:t xml:space="preserve"> </w:t>
      </w:r>
      <w:r w:rsidRPr="00A50E65">
        <w:t>на</w:t>
      </w:r>
      <w:r w:rsidR="00D25EA6" w:rsidRPr="00A50E65">
        <w:t xml:space="preserve"> </w:t>
      </w:r>
      <w:r w:rsidRPr="00A50E65">
        <w:t>общую</w:t>
      </w:r>
      <w:r w:rsidR="00D25EA6" w:rsidRPr="00A50E65">
        <w:t xml:space="preserve"> </w:t>
      </w:r>
      <w:r w:rsidRPr="00A50E65">
        <w:t>сумму</w:t>
      </w:r>
      <w:r w:rsidR="00D25EA6" w:rsidRPr="00A50E65">
        <w:t xml:space="preserve"> </w:t>
      </w:r>
      <w:r w:rsidRPr="00A50E65">
        <w:t>25,3</w:t>
      </w:r>
      <w:r w:rsidR="00D25EA6" w:rsidRPr="00A50E65">
        <w:t xml:space="preserve"> </w:t>
      </w:r>
      <w:r w:rsidRPr="00A50E65">
        <w:t>млрд</w:t>
      </w:r>
      <w:r w:rsidR="00D25EA6" w:rsidRPr="00A50E65">
        <w:t xml:space="preserve"> </w:t>
      </w:r>
      <w:r w:rsidRPr="00A50E65">
        <w:t>руб.</w:t>
      </w:r>
    </w:p>
    <w:p w14:paraId="42968CA9" w14:textId="77777777" w:rsidR="0098787B" w:rsidRPr="00A50E65" w:rsidRDefault="0098787B" w:rsidP="0098787B">
      <w:r w:rsidRPr="00A50E65">
        <w:t>Всего</w:t>
      </w:r>
      <w:r w:rsidR="00D25EA6" w:rsidRPr="00A50E65">
        <w:t xml:space="preserve"> </w:t>
      </w:r>
      <w:r w:rsidRPr="00A50E65">
        <w:t>на</w:t>
      </w:r>
      <w:r w:rsidR="00D25EA6" w:rsidRPr="00A50E65">
        <w:t xml:space="preserve"> </w:t>
      </w:r>
      <w:r w:rsidRPr="00A50E65">
        <w:t>выплаты</w:t>
      </w:r>
      <w:r w:rsidR="00D25EA6" w:rsidRPr="00A50E65">
        <w:t xml:space="preserve"> </w:t>
      </w:r>
      <w:r w:rsidRPr="00A50E65">
        <w:t>кредиторам</w:t>
      </w:r>
      <w:r w:rsidR="00D25EA6" w:rsidRPr="00A50E65">
        <w:t xml:space="preserve"> </w:t>
      </w:r>
      <w:r w:rsidRPr="00A50E65">
        <w:t>банков</w:t>
      </w:r>
      <w:r w:rsidR="00D25EA6" w:rsidRPr="00A50E65">
        <w:t xml:space="preserve"> </w:t>
      </w:r>
      <w:r w:rsidRPr="00A50E65">
        <w:t>направлено</w:t>
      </w:r>
      <w:r w:rsidR="00D25EA6" w:rsidRPr="00A50E65">
        <w:t xml:space="preserve"> </w:t>
      </w:r>
      <w:r w:rsidRPr="00A50E65">
        <w:t>более</w:t>
      </w:r>
      <w:r w:rsidR="00D25EA6" w:rsidRPr="00A50E65">
        <w:t xml:space="preserve"> </w:t>
      </w:r>
      <w:r w:rsidRPr="00A50E65">
        <w:t>800</w:t>
      </w:r>
      <w:r w:rsidR="00D25EA6" w:rsidRPr="00A50E65">
        <w:t xml:space="preserve"> </w:t>
      </w:r>
      <w:r w:rsidRPr="00A50E65">
        <w:t>млрд</w:t>
      </w:r>
      <w:r w:rsidR="00D25EA6" w:rsidRPr="00A50E65">
        <w:t xml:space="preserve"> </w:t>
      </w:r>
      <w:r w:rsidRPr="00A50E65">
        <w:t>руб.,</w:t>
      </w:r>
      <w:r w:rsidR="00D25EA6" w:rsidRPr="00A50E65">
        <w:t xml:space="preserve"> </w:t>
      </w:r>
      <w:r w:rsidRPr="00A50E65">
        <w:t>требования</w:t>
      </w:r>
      <w:r w:rsidR="00D25EA6" w:rsidRPr="00A50E65">
        <w:t xml:space="preserve"> </w:t>
      </w:r>
      <w:r w:rsidRPr="00A50E65">
        <w:t>на</w:t>
      </w:r>
      <w:r w:rsidR="00D25EA6" w:rsidRPr="00A50E65">
        <w:t xml:space="preserve"> </w:t>
      </w:r>
      <w:r w:rsidRPr="00A50E65">
        <w:t>сумму</w:t>
      </w:r>
      <w:r w:rsidR="00D25EA6" w:rsidRPr="00A50E65">
        <w:t xml:space="preserve"> </w:t>
      </w:r>
      <w:r w:rsidRPr="00A50E65">
        <w:t>80</w:t>
      </w:r>
      <w:r w:rsidR="00D25EA6" w:rsidRPr="00A50E65">
        <w:t xml:space="preserve"> </w:t>
      </w:r>
      <w:r w:rsidRPr="00A50E65">
        <w:t>млрд</w:t>
      </w:r>
      <w:r w:rsidR="00D25EA6" w:rsidRPr="00A50E65">
        <w:t xml:space="preserve"> </w:t>
      </w:r>
      <w:r w:rsidRPr="00A50E65">
        <w:t>руб.</w:t>
      </w:r>
      <w:r w:rsidR="00D25EA6" w:rsidRPr="00A50E65">
        <w:t xml:space="preserve"> </w:t>
      </w:r>
      <w:r w:rsidRPr="00A50E65">
        <w:t>удовлетворены</w:t>
      </w:r>
      <w:r w:rsidR="00D25EA6" w:rsidRPr="00A50E65">
        <w:t xml:space="preserve"> </w:t>
      </w:r>
      <w:r w:rsidRPr="00A50E65">
        <w:t>путем</w:t>
      </w:r>
      <w:r w:rsidR="00D25EA6" w:rsidRPr="00A50E65">
        <w:t xml:space="preserve"> </w:t>
      </w:r>
      <w:r w:rsidRPr="00A50E65">
        <w:t>предоставления</w:t>
      </w:r>
      <w:r w:rsidR="00D25EA6" w:rsidRPr="00A50E65">
        <w:t xml:space="preserve"> </w:t>
      </w:r>
      <w:r w:rsidRPr="00A50E65">
        <w:t>отступного.</w:t>
      </w:r>
    </w:p>
    <w:p w14:paraId="249EF874" w14:textId="77777777" w:rsidR="0098787B" w:rsidRPr="00A50E65" w:rsidRDefault="0098787B" w:rsidP="0098787B">
      <w:r w:rsidRPr="00A50E65">
        <w:t>Однако</w:t>
      </w:r>
      <w:r w:rsidR="00D25EA6" w:rsidRPr="00A50E65">
        <w:t xml:space="preserve"> </w:t>
      </w:r>
      <w:r w:rsidRPr="00A50E65">
        <w:t>в</w:t>
      </w:r>
      <w:r w:rsidR="00D25EA6" w:rsidRPr="00A50E65">
        <w:t xml:space="preserve"> </w:t>
      </w:r>
      <w:r w:rsidRPr="00A50E65">
        <w:t>ближайшей</w:t>
      </w:r>
      <w:r w:rsidR="00D25EA6" w:rsidRPr="00A50E65">
        <w:t xml:space="preserve"> </w:t>
      </w:r>
      <w:r w:rsidRPr="00A50E65">
        <w:t>перспективе</w:t>
      </w:r>
      <w:r w:rsidR="00D25EA6" w:rsidRPr="00A50E65">
        <w:t xml:space="preserve"> </w:t>
      </w:r>
      <w:r w:rsidRPr="00A50E65">
        <w:t>не</w:t>
      </w:r>
      <w:r w:rsidR="00D25EA6" w:rsidRPr="00A50E65">
        <w:t xml:space="preserve"> </w:t>
      </w:r>
      <w:r w:rsidRPr="00A50E65">
        <w:t>приходится</w:t>
      </w:r>
      <w:r w:rsidR="00D25EA6" w:rsidRPr="00A50E65">
        <w:t xml:space="preserve"> </w:t>
      </w:r>
      <w:r w:rsidRPr="00A50E65">
        <w:t>рассчитывать</w:t>
      </w:r>
      <w:r w:rsidR="00D25EA6" w:rsidRPr="00A50E65">
        <w:t xml:space="preserve"> </w:t>
      </w:r>
      <w:r w:rsidRPr="00A50E65">
        <w:t>на</w:t>
      </w:r>
      <w:r w:rsidR="00D25EA6" w:rsidRPr="00A50E65">
        <w:t xml:space="preserve"> </w:t>
      </w:r>
      <w:r w:rsidRPr="00A50E65">
        <w:t>увеличение</w:t>
      </w:r>
      <w:r w:rsidR="00D25EA6" w:rsidRPr="00A50E65">
        <w:t xml:space="preserve"> </w:t>
      </w:r>
      <w:r w:rsidRPr="00A50E65">
        <w:t>среднего</w:t>
      </w:r>
      <w:r w:rsidR="00D25EA6" w:rsidRPr="00A50E65">
        <w:t xml:space="preserve"> </w:t>
      </w:r>
      <w:r w:rsidRPr="00A50E65">
        <w:t>процента</w:t>
      </w:r>
      <w:r w:rsidR="00D25EA6" w:rsidRPr="00A50E65">
        <w:t xml:space="preserve"> </w:t>
      </w:r>
      <w:r w:rsidRPr="00A50E65">
        <w:t>удовлетворения</w:t>
      </w:r>
      <w:r w:rsidR="00D25EA6" w:rsidRPr="00A50E65">
        <w:t xml:space="preserve"> </w:t>
      </w:r>
      <w:r w:rsidRPr="00A50E65">
        <w:t>требований</w:t>
      </w:r>
      <w:r w:rsidR="00D25EA6" w:rsidRPr="00A50E65">
        <w:t xml:space="preserve"> </w:t>
      </w:r>
      <w:r w:rsidRPr="00A50E65">
        <w:t>кредиторов.</w:t>
      </w:r>
      <w:r w:rsidR="00D25EA6" w:rsidRPr="00A50E65">
        <w:t xml:space="preserve"> </w:t>
      </w:r>
      <w:r w:rsidRPr="00A50E65">
        <w:t>Под</w:t>
      </w:r>
      <w:r w:rsidR="00D25EA6" w:rsidRPr="00A50E65">
        <w:t xml:space="preserve"> </w:t>
      </w:r>
      <w:r w:rsidRPr="00A50E65">
        <w:t>управлением</w:t>
      </w:r>
      <w:r w:rsidR="00D25EA6" w:rsidRPr="00A50E65">
        <w:t xml:space="preserve"> </w:t>
      </w:r>
      <w:r w:rsidRPr="00A50E65">
        <w:t>агентства</w:t>
      </w:r>
      <w:r w:rsidR="00D25EA6" w:rsidRPr="00A50E65">
        <w:t xml:space="preserve"> </w:t>
      </w:r>
      <w:r w:rsidRPr="00A50E65">
        <w:t>находятся</w:t>
      </w:r>
      <w:r w:rsidR="00D25EA6" w:rsidRPr="00A50E65">
        <w:t xml:space="preserve"> </w:t>
      </w:r>
      <w:r w:rsidRPr="00A50E65">
        <w:t>крупные</w:t>
      </w:r>
      <w:r w:rsidR="00D25EA6" w:rsidRPr="00A50E65">
        <w:t xml:space="preserve"> </w:t>
      </w:r>
      <w:r w:rsidRPr="00A50E65">
        <w:t>кредитные</w:t>
      </w:r>
      <w:r w:rsidR="00D25EA6" w:rsidRPr="00A50E65">
        <w:t xml:space="preserve"> </w:t>
      </w:r>
      <w:r w:rsidRPr="00A50E65">
        <w:t>организации</w:t>
      </w:r>
      <w:r w:rsidR="00D25EA6" w:rsidRPr="00A50E65">
        <w:t xml:space="preserve"> </w:t>
      </w:r>
      <w:r w:rsidRPr="00A50E65">
        <w:t>с</w:t>
      </w:r>
      <w:r w:rsidR="00D25EA6" w:rsidRPr="00A50E65">
        <w:t xml:space="preserve"> </w:t>
      </w:r>
      <w:r w:rsidRPr="00A50E65">
        <w:t>большим</w:t>
      </w:r>
      <w:r w:rsidR="00D25EA6" w:rsidRPr="00A50E65">
        <w:t xml:space="preserve"> </w:t>
      </w:r>
      <w:r w:rsidRPr="00A50E65">
        <w:t>объемом</w:t>
      </w:r>
      <w:r w:rsidR="00D25EA6" w:rsidRPr="00A50E65">
        <w:t xml:space="preserve"> </w:t>
      </w:r>
      <w:r w:rsidRPr="00A50E65">
        <w:t>требований</w:t>
      </w:r>
      <w:r w:rsidR="00D25EA6" w:rsidRPr="00A50E65">
        <w:t xml:space="preserve"> </w:t>
      </w:r>
      <w:r w:rsidRPr="00A50E65">
        <w:t>и</w:t>
      </w:r>
      <w:r w:rsidR="00D25EA6" w:rsidRPr="00A50E65">
        <w:t xml:space="preserve"> </w:t>
      </w:r>
      <w:r w:rsidRPr="00A50E65">
        <w:t>плохим</w:t>
      </w:r>
      <w:r w:rsidR="00D25EA6" w:rsidRPr="00A50E65">
        <w:t xml:space="preserve"> </w:t>
      </w:r>
      <w:r w:rsidRPr="00A50E65">
        <w:t>качеством</w:t>
      </w:r>
      <w:r w:rsidR="00D25EA6" w:rsidRPr="00A50E65">
        <w:t xml:space="preserve"> </w:t>
      </w:r>
      <w:r w:rsidRPr="00A50E65">
        <w:t>активов,</w:t>
      </w:r>
      <w:r w:rsidR="00D25EA6" w:rsidRPr="00A50E65">
        <w:t xml:space="preserve"> </w:t>
      </w:r>
      <w:r w:rsidRPr="00A50E65">
        <w:t>что</w:t>
      </w:r>
      <w:r w:rsidR="00D25EA6" w:rsidRPr="00A50E65">
        <w:t xml:space="preserve"> </w:t>
      </w:r>
      <w:r w:rsidRPr="00A50E65">
        <w:t>повлечет</w:t>
      </w:r>
      <w:r w:rsidR="00D25EA6" w:rsidRPr="00A50E65">
        <w:t xml:space="preserve"> </w:t>
      </w:r>
      <w:r w:rsidRPr="00A50E65">
        <w:t>объективное</w:t>
      </w:r>
      <w:r w:rsidR="00D25EA6" w:rsidRPr="00A50E65">
        <w:t xml:space="preserve"> </w:t>
      </w:r>
      <w:r w:rsidRPr="00A50E65">
        <w:t>снижение</w:t>
      </w:r>
      <w:r w:rsidR="00D25EA6" w:rsidRPr="00A50E65">
        <w:t xml:space="preserve"> </w:t>
      </w:r>
      <w:r w:rsidRPr="00A50E65">
        <w:t>значения</w:t>
      </w:r>
      <w:r w:rsidR="00D25EA6" w:rsidRPr="00A50E65">
        <w:t xml:space="preserve"> </w:t>
      </w:r>
      <w:r w:rsidRPr="00A50E65">
        <w:t>этого</w:t>
      </w:r>
      <w:r w:rsidR="00D25EA6" w:rsidRPr="00A50E65">
        <w:t xml:space="preserve"> </w:t>
      </w:r>
      <w:r w:rsidRPr="00A50E65">
        <w:t>показателя.</w:t>
      </w:r>
    </w:p>
    <w:p w14:paraId="01AE3171" w14:textId="77777777" w:rsidR="0098787B" w:rsidRPr="00A50E65" w:rsidRDefault="0098787B" w:rsidP="0098787B">
      <w:r w:rsidRPr="00A50E65">
        <w:t>-</w:t>
      </w:r>
      <w:r w:rsidR="00D25EA6" w:rsidRPr="00A50E65">
        <w:t xml:space="preserve"> </w:t>
      </w:r>
      <w:r w:rsidRPr="00A50E65">
        <w:t>Можете</w:t>
      </w:r>
      <w:r w:rsidR="00D25EA6" w:rsidRPr="00A50E65">
        <w:t xml:space="preserve"> </w:t>
      </w:r>
      <w:r w:rsidRPr="00A50E65">
        <w:t>привести</w:t>
      </w:r>
      <w:r w:rsidR="00D25EA6" w:rsidRPr="00A50E65">
        <w:t xml:space="preserve"> </w:t>
      </w:r>
      <w:r w:rsidRPr="00A50E65">
        <w:t>примеры</w:t>
      </w:r>
      <w:r w:rsidR="00D25EA6" w:rsidRPr="00A50E65">
        <w:t xml:space="preserve"> </w:t>
      </w:r>
      <w:r w:rsidRPr="00A50E65">
        <w:t>урегулирования</w:t>
      </w:r>
      <w:r w:rsidR="00D25EA6" w:rsidRPr="00A50E65">
        <w:t xml:space="preserve"> </w:t>
      </w:r>
      <w:r w:rsidRPr="00A50E65">
        <w:t>задолженности</w:t>
      </w:r>
      <w:r w:rsidR="00D25EA6" w:rsidRPr="00A50E65">
        <w:t xml:space="preserve"> </w:t>
      </w:r>
      <w:r w:rsidRPr="00A50E65">
        <w:t>бывшими</w:t>
      </w:r>
      <w:r w:rsidR="00D25EA6" w:rsidRPr="00A50E65">
        <w:t xml:space="preserve"> </w:t>
      </w:r>
      <w:r w:rsidRPr="00A50E65">
        <w:t>собственниками</w:t>
      </w:r>
      <w:r w:rsidR="00D25EA6" w:rsidRPr="00A50E65">
        <w:t xml:space="preserve"> </w:t>
      </w:r>
      <w:r w:rsidRPr="00A50E65">
        <w:t>банков?</w:t>
      </w:r>
    </w:p>
    <w:p w14:paraId="12AB717A" w14:textId="77777777" w:rsidR="0098787B" w:rsidRPr="00A50E65" w:rsidRDefault="0098787B" w:rsidP="0098787B">
      <w:r w:rsidRPr="00A50E65">
        <w:t>-</w:t>
      </w:r>
      <w:r w:rsidR="00D25EA6" w:rsidRPr="00A50E65">
        <w:t xml:space="preserve"> </w:t>
      </w:r>
      <w:r w:rsidRPr="00A50E65">
        <w:t>Бывшие</w:t>
      </w:r>
      <w:r w:rsidR="00D25EA6" w:rsidRPr="00A50E65">
        <w:t xml:space="preserve"> </w:t>
      </w:r>
      <w:r w:rsidRPr="00A50E65">
        <w:t>собственники,</w:t>
      </w:r>
      <w:r w:rsidR="00D25EA6" w:rsidRPr="00A50E65">
        <w:t xml:space="preserve"> </w:t>
      </w:r>
      <w:r w:rsidRPr="00A50E65">
        <w:t>которые</w:t>
      </w:r>
      <w:r w:rsidR="00D25EA6" w:rsidRPr="00A50E65">
        <w:t xml:space="preserve"> </w:t>
      </w:r>
      <w:r w:rsidRPr="00A50E65">
        <w:t>прибегают</w:t>
      </w:r>
      <w:r w:rsidR="00D25EA6" w:rsidRPr="00A50E65">
        <w:t xml:space="preserve"> </w:t>
      </w:r>
      <w:r w:rsidRPr="00A50E65">
        <w:t>к</w:t>
      </w:r>
      <w:r w:rsidR="00D25EA6" w:rsidRPr="00A50E65">
        <w:t xml:space="preserve"> </w:t>
      </w:r>
      <w:r w:rsidRPr="00A50E65">
        <w:t>механизму</w:t>
      </w:r>
      <w:r w:rsidR="00D25EA6" w:rsidRPr="00A50E65">
        <w:t xml:space="preserve"> </w:t>
      </w:r>
      <w:r w:rsidRPr="00A50E65">
        <w:t>добровольного</w:t>
      </w:r>
      <w:r w:rsidR="00D25EA6" w:rsidRPr="00A50E65">
        <w:t xml:space="preserve"> </w:t>
      </w:r>
      <w:r w:rsidRPr="00A50E65">
        <w:t>урегулирования</w:t>
      </w:r>
      <w:r w:rsidR="00D25EA6" w:rsidRPr="00A50E65">
        <w:t xml:space="preserve"> </w:t>
      </w:r>
      <w:r w:rsidRPr="00A50E65">
        <w:t>задолженности,</w:t>
      </w:r>
      <w:r w:rsidR="00D25EA6" w:rsidRPr="00A50E65">
        <w:t xml:space="preserve"> </w:t>
      </w:r>
      <w:r w:rsidRPr="00A50E65">
        <w:t>делятся</w:t>
      </w:r>
      <w:r w:rsidR="00D25EA6" w:rsidRPr="00A50E65">
        <w:t xml:space="preserve"> </w:t>
      </w:r>
      <w:r w:rsidRPr="00A50E65">
        <w:t>на</w:t>
      </w:r>
      <w:r w:rsidR="00D25EA6" w:rsidRPr="00A50E65">
        <w:t xml:space="preserve"> </w:t>
      </w:r>
      <w:r w:rsidRPr="00A50E65">
        <w:t>два</w:t>
      </w:r>
      <w:r w:rsidR="00D25EA6" w:rsidRPr="00A50E65">
        <w:t xml:space="preserve"> </w:t>
      </w:r>
      <w:r w:rsidRPr="00A50E65">
        <w:t>типа.</w:t>
      </w:r>
      <w:r w:rsidR="00D25EA6" w:rsidRPr="00A50E65">
        <w:t xml:space="preserve"> </w:t>
      </w:r>
      <w:r w:rsidRPr="00A50E65">
        <w:t>Первые</w:t>
      </w:r>
      <w:r w:rsidR="00D25EA6" w:rsidRPr="00A50E65">
        <w:t xml:space="preserve"> </w:t>
      </w:r>
      <w:r w:rsidRPr="00A50E65">
        <w:t>решили</w:t>
      </w:r>
      <w:r w:rsidR="00D25EA6" w:rsidRPr="00A50E65">
        <w:t xml:space="preserve"> </w:t>
      </w:r>
      <w:r w:rsidRPr="00A50E65">
        <w:t>рассчитаться</w:t>
      </w:r>
      <w:r w:rsidR="00D25EA6" w:rsidRPr="00A50E65">
        <w:t xml:space="preserve"> </w:t>
      </w:r>
      <w:r w:rsidRPr="00A50E65">
        <w:t>с</w:t>
      </w:r>
      <w:r w:rsidR="00D25EA6" w:rsidRPr="00A50E65">
        <w:t xml:space="preserve"> </w:t>
      </w:r>
      <w:r w:rsidRPr="00A50E65">
        <w:t>кредиторами</w:t>
      </w:r>
      <w:r w:rsidR="00D25EA6" w:rsidRPr="00A50E65">
        <w:t xml:space="preserve"> </w:t>
      </w:r>
      <w:r w:rsidRPr="00A50E65">
        <w:t>под</w:t>
      </w:r>
      <w:r w:rsidR="00D25EA6" w:rsidRPr="00A50E65">
        <w:t xml:space="preserve"> </w:t>
      </w:r>
      <w:r w:rsidRPr="00A50E65">
        <w:t>угрозой</w:t>
      </w:r>
      <w:r w:rsidR="00D25EA6" w:rsidRPr="00A50E65">
        <w:t xml:space="preserve"> </w:t>
      </w:r>
      <w:r w:rsidRPr="00A50E65">
        <w:t>судебного</w:t>
      </w:r>
      <w:r w:rsidR="00D25EA6" w:rsidRPr="00A50E65">
        <w:t xml:space="preserve"> </w:t>
      </w:r>
      <w:r w:rsidRPr="00A50E65">
        <w:t>и</w:t>
      </w:r>
      <w:r w:rsidR="00D25EA6" w:rsidRPr="00A50E65">
        <w:t xml:space="preserve"> </w:t>
      </w:r>
      <w:r w:rsidRPr="00A50E65">
        <w:t>уголовного</w:t>
      </w:r>
      <w:r w:rsidR="00D25EA6" w:rsidRPr="00A50E65">
        <w:t xml:space="preserve"> </w:t>
      </w:r>
      <w:r w:rsidRPr="00A50E65">
        <w:t>преследования.</w:t>
      </w:r>
      <w:r w:rsidR="00D25EA6" w:rsidRPr="00A50E65">
        <w:t xml:space="preserve"> </w:t>
      </w:r>
      <w:r w:rsidRPr="00A50E65">
        <w:t>Их,</w:t>
      </w:r>
      <w:r w:rsidR="00D25EA6" w:rsidRPr="00A50E65">
        <w:t xml:space="preserve"> </w:t>
      </w:r>
      <w:r w:rsidRPr="00A50E65">
        <w:t>увы,</w:t>
      </w:r>
      <w:r w:rsidR="00D25EA6" w:rsidRPr="00A50E65">
        <w:t xml:space="preserve"> </w:t>
      </w:r>
      <w:r w:rsidRPr="00A50E65">
        <w:t>большинство.</w:t>
      </w:r>
      <w:r w:rsidR="00D25EA6" w:rsidRPr="00A50E65">
        <w:t xml:space="preserve"> </w:t>
      </w:r>
      <w:r w:rsidRPr="00A50E65">
        <w:t>Вторые</w:t>
      </w:r>
      <w:r w:rsidR="00D25EA6" w:rsidRPr="00A50E65">
        <w:t xml:space="preserve"> </w:t>
      </w:r>
      <w:r w:rsidRPr="00A50E65">
        <w:t>погашают</w:t>
      </w:r>
      <w:r w:rsidR="00D25EA6" w:rsidRPr="00A50E65">
        <w:t xml:space="preserve"> </w:t>
      </w:r>
      <w:r w:rsidRPr="00A50E65">
        <w:t>долги</w:t>
      </w:r>
      <w:r w:rsidR="00D25EA6" w:rsidRPr="00A50E65">
        <w:t xml:space="preserve"> </w:t>
      </w:r>
      <w:r w:rsidRPr="00A50E65">
        <w:t>банков,</w:t>
      </w:r>
      <w:r w:rsidR="00D25EA6" w:rsidRPr="00A50E65">
        <w:t xml:space="preserve"> </w:t>
      </w:r>
      <w:r w:rsidRPr="00A50E65">
        <w:t>потому</w:t>
      </w:r>
      <w:r w:rsidR="00D25EA6" w:rsidRPr="00A50E65">
        <w:t xml:space="preserve"> </w:t>
      </w:r>
      <w:r w:rsidRPr="00A50E65">
        <w:t>что</w:t>
      </w:r>
      <w:r w:rsidR="00D25EA6" w:rsidRPr="00A50E65">
        <w:t xml:space="preserve"> </w:t>
      </w:r>
      <w:r w:rsidRPr="00A50E65">
        <w:t>считают</w:t>
      </w:r>
      <w:r w:rsidR="00D25EA6" w:rsidRPr="00A50E65">
        <w:t xml:space="preserve"> </w:t>
      </w:r>
      <w:r w:rsidRPr="00A50E65">
        <w:t>это</w:t>
      </w:r>
      <w:r w:rsidR="00D25EA6" w:rsidRPr="00A50E65">
        <w:t xml:space="preserve"> </w:t>
      </w:r>
      <w:r w:rsidRPr="00A50E65">
        <w:t>своей</w:t>
      </w:r>
      <w:r w:rsidR="00D25EA6" w:rsidRPr="00A50E65">
        <w:t xml:space="preserve"> </w:t>
      </w:r>
      <w:r w:rsidRPr="00A50E65">
        <w:t>обязанностью</w:t>
      </w:r>
      <w:r w:rsidR="00D25EA6" w:rsidRPr="00A50E65">
        <w:t xml:space="preserve"> </w:t>
      </w:r>
      <w:r w:rsidRPr="00A50E65">
        <w:t>и</w:t>
      </w:r>
      <w:r w:rsidR="00D25EA6" w:rsidRPr="00A50E65">
        <w:t xml:space="preserve"> </w:t>
      </w:r>
      <w:r w:rsidRPr="00A50E65">
        <w:t>долгом</w:t>
      </w:r>
      <w:r w:rsidR="00D25EA6" w:rsidRPr="00A50E65">
        <w:t xml:space="preserve"> </w:t>
      </w:r>
      <w:r w:rsidRPr="00A50E65">
        <w:t>чести</w:t>
      </w:r>
      <w:r w:rsidR="00D25EA6" w:rsidRPr="00A50E65">
        <w:t xml:space="preserve"> </w:t>
      </w:r>
      <w:r w:rsidRPr="00A50E65">
        <w:t>перед</w:t>
      </w:r>
      <w:r w:rsidR="00D25EA6" w:rsidRPr="00A50E65">
        <w:t xml:space="preserve"> </w:t>
      </w:r>
      <w:r w:rsidRPr="00A50E65">
        <w:t>кредиторами.</w:t>
      </w:r>
    </w:p>
    <w:p w14:paraId="562D1C5B" w14:textId="77777777" w:rsidR="0098787B" w:rsidRPr="00A50E65" w:rsidRDefault="0098787B" w:rsidP="0098787B">
      <w:r w:rsidRPr="00A50E65">
        <w:t>Так,</w:t>
      </w:r>
      <w:r w:rsidR="00D25EA6" w:rsidRPr="00A50E65">
        <w:t xml:space="preserve"> </w:t>
      </w:r>
      <w:r w:rsidRPr="00A50E65">
        <w:t>например,</w:t>
      </w:r>
      <w:r w:rsidR="00D25EA6" w:rsidRPr="00A50E65">
        <w:t xml:space="preserve"> </w:t>
      </w:r>
      <w:r w:rsidRPr="00A50E65">
        <w:t>бывший</w:t>
      </w:r>
      <w:r w:rsidR="00D25EA6" w:rsidRPr="00A50E65">
        <w:t xml:space="preserve"> </w:t>
      </w:r>
      <w:r w:rsidRPr="00A50E65">
        <w:t>предправления</w:t>
      </w:r>
      <w:r w:rsidR="00D25EA6" w:rsidRPr="00A50E65">
        <w:t xml:space="preserve"> </w:t>
      </w:r>
      <w:r w:rsidRPr="00A50E65">
        <w:t>нижегородского</w:t>
      </w:r>
      <w:r w:rsidR="00D25EA6" w:rsidRPr="00A50E65">
        <w:t xml:space="preserve"> </w:t>
      </w:r>
      <w:r w:rsidRPr="00A50E65">
        <w:t>банка</w:t>
      </w:r>
      <w:r w:rsidR="00D25EA6" w:rsidRPr="00A50E65">
        <w:t xml:space="preserve"> «</w:t>
      </w:r>
      <w:r w:rsidRPr="00A50E65">
        <w:t>Ассоциация</w:t>
      </w:r>
      <w:r w:rsidR="00D25EA6" w:rsidRPr="00A50E65">
        <w:t xml:space="preserve">» </w:t>
      </w:r>
      <w:r w:rsidRPr="00A50E65">
        <w:t>Михаил</w:t>
      </w:r>
      <w:r w:rsidR="00D25EA6" w:rsidRPr="00A50E65">
        <w:t xml:space="preserve"> </w:t>
      </w:r>
      <w:r w:rsidRPr="00A50E65">
        <w:t>Гапонов,</w:t>
      </w:r>
      <w:r w:rsidR="00D25EA6" w:rsidRPr="00A50E65">
        <w:t xml:space="preserve"> </w:t>
      </w:r>
      <w:r w:rsidRPr="00A50E65">
        <w:t>использовав</w:t>
      </w:r>
      <w:r w:rsidR="00D25EA6" w:rsidRPr="00A50E65">
        <w:t xml:space="preserve"> </w:t>
      </w:r>
      <w:r w:rsidRPr="00A50E65">
        <w:t>публичную</w:t>
      </w:r>
      <w:r w:rsidR="00D25EA6" w:rsidRPr="00A50E65">
        <w:t xml:space="preserve"> </w:t>
      </w:r>
      <w:r w:rsidRPr="00A50E65">
        <w:t>оферту,</w:t>
      </w:r>
      <w:r w:rsidR="00D25EA6" w:rsidRPr="00A50E65">
        <w:t xml:space="preserve"> </w:t>
      </w:r>
      <w:r w:rsidRPr="00A50E65">
        <w:t>выкупил</w:t>
      </w:r>
      <w:r w:rsidR="00D25EA6" w:rsidRPr="00A50E65">
        <w:t xml:space="preserve"> </w:t>
      </w:r>
      <w:r w:rsidRPr="00A50E65">
        <w:t>права</w:t>
      </w:r>
      <w:r w:rsidR="00D25EA6" w:rsidRPr="00A50E65">
        <w:t xml:space="preserve"> </w:t>
      </w:r>
      <w:r w:rsidRPr="00A50E65">
        <w:t>требования</w:t>
      </w:r>
      <w:r w:rsidR="00D25EA6" w:rsidRPr="00A50E65">
        <w:t xml:space="preserve"> </w:t>
      </w:r>
      <w:r w:rsidRPr="00A50E65">
        <w:t>у</w:t>
      </w:r>
      <w:r w:rsidR="00D25EA6" w:rsidRPr="00A50E65">
        <w:t xml:space="preserve"> </w:t>
      </w:r>
      <w:r w:rsidRPr="00A50E65">
        <w:t>кредиторов</w:t>
      </w:r>
      <w:r w:rsidR="00D25EA6" w:rsidRPr="00A50E65">
        <w:t xml:space="preserve"> </w:t>
      </w:r>
      <w:r w:rsidRPr="00A50E65">
        <w:t>по</w:t>
      </w:r>
      <w:r w:rsidR="00D25EA6" w:rsidRPr="00A50E65">
        <w:t xml:space="preserve"> </w:t>
      </w:r>
      <w:r w:rsidRPr="00A50E65">
        <w:t>номиналу</w:t>
      </w:r>
      <w:r w:rsidR="00D25EA6" w:rsidRPr="00A50E65">
        <w:t xml:space="preserve"> </w:t>
      </w:r>
      <w:r w:rsidRPr="00A50E65">
        <w:t>на</w:t>
      </w:r>
      <w:r w:rsidR="00D25EA6" w:rsidRPr="00A50E65">
        <w:t xml:space="preserve"> </w:t>
      </w:r>
      <w:r w:rsidRPr="00A50E65">
        <w:t>2,3</w:t>
      </w:r>
      <w:r w:rsidR="00D25EA6" w:rsidRPr="00A50E65">
        <w:t xml:space="preserve"> </w:t>
      </w:r>
      <w:r w:rsidRPr="00A50E65">
        <w:t>млрд</w:t>
      </w:r>
      <w:r w:rsidR="00D25EA6" w:rsidRPr="00A50E65">
        <w:t xml:space="preserve"> </w:t>
      </w:r>
      <w:r w:rsidRPr="00A50E65">
        <w:t>руб.</w:t>
      </w:r>
    </w:p>
    <w:p w14:paraId="1BA5A108" w14:textId="77777777" w:rsidR="0098787B" w:rsidRPr="00A50E65" w:rsidRDefault="0098787B" w:rsidP="0098787B">
      <w:r w:rsidRPr="00A50E65">
        <w:t>Примерно</w:t>
      </w:r>
      <w:r w:rsidR="00D25EA6" w:rsidRPr="00A50E65">
        <w:t xml:space="preserve"> </w:t>
      </w:r>
      <w:r w:rsidRPr="00A50E65">
        <w:t>по</w:t>
      </w:r>
      <w:r w:rsidR="00D25EA6" w:rsidRPr="00A50E65">
        <w:t xml:space="preserve"> </w:t>
      </w:r>
      <w:r w:rsidRPr="00A50E65">
        <w:t>той</w:t>
      </w:r>
      <w:r w:rsidR="00D25EA6" w:rsidRPr="00A50E65">
        <w:t xml:space="preserve"> </w:t>
      </w:r>
      <w:r w:rsidRPr="00A50E65">
        <w:t>же</w:t>
      </w:r>
      <w:r w:rsidR="00D25EA6" w:rsidRPr="00A50E65">
        <w:t xml:space="preserve"> </w:t>
      </w:r>
      <w:r w:rsidRPr="00A50E65">
        <w:t>схеме</w:t>
      </w:r>
      <w:r w:rsidR="00D25EA6" w:rsidRPr="00A50E65">
        <w:t xml:space="preserve"> </w:t>
      </w:r>
      <w:r w:rsidRPr="00A50E65">
        <w:t>действовал</w:t>
      </w:r>
      <w:r w:rsidR="00D25EA6" w:rsidRPr="00A50E65">
        <w:t xml:space="preserve"> </w:t>
      </w:r>
      <w:r w:rsidRPr="00A50E65">
        <w:t>экс-председатель</w:t>
      </w:r>
      <w:r w:rsidR="00D25EA6" w:rsidRPr="00A50E65">
        <w:t xml:space="preserve"> </w:t>
      </w:r>
      <w:r w:rsidRPr="00A50E65">
        <w:t>правления</w:t>
      </w:r>
      <w:r w:rsidR="00D25EA6" w:rsidRPr="00A50E65">
        <w:t xml:space="preserve"> </w:t>
      </w:r>
      <w:r w:rsidRPr="00A50E65">
        <w:t>саранского</w:t>
      </w:r>
      <w:r w:rsidR="00D25EA6" w:rsidRPr="00A50E65">
        <w:t xml:space="preserve"> </w:t>
      </w:r>
      <w:r w:rsidRPr="00A50E65">
        <w:t>КС-банка</w:t>
      </w:r>
      <w:r w:rsidR="00D25EA6" w:rsidRPr="00A50E65">
        <w:t xml:space="preserve"> </w:t>
      </w:r>
      <w:r w:rsidRPr="00A50E65">
        <w:t>Владимир</w:t>
      </w:r>
      <w:r w:rsidR="00D25EA6" w:rsidRPr="00A50E65">
        <w:t xml:space="preserve"> </w:t>
      </w:r>
      <w:r w:rsidRPr="00A50E65">
        <w:t>Грибанов.</w:t>
      </w:r>
      <w:r w:rsidR="00D25EA6" w:rsidRPr="00A50E65">
        <w:t xml:space="preserve"> </w:t>
      </w:r>
      <w:r w:rsidRPr="00A50E65">
        <w:t>Он</w:t>
      </w:r>
      <w:r w:rsidR="00D25EA6" w:rsidRPr="00A50E65">
        <w:t xml:space="preserve"> </w:t>
      </w:r>
      <w:r w:rsidRPr="00A50E65">
        <w:t>сразу</w:t>
      </w:r>
      <w:r w:rsidR="00D25EA6" w:rsidRPr="00A50E65">
        <w:t xml:space="preserve"> </w:t>
      </w:r>
      <w:r w:rsidRPr="00A50E65">
        <w:t>заявил,</w:t>
      </w:r>
      <w:r w:rsidR="00D25EA6" w:rsidRPr="00A50E65">
        <w:t xml:space="preserve"> </w:t>
      </w:r>
      <w:r w:rsidRPr="00A50E65">
        <w:t>что</w:t>
      </w:r>
      <w:r w:rsidR="00D25EA6" w:rsidRPr="00A50E65">
        <w:t xml:space="preserve"> </w:t>
      </w:r>
      <w:r w:rsidRPr="00A50E65">
        <w:t>рассчитается</w:t>
      </w:r>
      <w:r w:rsidR="00D25EA6" w:rsidRPr="00A50E65">
        <w:t xml:space="preserve"> </w:t>
      </w:r>
      <w:r w:rsidRPr="00A50E65">
        <w:t>по</w:t>
      </w:r>
      <w:r w:rsidR="00D25EA6" w:rsidRPr="00A50E65">
        <w:t xml:space="preserve"> </w:t>
      </w:r>
      <w:r w:rsidRPr="00A50E65">
        <w:t>всем</w:t>
      </w:r>
      <w:r w:rsidR="00D25EA6" w:rsidRPr="00A50E65">
        <w:t xml:space="preserve"> </w:t>
      </w:r>
      <w:r w:rsidRPr="00A50E65">
        <w:t>обязательствам</w:t>
      </w:r>
      <w:r w:rsidR="00D25EA6" w:rsidRPr="00A50E65">
        <w:t xml:space="preserve"> </w:t>
      </w:r>
      <w:r w:rsidRPr="00A50E65">
        <w:t>своей</w:t>
      </w:r>
      <w:r w:rsidR="00D25EA6" w:rsidRPr="00A50E65">
        <w:t xml:space="preserve"> </w:t>
      </w:r>
      <w:r w:rsidRPr="00A50E65">
        <w:t>финансовой</w:t>
      </w:r>
      <w:r w:rsidR="00D25EA6" w:rsidRPr="00A50E65">
        <w:t xml:space="preserve"> </w:t>
      </w:r>
      <w:r w:rsidRPr="00A50E65">
        <w:t>организации.</w:t>
      </w:r>
      <w:r w:rsidR="00D25EA6" w:rsidRPr="00A50E65">
        <w:t xml:space="preserve"> </w:t>
      </w:r>
      <w:r w:rsidRPr="00A50E65">
        <w:t>Сначала</w:t>
      </w:r>
      <w:r w:rsidR="00D25EA6" w:rsidRPr="00A50E65">
        <w:t xml:space="preserve"> </w:t>
      </w:r>
      <w:r w:rsidRPr="00A50E65">
        <w:t>он</w:t>
      </w:r>
      <w:r w:rsidR="00D25EA6" w:rsidRPr="00A50E65">
        <w:t xml:space="preserve"> </w:t>
      </w:r>
      <w:r w:rsidRPr="00A50E65">
        <w:t>выкупил</w:t>
      </w:r>
      <w:r w:rsidR="00D25EA6" w:rsidRPr="00A50E65">
        <w:t xml:space="preserve"> </w:t>
      </w:r>
      <w:r w:rsidRPr="00A50E65">
        <w:t>у</w:t>
      </w:r>
      <w:r w:rsidR="00D25EA6" w:rsidRPr="00A50E65">
        <w:t xml:space="preserve"> </w:t>
      </w:r>
      <w:r w:rsidRPr="00A50E65">
        <w:t>кредиторов</w:t>
      </w:r>
      <w:r w:rsidR="00D25EA6" w:rsidRPr="00A50E65">
        <w:t xml:space="preserve"> </w:t>
      </w:r>
      <w:r w:rsidRPr="00A50E65">
        <w:t>права</w:t>
      </w:r>
      <w:r w:rsidR="00D25EA6" w:rsidRPr="00A50E65">
        <w:t xml:space="preserve"> </w:t>
      </w:r>
      <w:r w:rsidRPr="00A50E65">
        <w:t>требования</w:t>
      </w:r>
      <w:r w:rsidR="00D25EA6" w:rsidRPr="00A50E65">
        <w:t xml:space="preserve"> </w:t>
      </w:r>
      <w:r w:rsidRPr="00A50E65">
        <w:t>к</w:t>
      </w:r>
      <w:r w:rsidR="00D25EA6" w:rsidRPr="00A50E65">
        <w:t xml:space="preserve"> </w:t>
      </w:r>
      <w:r w:rsidRPr="00A50E65">
        <w:t>банку</w:t>
      </w:r>
      <w:r w:rsidR="00D25EA6" w:rsidRPr="00A50E65">
        <w:t xml:space="preserve"> </w:t>
      </w:r>
      <w:r w:rsidRPr="00A50E65">
        <w:t>на</w:t>
      </w:r>
      <w:r w:rsidR="00D25EA6" w:rsidRPr="00A50E65">
        <w:t xml:space="preserve"> </w:t>
      </w:r>
      <w:r w:rsidRPr="00A50E65">
        <w:t>сумму</w:t>
      </w:r>
      <w:r w:rsidR="00D25EA6" w:rsidRPr="00A50E65">
        <w:t xml:space="preserve"> </w:t>
      </w:r>
      <w:r w:rsidRPr="00A50E65">
        <w:t>около</w:t>
      </w:r>
      <w:r w:rsidR="00D25EA6" w:rsidRPr="00A50E65">
        <w:t xml:space="preserve"> </w:t>
      </w:r>
      <w:r w:rsidRPr="00A50E65">
        <w:t>170</w:t>
      </w:r>
      <w:r w:rsidR="00D25EA6" w:rsidRPr="00A50E65">
        <w:t xml:space="preserve"> </w:t>
      </w:r>
      <w:r w:rsidRPr="00A50E65">
        <w:t>млн</w:t>
      </w:r>
      <w:r w:rsidR="00D25EA6" w:rsidRPr="00A50E65">
        <w:t xml:space="preserve"> </w:t>
      </w:r>
      <w:r w:rsidRPr="00A50E65">
        <w:t>руб.</w:t>
      </w:r>
      <w:r w:rsidR="00D25EA6" w:rsidRPr="00A50E65">
        <w:t xml:space="preserve"> </w:t>
      </w:r>
      <w:r w:rsidRPr="00A50E65">
        <w:t>А</w:t>
      </w:r>
      <w:r w:rsidR="00D25EA6" w:rsidRPr="00A50E65">
        <w:t xml:space="preserve"> </w:t>
      </w:r>
      <w:r w:rsidRPr="00A50E65">
        <w:t>затем</w:t>
      </w:r>
      <w:r w:rsidR="00D25EA6" w:rsidRPr="00A50E65">
        <w:t xml:space="preserve"> </w:t>
      </w:r>
      <w:r w:rsidRPr="00A50E65">
        <w:t>перечислил</w:t>
      </w:r>
      <w:r w:rsidR="00D25EA6" w:rsidRPr="00A50E65">
        <w:t xml:space="preserve"> </w:t>
      </w:r>
      <w:r w:rsidRPr="00A50E65">
        <w:t>на</w:t>
      </w:r>
      <w:r w:rsidR="00D25EA6" w:rsidRPr="00A50E65">
        <w:t xml:space="preserve"> </w:t>
      </w:r>
      <w:r w:rsidRPr="00A50E65">
        <w:t>счет</w:t>
      </w:r>
      <w:r w:rsidR="00D25EA6" w:rsidRPr="00A50E65">
        <w:t xml:space="preserve"> </w:t>
      </w:r>
      <w:r w:rsidRPr="00A50E65">
        <w:t>банка</w:t>
      </w:r>
      <w:r w:rsidR="00D25EA6" w:rsidRPr="00A50E65">
        <w:t xml:space="preserve"> </w:t>
      </w:r>
      <w:r w:rsidRPr="00A50E65">
        <w:t>еще</w:t>
      </w:r>
      <w:r w:rsidR="00D25EA6" w:rsidRPr="00A50E65">
        <w:t xml:space="preserve"> </w:t>
      </w:r>
      <w:r w:rsidRPr="00A50E65">
        <w:t>более</w:t>
      </w:r>
      <w:r w:rsidR="00D25EA6" w:rsidRPr="00A50E65">
        <w:t xml:space="preserve"> </w:t>
      </w:r>
      <w:r w:rsidRPr="00A50E65">
        <w:t>563</w:t>
      </w:r>
      <w:r w:rsidR="00D25EA6" w:rsidRPr="00A50E65">
        <w:t xml:space="preserve"> </w:t>
      </w:r>
      <w:r w:rsidRPr="00A50E65">
        <w:t>млн</w:t>
      </w:r>
      <w:r w:rsidR="00D25EA6" w:rsidRPr="00A50E65">
        <w:t xml:space="preserve"> </w:t>
      </w:r>
      <w:r w:rsidRPr="00A50E65">
        <w:t>руб.,</w:t>
      </w:r>
      <w:r w:rsidR="00D25EA6" w:rsidRPr="00A50E65">
        <w:t xml:space="preserve"> </w:t>
      </w:r>
      <w:r w:rsidRPr="00A50E65">
        <w:t>благодаря</w:t>
      </w:r>
      <w:r w:rsidR="00D25EA6" w:rsidRPr="00A50E65">
        <w:t xml:space="preserve"> </w:t>
      </w:r>
      <w:r w:rsidRPr="00A50E65">
        <w:t>чему</w:t>
      </w:r>
      <w:r w:rsidR="00D25EA6" w:rsidRPr="00A50E65">
        <w:t xml:space="preserve"> </w:t>
      </w:r>
      <w:r w:rsidRPr="00A50E65">
        <w:t>в</w:t>
      </w:r>
      <w:r w:rsidR="00D25EA6" w:rsidRPr="00A50E65">
        <w:t xml:space="preserve"> </w:t>
      </w:r>
      <w:r w:rsidRPr="00A50E65">
        <w:t>августе</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агентство</w:t>
      </w:r>
      <w:r w:rsidR="00D25EA6" w:rsidRPr="00A50E65">
        <w:t xml:space="preserve"> </w:t>
      </w:r>
      <w:r w:rsidRPr="00A50E65">
        <w:t>полностью</w:t>
      </w:r>
      <w:r w:rsidR="00D25EA6" w:rsidRPr="00A50E65">
        <w:t xml:space="preserve"> </w:t>
      </w:r>
      <w:r w:rsidRPr="00A50E65">
        <w:t>рассчиталось</w:t>
      </w:r>
      <w:r w:rsidR="00D25EA6" w:rsidRPr="00A50E65">
        <w:t xml:space="preserve"> </w:t>
      </w:r>
      <w:r w:rsidRPr="00A50E65">
        <w:t>с</w:t>
      </w:r>
      <w:r w:rsidR="00D25EA6" w:rsidRPr="00A50E65">
        <w:t xml:space="preserve"> </w:t>
      </w:r>
      <w:r w:rsidRPr="00A50E65">
        <w:t>кредиторами</w:t>
      </w:r>
      <w:r w:rsidR="00D25EA6" w:rsidRPr="00A50E65">
        <w:t xml:space="preserve"> </w:t>
      </w:r>
      <w:r w:rsidRPr="00A50E65">
        <w:t>КС-банка.</w:t>
      </w:r>
    </w:p>
    <w:p w14:paraId="3C1F7ECE" w14:textId="77777777" w:rsidR="0098787B" w:rsidRPr="00A50E65" w:rsidRDefault="0098787B" w:rsidP="0098787B">
      <w:r w:rsidRPr="00A50E65">
        <w:t>-</w:t>
      </w:r>
      <w:r w:rsidR="00D25EA6" w:rsidRPr="00A50E65">
        <w:t xml:space="preserve"> </w:t>
      </w:r>
      <w:r w:rsidRPr="00A50E65">
        <w:t>С</w:t>
      </w:r>
      <w:r w:rsidR="00D25EA6" w:rsidRPr="00A50E65">
        <w:t xml:space="preserve"> </w:t>
      </w:r>
      <w:r w:rsidRPr="00A50E65">
        <w:t>марта</w:t>
      </w:r>
      <w:r w:rsidR="00D25EA6" w:rsidRPr="00A50E65">
        <w:t xml:space="preserve"> </w:t>
      </w:r>
      <w:r w:rsidRPr="00A50E65">
        <w:t>этого</w:t>
      </w:r>
      <w:r w:rsidR="00D25EA6" w:rsidRPr="00A50E65">
        <w:t xml:space="preserve"> </w:t>
      </w:r>
      <w:r w:rsidRPr="00A50E65">
        <w:t>года</w:t>
      </w:r>
      <w:r w:rsidR="00D25EA6" w:rsidRPr="00A50E65">
        <w:t xml:space="preserve"> </w:t>
      </w:r>
      <w:r w:rsidRPr="00A50E65">
        <w:t>вкладчики</w:t>
      </w:r>
      <w:r w:rsidR="00D25EA6" w:rsidRPr="00A50E65">
        <w:t xml:space="preserve"> </w:t>
      </w:r>
      <w:r w:rsidRPr="00A50E65">
        <w:t>могут</w:t>
      </w:r>
      <w:r w:rsidR="00D25EA6" w:rsidRPr="00A50E65">
        <w:t xml:space="preserve"> </w:t>
      </w:r>
      <w:r w:rsidRPr="00A50E65">
        <w:t>получать</w:t>
      </w:r>
      <w:r w:rsidR="00D25EA6" w:rsidRPr="00A50E65">
        <w:t xml:space="preserve"> </w:t>
      </w:r>
      <w:r w:rsidRPr="00A50E65">
        <w:t>страховое</w:t>
      </w:r>
      <w:r w:rsidR="00D25EA6" w:rsidRPr="00A50E65">
        <w:t xml:space="preserve"> </w:t>
      </w:r>
      <w:r w:rsidRPr="00A50E65">
        <w:t>возмещение,</w:t>
      </w:r>
      <w:r w:rsidR="00D25EA6" w:rsidRPr="00A50E65">
        <w:t xml:space="preserve"> </w:t>
      </w:r>
      <w:r w:rsidRPr="00A50E65">
        <w:t>не</w:t>
      </w:r>
      <w:r w:rsidR="00D25EA6" w:rsidRPr="00A50E65">
        <w:t xml:space="preserve"> </w:t>
      </w:r>
      <w:r w:rsidRPr="00A50E65">
        <w:t>выходя</w:t>
      </w:r>
      <w:r w:rsidR="00D25EA6" w:rsidRPr="00A50E65">
        <w:t xml:space="preserve"> </w:t>
      </w:r>
      <w:r w:rsidRPr="00A50E65">
        <w:t>из</w:t>
      </w:r>
      <w:r w:rsidR="00D25EA6" w:rsidRPr="00A50E65">
        <w:t xml:space="preserve"> </w:t>
      </w:r>
      <w:r w:rsidRPr="00A50E65">
        <w:t>дома.</w:t>
      </w:r>
      <w:r w:rsidR="00D25EA6" w:rsidRPr="00A50E65">
        <w:t xml:space="preserve"> </w:t>
      </w:r>
      <w:r w:rsidRPr="00A50E65">
        <w:t>Насколько</w:t>
      </w:r>
      <w:r w:rsidR="00D25EA6" w:rsidRPr="00A50E65">
        <w:t xml:space="preserve"> </w:t>
      </w:r>
      <w:r w:rsidRPr="00A50E65">
        <w:t>востребован</w:t>
      </w:r>
      <w:r w:rsidR="00D25EA6" w:rsidRPr="00A50E65">
        <w:t xml:space="preserve"> </w:t>
      </w:r>
      <w:r w:rsidRPr="00A50E65">
        <w:t>сервис,</w:t>
      </w:r>
      <w:r w:rsidR="00D25EA6" w:rsidRPr="00A50E65">
        <w:t xml:space="preserve"> </w:t>
      </w:r>
      <w:r w:rsidRPr="00A50E65">
        <w:t>какие</w:t>
      </w:r>
      <w:r w:rsidR="00D25EA6" w:rsidRPr="00A50E65">
        <w:t xml:space="preserve"> </w:t>
      </w:r>
      <w:r w:rsidRPr="00A50E65">
        <w:t>показатели</w:t>
      </w:r>
      <w:r w:rsidR="00D25EA6" w:rsidRPr="00A50E65">
        <w:t xml:space="preserve"> </w:t>
      </w:r>
      <w:r w:rsidRPr="00A50E65">
        <w:t>скорости,</w:t>
      </w:r>
      <w:r w:rsidR="00D25EA6" w:rsidRPr="00A50E65">
        <w:t xml:space="preserve"> </w:t>
      </w:r>
      <w:r w:rsidRPr="00A50E65">
        <w:t>суммы</w:t>
      </w:r>
      <w:r w:rsidR="00D25EA6" w:rsidRPr="00A50E65">
        <w:t xml:space="preserve"> </w:t>
      </w:r>
      <w:r w:rsidRPr="00A50E65">
        <w:t>произведенных</w:t>
      </w:r>
      <w:r w:rsidR="00D25EA6" w:rsidRPr="00A50E65">
        <w:t xml:space="preserve"> </w:t>
      </w:r>
      <w:r w:rsidRPr="00A50E65">
        <w:t>выплат</w:t>
      </w:r>
      <w:r w:rsidR="00D25EA6" w:rsidRPr="00A50E65">
        <w:t xml:space="preserve"> </w:t>
      </w:r>
      <w:r w:rsidRPr="00A50E65">
        <w:t>и</w:t>
      </w:r>
      <w:r w:rsidR="00D25EA6" w:rsidRPr="00A50E65">
        <w:t xml:space="preserve"> </w:t>
      </w:r>
      <w:r w:rsidRPr="00A50E65">
        <w:t>пр.?</w:t>
      </w:r>
    </w:p>
    <w:p w14:paraId="1F5088F1" w14:textId="77777777" w:rsidR="0098787B" w:rsidRPr="00A50E65" w:rsidRDefault="0098787B" w:rsidP="0098787B">
      <w:r w:rsidRPr="00A50E65">
        <w:t>-</w:t>
      </w:r>
      <w:r w:rsidR="00D25EA6" w:rsidRPr="00A50E65">
        <w:t xml:space="preserve"> </w:t>
      </w:r>
      <w:r w:rsidRPr="00A50E65">
        <w:t>Сервис</w:t>
      </w:r>
      <w:r w:rsidR="00D25EA6" w:rsidRPr="00A50E65">
        <w:t xml:space="preserve"> </w:t>
      </w:r>
      <w:r w:rsidRPr="00A50E65">
        <w:t>показывает</w:t>
      </w:r>
      <w:r w:rsidR="00D25EA6" w:rsidRPr="00A50E65">
        <w:t xml:space="preserve"> </w:t>
      </w:r>
      <w:r w:rsidRPr="00A50E65">
        <w:t>очень</w:t>
      </w:r>
      <w:r w:rsidR="00D25EA6" w:rsidRPr="00A50E65">
        <w:t xml:space="preserve"> </w:t>
      </w:r>
      <w:r w:rsidRPr="00A50E65">
        <w:t>хорошие</w:t>
      </w:r>
      <w:r w:rsidR="00D25EA6" w:rsidRPr="00A50E65">
        <w:t xml:space="preserve"> </w:t>
      </w:r>
      <w:r w:rsidRPr="00A50E65">
        <w:t>результаты.</w:t>
      </w:r>
      <w:r w:rsidR="00D25EA6" w:rsidRPr="00A50E65">
        <w:t xml:space="preserve"> </w:t>
      </w:r>
      <w:r w:rsidRPr="00A50E65">
        <w:t>Он</w:t>
      </w:r>
      <w:r w:rsidR="00D25EA6" w:rsidRPr="00A50E65">
        <w:t xml:space="preserve"> </w:t>
      </w:r>
      <w:r w:rsidRPr="00A50E65">
        <w:t>простой,</w:t>
      </w:r>
      <w:r w:rsidR="00D25EA6" w:rsidRPr="00A50E65">
        <w:t xml:space="preserve"> </w:t>
      </w:r>
      <w:r w:rsidRPr="00A50E65">
        <w:t>быстрый</w:t>
      </w:r>
      <w:r w:rsidR="00D25EA6" w:rsidRPr="00A50E65">
        <w:t xml:space="preserve"> </w:t>
      </w:r>
      <w:r w:rsidRPr="00A50E65">
        <w:t>и</w:t>
      </w:r>
      <w:r w:rsidR="00D25EA6" w:rsidRPr="00A50E65">
        <w:t xml:space="preserve"> </w:t>
      </w:r>
      <w:r w:rsidRPr="00A50E65">
        <w:t>пользуется</w:t>
      </w:r>
      <w:r w:rsidR="00D25EA6" w:rsidRPr="00A50E65">
        <w:t xml:space="preserve"> </w:t>
      </w:r>
      <w:r w:rsidRPr="00A50E65">
        <w:t>спросом.</w:t>
      </w:r>
      <w:r w:rsidR="00D25EA6" w:rsidRPr="00A50E65">
        <w:t xml:space="preserve"> </w:t>
      </w:r>
      <w:r w:rsidRPr="00A50E65">
        <w:t>На</w:t>
      </w:r>
      <w:r w:rsidR="00D25EA6" w:rsidRPr="00A50E65">
        <w:t xml:space="preserve"> </w:t>
      </w:r>
      <w:r w:rsidRPr="00A50E65">
        <w:t>заполнение</w:t>
      </w:r>
      <w:r w:rsidR="00D25EA6" w:rsidRPr="00A50E65">
        <w:t xml:space="preserve"> </w:t>
      </w:r>
      <w:r w:rsidRPr="00A50E65">
        <w:t>заявления</w:t>
      </w:r>
      <w:r w:rsidR="00D25EA6" w:rsidRPr="00A50E65">
        <w:t xml:space="preserve"> </w:t>
      </w:r>
      <w:r w:rsidRPr="00A50E65">
        <w:t>у</w:t>
      </w:r>
      <w:r w:rsidR="00D25EA6" w:rsidRPr="00A50E65">
        <w:t xml:space="preserve"> </w:t>
      </w:r>
      <w:r w:rsidRPr="00A50E65">
        <w:t>вкладчика</w:t>
      </w:r>
      <w:r w:rsidR="00D25EA6" w:rsidRPr="00A50E65">
        <w:t xml:space="preserve"> </w:t>
      </w:r>
      <w:r w:rsidRPr="00A50E65">
        <w:t>уходит</w:t>
      </w:r>
      <w:r w:rsidR="00D25EA6" w:rsidRPr="00A50E65">
        <w:t xml:space="preserve"> </w:t>
      </w:r>
      <w:r w:rsidRPr="00A50E65">
        <w:t>всего</w:t>
      </w:r>
      <w:r w:rsidR="00D25EA6" w:rsidRPr="00A50E65">
        <w:t xml:space="preserve"> </w:t>
      </w:r>
      <w:r w:rsidRPr="00A50E65">
        <w:t>5-10</w:t>
      </w:r>
      <w:r w:rsidR="00D25EA6" w:rsidRPr="00A50E65">
        <w:t xml:space="preserve"> </w:t>
      </w:r>
      <w:r w:rsidRPr="00A50E65">
        <w:t>минут,</w:t>
      </w:r>
      <w:r w:rsidR="00D25EA6" w:rsidRPr="00A50E65">
        <w:t xml:space="preserve"> </w:t>
      </w:r>
      <w:r w:rsidRPr="00A50E65">
        <w:t>через</w:t>
      </w:r>
      <w:r w:rsidR="00D25EA6" w:rsidRPr="00A50E65">
        <w:t xml:space="preserve"> </w:t>
      </w:r>
      <w:r w:rsidRPr="00A50E65">
        <w:t>15</w:t>
      </w:r>
      <w:r w:rsidR="00D25EA6" w:rsidRPr="00A50E65">
        <w:t xml:space="preserve"> </w:t>
      </w:r>
      <w:r w:rsidRPr="00A50E65">
        <w:t>минут</w:t>
      </w:r>
      <w:r w:rsidR="00D25EA6" w:rsidRPr="00A50E65">
        <w:t xml:space="preserve"> </w:t>
      </w:r>
      <w:r w:rsidRPr="00A50E65">
        <w:t>он</w:t>
      </w:r>
      <w:r w:rsidR="00D25EA6" w:rsidRPr="00A50E65">
        <w:t xml:space="preserve"> </w:t>
      </w:r>
      <w:r w:rsidRPr="00A50E65">
        <w:t>уже</w:t>
      </w:r>
      <w:r w:rsidR="00D25EA6" w:rsidRPr="00A50E65">
        <w:t xml:space="preserve"> </w:t>
      </w:r>
      <w:r w:rsidRPr="00A50E65">
        <w:t>получает</w:t>
      </w:r>
      <w:r w:rsidR="00D25EA6" w:rsidRPr="00A50E65">
        <w:t xml:space="preserve"> </w:t>
      </w:r>
      <w:r w:rsidRPr="00A50E65">
        <w:t>возмещение</w:t>
      </w:r>
      <w:r w:rsidR="00D25EA6" w:rsidRPr="00A50E65">
        <w:t xml:space="preserve"> </w:t>
      </w:r>
      <w:r w:rsidRPr="00A50E65">
        <w:t>на</w:t>
      </w:r>
      <w:r w:rsidR="00D25EA6" w:rsidRPr="00A50E65">
        <w:t xml:space="preserve"> </w:t>
      </w:r>
      <w:r w:rsidRPr="00A50E65">
        <w:t>счет</w:t>
      </w:r>
      <w:r w:rsidR="00D25EA6" w:rsidRPr="00A50E65">
        <w:t xml:space="preserve"> </w:t>
      </w:r>
      <w:r w:rsidRPr="00A50E65">
        <w:t>или</w:t>
      </w:r>
      <w:r w:rsidR="00D25EA6" w:rsidRPr="00A50E65">
        <w:t xml:space="preserve"> </w:t>
      </w:r>
      <w:r w:rsidRPr="00A50E65">
        <w:t>карту</w:t>
      </w:r>
      <w:r w:rsidR="00D25EA6" w:rsidRPr="00A50E65">
        <w:t xml:space="preserve"> «</w:t>
      </w:r>
      <w:r w:rsidRPr="00A50E65">
        <w:t>Мир</w:t>
      </w:r>
      <w:r w:rsidR="00D25EA6" w:rsidRPr="00A50E65">
        <w:t>»</w:t>
      </w:r>
      <w:r w:rsidRPr="00A50E65">
        <w:t>.</w:t>
      </w:r>
    </w:p>
    <w:p w14:paraId="6FA252CD" w14:textId="77777777" w:rsidR="0098787B" w:rsidRPr="00A50E65" w:rsidRDefault="0098787B" w:rsidP="0098787B">
      <w:r w:rsidRPr="00A50E65">
        <w:t>За</w:t>
      </w:r>
      <w:r w:rsidR="00D25EA6" w:rsidRPr="00A50E65">
        <w:t xml:space="preserve"> </w:t>
      </w:r>
      <w:r w:rsidRPr="00A50E65">
        <w:t>март-ноябрь</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более</w:t>
      </w:r>
      <w:r w:rsidR="00D25EA6" w:rsidRPr="00A50E65">
        <w:t xml:space="preserve"> </w:t>
      </w:r>
      <w:r w:rsidRPr="00A50E65">
        <w:t>5</w:t>
      </w:r>
      <w:r w:rsidR="00D25EA6" w:rsidRPr="00A50E65">
        <w:t xml:space="preserve"> </w:t>
      </w:r>
      <w:r w:rsidRPr="00A50E65">
        <w:t>тыс.</w:t>
      </w:r>
      <w:r w:rsidR="00D25EA6" w:rsidRPr="00A50E65">
        <w:t xml:space="preserve"> </w:t>
      </w:r>
      <w:r w:rsidRPr="00A50E65">
        <w:t>вкладчиков</w:t>
      </w:r>
      <w:r w:rsidR="00D25EA6" w:rsidRPr="00A50E65">
        <w:t xml:space="preserve"> </w:t>
      </w:r>
      <w:r w:rsidRPr="00A50E65">
        <w:t>оформили</w:t>
      </w:r>
      <w:r w:rsidR="00D25EA6" w:rsidRPr="00A50E65">
        <w:t xml:space="preserve"> </w:t>
      </w:r>
      <w:r w:rsidRPr="00A50E65">
        <w:t>заявление</w:t>
      </w:r>
      <w:r w:rsidR="00D25EA6" w:rsidRPr="00A50E65">
        <w:t xml:space="preserve"> </w:t>
      </w:r>
      <w:r w:rsidRPr="00A50E65">
        <w:t>на</w:t>
      </w:r>
      <w:r w:rsidR="00D25EA6" w:rsidRPr="00A50E65">
        <w:t xml:space="preserve"> </w:t>
      </w:r>
      <w:r w:rsidRPr="00A50E65">
        <w:t>выплату</w:t>
      </w:r>
      <w:r w:rsidR="00D25EA6" w:rsidRPr="00A50E65">
        <w:t xml:space="preserve"> </w:t>
      </w:r>
      <w:r w:rsidRPr="00A50E65">
        <w:t>страховки</w:t>
      </w:r>
      <w:r w:rsidR="00D25EA6" w:rsidRPr="00A50E65">
        <w:t xml:space="preserve"> </w:t>
      </w:r>
      <w:r w:rsidRPr="00A50E65">
        <w:t>онлайн.</w:t>
      </w:r>
      <w:r w:rsidR="00D25EA6" w:rsidRPr="00A50E65">
        <w:t xml:space="preserve"> </w:t>
      </w:r>
      <w:r w:rsidRPr="00A50E65">
        <w:t>Они</w:t>
      </w:r>
      <w:r w:rsidR="00D25EA6" w:rsidRPr="00A50E65">
        <w:t xml:space="preserve"> </w:t>
      </w:r>
      <w:r w:rsidRPr="00A50E65">
        <w:t>получили</w:t>
      </w:r>
      <w:r w:rsidR="00D25EA6" w:rsidRPr="00A50E65">
        <w:t xml:space="preserve"> </w:t>
      </w:r>
      <w:r w:rsidRPr="00A50E65">
        <w:t>1,7</w:t>
      </w:r>
      <w:r w:rsidR="00D25EA6" w:rsidRPr="00A50E65">
        <w:t xml:space="preserve"> </w:t>
      </w:r>
      <w:r w:rsidRPr="00A50E65">
        <w:t>млрд</w:t>
      </w:r>
      <w:r w:rsidR="00D25EA6" w:rsidRPr="00A50E65">
        <w:t xml:space="preserve"> </w:t>
      </w:r>
      <w:r w:rsidRPr="00A50E65">
        <w:t>руб.</w:t>
      </w:r>
      <w:r w:rsidR="00D25EA6" w:rsidRPr="00A50E65">
        <w:t xml:space="preserve"> </w:t>
      </w:r>
      <w:r w:rsidRPr="00A50E65">
        <w:t>В</w:t>
      </w:r>
      <w:r w:rsidR="00D25EA6" w:rsidRPr="00A50E65">
        <w:t xml:space="preserve"> </w:t>
      </w:r>
      <w:r w:rsidRPr="00A50E65">
        <w:t>основном</w:t>
      </w:r>
      <w:r w:rsidR="00D25EA6" w:rsidRPr="00A50E65">
        <w:t xml:space="preserve"> </w:t>
      </w:r>
      <w:r w:rsidRPr="00A50E65">
        <w:t>это</w:t>
      </w:r>
      <w:r w:rsidR="00D25EA6" w:rsidRPr="00A50E65">
        <w:t xml:space="preserve"> </w:t>
      </w:r>
      <w:r w:rsidRPr="00A50E65">
        <w:t>клиенты</w:t>
      </w:r>
      <w:r w:rsidR="00D25EA6" w:rsidRPr="00A50E65">
        <w:t xml:space="preserve"> </w:t>
      </w:r>
      <w:r w:rsidRPr="00A50E65">
        <w:t>Киви-банка,</w:t>
      </w:r>
      <w:r w:rsidR="00D25EA6" w:rsidRPr="00A50E65">
        <w:t xml:space="preserve"> </w:t>
      </w:r>
      <w:r w:rsidRPr="00A50E65">
        <w:t>Автоградбанка</w:t>
      </w:r>
      <w:r w:rsidR="00D25EA6" w:rsidRPr="00A50E65">
        <w:t xml:space="preserve"> </w:t>
      </w:r>
      <w:r w:rsidRPr="00A50E65">
        <w:t>и</w:t>
      </w:r>
      <w:r w:rsidR="00D25EA6" w:rsidRPr="00A50E65">
        <w:t xml:space="preserve"> </w:t>
      </w:r>
      <w:r w:rsidRPr="00A50E65">
        <w:t>Банка</w:t>
      </w:r>
      <w:r w:rsidR="00D25EA6" w:rsidRPr="00A50E65">
        <w:t xml:space="preserve"> </w:t>
      </w:r>
      <w:r w:rsidRPr="00A50E65">
        <w:t>корпоративного</w:t>
      </w:r>
      <w:r w:rsidR="00D25EA6" w:rsidRPr="00A50E65">
        <w:t xml:space="preserve"> </w:t>
      </w:r>
      <w:r w:rsidRPr="00A50E65">
        <w:t>финансирования</w:t>
      </w:r>
      <w:r w:rsidR="00D25EA6" w:rsidRPr="00A50E65">
        <w:t xml:space="preserve"> </w:t>
      </w:r>
      <w:r w:rsidRPr="00A50E65">
        <w:t>(банк</w:t>
      </w:r>
      <w:r w:rsidR="00D25EA6" w:rsidRPr="00A50E65">
        <w:t xml:space="preserve"> </w:t>
      </w:r>
      <w:r w:rsidRPr="00A50E65">
        <w:t>БКФ).</w:t>
      </w:r>
      <w:r w:rsidR="00D25EA6" w:rsidRPr="00A50E65">
        <w:t xml:space="preserve"> </w:t>
      </w:r>
      <w:r w:rsidRPr="00A50E65">
        <w:t>У</w:t>
      </w:r>
      <w:r w:rsidR="00D25EA6" w:rsidRPr="00A50E65">
        <w:t xml:space="preserve"> </w:t>
      </w:r>
      <w:r w:rsidRPr="00A50E65">
        <w:t>последнего</w:t>
      </w:r>
      <w:r w:rsidR="00D25EA6" w:rsidRPr="00A50E65">
        <w:t xml:space="preserve"> </w:t>
      </w:r>
      <w:r w:rsidRPr="00A50E65">
        <w:t>лицензия</w:t>
      </w:r>
      <w:r w:rsidR="00D25EA6" w:rsidRPr="00A50E65">
        <w:t xml:space="preserve"> </w:t>
      </w:r>
      <w:r w:rsidRPr="00A50E65">
        <w:t>была</w:t>
      </w:r>
      <w:r w:rsidR="00D25EA6" w:rsidRPr="00A50E65">
        <w:t xml:space="preserve"> </w:t>
      </w:r>
      <w:r w:rsidRPr="00A50E65">
        <w:t>отозвана</w:t>
      </w:r>
      <w:r w:rsidR="00D25EA6" w:rsidRPr="00A50E65">
        <w:t xml:space="preserve"> </w:t>
      </w:r>
      <w:r w:rsidRPr="00A50E65">
        <w:t>15</w:t>
      </w:r>
      <w:r w:rsidR="00D25EA6" w:rsidRPr="00A50E65">
        <w:t xml:space="preserve"> </w:t>
      </w:r>
      <w:r w:rsidRPr="00A50E65">
        <w:t>ноября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По</w:t>
      </w:r>
      <w:r w:rsidR="00D25EA6" w:rsidRPr="00A50E65">
        <w:t xml:space="preserve"> </w:t>
      </w:r>
      <w:r w:rsidRPr="00A50E65">
        <w:t>данным</w:t>
      </w:r>
      <w:r w:rsidR="00D25EA6" w:rsidRPr="00A50E65">
        <w:t xml:space="preserve"> </w:t>
      </w:r>
      <w:r w:rsidRPr="00A50E65">
        <w:t>на</w:t>
      </w:r>
      <w:r w:rsidR="00D25EA6" w:rsidRPr="00A50E65">
        <w:t xml:space="preserve"> </w:t>
      </w:r>
      <w:r w:rsidRPr="00A50E65">
        <w:t>25</w:t>
      </w:r>
      <w:r w:rsidR="00D25EA6" w:rsidRPr="00A50E65">
        <w:t xml:space="preserve"> </w:t>
      </w:r>
      <w:r w:rsidRPr="00A50E65">
        <w:t>ноября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вкладчикам</w:t>
      </w:r>
      <w:r w:rsidR="00D25EA6" w:rsidRPr="00A50E65">
        <w:t xml:space="preserve"> </w:t>
      </w:r>
      <w:r w:rsidRPr="00A50E65">
        <w:t>банка</w:t>
      </w:r>
      <w:r w:rsidR="00D25EA6" w:rsidRPr="00A50E65">
        <w:t xml:space="preserve"> </w:t>
      </w:r>
      <w:r w:rsidRPr="00A50E65">
        <w:t>БКФ</w:t>
      </w:r>
      <w:r w:rsidR="00D25EA6" w:rsidRPr="00A50E65">
        <w:t xml:space="preserve"> </w:t>
      </w:r>
      <w:r w:rsidRPr="00A50E65">
        <w:t>было</w:t>
      </w:r>
      <w:r w:rsidR="00D25EA6" w:rsidRPr="00A50E65">
        <w:t xml:space="preserve"> </w:t>
      </w:r>
      <w:r w:rsidRPr="00A50E65">
        <w:t>выплачено</w:t>
      </w:r>
      <w:r w:rsidR="00D25EA6" w:rsidRPr="00A50E65">
        <w:t xml:space="preserve"> </w:t>
      </w:r>
      <w:r w:rsidRPr="00A50E65">
        <w:t>781,9</w:t>
      </w:r>
      <w:r w:rsidR="00D25EA6" w:rsidRPr="00A50E65">
        <w:t xml:space="preserve"> </w:t>
      </w:r>
      <w:r w:rsidRPr="00A50E65">
        <w:t>млн</w:t>
      </w:r>
      <w:r w:rsidR="00D25EA6" w:rsidRPr="00A50E65">
        <w:t xml:space="preserve"> </w:t>
      </w:r>
      <w:r w:rsidRPr="00A50E65">
        <w:t>руб.,</w:t>
      </w:r>
      <w:r w:rsidR="00D25EA6" w:rsidRPr="00A50E65">
        <w:t xml:space="preserve"> </w:t>
      </w:r>
      <w:r w:rsidRPr="00A50E65">
        <w:t>или</w:t>
      </w:r>
      <w:r w:rsidR="00D25EA6" w:rsidRPr="00A50E65">
        <w:t xml:space="preserve"> </w:t>
      </w:r>
      <w:r w:rsidRPr="00A50E65">
        <w:t>31%</w:t>
      </w:r>
      <w:r w:rsidR="00D25EA6" w:rsidRPr="00A50E65">
        <w:t xml:space="preserve"> </w:t>
      </w:r>
      <w:r w:rsidRPr="00A50E65">
        <w:t>размера</w:t>
      </w:r>
      <w:r w:rsidR="00D25EA6" w:rsidRPr="00A50E65">
        <w:t xml:space="preserve"> </w:t>
      </w:r>
      <w:r w:rsidRPr="00A50E65">
        <w:t>страховой</w:t>
      </w:r>
      <w:r w:rsidR="00D25EA6" w:rsidRPr="00A50E65">
        <w:t xml:space="preserve"> </w:t>
      </w:r>
      <w:r w:rsidRPr="00A50E65">
        <w:t>ответственности</w:t>
      </w:r>
      <w:r w:rsidR="00D25EA6" w:rsidRPr="00A50E65">
        <w:t xml:space="preserve"> </w:t>
      </w:r>
      <w:r w:rsidRPr="00A50E65">
        <w:t>АСВ</w:t>
      </w:r>
      <w:r w:rsidR="00D25EA6" w:rsidRPr="00A50E65">
        <w:t xml:space="preserve"> </w:t>
      </w:r>
      <w:r w:rsidRPr="00A50E65">
        <w:t>по</w:t>
      </w:r>
      <w:r w:rsidR="00D25EA6" w:rsidRPr="00A50E65">
        <w:t xml:space="preserve"> </w:t>
      </w:r>
      <w:r w:rsidRPr="00A50E65">
        <w:t>этой</w:t>
      </w:r>
      <w:r w:rsidR="00D25EA6" w:rsidRPr="00A50E65">
        <w:t xml:space="preserve"> </w:t>
      </w:r>
      <w:r w:rsidRPr="00A50E65">
        <w:t>кредитной</w:t>
      </w:r>
      <w:r w:rsidR="00D25EA6" w:rsidRPr="00A50E65">
        <w:t xml:space="preserve"> </w:t>
      </w:r>
      <w:r w:rsidRPr="00A50E65">
        <w:t>организации.</w:t>
      </w:r>
    </w:p>
    <w:p w14:paraId="414F66BA" w14:textId="77777777" w:rsidR="0098787B" w:rsidRPr="00A50E65" w:rsidRDefault="0098787B" w:rsidP="0098787B">
      <w:r w:rsidRPr="00A50E65">
        <w:t>В</w:t>
      </w:r>
      <w:r w:rsidR="00D25EA6" w:rsidRPr="00A50E65">
        <w:t xml:space="preserve"> </w:t>
      </w:r>
      <w:r w:rsidRPr="00A50E65">
        <w:t>наших</w:t>
      </w:r>
      <w:r w:rsidR="00D25EA6" w:rsidRPr="00A50E65">
        <w:t xml:space="preserve"> </w:t>
      </w:r>
      <w:r w:rsidRPr="00A50E65">
        <w:t>планах</w:t>
      </w:r>
      <w:r w:rsidR="00D25EA6" w:rsidRPr="00A50E65">
        <w:t xml:space="preserve"> </w:t>
      </w:r>
      <w:r w:rsidRPr="00A50E65">
        <w:t>-</w:t>
      </w:r>
      <w:r w:rsidR="00D25EA6" w:rsidRPr="00A50E65">
        <w:t xml:space="preserve"> </w:t>
      </w:r>
      <w:r w:rsidRPr="00A50E65">
        <w:t>по</w:t>
      </w:r>
      <w:r w:rsidR="00D25EA6" w:rsidRPr="00A50E65">
        <w:t xml:space="preserve"> </w:t>
      </w:r>
      <w:r w:rsidRPr="00A50E65">
        <w:t>аналогии</w:t>
      </w:r>
      <w:r w:rsidR="00D25EA6" w:rsidRPr="00A50E65">
        <w:t xml:space="preserve"> </w:t>
      </w:r>
      <w:r w:rsidRPr="00A50E65">
        <w:t>со</w:t>
      </w:r>
      <w:r w:rsidR="00D25EA6" w:rsidRPr="00A50E65">
        <w:t xml:space="preserve"> </w:t>
      </w:r>
      <w:r w:rsidRPr="00A50E65">
        <w:t>страховкой</w:t>
      </w:r>
      <w:r w:rsidR="00D25EA6" w:rsidRPr="00A50E65">
        <w:t xml:space="preserve"> </w:t>
      </w:r>
      <w:r w:rsidRPr="00A50E65">
        <w:t>сделать</w:t>
      </w:r>
      <w:r w:rsidR="00D25EA6" w:rsidRPr="00A50E65">
        <w:t xml:space="preserve"> </w:t>
      </w:r>
      <w:r w:rsidRPr="00A50E65">
        <w:t>дистанционной</w:t>
      </w:r>
      <w:r w:rsidR="00D25EA6" w:rsidRPr="00A50E65">
        <w:t xml:space="preserve"> </w:t>
      </w:r>
      <w:r w:rsidRPr="00A50E65">
        <w:t>выплату</w:t>
      </w:r>
      <w:r w:rsidR="00D25EA6" w:rsidRPr="00A50E65">
        <w:t xml:space="preserve"> </w:t>
      </w:r>
      <w:r w:rsidRPr="00A50E65">
        <w:t>гарантийного</w:t>
      </w:r>
      <w:r w:rsidR="00D25EA6" w:rsidRPr="00A50E65">
        <w:t xml:space="preserve"> </w:t>
      </w:r>
      <w:r w:rsidRPr="00A50E65">
        <w:t>возмещения</w:t>
      </w:r>
      <w:r w:rsidR="00D25EA6" w:rsidRPr="00A50E65">
        <w:t xml:space="preserve"> </w:t>
      </w:r>
      <w:r w:rsidRPr="00A50E65">
        <w:t>участникам</w:t>
      </w:r>
      <w:r w:rsidR="00D25EA6" w:rsidRPr="00A50E65">
        <w:t xml:space="preserve"> </w:t>
      </w:r>
      <w:r w:rsidRPr="00A50E65">
        <w:t>негосударственных</w:t>
      </w:r>
      <w:r w:rsidR="00D25EA6" w:rsidRPr="00A50E65">
        <w:t xml:space="preserve"> </w:t>
      </w:r>
      <w:r w:rsidRPr="00A50E65">
        <w:t>пенсионных</w:t>
      </w:r>
      <w:r w:rsidR="00D25EA6" w:rsidRPr="00A50E65">
        <w:t xml:space="preserve"> </w:t>
      </w:r>
      <w:r w:rsidRPr="00A50E65">
        <w:t>фондов.</w:t>
      </w:r>
    </w:p>
    <w:p w14:paraId="1E24C8E9" w14:textId="77777777" w:rsidR="0098787B" w:rsidRPr="00A50E65" w:rsidRDefault="0098787B" w:rsidP="0098787B">
      <w:r w:rsidRPr="00A50E65">
        <w:t>-</w:t>
      </w:r>
      <w:r w:rsidR="00D25EA6" w:rsidRPr="00A50E65">
        <w:t xml:space="preserve"> </w:t>
      </w:r>
      <w:r w:rsidRPr="00A50E65">
        <w:t>Самым</w:t>
      </w:r>
      <w:r w:rsidR="00D25EA6" w:rsidRPr="00A50E65">
        <w:t xml:space="preserve"> </w:t>
      </w:r>
      <w:r w:rsidRPr="00A50E65">
        <w:t>нашумевшим</w:t>
      </w:r>
      <w:r w:rsidR="00D25EA6" w:rsidRPr="00A50E65">
        <w:t xml:space="preserve"> </w:t>
      </w:r>
      <w:r w:rsidRPr="00A50E65">
        <w:t>отзывом</w:t>
      </w:r>
      <w:r w:rsidR="00D25EA6" w:rsidRPr="00A50E65">
        <w:t xml:space="preserve"> </w:t>
      </w:r>
      <w:r w:rsidRPr="00A50E65">
        <w:t>лицензии</w:t>
      </w:r>
      <w:r w:rsidR="00D25EA6" w:rsidRPr="00A50E65">
        <w:t xml:space="preserve"> </w:t>
      </w:r>
      <w:r w:rsidRPr="00A50E65">
        <w:t>за</w:t>
      </w:r>
      <w:r w:rsidR="00D25EA6" w:rsidRPr="00A50E65">
        <w:t xml:space="preserve"> </w:t>
      </w:r>
      <w:r w:rsidRPr="00A50E65">
        <w:t>последние</w:t>
      </w:r>
      <w:r w:rsidR="00D25EA6" w:rsidRPr="00A50E65">
        <w:t xml:space="preserve"> </w:t>
      </w:r>
      <w:r w:rsidRPr="00A50E65">
        <w:t>годы</w:t>
      </w:r>
      <w:r w:rsidR="00D25EA6" w:rsidRPr="00A50E65">
        <w:t xml:space="preserve"> </w:t>
      </w:r>
      <w:r w:rsidRPr="00A50E65">
        <w:t>стал</w:t>
      </w:r>
      <w:r w:rsidR="00D25EA6" w:rsidRPr="00A50E65">
        <w:t xml:space="preserve"> </w:t>
      </w:r>
      <w:r w:rsidRPr="00A50E65">
        <w:t>Киви-банк.</w:t>
      </w:r>
      <w:r w:rsidR="00D25EA6" w:rsidRPr="00A50E65">
        <w:t xml:space="preserve"> </w:t>
      </w:r>
      <w:r w:rsidRPr="00A50E65">
        <w:t>Как</w:t>
      </w:r>
      <w:r w:rsidR="00D25EA6" w:rsidRPr="00A50E65">
        <w:t xml:space="preserve"> </w:t>
      </w:r>
      <w:r w:rsidRPr="00A50E65">
        <w:t>идет</w:t>
      </w:r>
      <w:r w:rsidR="00D25EA6" w:rsidRPr="00A50E65">
        <w:t xml:space="preserve"> </w:t>
      </w:r>
      <w:r w:rsidRPr="00A50E65">
        <w:t>процесс</w:t>
      </w:r>
      <w:r w:rsidR="00D25EA6" w:rsidRPr="00A50E65">
        <w:t xml:space="preserve"> </w:t>
      </w:r>
      <w:r w:rsidRPr="00A50E65">
        <w:t>ликвидации?</w:t>
      </w:r>
      <w:r w:rsidR="00D25EA6" w:rsidRPr="00A50E65">
        <w:t xml:space="preserve"> </w:t>
      </w:r>
      <w:r w:rsidRPr="00A50E65">
        <w:t>Сколько</w:t>
      </w:r>
      <w:r w:rsidR="00D25EA6" w:rsidRPr="00A50E65">
        <w:t xml:space="preserve"> </w:t>
      </w:r>
      <w:r w:rsidRPr="00A50E65">
        <w:t>выплачено</w:t>
      </w:r>
      <w:r w:rsidR="00D25EA6" w:rsidRPr="00A50E65">
        <w:t xml:space="preserve"> </w:t>
      </w:r>
      <w:r w:rsidRPr="00A50E65">
        <w:t>вкладчикам,</w:t>
      </w:r>
      <w:r w:rsidR="00D25EA6" w:rsidRPr="00A50E65">
        <w:t xml:space="preserve"> </w:t>
      </w:r>
      <w:r w:rsidRPr="00A50E65">
        <w:t>кредиторам?</w:t>
      </w:r>
    </w:p>
    <w:p w14:paraId="043C563C" w14:textId="77777777" w:rsidR="0098787B" w:rsidRPr="00A50E65" w:rsidRDefault="0098787B" w:rsidP="0098787B">
      <w:r w:rsidRPr="00A50E65">
        <w:lastRenderedPageBreak/>
        <w:t>-</w:t>
      </w:r>
      <w:r w:rsidR="00D25EA6" w:rsidRPr="00A50E65">
        <w:t xml:space="preserve"> </w:t>
      </w:r>
      <w:r w:rsidRPr="00A50E65">
        <w:t>На</w:t>
      </w:r>
      <w:r w:rsidR="00D25EA6" w:rsidRPr="00A50E65">
        <w:t xml:space="preserve"> </w:t>
      </w:r>
      <w:r w:rsidRPr="00A50E65">
        <w:t>сегодня</w:t>
      </w:r>
      <w:r w:rsidR="00D25EA6" w:rsidRPr="00A50E65">
        <w:t xml:space="preserve"> </w:t>
      </w:r>
      <w:r w:rsidRPr="00A50E65">
        <w:t>вкладчики</w:t>
      </w:r>
      <w:r w:rsidR="00D25EA6" w:rsidRPr="00A50E65">
        <w:t xml:space="preserve"> </w:t>
      </w:r>
      <w:r w:rsidRPr="00A50E65">
        <w:t>Киви-банка</w:t>
      </w:r>
      <w:r w:rsidR="00D25EA6" w:rsidRPr="00A50E65">
        <w:t xml:space="preserve"> </w:t>
      </w:r>
      <w:r w:rsidRPr="00A50E65">
        <w:t>обратились</w:t>
      </w:r>
      <w:r w:rsidR="00D25EA6" w:rsidRPr="00A50E65">
        <w:t xml:space="preserve"> </w:t>
      </w:r>
      <w:r w:rsidRPr="00A50E65">
        <w:t>в</w:t>
      </w:r>
      <w:r w:rsidR="00D25EA6" w:rsidRPr="00A50E65">
        <w:t xml:space="preserve"> </w:t>
      </w:r>
      <w:r w:rsidRPr="00A50E65">
        <w:t>АСВ</w:t>
      </w:r>
      <w:r w:rsidR="00D25EA6" w:rsidRPr="00A50E65">
        <w:t xml:space="preserve"> </w:t>
      </w:r>
      <w:r w:rsidRPr="00A50E65">
        <w:t>за</w:t>
      </w:r>
      <w:r w:rsidR="00D25EA6" w:rsidRPr="00A50E65">
        <w:t xml:space="preserve"> </w:t>
      </w:r>
      <w:r w:rsidRPr="00A50E65">
        <w:t>выплатой</w:t>
      </w:r>
      <w:r w:rsidR="00D25EA6" w:rsidRPr="00A50E65">
        <w:t xml:space="preserve"> </w:t>
      </w:r>
      <w:r w:rsidRPr="00A50E65">
        <w:t>4,5</w:t>
      </w:r>
      <w:r w:rsidR="00D25EA6" w:rsidRPr="00A50E65">
        <w:t xml:space="preserve"> </w:t>
      </w:r>
      <w:r w:rsidRPr="00A50E65">
        <w:t>млрд</w:t>
      </w:r>
      <w:r w:rsidR="00D25EA6" w:rsidRPr="00A50E65">
        <w:t xml:space="preserve"> </w:t>
      </w:r>
      <w:r w:rsidRPr="00A50E65">
        <w:t>руб.,</w:t>
      </w:r>
      <w:r w:rsidR="00D25EA6" w:rsidRPr="00A50E65">
        <w:t xml:space="preserve"> </w:t>
      </w:r>
      <w:r w:rsidRPr="00A50E65">
        <w:t>что</w:t>
      </w:r>
      <w:r w:rsidR="00D25EA6" w:rsidRPr="00A50E65">
        <w:t xml:space="preserve"> </w:t>
      </w:r>
      <w:r w:rsidRPr="00A50E65">
        <w:t>составляет</w:t>
      </w:r>
      <w:r w:rsidR="00D25EA6" w:rsidRPr="00A50E65">
        <w:t xml:space="preserve"> </w:t>
      </w:r>
      <w:r w:rsidRPr="00A50E65">
        <w:t>97%</w:t>
      </w:r>
      <w:r w:rsidR="00D25EA6" w:rsidRPr="00A50E65">
        <w:t xml:space="preserve"> </w:t>
      </w:r>
      <w:r w:rsidRPr="00A50E65">
        <w:t>объема</w:t>
      </w:r>
      <w:r w:rsidR="00D25EA6" w:rsidRPr="00A50E65">
        <w:t xml:space="preserve"> </w:t>
      </w:r>
      <w:r w:rsidRPr="00A50E65">
        <w:t>страховой</w:t>
      </w:r>
      <w:r w:rsidR="00D25EA6" w:rsidRPr="00A50E65">
        <w:t xml:space="preserve"> </w:t>
      </w:r>
      <w:r w:rsidRPr="00A50E65">
        <w:t>ответственности.</w:t>
      </w:r>
      <w:r w:rsidR="00D25EA6" w:rsidRPr="00A50E65">
        <w:t xml:space="preserve"> </w:t>
      </w:r>
      <w:r w:rsidRPr="00A50E65">
        <w:t>Возмещение</w:t>
      </w:r>
      <w:r w:rsidR="00D25EA6" w:rsidRPr="00A50E65">
        <w:t xml:space="preserve"> </w:t>
      </w:r>
      <w:r w:rsidRPr="00A50E65">
        <w:t>полностью</w:t>
      </w:r>
      <w:r w:rsidR="00D25EA6" w:rsidRPr="00A50E65">
        <w:t xml:space="preserve"> </w:t>
      </w:r>
      <w:r w:rsidRPr="00A50E65">
        <w:t>получили</w:t>
      </w:r>
      <w:r w:rsidR="00D25EA6" w:rsidRPr="00A50E65">
        <w:t xml:space="preserve"> </w:t>
      </w:r>
      <w:r w:rsidRPr="00A50E65">
        <w:t>более</w:t>
      </w:r>
      <w:r w:rsidR="00D25EA6" w:rsidRPr="00A50E65">
        <w:t xml:space="preserve"> </w:t>
      </w:r>
      <w:r w:rsidRPr="00A50E65">
        <w:t>11,8</w:t>
      </w:r>
      <w:r w:rsidR="00D25EA6" w:rsidRPr="00A50E65">
        <w:t xml:space="preserve"> </w:t>
      </w:r>
      <w:r w:rsidRPr="00A50E65">
        <w:t>тыс.</w:t>
      </w:r>
      <w:r w:rsidR="00D25EA6" w:rsidRPr="00A50E65">
        <w:t xml:space="preserve"> </w:t>
      </w:r>
      <w:r w:rsidRPr="00A50E65">
        <w:t>физических</w:t>
      </w:r>
      <w:r w:rsidR="00D25EA6" w:rsidRPr="00A50E65">
        <w:t xml:space="preserve"> </w:t>
      </w:r>
      <w:r w:rsidRPr="00A50E65">
        <w:t>и</w:t>
      </w:r>
      <w:r w:rsidR="00D25EA6" w:rsidRPr="00A50E65">
        <w:t xml:space="preserve"> </w:t>
      </w:r>
      <w:r w:rsidRPr="00A50E65">
        <w:t>юридических</w:t>
      </w:r>
      <w:r w:rsidR="00D25EA6" w:rsidRPr="00A50E65">
        <w:t xml:space="preserve"> </w:t>
      </w:r>
      <w:r w:rsidRPr="00A50E65">
        <w:t>лиц.</w:t>
      </w:r>
    </w:p>
    <w:p w14:paraId="19C4E922" w14:textId="77777777" w:rsidR="0098787B" w:rsidRPr="00A50E65" w:rsidRDefault="0098787B" w:rsidP="0098787B">
      <w:r w:rsidRPr="00A50E65">
        <w:t>Активно</w:t>
      </w:r>
      <w:r w:rsidR="00D25EA6" w:rsidRPr="00A50E65">
        <w:t xml:space="preserve"> </w:t>
      </w:r>
      <w:r w:rsidRPr="00A50E65">
        <w:t>идут</w:t>
      </w:r>
      <w:r w:rsidR="00D25EA6" w:rsidRPr="00A50E65">
        <w:t xml:space="preserve"> </w:t>
      </w:r>
      <w:r w:rsidRPr="00A50E65">
        <w:t>расчеты</w:t>
      </w:r>
      <w:r w:rsidR="00D25EA6" w:rsidRPr="00A50E65">
        <w:t xml:space="preserve"> </w:t>
      </w:r>
      <w:r w:rsidRPr="00A50E65">
        <w:t>с</w:t>
      </w:r>
      <w:r w:rsidR="00D25EA6" w:rsidRPr="00A50E65">
        <w:t xml:space="preserve"> </w:t>
      </w:r>
      <w:r w:rsidRPr="00A50E65">
        <w:t>кредиторами</w:t>
      </w:r>
      <w:r w:rsidR="00D25EA6" w:rsidRPr="00A50E65">
        <w:t xml:space="preserve"> </w:t>
      </w:r>
      <w:r w:rsidRPr="00A50E65">
        <w:t>Киви-банка.</w:t>
      </w:r>
      <w:r w:rsidR="00D25EA6" w:rsidRPr="00A50E65">
        <w:t xml:space="preserve"> </w:t>
      </w:r>
      <w:r w:rsidRPr="00A50E65">
        <w:t>Им</w:t>
      </w:r>
      <w:r w:rsidR="00D25EA6" w:rsidRPr="00A50E65">
        <w:t xml:space="preserve"> </w:t>
      </w:r>
      <w:r w:rsidRPr="00A50E65">
        <w:t>уже</w:t>
      </w:r>
      <w:r w:rsidR="00D25EA6" w:rsidRPr="00A50E65">
        <w:t xml:space="preserve"> </w:t>
      </w:r>
      <w:r w:rsidRPr="00A50E65">
        <w:t>направлено</w:t>
      </w:r>
      <w:r w:rsidR="00D25EA6" w:rsidRPr="00A50E65">
        <w:t xml:space="preserve"> </w:t>
      </w:r>
      <w:r w:rsidRPr="00A50E65">
        <w:t>35,15</w:t>
      </w:r>
      <w:r w:rsidR="00D25EA6" w:rsidRPr="00A50E65">
        <w:t xml:space="preserve"> </w:t>
      </w:r>
      <w:r w:rsidRPr="00A50E65">
        <w:t>млрд</w:t>
      </w:r>
      <w:r w:rsidR="00D25EA6" w:rsidRPr="00A50E65">
        <w:t xml:space="preserve"> </w:t>
      </w:r>
      <w:r w:rsidRPr="00A50E65">
        <w:t>руб.</w:t>
      </w:r>
      <w:r w:rsidR="00D25EA6" w:rsidRPr="00A50E65">
        <w:t xml:space="preserve"> </w:t>
      </w:r>
      <w:r w:rsidRPr="00A50E65">
        <w:t>Это</w:t>
      </w:r>
      <w:r w:rsidR="00D25EA6" w:rsidRPr="00A50E65">
        <w:t xml:space="preserve"> </w:t>
      </w:r>
      <w:r w:rsidRPr="00A50E65">
        <w:t>составляет</w:t>
      </w:r>
      <w:r w:rsidR="00D25EA6" w:rsidRPr="00A50E65">
        <w:t xml:space="preserve"> </w:t>
      </w:r>
      <w:r w:rsidRPr="00A50E65">
        <w:t>96%</w:t>
      </w:r>
      <w:r w:rsidR="00D25EA6" w:rsidRPr="00A50E65">
        <w:t xml:space="preserve"> </w:t>
      </w:r>
      <w:r w:rsidRPr="00A50E65">
        <w:t>задолженности</w:t>
      </w:r>
      <w:r w:rsidR="00D25EA6" w:rsidRPr="00A50E65">
        <w:t xml:space="preserve"> </w:t>
      </w:r>
      <w:r w:rsidRPr="00A50E65">
        <w:t>перед</w:t>
      </w:r>
      <w:r w:rsidR="00D25EA6" w:rsidRPr="00A50E65">
        <w:t xml:space="preserve"> </w:t>
      </w:r>
      <w:r w:rsidRPr="00A50E65">
        <w:t>всеми</w:t>
      </w:r>
      <w:r w:rsidR="00D25EA6" w:rsidRPr="00A50E65">
        <w:t xml:space="preserve"> </w:t>
      </w:r>
      <w:r w:rsidRPr="00A50E65">
        <w:t>кредиторами,</w:t>
      </w:r>
      <w:r w:rsidR="00D25EA6" w:rsidRPr="00A50E65">
        <w:t xml:space="preserve"> </w:t>
      </w:r>
      <w:r w:rsidRPr="00A50E65">
        <w:t>предъявившими</w:t>
      </w:r>
      <w:r w:rsidR="00D25EA6" w:rsidRPr="00A50E65">
        <w:t xml:space="preserve"> </w:t>
      </w:r>
      <w:r w:rsidRPr="00A50E65">
        <w:t>свои</w:t>
      </w:r>
      <w:r w:rsidR="00D25EA6" w:rsidRPr="00A50E65">
        <w:t xml:space="preserve"> </w:t>
      </w:r>
      <w:r w:rsidRPr="00A50E65">
        <w:t>требования.</w:t>
      </w:r>
      <w:r w:rsidR="00D25EA6" w:rsidRPr="00A50E65">
        <w:t xml:space="preserve"> </w:t>
      </w:r>
      <w:r w:rsidRPr="00A50E65">
        <w:t>Среди</w:t>
      </w:r>
      <w:r w:rsidR="00D25EA6" w:rsidRPr="00A50E65">
        <w:t xml:space="preserve"> </w:t>
      </w:r>
      <w:r w:rsidRPr="00A50E65">
        <w:t>них</w:t>
      </w:r>
      <w:r w:rsidR="00D25EA6" w:rsidRPr="00A50E65">
        <w:t xml:space="preserve"> </w:t>
      </w:r>
      <w:r w:rsidRPr="00A50E65">
        <w:t>и</w:t>
      </w:r>
      <w:r w:rsidR="00D25EA6" w:rsidRPr="00A50E65">
        <w:t xml:space="preserve"> </w:t>
      </w:r>
      <w:r w:rsidRPr="00A50E65">
        <w:t>владельцы</w:t>
      </w:r>
      <w:r w:rsidR="00D25EA6" w:rsidRPr="00A50E65">
        <w:t xml:space="preserve"> </w:t>
      </w:r>
      <w:r w:rsidRPr="00A50E65">
        <w:t>QIWI-кошельков.</w:t>
      </w:r>
      <w:r w:rsidR="00D25EA6" w:rsidRPr="00A50E65">
        <w:t xml:space="preserve"> </w:t>
      </w:r>
      <w:r w:rsidRPr="00A50E65">
        <w:t>В</w:t>
      </w:r>
      <w:r w:rsidR="00D25EA6" w:rsidRPr="00A50E65">
        <w:t xml:space="preserve"> </w:t>
      </w:r>
      <w:r w:rsidRPr="00A50E65">
        <w:t>феврале</w:t>
      </w:r>
      <w:r w:rsidR="00D25EA6" w:rsidRPr="00A50E65">
        <w:t xml:space="preserve"> </w:t>
      </w:r>
      <w:r w:rsidRPr="00A50E65">
        <w:t>2025</w:t>
      </w:r>
      <w:r w:rsidR="00D25EA6" w:rsidRPr="00A50E65">
        <w:t xml:space="preserve"> </w:t>
      </w:r>
      <w:r w:rsidRPr="00A50E65">
        <w:t>года</w:t>
      </w:r>
      <w:r w:rsidR="00D25EA6" w:rsidRPr="00A50E65">
        <w:t xml:space="preserve"> </w:t>
      </w:r>
      <w:r w:rsidRPr="00A50E65">
        <w:t>задолженность</w:t>
      </w:r>
      <w:r w:rsidR="00D25EA6" w:rsidRPr="00A50E65">
        <w:t xml:space="preserve"> </w:t>
      </w:r>
      <w:r w:rsidRPr="00A50E65">
        <w:t>будет</w:t>
      </w:r>
      <w:r w:rsidR="00D25EA6" w:rsidRPr="00A50E65">
        <w:t xml:space="preserve"> </w:t>
      </w:r>
      <w:r w:rsidRPr="00A50E65">
        <w:t>погашена</w:t>
      </w:r>
      <w:r w:rsidR="00D25EA6" w:rsidRPr="00A50E65">
        <w:t xml:space="preserve"> </w:t>
      </w:r>
      <w:r w:rsidRPr="00A50E65">
        <w:t>на</w:t>
      </w:r>
      <w:r w:rsidR="00D25EA6" w:rsidRPr="00A50E65">
        <w:t xml:space="preserve"> </w:t>
      </w:r>
      <w:r w:rsidRPr="00A50E65">
        <w:t>100%.</w:t>
      </w:r>
    </w:p>
    <w:p w14:paraId="32306CB5" w14:textId="77777777" w:rsidR="0098787B" w:rsidRPr="00A50E65" w:rsidRDefault="0098787B" w:rsidP="0098787B">
      <w:r w:rsidRPr="00A50E65">
        <w:t>В</w:t>
      </w:r>
      <w:r w:rsidR="00D25EA6" w:rsidRPr="00A50E65">
        <w:t xml:space="preserve"> </w:t>
      </w:r>
      <w:r w:rsidRPr="00A50E65">
        <w:t>связи</w:t>
      </w:r>
      <w:r w:rsidR="00D25EA6" w:rsidRPr="00A50E65">
        <w:t xml:space="preserve"> </w:t>
      </w:r>
      <w:r w:rsidRPr="00A50E65">
        <w:t>с</w:t>
      </w:r>
      <w:r w:rsidR="00D25EA6" w:rsidRPr="00A50E65">
        <w:t xml:space="preserve"> </w:t>
      </w:r>
      <w:r w:rsidRPr="00A50E65">
        <w:t>тем,</w:t>
      </w:r>
      <w:r w:rsidR="00D25EA6" w:rsidRPr="00A50E65">
        <w:t xml:space="preserve"> </w:t>
      </w:r>
      <w:r w:rsidRPr="00A50E65">
        <w:t>что</w:t>
      </w:r>
      <w:r w:rsidR="00D25EA6" w:rsidRPr="00A50E65">
        <w:t xml:space="preserve"> </w:t>
      </w:r>
      <w:r w:rsidRPr="00A50E65">
        <w:t>последние</w:t>
      </w:r>
      <w:r w:rsidR="00D25EA6" w:rsidRPr="00A50E65">
        <w:t xml:space="preserve"> </w:t>
      </w:r>
      <w:r w:rsidRPr="00A50E65">
        <w:t>оказались</w:t>
      </w:r>
      <w:r w:rsidR="00D25EA6" w:rsidRPr="00A50E65">
        <w:t xml:space="preserve"> </w:t>
      </w:r>
      <w:r w:rsidRPr="00A50E65">
        <w:t>самой</w:t>
      </w:r>
      <w:r w:rsidR="00D25EA6" w:rsidRPr="00A50E65">
        <w:t xml:space="preserve"> </w:t>
      </w:r>
      <w:r w:rsidRPr="00A50E65">
        <w:t>массовой</w:t>
      </w:r>
      <w:r w:rsidR="00D25EA6" w:rsidRPr="00A50E65">
        <w:t xml:space="preserve"> </w:t>
      </w:r>
      <w:r w:rsidRPr="00A50E65">
        <w:t>категорией</w:t>
      </w:r>
      <w:r w:rsidR="00D25EA6" w:rsidRPr="00A50E65">
        <w:t xml:space="preserve"> </w:t>
      </w:r>
      <w:r w:rsidRPr="00A50E65">
        <w:t>кредиторов,</w:t>
      </w:r>
      <w:r w:rsidR="00D25EA6" w:rsidRPr="00A50E65">
        <w:t xml:space="preserve"> </w:t>
      </w:r>
      <w:r w:rsidRPr="00A50E65">
        <w:t>мы</w:t>
      </w:r>
      <w:r w:rsidR="00D25EA6" w:rsidRPr="00A50E65">
        <w:t xml:space="preserve"> </w:t>
      </w:r>
      <w:r w:rsidRPr="00A50E65">
        <w:t>постарались</w:t>
      </w:r>
      <w:r w:rsidR="00D25EA6" w:rsidRPr="00A50E65">
        <w:t xml:space="preserve"> </w:t>
      </w:r>
      <w:r w:rsidRPr="00A50E65">
        <w:t>максимально</w:t>
      </w:r>
      <w:r w:rsidR="00D25EA6" w:rsidRPr="00A50E65">
        <w:t xml:space="preserve"> </w:t>
      </w:r>
      <w:r w:rsidRPr="00A50E65">
        <w:t>упростить</w:t>
      </w:r>
      <w:r w:rsidR="00D25EA6" w:rsidRPr="00A50E65">
        <w:t xml:space="preserve"> </w:t>
      </w:r>
      <w:r w:rsidRPr="00A50E65">
        <w:t>им</w:t>
      </w:r>
      <w:r w:rsidR="00D25EA6" w:rsidRPr="00A50E65">
        <w:t xml:space="preserve"> </w:t>
      </w:r>
      <w:r w:rsidRPr="00A50E65">
        <w:t>процедуру</w:t>
      </w:r>
      <w:r w:rsidR="00D25EA6" w:rsidRPr="00A50E65">
        <w:t xml:space="preserve"> </w:t>
      </w:r>
      <w:r w:rsidRPr="00A50E65">
        <w:t>возврата</w:t>
      </w:r>
      <w:r w:rsidR="00D25EA6" w:rsidRPr="00A50E65">
        <w:t xml:space="preserve"> </w:t>
      </w:r>
      <w:r w:rsidRPr="00A50E65">
        <w:t>средств.</w:t>
      </w:r>
      <w:r w:rsidR="00D25EA6" w:rsidRPr="00A50E65">
        <w:t xml:space="preserve"> </w:t>
      </w:r>
      <w:r w:rsidRPr="00A50E65">
        <w:t>Подать</w:t>
      </w:r>
      <w:r w:rsidR="00D25EA6" w:rsidRPr="00A50E65">
        <w:t xml:space="preserve"> </w:t>
      </w:r>
      <w:r w:rsidRPr="00A50E65">
        <w:t>требование</w:t>
      </w:r>
      <w:r w:rsidR="00D25EA6" w:rsidRPr="00A50E65">
        <w:t xml:space="preserve"> </w:t>
      </w:r>
      <w:r w:rsidRPr="00A50E65">
        <w:t>можно</w:t>
      </w:r>
      <w:r w:rsidR="00D25EA6" w:rsidRPr="00A50E65">
        <w:t xml:space="preserve"> </w:t>
      </w:r>
      <w:r w:rsidRPr="00A50E65">
        <w:t>через</w:t>
      </w:r>
      <w:r w:rsidR="00D25EA6" w:rsidRPr="00A50E65">
        <w:t xml:space="preserve"> </w:t>
      </w:r>
      <w:r w:rsidRPr="00A50E65">
        <w:t>личный</w:t>
      </w:r>
      <w:r w:rsidR="00D25EA6" w:rsidRPr="00A50E65">
        <w:t xml:space="preserve"> </w:t>
      </w:r>
      <w:r w:rsidRPr="00A50E65">
        <w:t>кабинет</w:t>
      </w:r>
      <w:r w:rsidR="00D25EA6" w:rsidRPr="00A50E65">
        <w:t xml:space="preserve"> </w:t>
      </w:r>
      <w:r w:rsidRPr="00A50E65">
        <w:t>платежного</w:t>
      </w:r>
      <w:r w:rsidR="00D25EA6" w:rsidRPr="00A50E65">
        <w:t xml:space="preserve"> </w:t>
      </w:r>
      <w:r w:rsidRPr="00A50E65">
        <w:t>сервиса</w:t>
      </w:r>
      <w:r w:rsidR="00D25EA6" w:rsidRPr="00A50E65">
        <w:t xml:space="preserve"> </w:t>
      </w:r>
      <w:r w:rsidRPr="00A50E65">
        <w:t>QIWI-кошелек</w:t>
      </w:r>
      <w:r w:rsidR="00D25EA6" w:rsidRPr="00A50E65">
        <w:t xml:space="preserve"> </w:t>
      </w:r>
      <w:r w:rsidRPr="00A50E65">
        <w:t>и</w:t>
      </w:r>
      <w:r w:rsidR="00D25EA6" w:rsidRPr="00A50E65">
        <w:t xml:space="preserve"> </w:t>
      </w:r>
      <w:r w:rsidRPr="00A50E65">
        <w:t>там</w:t>
      </w:r>
      <w:r w:rsidR="00D25EA6" w:rsidRPr="00A50E65">
        <w:t xml:space="preserve"> </w:t>
      </w:r>
      <w:r w:rsidRPr="00A50E65">
        <w:t>же</w:t>
      </w:r>
      <w:r w:rsidR="00D25EA6" w:rsidRPr="00A50E65">
        <w:t xml:space="preserve"> </w:t>
      </w:r>
      <w:r w:rsidRPr="00A50E65">
        <w:t>увидеть</w:t>
      </w:r>
      <w:r w:rsidR="00D25EA6" w:rsidRPr="00A50E65">
        <w:t xml:space="preserve"> </w:t>
      </w:r>
      <w:r w:rsidRPr="00A50E65">
        <w:t>статус</w:t>
      </w:r>
      <w:r w:rsidR="00D25EA6" w:rsidRPr="00A50E65">
        <w:t xml:space="preserve"> </w:t>
      </w:r>
      <w:r w:rsidRPr="00A50E65">
        <w:t>рассмотрения</w:t>
      </w:r>
      <w:r w:rsidR="00D25EA6" w:rsidRPr="00A50E65">
        <w:t xml:space="preserve"> </w:t>
      </w:r>
      <w:r w:rsidRPr="00A50E65">
        <w:t>требования.</w:t>
      </w:r>
      <w:r w:rsidR="00D25EA6" w:rsidRPr="00A50E65">
        <w:t xml:space="preserve"> </w:t>
      </w:r>
      <w:r w:rsidRPr="00A50E65">
        <w:t>Услугой</w:t>
      </w:r>
      <w:r w:rsidR="00D25EA6" w:rsidRPr="00A50E65">
        <w:t xml:space="preserve"> </w:t>
      </w:r>
      <w:r w:rsidRPr="00A50E65">
        <w:t>воспользовались</w:t>
      </w:r>
      <w:r w:rsidR="00D25EA6" w:rsidRPr="00A50E65">
        <w:t xml:space="preserve"> </w:t>
      </w:r>
      <w:r w:rsidRPr="00A50E65">
        <w:t>63</w:t>
      </w:r>
      <w:r w:rsidR="00D25EA6" w:rsidRPr="00A50E65">
        <w:t xml:space="preserve"> </w:t>
      </w:r>
      <w:r w:rsidRPr="00A50E65">
        <w:t>тыс.</w:t>
      </w:r>
      <w:r w:rsidR="00D25EA6" w:rsidRPr="00A50E65">
        <w:t xml:space="preserve"> </w:t>
      </w:r>
      <w:r w:rsidRPr="00A50E65">
        <w:t>клиентов</w:t>
      </w:r>
      <w:r w:rsidR="00D25EA6" w:rsidRPr="00A50E65">
        <w:t xml:space="preserve"> </w:t>
      </w:r>
      <w:r w:rsidRPr="00A50E65">
        <w:t>Киви-банка.</w:t>
      </w:r>
    </w:p>
    <w:p w14:paraId="06C72DCE" w14:textId="77777777" w:rsidR="0098787B" w:rsidRPr="00A50E65" w:rsidRDefault="0098787B" w:rsidP="0098787B">
      <w:r w:rsidRPr="00A50E65">
        <w:t>-</w:t>
      </w:r>
      <w:r w:rsidR="00D25EA6" w:rsidRPr="00A50E65">
        <w:t xml:space="preserve"> </w:t>
      </w:r>
      <w:r w:rsidRPr="00A50E65">
        <w:t>В</w:t>
      </w:r>
      <w:r w:rsidR="00D25EA6" w:rsidRPr="00A50E65">
        <w:t xml:space="preserve"> </w:t>
      </w:r>
      <w:r w:rsidRPr="00A50E65">
        <w:t>конце</w:t>
      </w:r>
      <w:r w:rsidR="00D25EA6" w:rsidRPr="00A50E65">
        <w:t xml:space="preserve"> </w:t>
      </w:r>
      <w:r w:rsidRPr="00A50E65">
        <w:t>сентября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АСВ</w:t>
      </w:r>
      <w:r w:rsidR="00D25EA6" w:rsidRPr="00A50E65">
        <w:t xml:space="preserve"> </w:t>
      </w:r>
      <w:r w:rsidRPr="00A50E65">
        <w:t>направило</w:t>
      </w:r>
      <w:r w:rsidR="00D25EA6" w:rsidRPr="00A50E65">
        <w:t xml:space="preserve"> </w:t>
      </w:r>
      <w:r w:rsidRPr="00A50E65">
        <w:t>в</w:t>
      </w:r>
      <w:r w:rsidR="00D25EA6" w:rsidRPr="00A50E65">
        <w:t xml:space="preserve"> </w:t>
      </w:r>
      <w:r w:rsidRPr="00A50E65">
        <w:t>суд</w:t>
      </w:r>
      <w:r w:rsidR="00D25EA6" w:rsidRPr="00A50E65">
        <w:t xml:space="preserve"> </w:t>
      </w:r>
      <w:r w:rsidRPr="00A50E65">
        <w:t>отказ</w:t>
      </w:r>
      <w:r w:rsidR="00D25EA6" w:rsidRPr="00A50E65">
        <w:t xml:space="preserve"> </w:t>
      </w:r>
      <w:r w:rsidRPr="00A50E65">
        <w:t>от</w:t>
      </w:r>
      <w:r w:rsidR="00D25EA6" w:rsidRPr="00A50E65">
        <w:t xml:space="preserve"> </w:t>
      </w:r>
      <w:r w:rsidRPr="00A50E65">
        <w:t>кассационной</w:t>
      </w:r>
      <w:r w:rsidR="00D25EA6" w:rsidRPr="00A50E65">
        <w:t xml:space="preserve"> </w:t>
      </w:r>
      <w:r w:rsidRPr="00A50E65">
        <w:t>жалобы</w:t>
      </w:r>
      <w:r w:rsidR="00D25EA6" w:rsidRPr="00A50E65">
        <w:t xml:space="preserve"> </w:t>
      </w:r>
      <w:r w:rsidRPr="00A50E65">
        <w:t>на</w:t>
      </w:r>
      <w:r w:rsidR="00D25EA6" w:rsidRPr="00A50E65">
        <w:t xml:space="preserve"> </w:t>
      </w:r>
      <w:r w:rsidRPr="00A50E65">
        <w:t>судебные</w:t>
      </w:r>
      <w:r w:rsidR="00D25EA6" w:rsidRPr="00A50E65">
        <w:t xml:space="preserve"> </w:t>
      </w:r>
      <w:r w:rsidRPr="00A50E65">
        <w:t>акты</w:t>
      </w:r>
      <w:r w:rsidR="00D25EA6" w:rsidRPr="00A50E65">
        <w:t xml:space="preserve"> </w:t>
      </w:r>
      <w:r w:rsidRPr="00A50E65">
        <w:t>двух</w:t>
      </w:r>
      <w:r w:rsidR="00D25EA6" w:rsidRPr="00A50E65">
        <w:t xml:space="preserve"> </w:t>
      </w:r>
      <w:r w:rsidRPr="00A50E65">
        <w:t>нижестоящих</w:t>
      </w:r>
      <w:r w:rsidR="00D25EA6" w:rsidRPr="00A50E65">
        <w:t xml:space="preserve"> </w:t>
      </w:r>
      <w:r w:rsidRPr="00A50E65">
        <w:t>инстанций,</w:t>
      </w:r>
      <w:r w:rsidR="00D25EA6" w:rsidRPr="00A50E65">
        <w:t xml:space="preserve"> </w:t>
      </w:r>
      <w:r w:rsidRPr="00A50E65">
        <w:t>отказавших</w:t>
      </w:r>
      <w:r w:rsidR="00D25EA6" w:rsidRPr="00A50E65">
        <w:t xml:space="preserve"> </w:t>
      </w:r>
      <w:r w:rsidRPr="00A50E65">
        <w:t>агентству</w:t>
      </w:r>
      <w:r w:rsidR="00D25EA6" w:rsidRPr="00A50E65">
        <w:t xml:space="preserve"> </w:t>
      </w:r>
      <w:r w:rsidRPr="00A50E65">
        <w:t>в</w:t>
      </w:r>
      <w:r w:rsidR="00D25EA6" w:rsidRPr="00A50E65">
        <w:t xml:space="preserve"> </w:t>
      </w:r>
      <w:r w:rsidRPr="00A50E65">
        <w:t>аресте</w:t>
      </w:r>
      <w:r w:rsidR="00D25EA6" w:rsidRPr="00A50E65">
        <w:t xml:space="preserve"> </w:t>
      </w:r>
      <w:r w:rsidRPr="00A50E65">
        <w:t>акций</w:t>
      </w:r>
      <w:r w:rsidR="00D25EA6" w:rsidRPr="00A50E65">
        <w:t xml:space="preserve"> </w:t>
      </w:r>
      <w:r w:rsidRPr="00A50E65">
        <w:t>компании</w:t>
      </w:r>
      <w:r w:rsidR="00D25EA6" w:rsidRPr="00A50E65">
        <w:t xml:space="preserve"> </w:t>
      </w:r>
      <w:r w:rsidRPr="00A50E65">
        <w:t>АО</w:t>
      </w:r>
      <w:r w:rsidR="00D25EA6" w:rsidRPr="00A50E65">
        <w:t xml:space="preserve"> «</w:t>
      </w:r>
      <w:r w:rsidRPr="00A50E65">
        <w:t>Киви</w:t>
      </w:r>
      <w:r w:rsidR="00D25EA6" w:rsidRPr="00A50E65">
        <w:t>»</w:t>
      </w:r>
      <w:r w:rsidRPr="00A50E65">
        <w:t>,</w:t>
      </w:r>
      <w:r w:rsidR="00D25EA6" w:rsidRPr="00A50E65">
        <w:t xml:space="preserve"> </w:t>
      </w:r>
      <w:r w:rsidRPr="00A50E65">
        <w:t>контролирующей</w:t>
      </w:r>
      <w:r w:rsidR="00D25EA6" w:rsidRPr="00A50E65">
        <w:t xml:space="preserve"> </w:t>
      </w:r>
      <w:r w:rsidRPr="00A50E65">
        <w:t>Киви-банк.</w:t>
      </w:r>
      <w:r w:rsidR="00D25EA6" w:rsidRPr="00A50E65">
        <w:t xml:space="preserve"> </w:t>
      </w:r>
      <w:r w:rsidRPr="00A50E65">
        <w:t>Почему?</w:t>
      </w:r>
    </w:p>
    <w:p w14:paraId="2234E758" w14:textId="77777777" w:rsidR="0098787B" w:rsidRPr="00A50E65" w:rsidRDefault="0098787B" w:rsidP="0098787B">
      <w:r w:rsidRPr="00A50E65">
        <w:t>-</w:t>
      </w:r>
      <w:r w:rsidR="00D25EA6" w:rsidRPr="00A50E65">
        <w:t xml:space="preserve"> </w:t>
      </w:r>
      <w:r w:rsidRPr="00A50E65">
        <w:t>Исковое</w:t>
      </w:r>
      <w:r w:rsidR="00D25EA6" w:rsidRPr="00A50E65">
        <w:t xml:space="preserve"> </w:t>
      </w:r>
      <w:r w:rsidRPr="00A50E65">
        <w:t>заявление</w:t>
      </w:r>
      <w:r w:rsidR="00D25EA6" w:rsidRPr="00A50E65">
        <w:t xml:space="preserve"> </w:t>
      </w:r>
      <w:r w:rsidRPr="00A50E65">
        <w:t>об</w:t>
      </w:r>
      <w:r w:rsidR="00D25EA6" w:rsidRPr="00A50E65">
        <w:t xml:space="preserve"> </w:t>
      </w:r>
      <w:r w:rsidRPr="00A50E65">
        <w:t>оспаривании</w:t>
      </w:r>
      <w:r w:rsidR="00D25EA6" w:rsidRPr="00A50E65">
        <w:t xml:space="preserve"> </w:t>
      </w:r>
      <w:r w:rsidRPr="00A50E65">
        <w:t>сделок,</w:t>
      </w:r>
      <w:r w:rsidR="00D25EA6" w:rsidRPr="00A50E65">
        <w:t xml:space="preserve"> </w:t>
      </w:r>
      <w:r w:rsidRPr="00A50E65">
        <w:t>совершенных</w:t>
      </w:r>
      <w:r w:rsidR="00D25EA6" w:rsidRPr="00A50E65">
        <w:t xml:space="preserve"> </w:t>
      </w:r>
      <w:r w:rsidRPr="00A50E65">
        <w:t>с</w:t>
      </w:r>
      <w:r w:rsidR="00D25EA6" w:rsidRPr="00A50E65">
        <w:t xml:space="preserve"> </w:t>
      </w:r>
      <w:r w:rsidRPr="00A50E65">
        <w:t>акциями</w:t>
      </w:r>
      <w:r w:rsidR="00D25EA6" w:rsidRPr="00A50E65">
        <w:t xml:space="preserve"> </w:t>
      </w:r>
      <w:r w:rsidRPr="00A50E65">
        <w:t>АО</w:t>
      </w:r>
      <w:r w:rsidR="00D25EA6" w:rsidRPr="00A50E65">
        <w:t xml:space="preserve"> «</w:t>
      </w:r>
      <w:r w:rsidRPr="00A50E65">
        <w:t>Киви</w:t>
      </w:r>
      <w:r w:rsidR="00D25EA6" w:rsidRPr="00A50E65">
        <w:t>»</w:t>
      </w:r>
      <w:r w:rsidRPr="00A50E65">
        <w:t>,</w:t>
      </w:r>
      <w:r w:rsidR="00D25EA6" w:rsidRPr="00A50E65">
        <w:t xml:space="preserve"> </w:t>
      </w:r>
      <w:r w:rsidRPr="00A50E65">
        <w:t>было</w:t>
      </w:r>
      <w:r w:rsidR="00D25EA6" w:rsidRPr="00A50E65">
        <w:t xml:space="preserve"> </w:t>
      </w:r>
      <w:r w:rsidRPr="00A50E65">
        <w:t>направлено</w:t>
      </w:r>
      <w:r w:rsidR="00D25EA6" w:rsidRPr="00A50E65">
        <w:t xml:space="preserve"> </w:t>
      </w:r>
      <w:r w:rsidRPr="00A50E65">
        <w:t>на</w:t>
      </w:r>
      <w:r w:rsidR="00D25EA6" w:rsidRPr="00A50E65">
        <w:t xml:space="preserve"> </w:t>
      </w:r>
      <w:r w:rsidRPr="00A50E65">
        <w:t>сохранение</w:t>
      </w:r>
      <w:r w:rsidR="00D25EA6" w:rsidRPr="00A50E65">
        <w:t xml:space="preserve"> </w:t>
      </w:r>
      <w:r w:rsidRPr="00A50E65">
        <w:t>активов</w:t>
      </w:r>
      <w:r w:rsidR="00D25EA6" w:rsidRPr="00A50E65">
        <w:t xml:space="preserve"> </w:t>
      </w:r>
      <w:r w:rsidRPr="00A50E65">
        <w:t>бенефициара</w:t>
      </w:r>
      <w:r w:rsidR="00D25EA6" w:rsidRPr="00A50E65">
        <w:t xml:space="preserve"> </w:t>
      </w:r>
      <w:r w:rsidRPr="00A50E65">
        <w:t>банка,</w:t>
      </w:r>
      <w:r w:rsidR="00D25EA6" w:rsidRPr="00A50E65">
        <w:t xml:space="preserve"> </w:t>
      </w:r>
      <w:r w:rsidRPr="00A50E65">
        <w:t>необходимых</w:t>
      </w:r>
      <w:r w:rsidR="00D25EA6" w:rsidRPr="00A50E65">
        <w:t xml:space="preserve"> </w:t>
      </w:r>
      <w:r w:rsidRPr="00A50E65">
        <w:t>для</w:t>
      </w:r>
      <w:r w:rsidR="00D25EA6" w:rsidRPr="00A50E65">
        <w:t xml:space="preserve"> </w:t>
      </w:r>
      <w:r w:rsidRPr="00A50E65">
        <w:t>обращения</w:t>
      </w:r>
      <w:r w:rsidR="00D25EA6" w:rsidRPr="00A50E65">
        <w:t xml:space="preserve"> </w:t>
      </w:r>
      <w:r w:rsidRPr="00A50E65">
        <w:t>взыскания,</w:t>
      </w:r>
      <w:r w:rsidR="00D25EA6" w:rsidRPr="00A50E65">
        <w:t xml:space="preserve"> </w:t>
      </w:r>
      <w:r w:rsidRPr="00A50E65">
        <w:t>если</w:t>
      </w:r>
      <w:r w:rsidR="00D25EA6" w:rsidRPr="00A50E65">
        <w:t xml:space="preserve"> </w:t>
      </w:r>
      <w:r w:rsidRPr="00A50E65">
        <w:t>в</w:t>
      </w:r>
      <w:r w:rsidR="00D25EA6" w:rsidRPr="00A50E65">
        <w:t xml:space="preserve"> </w:t>
      </w:r>
      <w:r w:rsidRPr="00A50E65">
        <w:t>деятельности</w:t>
      </w:r>
      <w:r w:rsidR="00D25EA6" w:rsidRPr="00A50E65">
        <w:t xml:space="preserve"> </w:t>
      </w:r>
      <w:r w:rsidRPr="00A50E65">
        <w:t>банка</w:t>
      </w:r>
      <w:r w:rsidR="00D25EA6" w:rsidRPr="00A50E65">
        <w:t xml:space="preserve"> </w:t>
      </w:r>
      <w:r w:rsidRPr="00A50E65">
        <w:t>обнаружились</w:t>
      </w:r>
      <w:r w:rsidR="00D25EA6" w:rsidRPr="00A50E65">
        <w:t xml:space="preserve"> </w:t>
      </w:r>
      <w:r w:rsidRPr="00A50E65">
        <w:t>бы</w:t>
      </w:r>
      <w:r w:rsidR="00D25EA6" w:rsidRPr="00A50E65">
        <w:t xml:space="preserve"> </w:t>
      </w:r>
      <w:r w:rsidRPr="00A50E65">
        <w:t>сомнительные</w:t>
      </w:r>
      <w:r w:rsidR="00D25EA6" w:rsidRPr="00A50E65">
        <w:t xml:space="preserve"> </w:t>
      </w:r>
      <w:r w:rsidRPr="00A50E65">
        <w:t>сделки.</w:t>
      </w:r>
      <w:r w:rsidR="00D25EA6" w:rsidRPr="00A50E65">
        <w:t xml:space="preserve"> </w:t>
      </w:r>
      <w:r w:rsidRPr="00A50E65">
        <w:t>Это</w:t>
      </w:r>
      <w:r w:rsidR="00D25EA6" w:rsidRPr="00A50E65">
        <w:t xml:space="preserve"> </w:t>
      </w:r>
      <w:r w:rsidRPr="00A50E65">
        <w:t>стандартная</w:t>
      </w:r>
      <w:r w:rsidR="00D25EA6" w:rsidRPr="00A50E65">
        <w:t xml:space="preserve"> </w:t>
      </w:r>
      <w:r w:rsidRPr="00A50E65">
        <w:t>процедура</w:t>
      </w:r>
      <w:r w:rsidR="00D25EA6" w:rsidRPr="00A50E65">
        <w:t xml:space="preserve"> </w:t>
      </w:r>
      <w:r w:rsidRPr="00A50E65">
        <w:t>агентства</w:t>
      </w:r>
      <w:r w:rsidR="00D25EA6" w:rsidRPr="00A50E65">
        <w:t xml:space="preserve"> </w:t>
      </w:r>
      <w:r w:rsidRPr="00A50E65">
        <w:t>как</w:t>
      </w:r>
      <w:r w:rsidR="00D25EA6" w:rsidRPr="00A50E65">
        <w:t xml:space="preserve"> </w:t>
      </w:r>
      <w:r w:rsidRPr="00A50E65">
        <w:t>ликвидатора.</w:t>
      </w:r>
    </w:p>
    <w:p w14:paraId="629BD496" w14:textId="77777777" w:rsidR="0098787B" w:rsidRPr="00A50E65" w:rsidRDefault="0098787B" w:rsidP="0098787B">
      <w:r w:rsidRPr="00A50E65">
        <w:t>АСВ</w:t>
      </w:r>
      <w:r w:rsidR="00D25EA6" w:rsidRPr="00A50E65">
        <w:t xml:space="preserve"> </w:t>
      </w:r>
      <w:r w:rsidRPr="00A50E65">
        <w:t>провело</w:t>
      </w:r>
      <w:r w:rsidR="00D25EA6" w:rsidRPr="00A50E65">
        <w:t xml:space="preserve"> </w:t>
      </w:r>
      <w:r w:rsidRPr="00A50E65">
        <w:t>анализ</w:t>
      </w:r>
      <w:r w:rsidR="00D25EA6" w:rsidRPr="00A50E65">
        <w:t xml:space="preserve"> </w:t>
      </w:r>
      <w:r w:rsidRPr="00A50E65">
        <w:t>деятельности</w:t>
      </w:r>
      <w:r w:rsidR="00D25EA6" w:rsidRPr="00A50E65">
        <w:t xml:space="preserve"> </w:t>
      </w:r>
      <w:r w:rsidRPr="00A50E65">
        <w:t>Киви-банка</w:t>
      </w:r>
      <w:r w:rsidR="00D25EA6" w:rsidRPr="00A50E65">
        <w:t xml:space="preserve"> </w:t>
      </w:r>
      <w:r w:rsidRPr="00A50E65">
        <w:t>за</w:t>
      </w:r>
      <w:r w:rsidR="00D25EA6" w:rsidRPr="00A50E65">
        <w:t xml:space="preserve"> </w:t>
      </w:r>
      <w:r w:rsidRPr="00A50E65">
        <w:t>последние</w:t>
      </w:r>
      <w:r w:rsidR="00D25EA6" w:rsidRPr="00A50E65">
        <w:t xml:space="preserve"> </w:t>
      </w:r>
      <w:r w:rsidRPr="00A50E65">
        <w:t>несколько</w:t>
      </w:r>
      <w:r w:rsidR="00D25EA6" w:rsidRPr="00A50E65">
        <w:t xml:space="preserve"> </w:t>
      </w:r>
      <w:r w:rsidRPr="00A50E65">
        <w:t>лет.</w:t>
      </w:r>
      <w:r w:rsidR="00D25EA6" w:rsidRPr="00A50E65">
        <w:t xml:space="preserve"> </w:t>
      </w:r>
      <w:r w:rsidRPr="00A50E65">
        <w:t>Сомнительные</w:t>
      </w:r>
      <w:r w:rsidR="00D25EA6" w:rsidRPr="00A50E65">
        <w:t xml:space="preserve"> </w:t>
      </w:r>
      <w:r w:rsidRPr="00A50E65">
        <w:t>сделки</w:t>
      </w:r>
      <w:r w:rsidR="00D25EA6" w:rsidRPr="00A50E65">
        <w:t xml:space="preserve"> </w:t>
      </w:r>
      <w:r w:rsidRPr="00A50E65">
        <w:t>не</w:t>
      </w:r>
      <w:r w:rsidR="00D25EA6" w:rsidRPr="00A50E65">
        <w:t xml:space="preserve"> </w:t>
      </w:r>
      <w:r w:rsidRPr="00A50E65">
        <w:t>были</w:t>
      </w:r>
      <w:r w:rsidR="00D25EA6" w:rsidRPr="00A50E65">
        <w:t xml:space="preserve"> </w:t>
      </w:r>
      <w:r w:rsidRPr="00A50E65">
        <w:t>обнаружены,</w:t>
      </w:r>
      <w:r w:rsidR="00D25EA6" w:rsidRPr="00A50E65">
        <w:t xml:space="preserve"> </w:t>
      </w:r>
      <w:r w:rsidRPr="00A50E65">
        <w:t>поэтому</w:t>
      </w:r>
      <w:r w:rsidR="00D25EA6" w:rsidRPr="00A50E65">
        <w:t xml:space="preserve"> </w:t>
      </w:r>
      <w:r w:rsidRPr="00A50E65">
        <w:t>необходимость</w:t>
      </w:r>
      <w:r w:rsidR="00D25EA6" w:rsidRPr="00A50E65">
        <w:t xml:space="preserve"> </w:t>
      </w:r>
      <w:r w:rsidRPr="00A50E65">
        <w:t>в</w:t>
      </w:r>
      <w:r w:rsidR="00D25EA6" w:rsidRPr="00A50E65">
        <w:t xml:space="preserve"> </w:t>
      </w:r>
      <w:r w:rsidRPr="00A50E65">
        <w:t>иске</w:t>
      </w:r>
      <w:r w:rsidR="00D25EA6" w:rsidRPr="00A50E65">
        <w:t xml:space="preserve"> </w:t>
      </w:r>
      <w:r w:rsidRPr="00A50E65">
        <w:t>отпала.</w:t>
      </w:r>
    </w:p>
    <w:p w14:paraId="0F37727C" w14:textId="77777777" w:rsidR="0098787B" w:rsidRPr="00A50E65" w:rsidRDefault="0098787B" w:rsidP="0098787B">
      <w:r w:rsidRPr="00A50E65">
        <w:t>-</w:t>
      </w:r>
      <w:r w:rsidR="00D25EA6" w:rsidRPr="00A50E65">
        <w:t xml:space="preserve"> </w:t>
      </w:r>
      <w:r w:rsidRPr="00A50E65">
        <w:t>Когда</w:t>
      </w:r>
      <w:r w:rsidR="00D25EA6" w:rsidRPr="00A50E65">
        <w:t xml:space="preserve"> </w:t>
      </w:r>
      <w:r w:rsidRPr="00A50E65">
        <w:t>может</w:t>
      </w:r>
      <w:r w:rsidR="00D25EA6" w:rsidRPr="00A50E65">
        <w:t xml:space="preserve"> </w:t>
      </w:r>
      <w:r w:rsidRPr="00A50E65">
        <w:t>завершиться</w:t>
      </w:r>
      <w:r w:rsidR="00D25EA6" w:rsidRPr="00A50E65">
        <w:t xml:space="preserve"> </w:t>
      </w:r>
      <w:r w:rsidRPr="00A50E65">
        <w:t>ликвидация</w:t>
      </w:r>
      <w:r w:rsidR="00D25EA6" w:rsidRPr="00A50E65">
        <w:t xml:space="preserve"> </w:t>
      </w:r>
      <w:r w:rsidRPr="00A50E65">
        <w:t>Киви-банка?</w:t>
      </w:r>
      <w:r w:rsidR="00D25EA6" w:rsidRPr="00A50E65">
        <w:t xml:space="preserve"> </w:t>
      </w:r>
      <w:r w:rsidRPr="00A50E65">
        <w:t>Как</w:t>
      </w:r>
      <w:r w:rsidR="00D25EA6" w:rsidRPr="00A50E65">
        <w:t xml:space="preserve"> </w:t>
      </w:r>
      <w:r w:rsidRPr="00A50E65">
        <w:t>за</w:t>
      </w:r>
      <w:r w:rsidR="00D25EA6" w:rsidRPr="00A50E65">
        <w:t xml:space="preserve"> </w:t>
      </w:r>
      <w:r w:rsidRPr="00A50E65">
        <w:t>последние</w:t>
      </w:r>
      <w:r w:rsidR="00D25EA6" w:rsidRPr="00A50E65">
        <w:t xml:space="preserve"> </w:t>
      </w:r>
      <w:r w:rsidRPr="00A50E65">
        <w:t>годы</w:t>
      </w:r>
      <w:r w:rsidR="00D25EA6" w:rsidRPr="00A50E65">
        <w:t xml:space="preserve"> </w:t>
      </w:r>
      <w:r w:rsidRPr="00A50E65">
        <w:t>сократились</w:t>
      </w:r>
      <w:r w:rsidR="00D25EA6" w:rsidRPr="00A50E65">
        <w:t xml:space="preserve"> </w:t>
      </w:r>
      <w:r w:rsidRPr="00A50E65">
        <w:t>сроки</w:t>
      </w:r>
      <w:r w:rsidR="00D25EA6" w:rsidRPr="00A50E65">
        <w:t xml:space="preserve"> </w:t>
      </w:r>
      <w:r w:rsidRPr="00A50E65">
        <w:t>ликвидационных</w:t>
      </w:r>
      <w:r w:rsidR="00D25EA6" w:rsidRPr="00A50E65">
        <w:t xml:space="preserve"> </w:t>
      </w:r>
      <w:r w:rsidRPr="00A50E65">
        <w:t>процедур?</w:t>
      </w:r>
    </w:p>
    <w:p w14:paraId="5D2FB96A" w14:textId="77777777" w:rsidR="0098787B" w:rsidRPr="00A50E65" w:rsidRDefault="0098787B" w:rsidP="0098787B">
      <w:r w:rsidRPr="00A50E65">
        <w:t>-</w:t>
      </w:r>
      <w:r w:rsidR="00D25EA6" w:rsidRPr="00A50E65">
        <w:t xml:space="preserve"> </w:t>
      </w:r>
      <w:r w:rsidRPr="00A50E65">
        <w:t>Ожидается,</w:t>
      </w:r>
      <w:r w:rsidR="00D25EA6" w:rsidRPr="00A50E65">
        <w:t xml:space="preserve"> </w:t>
      </w:r>
      <w:r w:rsidRPr="00A50E65">
        <w:t>что</w:t>
      </w:r>
      <w:r w:rsidR="00D25EA6" w:rsidRPr="00A50E65">
        <w:t xml:space="preserve"> </w:t>
      </w:r>
      <w:r w:rsidRPr="00A50E65">
        <w:t>ликвидация</w:t>
      </w:r>
      <w:r w:rsidR="00D25EA6" w:rsidRPr="00A50E65">
        <w:t xml:space="preserve"> </w:t>
      </w:r>
      <w:r w:rsidRPr="00A50E65">
        <w:t>Киви-банка</w:t>
      </w:r>
      <w:r w:rsidR="00D25EA6" w:rsidRPr="00A50E65">
        <w:t xml:space="preserve"> </w:t>
      </w:r>
      <w:r w:rsidRPr="00A50E65">
        <w:t>завершится</w:t>
      </w:r>
      <w:r w:rsidR="00D25EA6" w:rsidRPr="00A50E65">
        <w:t xml:space="preserve"> </w:t>
      </w:r>
      <w:r w:rsidRPr="00A50E65">
        <w:t>к</w:t>
      </w:r>
      <w:r w:rsidR="00D25EA6" w:rsidRPr="00A50E65">
        <w:t xml:space="preserve"> </w:t>
      </w:r>
      <w:r w:rsidRPr="00A50E65">
        <w:t>лету</w:t>
      </w:r>
      <w:r w:rsidR="00D25EA6" w:rsidRPr="00A50E65">
        <w:t xml:space="preserve"> </w:t>
      </w:r>
      <w:r w:rsidRPr="00A50E65">
        <w:t>2025</w:t>
      </w:r>
      <w:r w:rsidR="00D25EA6" w:rsidRPr="00A50E65">
        <w:t xml:space="preserve"> </w:t>
      </w:r>
      <w:r w:rsidRPr="00A50E65">
        <w:t>года</w:t>
      </w:r>
      <w:r w:rsidR="00D25EA6" w:rsidRPr="00A50E65">
        <w:t xml:space="preserve"> </w:t>
      </w:r>
      <w:r w:rsidRPr="00A50E65">
        <w:t>-</w:t>
      </w:r>
      <w:r w:rsidR="00D25EA6" w:rsidRPr="00A50E65">
        <w:t xml:space="preserve"> </w:t>
      </w:r>
      <w:r w:rsidRPr="00A50E65">
        <w:t>после</w:t>
      </w:r>
      <w:r w:rsidR="00D25EA6" w:rsidRPr="00A50E65">
        <w:t xml:space="preserve"> </w:t>
      </w:r>
      <w:r w:rsidRPr="00A50E65">
        <w:t>проведения</w:t>
      </w:r>
      <w:r w:rsidR="00D25EA6" w:rsidRPr="00A50E65">
        <w:t xml:space="preserve"> </w:t>
      </w:r>
      <w:r w:rsidRPr="00A50E65">
        <w:t>камеральной</w:t>
      </w:r>
      <w:r w:rsidR="00D25EA6" w:rsidRPr="00A50E65">
        <w:t xml:space="preserve"> </w:t>
      </w:r>
      <w:r w:rsidRPr="00A50E65">
        <w:t>проверки</w:t>
      </w:r>
      <w:r w:rsidR="00D25EA6" w:rsidRPr="00A50E65">
        <w:t xml:space="preserve"> </w:t>
      </w:r>
      <w:r w:rsidRPr="00A50E65">
        <w:t>налоговым</w:t>
      </w:r>
      <w:r w:rsidR="00D25EA6" w:rsidRPr="00A50E65">
        <w:t xml:space="preserve"> </w:t>
      </w:r>
      <w:r w:rsidRPr="00A50E65">
        <w:t>органом,</w:t>
      </w:r>
      <w:r w:rsidR="00D25EA6" w:rsidRPr="00A50E65">
        <w:t xml:space="preserve"> </w:t>
      </w:r>
      <w:r w:rsidRPr="00A50E65">
        <w:t>выставления</w:t>
      </w:r>
      <w:r w:rsidR="00D25EA6" w:rsidRPr="00A50E65">
        <w:t xml:space="preserve"> </w:t>
      </w:r>
      <w:r w:rsidRPr="00A50E65">
        <w:t>налоговых</w:t>
      </w:r>
      <w:r w:rsidR="00D25EA6" w:rsidRPr="00A50E65">
        <w:t xml:space="preserve"> </w:t>
      </w:r>
      <w:r w:rsidRPr="00A50E65">
        <w:t>требований</w:t>
      </w:r>
      <w:r w:rsidR="00D25EA6" w:rsidRPr="00A50E65">
        <w:t xml:space="preserve"> </w:t>
      </w:r>
      <w:r w:rsidRPr="00A50E65">
        <w:t>и</w:t>
      </w:r>
      <w:r w:rsidR="00D25EA6" w:rsidRPr="00A50E65">
        <w:t xml:space="preserve"> </w:t>
      </w:r>
      <w:r w:rsidRPr="00A50E65">
        <w:t>их</w:t>
      </w:r>
      <w:r w:rsidR="00D25EA6" w:rsidRPr="00A50E65">
        <w:t xml:space="preserve"> </w:t>
      </w:r>
      <w:r w:rsidRPr="00A50E65">
        <w:t>оплаты.</w:t>
      </w:r>
      <w:r w:rsidR="00D25EA6" w:rsidRPr="00A50E65">
        <w:t xml:space="preserve"> </w:t>
      </w:r>
      <w:r w:rsidRPr="00A50E65">
        <w:t>Агентство</w:t>
      </w:r>
      <w:r w:rsidR="00D25EA6" w:rsidRPr="00A50E65">
        <w:t xml:space="preserve"> </w:t>
      </w:r>
      <w:r w:rsidRPr="00A50E65">
        <w:t>планирует</w:t>
      </w:r>
      <w:r w:rsidR="00D25EA6" w:rsidRPr="00A50E65">
        <w:t xml:space="preserve"> </w:t>
      </w:r>
      <w:r w:rsidRPr="00A50E65">
        <w:t>до</w:t>
      </w:r>
      <w:r w:rsidR="00D25EA6" w:rsidRPr="00A50E65">
        <w:t xml:space="preserve"> </w:t>
      </w:r>
      <w:r w:rsidRPr="00A50E65">
        <w:t>конца</w:t>
      </w:r>
      <w:r w:rsidR="00D25EA6" w:rsidRPr="00A50E65">
        <w:t xml:space="preserve"> </w:t>
      </w:r>
      <w:r w:rsidRPr="00A50E65">
        <w:t>февраля</w:t>
      </w:r>
      <w:r w:rsidR="00D25EA6" w:rsidRPr="00A50E65">
        <w:t xml:space="preserve"> </w:t>
      </w:r>
      <w:r w:rsidRPr="00A50E65">
        <w:t>2025</w:t>
      </w:r>
      <w:r w:rsidR="00D25EA6" w:rsidRPr="00A50E65">
        <w:t xml:space="preserve"> </w:t>
      </w:r>
      <w:r w:rsidRPr="00A50E65">
        <w:t>года</w:t>
      </w:r>
      <w:r w:rsidR="00D25EA6" w:rsidRPr="00A50E65">
        <w:t xml:space="preserve"> </w:t>
      </w:r>
      <w:r w:rsidRPr="00A50E65">
        <w:t>завершить</w:t>
      </w:r>
      <w:r w:rsidR="00D25EA6" w:rsidRPr="00A50E65">
        <w:t xml:space="preserve"> </w:t>
      </w:r>
      <w:r w:rsidRPr="00A50E65">
        <w:t>расчеты</w:t>
      </w:r>
      <w:r w:rsidR="00D25EA6" w:rsidRPr="00A50E65">
        <w:t xml:space="preserve"> </w:t>
      </w:r>
      <w:r w:rsidRPr="00A50E65">
        <w:t>с</w:t>
      </w:r>
      <w:r w:rsidR="00D25EA6" w:rsidRPr="00A50E65">
        <w:t xml:space="preserve"> </w:t>
      </w:r>
      <w:r w:rsidRPr="00A50E65">
        <w:t>кредиторами</w:t>
      </w:r>
      <w:r w:rsidR="00D25EA6" w:rsidRPr="00A50E65">
        <w:t xml:space="preserve"> </w:t>
      </w:r>
      <w:r w:rsidRPr="00A50E65">
        <w:t>банка</w:t>
      </w:r>
      <w:r w:rsidR="00D25EA6" w:rsidRPr="00A50E65">
        <w:t xml:space="preserve"> </w:t>
      </w:r>
      <w:r w:rsidRPr="00A50E65">
        <w:t>и</w:t>
      </w:r>
      <w:r w:rsidR="00D25EA6" w:rsidRPr="00A50E65">
        <w:t xml:space="preserve"> </w:t>
      </w:r>
      <w:r w:rsidRPr="00A50E65">
        <w:t>приступить</w:t>
      </w:r>
      <w:r w:rsidR="00D25EA6" w:rsidRPr="00A50E65">
        <w:t xml:space="preserve"> </w:t>
      </w:r>
      <w:r w:rsidRPr="00A50E65">
        <w:t>к</w:t>
      </w:r>
      <w:r w:rsidR="00D25EA6" w:rsidRPr="00A50E65">
        <w:t xml:space="preserve"> </w:t>
      </w:r>
      <w:r w:rsidRPr="00A50E65">
        <w:t>передаче</w:t>
      </w:r>
      <w:r w:rsidR="00D25EA6" w:rsidRPr="00A50E65">
        <w:t xml:space="preserve"> </w:t>
      </w:r>
      <w:r w:rsidRPr="00A50E65">
        <w:t>оставшегося</w:t>
      </w:r>
      <w:r w:rsidR="00D25EA6" w:rsidRPr="00A50E65">
        <w:t xml:space="preserve"> </w:t>
      </w:r>
      <w:r w:rsidRPr="00A50E65">
        <w:t>имущества</w:t>
      </w:r>
      <w:r w:rsidR="00D25EA6" w:rsidRPr="00A50E65">
        <w:t xml:space="preserve"> </w:t>
      </w:r>
      <w:r w:rsidRPr="00A50E65">
        <w:t>его</w:t>
      </w:r>
      <w:r w:rsidR="00D25EA6" w:rsidRPr="00A50E65">
        <w:t xml:space="preserve"> </w:t>
      </w:r>
      <w:r w:rsidRPr="00A50E65">
        <w:t>акционерам.</w:t>
      </w:r>
    </w:p>
    <w:p w14:paraId="0AE90475" w14:textId="77777777" w:rsidR="0098787B" w:rsidRPr="00A50E65" w:rsidRDefault="0098787B" w:rsidP="0098787B">
      <w:r w:rsidRPr="00A50E65">
        <w:t>Некоторая</w:t>
      </w:r>
      <w:r w:rsidR="00D25EA6" w:rsidRPr="00A50E65">
        <w:t xml:space="preserve"> </w:t>
      </w:r>
      <w:r w:rsidRPr="00A50E65">
        <w:t>задержка</w:t>
      </w:r>
      <w:r w:rsidR="00D25EA6" w:rsidRPr="00A50E65">
        <w:t xml:space="preserve"> </w:t>
      </w:r>
      <w:r w:rsidRPr="00A50E65">
        <w:t>с</w:t>
      </w:r>
      <w:r w:rsidR="00D25EA6" w:rsidRPr="00A50E65">
        <w:t xml:space="preserve"> </w:t>
      </w:r>
      <w:r w:rsidRPr="00A50E65">
        <w:t>окончанием</w:t>
      </w:r>
      <w:r w:rsidR="00D25EA6" w:rsidRPr="00A50E65">
        <w:t xml:space="preserve"> </w:t>
      </w:r>
      <w:r w:rsidRPr="00A50E65">
        <w:t>расчетов</w:t>
      </w:r>
      <w:r w:rsidR="00D25EA6" w:rsidRPr="00A50E65">
        <w:t xml:space="preserve"> </w:t>
      </w:r>
      <w:r w:rsidRPr="00A50E65">
        <w:t>связана</w:t>
      </w:r>
      <w:r w:rsidR="00D25EA6" w:rsidRPr="00A50E65">
        <w:t xml:space="preserve"> </w:t>
      </w:r>
      <w:r w:rsidRPr="00A50E65">
        <w:t>с</w:t>
      </w:r>
      <w:r w:rsidR="00D25EA6" w:rsidRPr="00A50E65">
        <w:t xml:space="preserve"> </w:t>
      </w:r>
      <w:r w:rsidRPr="00A50E65">
        <w:t>тем,</w:t>
      </w:r>
      <w:r w:rsidR="00D25EA6" w:rsidRPr="00A50E65">
        <w:t xml:space="preserve"> </w:t>
      </w:r>
      <w:r w:rsidRPr="00A50E65">
        <w:t>что</w:t>
      </w:r>
      <w:r w:rsidR="00D25EA6" w:rsidRPr="00A50E65">
        <w:t xml:space="preserve"> </w:t>
      </w:r>
      <w:r w:rsidRPr="00A50E65">
        <w:t>ряд</w:t>
      </w:r>
      <w:r w:rsidR="00D25EA6" w:rsidRPr="00A50E65">
        <w:t xml:space="preserve"> </w:t>
      </w:r>
      <w:r w:rsidRPr="00A50E65">
        <w:t>кредиторов-юрлиц</w:t>
      </w:r>
      <w:r w:rsidR="00D25EA6" w:rsidRPr="00A50E65">
        <w:t xml:space="preserve"> </w:t>
      </w:r>
      <w:r w:rsidRPr="00A50E65">
        <w:t>еще</w:t>
      </w:r>
      <w:r w:rsidR="00D25EA6" w:rsidRPr="00A50E65">
        <w:t xml:space="preserve"> </w:t>
      </w:r>
      <w:r w:rsidRPr="00A50E65">
        <w:t>не</w:t>
      </w:r>
      <w:r w:rsidR="00D25EA6" w:rsidRPr="00A50E65">
        <w:t xml:space="preserve"> </w:t>
      </w:r>
      <w:r w:rsidRPr="00A50E65">
        <w:t>предоставили</w:t>
      </w:r>
      <w:r w:rsidR="00D25EA6" w:rsidRPr="00A50E65">
        <w:t xml:space="preserve"> </w:t>
      </w:r>
      <w:r w:rsidRPr="00A50E65">
        <w:t>по</w:t>
      </w:r>
      <w:r w:rsidR="00D25EA6" w:rsidRPr="00A50E65">
        <w:t xml:space="preserve"> </w:t>
      </w:r>
      <w:r w:rsidRPr="00A50E65">
        <w:t>запросу</w:t>
      </w:r>
      <w:r w:rsidR="00D25EA6" w:rsidRPr="00A50E65">
        <w:t xml:space="preserve"> </w:t>
      </w:r>
      <w:r w:rsidRPr="00A50E65">
        <w:t>АСВ</w:t>
      </w:r>
      <w:r w:rsidR="00D25EA6" w:rsidRPr="00A50E65">
        <w:t xml:space="preserve"> </w:t>
      </w:r>
      <w:r w:rsidRPr="00A50E65">
        <w:t>документы</w:t>
      </w:r>
      <w:r w:rsidR="00D25EA6" w:rsidRPr="00A50E65">
        <w:t xml:space="preserve"> </w:t>
      </w:r>
      <w:r w:rsidRPr="00A50E65">
        <w:t>об</w:t>
      </w:r>
      <w:r w:rsidR="00D25EA6" w:rsidRPr="00A50E65">
        <w:t xml:space="preserve"> </w:t>
      </w:r>
      <w:r w:rsidRPr="00A50E65">
        <w:t>их</w:t>
      </w:r>
      <w:r w:rsidR="00D25EA6" w:rsidRPr="00A50E65">
        <w:t xml:space="preserve"> </w:t>
      </w:r>
      <w:r w:rsidRPr="00A50E65">
        <w:t>конечных</w:t>
      </w:r>
      <w:r w:rsidR="00D25EA6" w:rsidRPr="00A50E65">
        <w:t xml:space="preserve"> </w:t>
      </w:r>
      <w:r w:rsidRPr="00A50E65">
        <w:t>бенефициарах</w:t>
      </w:r>
      <w:r w:rsidR="00D25EA6" w:rsidRPr="00A50E65">
        <w:t xml:space="preserve"> </w:t>
      </w:r>
      <w:r w:rsidRPr="00A50E65">
        <w:t>и</w:t>
      </w:r>
      <w:r w:rsidR="00D25EA6" w:rsidRPr="00A50E65">
        <w:t xml:space="preserve"> </w:t>
      </w:r>
      <w:r w:rsidRPr="00A50E65">
        <w:t>контролирующих</w:t>
      </w:r>
      <w:r w:rsidR="00D25EA6" w:rsidRPr="00A50E65">
        <w:t xml:space="preserve"> </w:t>
      </w:r>
      <w:r w:rsidRPr="00A50E65">
        <w:t>лицах.</w:t>
      </w:r>
      <w:r w:rsidR="00D25EA6" w:rsidRPr="00A50E65">
        <w:t xml:space="preserve"> </w:t>
      </w:r>
      <w:r w:rsidRPr="00A50E65">
        <w:t>Если</w:t>
      </w:r>
      <w:r w:rsidR="00D25EA6" w:rsidRPr="00A50E65">
        <w:t xml:space="preserve"> </w:t>
      </w:r>
      <w:r w:rsidRPr="00A50E65">
        <w:t>кто-то</w:t>
      </w:r>
      <w:r w:rsidR="00D25EA6" w:rsidRPr="00A50E65">
        <w:t xml:space="preserve"> </w:t>
      </w:r>
      <w:r w:rsidRPr="00A50E65">
        <w:t>из</w:t>
      </w:r>
      <w:r w:rsidR="00D25EA6" w:rsidRPr="00A50E65">
        <w:t xml:space="preserve"> </w:t>
      </w:r>
      <w:r w:rsidRPr="00A50E65">
        <w:t>кредиторов</w:t>
      </w:r>
      <w:r w:rsidR="00D25EA6" w:rsidRPr="00A50E65">
        <w:t xml:space="preserve"> </w:t>
      </w:r>
      <w:r w:rsidRPr="00A50E65">
        <w:t>зарегистрирован</w:t>
      </w:r>
      <w:r w:rsidR="00D25EA6" w:rsidRPr="00A50E65">
        <w:t xml:space="preserve"> </w:t>
      </w:r>
      <w:r w:rsidRPr="00A50E65">
        <w:t>в</w:t>
      </w:r>
      <w:r w:rsidR="00D25EA6" w:rsidRPr="00A50E65">
        <w:t xml:space="preserve"> </w:t>
      </w:r>
      <w:r w:rsidRPr="00A50E65">
        <w:t>недружественных</w:t>
      </w:r>
      <w:r w:rsidR="00D25EA6" w:rsidRPr="00A50E65">
        <w:t xml:space="preserve"> </w:t>
      </w:r>
      <w:r w:rsidRPr="00A50E65">
        <w:t>странах,</w:t>
      </w:r>
      <w:r w:rsidR="00D25EA6" w:rsidRPr="00A50E65">
        <w:t xml:space="preserve"> </w:t>
      </w:r>
      <w:r w:rsidRPr="00A50E65">
        <w:t>то</w:t>
      </w:r>
      <w:r w:rsidR="00D25EA6" w:rsidRPr="00A50E65">
        <w:t xml:space="preserve"> </w:t>
      </w:r>
      <w:r w:rsidRPr="00A50E65">
        <w:t>агентство,</w:t>
      </w:r>
      <w:r w:rsidR="00D25EA6" w:rsidRPr="00A50E65">
        <w:t xml:space="preserve"> </w:t>
      </w:r>
      <w:r w:rsidRPr="00A50E65">
        <w:t>как</w:t>
      </w:r>
      <w:r w:rsidR="00D25EA6" w:rsidRPr="00A50E65">
        <w:t xml:space="preserve"> </w:t>
      </w:r>
      <w:r w:rsidRPr="00A50E65">
        <w:t>ликвидатор,</w:t>
      </w:r>
      <w:r w:rsidR="00D25EA6" w:rsidRPr="00A50E65">
        <w:t xml:space="preserve"> </w:t>
      </w:r>
      <w:r w:rsidRPr="00A50E65">
        <w:t>обязано</w:t>
      </w:r>
      <w:r w:rsidR="00D25EA6" w:rsidRPr="00A50E65">
        <w:t xml:space="preserve"> </w:t>
      </w:r>
      <w:r w:rsidRPr="00A50E65">
        <w:t>переводить</w:t>
      </w:r>
      <w:r w:rsidR="00D25EA6" w:rsidRPr="00A50E65">
        <w:t xml:space="preserve"> </w:t>
      </w:r>
      <w:r w:rsidRPr="00A50E65">
        <w:t>причитающиеся</w:t>
      </w:r>
      <w:r w:rsidR="00D25EA6" w:rsidRPr="00A50E65">
        <w:t xml:space="preserve"> </w:t>
      </w:r>
      <w:r w:rsidRPr="00A50E65">
        <w:t>им</w:t>
      </w:r>
      <w:r w:rsidR="00D25EA6" w:rsidRPr="00A50E65">
        <w:t xml:space="preserve"> </w:t>
      </w:r>
      <w:r w:rsidRPr="00A50E65">
        <w:t>суммы</w:t>
      </w:r>
      <w:r w:rsidR="00D25EA6" w:rsidRPr="00A50E65">
        <w:t xml:space="preserve"> </w:t>
      </w:r>
      <w:r w:rsidRPr="00A50E65">
        <w:t>на</w:t>
      </w:r>
      <w:r w:rsidR="00D25EA6" w:rsidRPr="00A50E65">
        <w:t xml:space="preserve"> </w:t>
      </w:r>
      <w:r w:rsidRPr="00A50E65">
        <w:t>счета</w:t>
      </w:r>
      <w:r w:rsidR="00D25EA6" w:rsidRPr="00A50E65">
        <w:t xml:space="preserve"> </w:t>
      </w:r>
      <w:r w:rsidRPr="00A50E65">
        <w:t>типа</w:t>
      </w:r>
      <w:r w:rsidR="00D25EA6" w:rsidRPr="00A50E65">
        <w:t xml:space="preserve"> «</w:t>
      </w:r>
      <w:r w:rsidRPr="00A50E65">
        <w:t>С</w:t>
      </w:r>
      <w:r w:rsidR="00D25EA6" w:rsidRPr="00A50E65">
        <w:t>»</w:t>
      </w:r>
      <w:r w:rsidRPr="00A50E65">
        <w:t>.</w:t>
      </w:r>
    </w:p>
    <w:p w14:paraId="285CB407" w14:textId="77777777" w:rsidR="0098787B" w:rsidRPr="00A50E65" w:rsidRDefault="0098787B" w:rsidP="0098787B">
      <w:r w:rsidRPr="00A50E65">
        <w:t>По</w:t>
      </w:r>
      <w:r w:rsidR="00D25EA6" w:rsidRPr="00A50E65">
        <w:t xml:space="preserve"> </w:t>
      </w:r>
      <w:r w:rsidRPr="00A50E65">
        <w:t>предварительным</w:t>
      </w:r>
      <w:r w:rsidR="00D25EA6" w:rsidRPr="00A50E65">
        <w:t xml:space="preserve"> </w:t>
      </w:r>
      <w:r w:rsidRPr="00A50E65">
        <w:t>оценкам,</w:t>
      </w:r>
      <w:r w:rsidR="00D25EA6" w:rsidRPr="00A50E65">
        <w:t xml:space="preserve"> </w:t>
      </w:r>
      <w:r w:rsidRPr="00A50E65">
        <w:t>акционеры</w:t>
      </w:r>
      <w:r w:rsidR="00D25EA6" w:rsidRPr="00A50E65">
        <w:t xml:space="preserve"> </w:t>
      </w:r>
      <w:r w:rsidRPr="00A50E65">
        <w:t>Киви-банка</w:t>
      </w:r>
      <w:r w:rsidR="00D25EA6" w:rsidRPr="00A50E65">
        <w:t xml:space="preserve"> </w:t>
      </w:r>
      <w:r w:rsidRPr="00A50E65">
        <w:t>могут</w:t>
      </w:r>
      <w:r w:rsidR="00D25EA6" w:rsidRPr="00A50E65">
        <w:t xml:space="preserve"> </w:t>
      </w:r>
      <w:r w:rsidRPr="00A50E65">
        <w:t>получить</w:t>
      </w:r>
      <w:r w:rsidR="00D25EA6" w:rsidRPr="00A50E65">
        <w:t xml:space="preserve"> </w:t>
      </w:r>
      <w:r w:rsidRPr="00A50E65">
        <w:t>около</w:t>
      </w:r>
      <w:r w:rsidR="00D25EA6" w:rsidRPr="00A50E65">
        <w:t xml:space="preserve"> </w:t>
      </w:r>
      <w:r w:rsidRPr="00A50E65">
        <w:t>38</w:t>
      </w:r>
      <w:r w:rsidR="00D25EA6" w:rsidRPr="00A50E65">
        <w:t xml:space="preserve"> </w:t>
      </w:r>
      <w:r w:rsidRPr="00A50E65">
        <w:t>млрд</w:t>
      </w:r>
      <w:r w:rsidR="00D25EA6" w:rsidRPr="00A50E65">
        <w:t xml:space="preserve"> </w:t>
      </w:r>
      <w:r w:rsidRPr="00A50E65">
        <w:t>руб.</w:t>
      </w:r>
      <w:r w:rsidR="00D25EA6" w:rsidRPr="00A50E65">
        <w:t xml:space="preserve"> </w:t>
      </w:r>
      <w:r w:rsidRPr="00A50E65">
        <w:t>Основной</w:t>
      </w:r>
      <w:r w:rsidR="00D25EA6" w:rsidRPr="00A50E65">
        <w:t xml:space="preserve"> </w:t>
      </w:r>
      <w:r w:rsidRPr="00A50E65">
        <w:t>акционер</w:t>
      </w:r>
      <w:r w:rsidR="00D25EA6" w:rsidRPr="00A50E65">
        <w:t xml:space="preserve"> </w:t>
      </w:r>
      <w:r w:rsidRPr="00A50E65">
        <w:t>-</w:t>
      </w:r>
      <w:r w:rsidR="00D25EA6" w:rsidRPr="00A50E65">
        <w:t xml:space="preserve"> </w:t>
      </w:r>
      <w:r w:rsidRPr="00A50E65">
        <w:t>АО</w:t>
      </w:r>
      <w:r w:rsidR="00D25EA6" w:rsidRPr="00A50E65">
        <w:t xml:space="preserve"> «</w:t>
      </w:r>
      <w:r w:rsidRPr="00A50E65">
        <w:t>Киви</w:t>
      </w:r>
      <w:r w:rsidR="00D25EA6" w:rsidRPr="00A50E65">
        <w:t>»</w:t>
      </w:r>
      <w:r w:rsidRPr="00A50E65">
        <w:t>,</w:t>
      </w:r>
      <w:r w:rsidR="00D25EA6" w:rsidRPr="00A50E65">
        <w:t xml:space="preserve"> </w:t>
      </w:r>
      <w:r w:rsidRPr="00A50E65">
        <w:t>принадлежащее</w:t>
      </w:r>
      <w:r w:rsidR="00D25EA6" w:rsidRPr="00A50E65">
        <w:t xml:space="preserve"> </w:t>
      </w:r>
      <w:r w:rsidRPr="00A50E65">
        <w:t>гонконгской</w:t>
      </w:r>
      <w:r w:rsidR="00D25EA6" w:rsidRPr="00A50E65">
        <w:t xml:space="preserve"> </w:t>
      </w:r>
      <w:r w:rsidRPr="00A50E65">
        <w:t>компании.</w:t>
      </w:r>
    </w:p>
    <w:p w14:paraId="07733AE0" w14:textId="77777777" w:rsidR="0098787B" w:rsidRPr="00A50E65" w:rsidRDefault="0098787B" w:rsidP="0098787B">
      <w:bookmarkStart w:id="137" w:name="_Hlk183586166"/>
      <w:r w:rsidRPr="00A50E65">
        <w:t>-</w:t>
      </w:r>
      <w:r w:rsidR="00D25EA6" w:rsidRPr="00A50E65">
        <w:t xml:space="preserve"> </w:t>
      </w:r>
      <w:r w:rsidRPr="00A50E65">
        <w:t>АСВ</w:t>
      </w:r>
      <w:r w:rsidR="00D25EA6" w:rsidRPr="00A50E65">
        <w:t xml:space="preserve"> </w:t>
      </w:r>
      <w:r w:rsidRPr="00A50E65">
        <w:t>-</w:t>
      </w:r>
      <w:r w:rsidR="00D25EA6" w:rsidRPr="00A50E65">
        <w:t xml:space="preserve"> </w:t>
      </w:r>
      <w:r w:rsidRPr="00A50E65">
        <w:t>ликвидатор</w:t>
      </w:r>
      <w:r w:rsidR="00D25EA6" w:rsidRPr="00A50E65">
        <w:t xml:space="preserve"> </w:t>
      </w:r>
      <w:r w:rsidRPr="00A50E65">
        <w:t>не</w:t>
      </w:r>
      <w:r w:rsidR="00D25EA6" w:rsidRPr="00A50E65">
        <w:t xml:space="preserve"> </w:t>
      </w:r>
      <w:r w:rsidRPr="00A50E65">
        <w:t>только</w:t>
      </w:r>
      <w:r w:rsidR="00D25EA6" w:rsidRPr="00A50E65">
        <w:t xml:space="preserve"> </w:t>
      </w:r>
      <w:r w:rsidRPr="00A50E65">
        <w:t>банков,</w:t>
      </w:r>
      <w:r w:rsidR="00D25EA6" w:rsidRPr="00A50E65">
        <w:t xml:space="preserve"> </w:t>
      </w:r>
      <w:r w:rsidRPr="00A50E65">
        <w:t>но</w:t>
      </w:r>
      <w:r w:rsidR="00D25EA6" w:rsidRPr="00A50E65">
        <w:t xml:space="preserve"> </w:t>
      </w:r>
      <w:r w:rsidRPr="00A50E65">
        <w:t>и</w:t>
      </w:r>
      <w:r w:rsidR="00D25EA6" w:rsidRPr="00A50E65">
        <w:t xml:space="preserve"> </w:t>
      </w:r>
      <w:r w:rsidRPr="00A50E65">
        <w:t>страховщиков</w:t>
      </w:r>
      <w:r w:rsidR="00D25EA6" w:rsidRPr="00A50E65">
        <w:t xml:space="preserve"> </w:t>
      </w:r>
      <w:r w:rsidRPr="00A50E65">
        <w:t>и</w:t>
      </w:r>
      <w:r w:rsidR="00D25EA6" w:rsidRPr="00A50E65">
        <w:t xml:space="preserve"> </w:t>
      </w:r>
      <w:r w:rsidRPr="00A50E65">
        <w:t>негосударственных</w:t>
      </w:r>
      <w:r w:rsidR="00D25EA6" w:rsidRPr="00A50E65">
        <w:t xml:space="preserve"> </w:t>
      </w:r>
      <w:r w:rsidRPr="00A50E65">
        <w:t>пенсионных</w:t>
      </w:r>
      <w:r w:rsidR="00D25EA6" w:rsidRPr="00A50E65">
        <w:t xml:space="preserve"> </w:t>
      </w:r>
      <w:r w:rsidRPr="00A50E65">
        <w:t>фондов.</w:t>
      </w:r>
      <w:r w:rsidR="00D25EA6" w:rsidRPr="00A50E65">
        <w:t xml:space="preserve"> </w:t>
      </w:r>
      <w:r w:rsidRPr="00A50E65">
        <w:t>Как</w:t>
      </w:r>
      <w:r w:rsidR="00D25EA6" w:rsidRPr="00A50E65">
        <w:t xml:space="preserve"> </w:t>
      </w:r>
      <w:r w:rsidRPr="00A50E65">
        <w:t>обстоят</w:t>
      </w:r>
      <w:r w:rsidR="00D25EA6" w:rsidRPr="00A50E65">
        <w:t xml:space="preserve"> </w:t>
      </w:r>
      <w:r w:rsidRPr="00A50E65">
        <w:t>дела</w:t>
      </w:r>
      <w:r w:rsidR="00D25EA6" w:rsidRPr="00A50E65">
        <w:t xml:space="preserve"> </w:t>
      </w:r>
      <w:r w:rsidRPr="00A50E65">
        <w:t>в</w:t>
      </w:r>
      <w:r w:rsidR="00D25EA6" w:rsidRPr="00A50E65">
        <w:t xml:space="preserve"> </w:t>
      </w:r>
      <w:r w:rsidRPr="00A50E65">
        <w:t>этом</w:t>
      </w:r>
      <w:r w:rsidR="00D25EA6" w:rsidRPr="00A50E65">
        <w:t xml:space="preserve"> </w:t>
      </w:r>
      <w:r w:rsidRPr="00A50E65">
        <w:t>направлении?</w:t>
      </w:r>
    </w:p>
    <w:p w14:paraId="6AA65E0B" w14:textId="77777777" w:rsidR="0098787B" w:rsidRPr="00A50E65" w:rsidRDefault="0098787B" w:rsidP="0098787B">
      <w:r w:rsidRPr="00A50E65">
        <w:t>-</w:t>
      </w:r>
      <w:r w:rsidR="00D25EA6" w:rsidRPr="00A50E65">
        <w:t xml:space="preserve"> </w:t>
      </w:r>
      <w:r w:rsidRPr="00A50E65">
        <w:t>На</w:t>
      </w:r>
      <w:r w:rsidR="00D25EA6" w:rsidRPr="00A50E65">
        <w:t xml:space="preserve"> </w:t>
      </w:r>
      <w:r w:rsidRPr="00A50E65">
        <w:t>сегодня</w:t>
      </w:r>
      <w:r w:rsidR="00D25EA6" w:rsidRPr="00A50E65">
        <w:t xml:space="preserve"> </w:t>
      </w:r>
      <w:r w:rsidRPr="00A50E65">
        <w:t>агентство</w:t>
      </w:r>
      <w:r w:rsidR="00D25EA6" w:rsidRPr="00A50E65">
        <w:t xml:space="preserve"> </w:t>
      </w:r>
      <w:r w:rsidRPr="00A50E65">
        <w:t>выполняет</w:t>
      </w:r>
      <w:r w:rsidR="00D25EA6" w:rsidRPr="00A50E65">
        <w:t xml:space="preserve"> </w:t>
      </w:r>
      <w:r w:rsidRPr="00A50E65">
        <w:t>полномочия</w:t>
      </w:r>
      <w:r w:rsidR="00D25EA6" w:rsidRPr="00A50E65">
        <w:t xml:space="preserve"> </w:t>
      </w:r>
      <w:r w:rsidRPr="00A50E65">
        <w:t>конкурсного</w:t>
      </w:r>
      <w:r w:rsidR="00D25EA6" w:rsidRPr="00A50E65">
        <w:t xml:space="preserve"> </w:t>
      </w:r>
      <w:r w:rsidRPr="00A50E65">
        <w:t>управляющего</w:t>
      </w:r>
      <w:r w:rsidR="00D25EA6" w:rsidRPr="00A50E65">
        <w:t xml:space="preserve"> </w:t>
      </w:r>
      <w:r w:rsidRPr="00A50E65">
        <w:t>в</w:t>
      </w:r>
      <w:r w:rsidR="00D25EA6" w:rsidRPr="00A50E65">
        <w:t xml:space="preserve"> </w:t>
      </w:r>
      <w:r w:rsidRPr="00A50E65">
        <w:t>28</w:t>
      </w:r>
      <w:r w:rsidR="00D25EA6" w:rsidRPr="00A50E65">
        <w:t xml:space="preserve"> </w:t>
      </w:r>
      <w:r w:rsidRPr="00A50E65">
        <w:t>НПФ</w:t>
      </w:r>
      <w:r w:rsidR="00D25EA6" w:rsidRPr="00A50E65">
        <w:t xml:space="preserve"> </w:t>
      </w:r>
      <w:r w:rsidRPr="00A50E65">
        <w:t>и</w:t>
      </w:r>
      <w:r w:rsidR="00D25EA6" w:rsidRPr="00A50E65">
        <w:t xml:space="preserve"> </w:t>
      </w:r>
      <w:r w:rsidRPr="00A50E65">
        <w:t>31</w:t>
      </w:r>
      <w:r w:rsidR="00D25EA6" w:rsidRPr="00A50E65">
        <w:t xml:space="preserve"> </w:t>
      </w:r>
      <w:r w:rsidRPr="00A50E65">
        <w:t>страховой</w:t>
      </w:r>
      <w:r w:rsidR="00D25EA6" w:rsidRPr="00A50E65">
        <w:t xml:space="preserve"> </w:t>
      </w:r>
      <w:r w:rsidRPr="00A50E65">
        <w:t>компании.</w:t>
      </w:r>
      <w:r w:rsidR="00D25EA6" w:rsidRPr="00A50E65">
        <w:t xml:space="preserve"> </w:t>
      </w:r>
      <w:r w:rsidRPr="00A50E65">
        <w:t>Ликвидационные</w:t>
      </w:r>
      <w:r w:rsidR="00D25EA6" w:rsidRPr="00A50E65">
        <w:t xml:space="preserve"> </w:t>
      </w:r>
      <w:r w:rsidRPr="00A50E65">
        <w:t>процедуры</w:t>
      </w:r>
      <w:r w:rsidR="00D25EA6" w:rsidRPr="00A50E65">
        <w:t xml:space="preserve"> </w:t>
      </w:r>
      <w:r w:rsidRPr="00A50E65">
        <w:t>завершены</w:t>
      </w:r>
      <w:r w:rsidR="00D25EA6" w:rsidRPr="00A50E65">
        <w:t xml:space="preserve"> </w:t>
      </w:r>
      <w:r w:rsidRPr="00A50E65">
        <w:t>в</w:t>
      </w:r>
      <w:r w:rsidR="00D25EA6" w:rsidRPr="00A50E65">
        <w:t xml:space="preserve"> </w:t>
      </w:r>
      <w:r w:rsidRPr="00A50E65">
        <w:t>10</w:t>
      </w:r>
      <w:r w:rsidR="00D25EA6" w:rsidRPr="00A50E65">
        <w:t xml:space="preserve"> </w:t>
      </w:r>
      <w:r w:rsidRPr="00A50E65">
        <w:t>НПФ</w:t>
      </w:r>
      <w:r w:rsidR="00D25EA6" w:rsidRPr="00A50E65">
        <w:t xml:space="preserve"> </w:t>
      </w:r>
      <w:r w:rsidRPr="00A50E65">
        <w:t>и</w:t>
      </w:r>
      <w:r w:rsidR="00D25EA6" w:rsidRPr="00A50E65">
        <w:t xml:space="preserve"> </w:t>
      </w:r>
      <w:r w:rsidRPr="00A50E65">
        <w:t>6</w:t>
      </w:r>
      <w:r w:rsidR="00D25EA6" w:rsidRPr="00A50E65">
        <w:t xml:space="preserve"> </w:t>
      </w:r>
      <w:r w:rsidRPr="00A50E65">
        <w:t>страховых</w:t>
      </w:r>
      <w:r w:rsidR="00D25EA6" w:rsidRPr="00A50E65">
        <w:t xml:space="preserve"> </w:t>
      </w:r>
      <w:r w:rsidRPr="00A50E65">
        <w:t>организациях.</w:t>
      </w:r>
    </w:p>
    <w:p w14:paraId="0B72AE75" w14:textId="77777777" w:rsidR="0098787B" w:rsidRPr="00A50E65" w:rsidRDefault="0098787B" w:rsidP="0098787B">
      <w:r w:rsidRPr="00A50E65">
        <w:t>Средний</w:t>
      </w:r>
      <w:r w:rsidR="00D25EA6" w:rsidRPr="00A50E65">
        <w:t xml:space="preserve"> </w:t>
      </w:r>
      <w:r w:rsidRPr="00A50E65">
        <w:t>процент</w:t>
      </w:r>
      <w:r w:rsidR="00D25EA6" w:rsidRPr="00A50E65">
        <w:t xml:space="preserve"> </w:t>
      </w:r>
      <w:r w:rsidRPr="00A50E65">
        <w:t>удовлетворения</w:t>
      </w:r>
      <w:r w:rsidR="00D25EA6" w:rsidRPr="00A50E65">
        <w:t xml:space="preserve"> </w:t>
      </w:r>
      <w:r w:rsidRPr="00A50E65">
        <w:t>требований</w:t>
      </w:r>
      <w:r w:rsidR="00D25EA6" w:rsidRPr="00A50E65">
        <w:t xml:space="preserve"> </w:t>
      </w:r>
      <w:r w:rsidRPr="00A50E65">
        <w:t>кредиторов</w:t>
      </w:r>
      <w:r w:rsidR="00D25EA6" w:rsidRPr="00A50E65">
        <w:t xml:space="preserve"> </w:t>
      </w:r>
      <w:r w:rsidRPr="00A50E65">
        <w:t>НПФ,</w:t>
      </w:r>
      <w:r w:rsidR="00D25EA6" w:rsidRPr="00A50E65">
        <w:t xml:space="preserve"> </w:t>
      </w:r>
      <w:r w:rsidRPr="00A50E65">
        <w:t>в</w:t>
      </w:r>
      <w:r w:rsidR="00D25EA6" w:rsidRPr="00A50E65">
        <w:t xml:space="preserve"> </w:t>
      </w:r>
      <w:r w:rsidRPr="00A50E65">
        <w:t>которых</w:t>
      </w:r>
      <w:r w:rsidR="00D25EA6" w:rsidRPr="00A50E65">
        <w:t xml:space="preserve"> </w:t>
      </w:r>
      <w:r w:rsidRPr="00A50E65">
        <w:t>ликвидационные</w:t>
      </w:r>
      <w:r w:rsidR="00D25EA6" w:rsidRPr="00A50E65">
        <w:t xml:space="preserve"> </w:t>
      </w:r>
      <w:r w:rsidRPr="00A50E65">
        <w:t>процедуры</w:t>
      </w:r>
      <w:r w:rsidR="00D25EA6" w:rsidRPr="00A50E65">
        <w:t xml:space="preserve"> </w:t>
      </w:r>
      <w:r w:rsidRPr="00A50E65">
        <w:t>завершены</w:t>
      </w:r>
      <w:r w:rsidR="00D25EA6" w:rsidRPr="00A50E65">
        <w:t xml:space="preserve">, - </w:t>
      </w:r>
      <w:r w:rsidRPr="00A50E65">
        <w:t>60,2%,</w:t>
      </w:r>
      <w:r w:rsidR="00D25EA6" w:rsidRPr="00A50E65">
        <w:t xml:space="preserve"> </w:t>
      </w:r>
      <w:r w:rsidRPr="00A50E65">
        <w:t>страховых</w:t>
      </w:r>
      <w:r w:rsidR="00D25EA6" w:rsidRPr="00A50E65">
        <w:t xml:space="preserve"> </w:t>
      </w:r>
      <w:r w:rsidRPr="00A50E65">
        <w:t>организаций</w:t>
      </w:r>
      <w:r w:rsidR="00D25EA6" w:rsidRPr="00A50E65">
        <w:t xml:space="preserve"> </w:t>
      </w:r>
      <w:r w:rsidRPr="00A50E65">
        <w:t>-</w:t>
      </w:r>
      <w:r w:rsidR="00D25EA6" w:rsidRPr="00A50E65">
        <w:t xml:space="preserve"> </w:t>
      </w:r>
      <w:r w:rsidRPr="00A50E65">
        <w:t>27,2%.</w:t>
      </w:r>
    </w:p>
    <w:p w14:paraId="499B658B" w14:textId="77777777" w:rsidR="0098787B" w:rsidRPr="00A50E65" w:rsidRDefault="0098787B" w:rsidP="0098787B">
      <w:r w:rsidRPr="00A50E65">
        <w:lastRenderedPageBreak/>
        <w:t>Основная</w:t>
      </w:r>
      <w:r w:rsidR="00D25EA6" w:rsidRPr="00A50E65">
        <w:t xml:space="preserve"> </w:t>
      </w:r>
      <w:r w:rsidRPr="00A50E65">
        <w:t>сложность</w:t>
      </w:r>
      <w:r w:rsidR="00D25EA6" w:rsidRPr="00A50E65">
        <w:t xml:space="preserve"> </w:t>
      </w:r>
      <w:r w:rsidRPr="00A50E65">
        <w:t>тут</w:t>
      </w:r>
      <w:r w:rsidR="00D25EA6" w:rsidRPr="00A50E65">
        <w:t xml:space="preserve"> </w:t>
      </w:r>
      <w:r w:rsidRPr="00A50E65">
        <w:t>плохие</w:t>
      </w:r>
      <w:r w:rsidR="00D25EA6" w:rsidRPr="00A50E65">
        <w:t xml:space="preserve"> </w:t>
      </w:r>
      <w:r w:rsidRPr="00A50E65">
        <w:t>активы.</w:t>
      </w:r>
      <w:r w:rsidR="00D25EA6" w:rsidRPr="00A50E65">
        <w:t xml:space="preserve"> </w:t>
      </w:r>
      <w:r w:rsidRPr="00A50E65">
        <w:t>Дело</w:t>
      </w:r>
      <w:r w:rsidR="00D25EA6" w:rsidRPr="00A50E65">
        <w:t xml:space="preserve"> </w:t>
      </w:r>
      <w:r w:rsidRPr="00A50E65">
        <w:t>в</w:t>
      </w:r>
      <w:r w:rsidR="00D25EA6" w:rsidRPr="00A50E65">
        <w:t xml:space="preserve"> </w:t>
      </w:r>
      <w:r w:rsidRPr="00A50E65">
        <w:t>том,</w:t>
      </w:r>
      <w:r w:rsidR="00D25EA6" w:rsidRPr="00A50E65">
        <w:t xml:space="preserve"> </w:t>
      </w:r>
      <w:r w:rsidRPr="00A50E65">
        <w:t>что</w:t>
      </w:r>
      <w:r w:rsidR="00D25EA6" w:rsidRPr="00A50E65">
        <w:t xml:space="preserve"> </w:t>
      </w:r>
      <w:r w:rsidRPr="00A50E65">
        <w:t>структура</w:t>
      </w:r>
      <w:r w:rsidR="00D25EA6" w:rsidRPr="00A50E65">
        <w:t xml:space="preserve"> </w:t>
      </w:r>
      <w:r w:rsidRPr="00A50E65">
        <w:t>активов</w:t>
      </w:r>
      <w:r w:rsidR="00D25EA6" w:rsidRPr="00A50E65">
        <w:t xml:space="preserve"> </w:t>
      </w:r>
      <w:r w:rsidRPr="00A50E65">
        <w:t>НПФ</w:t>
      </w:r>
      <w:r w:rsidR="00D25EA6" w:rsidRPr="00A50E65">
        <w:t xml:space="preserve"> </w:t>
      </w:r>
      <w:r w:rsidRPr="00A50E65">
        <w:t>и</w:t>
      </w:r>
      <w:r w:rsidR="00D25EA6" w:rsidRPr="00A50E65">
        <w:t xml:space="preserve"> </w:t>
      </w:r>
      <w:r w:rsidRPr="00A50E65">
        <w:t>страховых</w:t>
      </w:r>
      <w:r w:rsidR="00D25EA6" w:rsidRPr="00A50E65">
        <w:t xml:space="preserve"> </w:t>
      </w:r>
      <w:r w:rsidRPr="00A50E65">
        <w:t>компаний</w:t>
      </w:r>
      <w:r w:rsidR="00D25EA6" w:rsidRPr="00A50E65">
        <w:t xml:space="preserve"> </w:t>
      </w:r>
      <w:r w:rsidRPr="00A50E65">
        <w:t>отличается</w:t>
      </w:r>
      <w:r w:rsidR="00D25EA6" w:rsidRPr="00A50E65">
        <w:t xml:space="preserve"> </w:t>
      </w:r>
      <w:r w:rsidRPr="00A50E65">
        <w:t>от</w:t>
      </w:r>
      <w:r w:rsidR="00D25EA6" w:rsidRPr="00A50E65">
        <w:t xml:space="preserve"> </w:t>
      </w:r>
      <w:r w:rsidRPr="00A50E65">
        <w:t>структуры</w:t>
      </w:r>
      <w:r w:rsidR="00D25EA6" w:rsidRPr="00A50E65">
        <w:t xml:space="preserve"> </w:t>
      </w:r>
      <w:r w:rsidRPr="00A50E65">
        <w:t>банковских</w:t>
      </w:r>
      <w:r w:rsidR="00D25EA6" w:rsidRPr="00A50E65">
        <w:t xml:space="preserve"> </w:t>
      </w:r>
      <w:r w:rsidRPr="00A50E65">
        <w:t>активов.</w:t>
      </w:r>
      <w:r w:rsidR="00D25EA6" w:rsidRPr="00A50E65">
        <w:t xml:space="preserve"> </w:t>
      </w:r>
      <w:r w:rsidRPr="00A50E65">
        <w:t>У</w:t>
      </w:r>
      <w:r w:rsidR="00D25EA6" w:rsidRPr="00A50E65">
        <w:t xml:space="preserve"> </w:t>
      </w:r>
      <w:r w:rsidRPr="00A50E65">
        <w:t>страховых</w:t>
      </w:r>
      <w:r w:rsidR="00D25EA6" w:rsidRPr="00A50E65">
        <w:t xml:space="preserve"> </w:t>
      </w:r>
      <w:r w:rsidRPr="00A50E65">
        <w:t>организаций,</w:t>
      </w:r>
      <w:r w:rsidR="00D25EA6" w:rsidRPr="00A50E65">
        <w:t xml:space="preserve"> </w:t>
      </w:r>
      <w:r w:rsidRPr="00A50E65">
        <w:t>как</w:t>
      </w:r>
      <w:r w:rsidR="00D25EA6" w:rsidRPr="00A50E65">
        <w:t xml:space="preserve"> </w:t>
      </w:r>
      <w:r w:rsidRPr="00A50E65">
        <w:t>правило,</w:t>
      </w:r>
      <w:r w:rsidR="00D25EA6" w:rsidRPr="00A50E65">
        <w:t xml:space="preserve"> </w:t>
      </w:r>
      <w:r w:rsidRPr="00A50E65">
        <w:t>большой</w:t>
      </w:r>
      <w:r w:rsidR="00D25EA6" w:rsidRPr="00A50E65">
        <w:t xml:space="preserve"> </w:t>
      </w:r>
      <w:r w:rsidRPr="00A50E65">
        <w:t>объем</w:t>
      </w:r>
      <w:r w:rsidR="00D25EA6" w:rsidRPr="00A50E65">
        <w:t xml:space="preserve"> </w:t>
      </w:r>
      <w:r w:rsidRPr="00A50E65">
        <w:t>дебиторской</w:t>
      </w:r>
      <w:r w:rsidR="00D25EA6" w:rsidRPr="00A50E65">
        <w:t xml:space="preserve"> </w:t>
      </w:r>
      <w:r w:rsidRPr="00A50E65">
        <w:t>задолженности,</w:t>
      </w:r>
      <w:r w:rsidR="00D25EA6" w:rsidRPr="00A50E65">
        <w:t xml:space="preserve"> </w:t>
      </w:r>
      <w:r w:rsidRPr="00A50E65">
        <w:t>что</w:t>
      </w:r>
      <w:r w:rsidR="00D25EA6" w:rsidRPr="00A50E65">
        <w:t xml:space="preserve"> </w:t>
      </w:r>
      <w:r w:rsidRPr="00A50E65">
        <w:t>связано</w:t>
      </w:r>
      <w:r w:rsidR="00D25EA6" w:rsidRPr="00A50E65">
        <w:t xml:space="preserve"> </w:t>
      </w:r>
      <w:r w:rsidRPr="00A50E65">
        <w:t>с</w:t>
      </w:r>
      <w:r w:rsidR="00D25EA6" w:rsidRPr="00A50E65">
        <w:t xml:space="preserve"> </w:t>
      </w:r>
      <w:r w:rsidRPr="00A50E65">
        <w:t>профильной</w:t>
      </w:r>
      <w:r w:rsidR="00D25EA6" w:rsidRPr="00A50E65">
        <w:t xml:space="preserve"> </w:t>
      </w:r>
      <w:r w:rsidRPr="00A50E65">
        <w:t>деятельностью.</w:t>
      </w:r>
      <w:r w:rsidR="00D25EA6" w:rsidRPr="00A50E65">
        <w:t xml:space="preserve"> </w:t>
      </w:r>
      <w:r w:rsidRPr="00A50E65">
        <w:t>Обычно</w:t>
      </w:r>
      <w:r w:rsidR="00D25EA6" w:rsidRPr="00A50E65">
        <w:t xml:space="preserve"> </w:t>
      </w:r>
      <w:r w:rsidRPr="00A50E65">
        <w:t>такая</w:t>
      </w:r>
      <w:r w:rsidR="00D25EA6" w:rsidRPr="00A50E65">
        <w:t xml:space="preserve"> </w:t>
      </w:r>
      <w:r w:rsidRPr="00A50E65">
        <w:t>задолженность</w:t>
      </w:r>
      <w:r w:rsidR="00D25EA6" w:rsidRPr="00A50E65">
        <w:t xml:space="preserve"> </w:t>
      </w:r>
      <w:r w:rsidRPr="00A50E65">
        <w:t>не</w:t>
      </w:r>
      <w:r w:rsidR="00D25EA6" w:rsidRPr="00A50E65">
        <w:t xml:space="preserve"> </w:t>
      </w:r>
      <w:r w:rsidRPr="00A50E65">
        <w:t>имеет</w:t>
      </w:r>
      <w:r w:rsidR="00D25EA6" w:rsidRPr="00A50E65">
        <w:t xml:space="preserve"> </w:t>
      </w:r>
      <w:r w:rsidRPr="00A50E65">
        <w:t>обеспечения,</w:t>
      </w:r>
      <w:r w:rsidR="00D25EA6" w:rsidRPr="00A50E65">
        <w:t xml:space="preserve"> </w:t>
      </w:r>
      <w:r w:rsidRPr="00A50E65">
        <w:t>и</w:t>
      </w:r>
      <w:r w:rsidR="00D25EA6" w:rsidRPr="00A50E65">
        <w:t xml:space="preserve"> </w:t>
      </w:r>
      <w:r w:rsidRPr="00A50E65">
        <w:t>ее</w:t>
      </w:r>
      <w:r w:rsidR="00D25EA6" w:rsidRPr="00A50E65">
        <w:t xml:space="preserve"> </w:t>
      </w:r>
      <w:r w:rsidRPr="00A50E65">
        <w:t>крайне</w:t>
      </w:r>
      <w:r w:rsidR="00D25EA6" w:rsidRPr="00A50E65">
        <w:t xml:space="preserve"> </w:t>
      </w:r>
      <w:r w:rsidRPr="00A50E65">
        <w:t>трудно</w:t>
      </w:r>
      <w:r w:rsidR="00D25EA6" w:rsidRPr="00A50E65">
        <w:t xml:space="preserve"> </w:t>
      </w:r>
      <w:r w:rsidRPr="00A50E65">
        <w:t>взыскивать</w:t>
      </w:r>
      <w:r w:rsidR="00D25EA6" w:rsidRPr="00A50E65">
        <w:t xml:space="preserve"> </w:t>
      </w:r>
      <w:r w:rsidRPr="00A50E65">
        <w:t>в</w:t>
      </w:r>
      <w:r w:rsidR="00D25EA6" w:rsidRPr="00A50E65">
        <w:t xml:space="preserve"> </w:t>
      </w:r>
      <w:r w:rsidRPr="00A50E65">
        <w:t>судебном</w:t>
      </w:r>
      <w:r w:rsidR="00D25EA6" w:rsidRPr="00A50E65">
        <w:t xml:space="preserve"> </w:t>
      </w:r>
      <w:r w:rsidRPr="00A50E65">
        <w:t>порядке.</w:t>
      </w:r>
      <w:r w:rsidR="00D25EA6" w:rsidRPr="00A50E65">
        <w:t xml:space="preserve"> </w:t>
      </w:r>
      <w:r w:rsidRPr="00A50E65">
        <w:t>В</w:t>
      </w:r>
      <w:r w:rsidR="00D25EA6" w:rsidRPr="00A50E65">
        <w:t xml:space="preserve"> </w:t>
      </w:r>
      <w:r w:rsidRPr="00A50E65">
        <w:t>НПФ</w:t>
      </w:r>
      <w:r w:rsidR="00D25EA6" w:rsidRPr="00A50E65">
        <w:t xml:space="preserve"> </w:t>
      </w:r>
      <w:r w:rsidRPr="00A50E65">
        <w:t>активы</w:t>
      </w:r>
      <w:r w:rsidR="00D25EA6" w:rsidRPr="00A50E65">
        <w:t xml:space="preserve"> </w:t>
      </w:r>
      <w:r w:rsidRPr="00A50E65">
        <w:t>преимущественно</w:t>
      </w:r>
      <w:r w:rsidR="00D25EA6" w:rsidRPr="00A50E65">
        <w:t xml:space="preserve"> </w:t>
      </w:r>
      <w:r w:rsidRPr="00A50E65">
        <w:t>представлены</w:t>
      </w:r>
      <w:r w:rsidR="00D25EA6" w:rsidRPr="00A50E65">
        <w:t xml:space="preserve"> </w:t>
      </w:r>
      <w:r w:rsidRPr="00A50E65">
        <w:t>ценными</w:t>
      </w:r>
      <w:r w:rsidR="00D25EA6" w:rsidRPr="00A50E65">
        <w:t xml:space="preserve"> </w:t>
      </w:r>
      <w:r w:rsidRPr="00A50E65">
        <w:t>бумагами,</w:t>
      </w:r>
      <w:r w:rsidR="00D25EA6" w:rsidRPr="00A50E65">
        <w:t xml:space="preserve"> </w:t>
      </w:r>
      <w:r w:rsidRPr="00A50E65">
        <w:t>реальная</w:t>
      </w:r>
      <w:r w:rsidR="00D25EA6" w:rsidRPr="00A50E65">
        <w:t xml:space="preserve"> </w:t>
      </w:r>
      <w:r w:rsidRPr="00A50E65">
        <w:t>стоимость</w:t>
      </w:r>
      <w:r w:rsidR="00D25EA6" w:rsidRPr="00A50E65">
        <w:t xml:space="preserve"> </w:t>
      </w:r>
      <w:r w:rsidRPr="00A50E65">
        <w:t>которых</w:t>
      </w:r>
      <w:r w:rsidR="00D25EA6" w:rsidRPr="00A50E65">
        <w:t xml:space="preserve"> </w:t>
      </w:r>
      <w:r w:rsidRPr="00A50E65">
        <w:t>зачастую</w:t>
      </w:r>
      <w:r w:rsidR="00D25EA6" w:rsidRPr="00A50E65">
        <w:t xml:space="preserve"> </w:t>
      </w:r>
      <w:r w:rsidRPr="00A50E65">
        <w:t>значительно</w:t>
      </w:r>
      <w:r w:rsidR="00D25EA6" w:rsidRPr="00A50E65">
        <w:t xml:space="preserve"> </w:t>
      </w:r>
      <w:r w:rsidRPr="00A50E65">
        <w:t>ниже</w:t>
      </w:r>
      <w:r w:rsidR="00D25EA6" w:rsidRPr="00A50E65">
        <w:t xml:space="preserve"> </w:t>
      </w:r>
      <w:r w:rsidRPr="00A50E65">
        <w:t>балансовой.</w:t>
      </w:r>
    </w:p>
    <w:bookmarkEnd w:id="137"/>
    <w:p w14:paraId="69935152" w14:textId="77777777" w:rsidR="0098787B" w:rsidRPr="00A50E65" w:rsidRDefault="0098787B" w:rsidP="0098787B">
      <w:r w:rsidRPr="00A50E65">
        <w:t>На</w:t>
      </w:r>
      <w:r w:rsidR="00D25EA6" w:rsidRPr="00A50E65">
        <w:t xml:space="preserve"> </w:t>
      </w:r>
      <w:r w:rsidRPr="00A50E65">
        <w:t>сегодня</w:t>
      </w:r>
      <w:r w:rsidR="00D25EA6" w:rsidRPr="00A50E65">
        <w:t xml:space="preserve"> </w:t>
      </w:r>
      <w:r w:rsidRPr="00A50E65">
        <w:t>АСВ</w:t>
      </w:r>
      <w:r w:rsidR="00D25EA6" w:rsidRPr="00A50E65">
        <w:t xml:space="preserve"> </w:t>
      </w:r>
      <w:r w:rsidRPr="00A50E65">
        <w:t>реализовало</w:t>
      </w:r>
      <w:r w:rsidR="00D25EA6" w:rsidRPr="00A50E65">
        <w:t xml:space="preserve"> </w:t>
      </w:r>
      <w:r w:rsidRPr="00A50E65">
        <w:t>основную</w:t>
      </w:r>
      <w:r w:rsidR="00D25EA6" w:rsidRPr="00A50E65">
        <w:t xml:space="preserve"> </w:t>
      </w:r>
      <w:r w:rsidRPr="00A50E65">
        <w:t>часть</w:t>
      </w:r>
      <w:r w:rsidR="00D25EA6" w:rsidRPr="00A50E65">
        <w:t xml:space="preserve"> </w:t>
      </w:r>
      <w:r w:rsidRPr="00A50E65">
        <w:t>ликвидных</w:t>
      </w:r>
      <w:r w:rsidR="00D25EA6" w:rsidRPr="00A50E65">
        <w:t xml:space="preserve"> </w:t>
      </w:r>
      <w:r w:rsidRPr="00A50E65">
        <w:t>активов</w:t>
      </w:r>
      <w:r w:rsidR="00D25EA6" w:rsidRPr="00A50E65">
        <w:t xml:space="preserve"> </w:t>
      </w:r>
      <w:r w:rsidRPr="00A50E65">
        <w:t>в</w:t>
      </w:r>
      <w:r w:rsidR="00D25EA6" w:rsidRPr="00A50E65">
        <w:t xml:space="preserve"> </w:t>
      </w:r>
      <w:r w:rsidRPr="00A50E65">
        <w:t>НПФ</w:t>
      </w:r>
      <w:r w:rsidR="00D25EA6" w:rsidRPr="00A50E65">
        <w:t xml:space="preserve"> </w:t>
      </w:r>
      <w:r w:rsidRPr="00A50E65">
        <w:t>и</w:t>
      </w:r>
      <w:r w:rsidR="00D25EA6" w:rsidRPr="00A50E65">
        <w:t xml:space="preserve"> </w:t>
      </w:r>
      <w:r w:rsidRPr="00A50E65">
        <w:t>страховых</w:t>
      </w:r>
      <w:r w:rsidR="00D25EA6" w:rsidRPr="00A50E65">
        <w:t xml:space="preserve"> </w:t>
      </w:r>
      <w:r w:rsidRPr="00A50E65">
        <w:t>организациях</w:t>
      </w:r>
      <w:r w:rsidR="00D25EA6" w:rsidRPr="00A50E65">
        <w:t xml:space="preserve"> </w:t>
      </w:r>
      <w:r w:rsidRPr="00A50E65">
        <w:t>и</w:t>
      </w:r>
      <w:r w:rsidR="00D25EA6" w:rsidRPr="00A50E65">
        <w:t xml:space="preserve"> </w:t>
      </w:r>
      <w:r w:rsidRPr="00A50E65">
        <w:t>сконцентрировано</w:t>
      </w:r>
      <w:r w:rsidR="00D25EA6" w:rsidRPr="00A50E65">
        <w:t xml:space="preserve"> </w:t>
      </w:r>
      <w:r w:rsidRPr="00A50E65">
        <w:t>на</w:t>
      </w:r>
      <w:r w:rsidR="00D25EA6" w:rsidRPr="00A50E65">
        <w:t xml:space="preserve"> </w:t>
      </w:r>
      <w:r w:rsidRPr="00A50E65">
        <w:t>работе</w:t>
      </w:r>
      <w:r w:rsidR="00D25EA6" w:rsidRPr="00A50E65">
        <w:t xml:space="preserve"> </w:t>
      </w:r>
      <w:r w:rsidRPr="00A50E65">
        <w:t>по</w:t>
      </w:r>
      <w:r w:rsidR="00D25EA6" w:rsidRPr="00A50E65">
        <w:t xml:space="preserve"> </w:t>
      </w:r>
      <w:r w:rsidRPr="00A50E65">
        <w:t>привлечению</w:t>
      </w:r>
      <w:r w:rsidR="00D25EA6" w:rsidRPr="00A50E65">
        <w:t xml:space="preserve"> </w:t>
      </w:r>
      <w:r w:rsidRPr="00A50E65">
        <w:t>КДЛ</w:t>
      </w:r>
      <w:r w:rsidR="00D25EA6" w:rsidRPr="00A50E65">
        <w:t xml:space="preserve"> </w:t>
      </w:r>
      <w:r w:rsidRPr="00A50E65">
        <w:t>к</w:t>
      </w:r>
      <w:r w:rsidR="00D25EA6" w:rsidRPr="00A50E65">
        <w:t xml:space="preserve"> </w:t>
      </w:r>
      <w:r w:rsidRPr="00A50E65">
        <w:t>ответственности.</w:t>
      </w:r>
      <w:r w:rsidR="00D25EA6" w:rsidRPr="00A50E65">
        <w:t xml:space="preserve"> </w:t>
      </w:r>
      <w:r w:rsidRPr="00A50E65">
        <w:t>Недобросовестные</w:t>
      </w:r>
      <w:r w:rsidR="00D25EA6" w:rsidRPr="00A50E65">
        <w:t xml:space="preserve"> </w:t>
      </w:r>
      <w:r w:rsidRPr="00A50E65">
        <w:t>собственники</w:t>
      </w:r>
      <w:r w:rsidR="00D25EA6" w:rsidRPr="00A50E65">
        <w:t xml:space="preserve"> </w:t>
      </w:r>
      <w:r w:rsidRPr="00A50E65">
        <w:t>и</w:t>
      </w:r>
      <w:r w:rsidR="00D25EA6" w:rsidRPr="00A50E65">
        <w:t xml:space="preserve"> </w:t>
      </w:r>
      <w:r w:rsidRPr="00A50E65">
        <w:t>менеджмент,</w:t>
      </w:r>
      <w:r w:rsidR="00D25EA6" w:rsidRPr="00A50E65">
        <w:t xml:space="preserve"> </w:t>
      </w:r>
      <w:r w:rsidRPr="00A50E65">
        <w:t>выводя</w:t>
      </w:r>
      <w:r w:rsidR="00D25EA6" w:rsidRPr="00A50E65">
        <w:t xml:space="preserve"> </w:t>
      </w:r>
      <w:r w:rsidRPr="00A50E65">
        <w:t>активы</w:t>
      </w:r>
      <w:r w:rsidR="00D25EA6" w:rsidRPr="00A50E65">
        <w:t xml:space="preserve"> </w:t>
      </w:r>
      <w:r w:rsidRPr="00A50E65">
        <w:t>из</w:t>
      </w:r>
      <w:r w:rsidR="00D25EA6" w:rsidRPr="00A50E65">
        <w:t xml:space="preserve"> </w:t>
      </w:r>
      <w:r w:rsidRPr="00A50E65">
        <w:t>ЛФО,</w:t>
      </w:r>
      <w:r w:rsidR="00D25EA6" w:rsidRPr="00A50E65">
        <w:t xml:space="preserve"> </w:t>
      </w:r>
      <w:r w:rsidRPr="00A50E65">
        <w:t>особое</w:t>
      </w:r>
      <w:r w:rsidR="00D25EA6" w:rsidRPr="00A50E65">
        <w:t xml:space="preserve"> </w:t>
      </w:r>
      <w:r w:rsidRPr="00A50E65">
        <w:t>внимание</w:t>
      </w:r>
      <w:r w:rsidR="00D25EA6" w:rsidRPr="00A50E65">
        <w:t xml:space="preserve"> </w:t>
      </w:r>
      <w:r w:rsidRPr="00A50E65">
        <w:t>уделяли</w:t>
      </w:r>
      <w:r w:rsidR="00D25EA6" w:rsidRPr="00A50E65">
        <w:t xml:space="preserve"> </w:t>
      </w:r>
      <w:r w:rsidRPr="00A50E65">
        <w:t>сокрытию</w:t>
      </w:r>
      <w:r w:rsidR="00D25EA6" w:rsidRPr="00A50E65">
        <w:t xml:space="preserve"> </w:t>
      </w:r>
      <w:r w:rsidRPr="00A50E65">
        <w:t>своих</w:t>
      </w:r>
      <w:r w:rsidR="00D25EA6" w:rsidRPr="00A50E65">
        <w:t xml:space="preserve"> </w:t>
      </w:r>
      <w:r w:rsidRPr="00A50E65">
        <w:t>действий</w:t>
      </w:r>
      <w:r w:rsidR="00D25EA6" w:rsidRPr="00A50E65">
        <w:t xml:space="preserve"> </w:t>
      </w:r>
      <w:r w:rsidRPr="00A50E65">
        <w:t>и</w:t>
      </w:r>
      <w:r w:rsidR="00D25EA6" w:rsidRPr="00A50E65">
        <w:t xml:space="preserve"> </w:t>
      </w:r>
      <w:r w:rsidRPr="00A50E65">
        <w:t>имущества.</w:t>
      </w:r>
      <w:r w:rsidR="00D25EA6" w:rsidRPr="00A50E65">
        <w:t xml:space="preserve"> </w:t>
      </w:r>
      <w:r w:rsidRPr="00A50E65">
        <w:t>Часто</w:t>
      </w:r>
      <w:r w:rsidR="00D25EA6" w:rsidRPr="00A50E65">
        <w:t xml:space="preserve"> </w:t>
      </w:r>
      <w:r w:rsidRPr="00A50E65">
        <w:t>активы</w:t>
      </w:r>
      <w:r w:rsidR="00D25EA6" w:rsidRPr="00A50E65">
        <w:t xml:space="preserve"> </w:t>
      </w:r>
      <w:r w:rsidRPr="00A50E65">
        <w:t>находятся</w:t>
      </w:r>
      <w:r w:rsidR="00D25EA6" w:rsidRPr="00A50E65">
        <w:t xml:space="preserve"> </w:t>
      </w:r>
      <w:r w:rsidRPr="00A50E65">
        <w:t>в</w:t>
      </w:r>
      <w:r w:rsidR="00D25EA6" w:rsidRPr="00A50E65">
        <w:t xml:space="preserve"> </w:t>
      </w:r>
      <w:r w:rsidRPr="00A50E65">
        <w:t>разных</w:t>
      </w:r>
      <w:r w:rsidR="00D25EA6" w:rsidRPr="00A50E65">
        <w:t xml:space="preserve"> </w:t>
      </w:r>
      <w:r w:rsidRPr="00A50E65">
        <w:t>странах,</w:t>
      </w:r>
      <w:r w:rsidR="00D25EA6" w:rsidRPr="00A50E65">
        <w:t xml:space="preserve"> </w:t>
      </w:r>
      <w:r w:rsidRPr="00A50E65">
        <w:t>переоформлены</w:t>
      </w:r>
      <w:r w:rsidR="00D25EA6" w:rsidRPr="00A50E65">
        <w:t xml:space="preserve"> </w:t>
      </w:r>
      <w:r w:rsidRPr="00A50E65">
        <w:t>на</w:t>
      </w:r>
      <w:r w:rsidR="00D25EA6" w:rsidRPr="00A50E65">
        <w:t xml:space="preserve"> </w:t>
      </w:r>
      <w:r w:rsidRPr="00A50E65">
        <w:t>посторонних</w:t>
      </w:r>
      <w:r w:rsidR="00D25EA6" w:rsidRPr="00A50E65">
        <w:t xml:space="preserve"> </w:t>
      </w:r>
      <w:r w:rsidRPr="00A50E65">
        <w:t>лиц.</w:t>
      </w:r>
      <w:r w:rsidR="00D25EA6" w:rsidRPr="00A50E65">
        <w:t xml:space="preserve"> </w:t>
      </w:r>
      <w:r w:rsidRPr="00A50E65">
        <w:t>Сами</w:t>
      </w:r>
      <w:r w:rsidR="00D25EA6" w:rsidRPr="00A50E65">
        <w:t xml:space="preserve"> </w:t>
      </w:r>
      <w:r w:rsidRPr="00A50E65">
        <w:t>бенефициары</w:t>
      </w:r>
      <w:r w:rsidR="00D25EA6" w:rsidRPr="00A50E65">
        <w:t xml:space="preserve"> </w:t>
      </w:r>
      <w:r w:rsidRPr="00A50E65">
        <w:t>нередко</w:t>
      </w:r>
      <w:r w:rsidR="00D25EA6" w:rsidRPr="00A50E65">
        <w:t xml:space="preserve"> </w:t>
      </w:r>
      <w:r w:rsidRPr="00A50E65">
        <w:t>живут</w:t>
      </w:r>
      <w:r w:rsidR="00D25EA6" w:rsidRPr="00A50E65">
        <w:t xml:space="preserve"> </w:t>
      </w:r>
      <w:r w:rsidRPr="00A50E65">
        <w:t>за</w:t>
      </w:r>
      <w:r w:rsidR="00D25EA6" w:rsidRPr="00A50E65">
        <w:t xml:space="preserve"> </w:t>
      </w:r>
      <w:r w:rsidRPr="00A50E65">
        <w:t>пределами</w:t>
      </w:r>
      <w:r w:rsidR="00D25EA6" w:rsidRPr="00A50E65">
        <w:t xml:space="preserve"> </w:t>
      </w:r>
      <w:r w:rsidRPr="00A50E65">
        <w:t>России</w:t>
      </w:r>
      <w:r w:rsidR="00D25EA6" w:rsidRPr="00A50E65">
        <w:t xml:space="preserve"> </w:t>
      </w:r>
      <w:r w:rsidRPr="00A50E65">
        <w:t>и</w:t>
      </w:r>
      <w:r w:rsidR="00D25EA6" w:rsidRPr="00A50E65">
        <w:t xml:space="preserve"> </w:t>
      </w:r>
      <w:r w:rsidRPr="00A50E65">
        <w:t>формально</w:t>
      </w:r>
      <w:r w:rsidR="00D25EA6" w:rsidRPr="00A50E65">
        <w:t xml:space="preserve"> </w:t>
      </w:r>
      <w:r w:rsidRPr="00A50E65">
        <w:t>ничего</w:t>
      </w:r>
      <w:r w:rsidR="00D25EA6" w:rsidRPr="00A50E65">
        <w:t xml:space="preserve"> </w:t>
      </w:r>
      <w:r w:rsidRPr="00A50E65">
        <w:t>здесь</w:t>
      </w:r>
      <w:r w:rsidR="00D25EA6" w:rsidRPr="00A50E65">
        <w:t xml:space="preserve"> </w:t>
      </w:r>
      <w:r w:rsidRPr="00A50E65">
        <w:t>не</w:t>
      </w:r>
      <w:r w:rsidR="00D25EA6" w:rsidRPr="00A50E65">
        <w:t xml:space="preserve"> </w:t>
      </w:r>
      <w:r w:rsidRPr="00A50E65">
        <w:t>имеют.</w:t>
      </w:r>
    </w:p>
    <w:p w14:paraId="53A3B019" w14:textId="77777777" w:rsidR="0098787B" w:rsidRPr="00A50E65" w:rsidRDefault="0098787B" w:rsidP="0098787B">
      <w:r w:rsidRPr="00A50E65">
        <w:t>Поиск</w:t>
      </w:r>
      <w:r w:rsidR="00D25EA6" w:rsidRPr="00A50E65">
        <w:t xml:space="preserve"> </w:t>
      </w:r>
      <w:r w:rsidRPr="00A50E65">
        <w:t>и</w:t>
      </w:r>
      <w:r w:rsidR="00D25EA6" w:rsidRPr="00A50E65">
        <w:t xml:space="preserve"> </w:t>
      </w:r>
      <w:r w:rsidRPr="00A50E65">
        <w:t>взыскание</w:t>
      </w:r>
      <w:r w:rsidR="00D25EA6" w:rsidRPr="00A50E65">
        <w:t xml:space="preserve"> </w:t>
      </w:r>
      <w:r w:rsidRPr="00A50E65">
        <w:t>таких</w:t>
      </w:r>
      <w:r w:rsidR="00D25EA6" w:rsidRPr="00A50E65">
        <w:t xml:space="preserve"> </w:t>
      </w:r>
      <w:r w:rsidRPr="00A50E65">
        <w:t>активов</w:t>
      </w:r>
      <w:r w:rsidR="00D25EA6" w:rsidRPr="00A50E65">
        <w:t xml:space="preserve"> </w:t>
      </w:r>
      <w:r w:rsidRPr="00A50E65">
        <w:t>-</w:t>
      </w:r>
      <w:r w:rsidR="00D25EA6" w:rsidRPr="00A50E65">
        <w:t xml:space="preserve"> </w:t>
      </w:r>
      <w:r w:rsidRPr="00A50E65">
        <w:t>долгий,</w:t>
      </w:r>
      <w:r w:rsidR="00D25EA6" w:rsidRPr="00A50E65">
        <w:t xml:space="preserve"> </w:t>
      </w:r>
      <w:r w:rsidRPr="00A50E65">
        <w:t>сложный</w:t>
      </w:r>
      <w:r w:rsidR="00D25EA6" w:rsidRPr="00A50E65">
        <w:t xml:space="preserve"> </w:t>
      </w:r>
      <w:r w:rsidRPr="00A50E65">
        <w:t>и</w:t>
      </w:r>
      <w:r w:rsidR="00D25EA6" w:rsidRPr="00A50E65">
        <w:t xml:space="preserve"> </w:t>
      </w:r>
      <w:r w:rsidRPr="00A50E65">
        <w:t>дорогостоящий</w:t>
      </w:r>
      <w:r w:rsidR="00D25EA6" w:rsidRPr="00A50E65">
        <w:t xml:space="preserve"> </w:t>
      </w:r>
      <w:r w:rsidRPr="00A50E65">
        <w:t>процесс,</w:t>
      </w:r>
      <w:r w:rsidR="00D25EA6" w:rsidRPr="00A50E65">
        <w:t xml:space="preserve"> </w:t>
      </w:r>
      <w:r w:rsidRPr="00A50E65">
        <w:t>который</w:t>
      </w:r>
      <w:r w:rsidR="00D25EA6" w:rsidRPr="00A50E65">
        <w:t xml:space="preserve"> </w:t>
      </w:r>
      <w:r w:rsidRPr="00A50E65">
        <w:t>требует</w:t>
      </w:r>
      <w:r w:rsidR="00D25EA6" w:rsidRPr="00A50E65">
        <w:t xml:space="preserve"> </w:t>
      </w:r>
      <w:r w:rsidRPr="00A50E65">
        <w:t>оплаты</w:t>
      </w:r>
      <w:r w:rsidR="00D25EA6" w:rsidRPr="00A50E65">
        <w:t xml:space="preserve"> </w:t>
      </w:r>
      <w:r w:rsidRPr="00A50E65">
        <w:t>услуг</w:t>
      </w:r>
      <w:r w:rsidR="00D25EA6" w:rsidRPr="00A50E65">
        <w:t xml:space="preserve"> </w:t>
      </w:r>
      <w:r w:rsidRPr="00A50E65">
        <w:t>иностранных</w:t>
      </w:r>
      <w:r w:rsidR="00D25EA6" w:rsidRPr="00A50E65">
        <w:t xml:space="preserve"> </w:t>
      </w:r>
      <w:r w:rsidRPr="00A50E65">
        <w:t>специалистов</w:t>
      </w:r>
      <w:r w:rsidR="00D25EA6" w:rsidRPr="00A50E65">
        <w:t xml:space="preserve"> </w:t>
      </w:r>
      <w:r w:rsidRPr="00A50E65">
        <w:t>и</w:t>
      </w:r>
      <w:r w:rsidR="00D25EA6" w:rsidRPr="00A50E65">
        <w:t xml:space="preserve"> </w:t>
      </w:r>
      <w:r w:rsidRPr="00A50E65">
        <w:t>сопровождается</w:t>
      </w:r>
      <w:r w:rsidR="00D25EA6" w:rsidRPr="00A50E65">
        <w:t xml:space="preserve"> </w:t>
      </w:r>
      <w:r w:rsidRPr="00A50E65">
        <w:t>высокими</w:t>
      </w:r>
      <w:r w:rsidR="00D25EA6" w:rsidRPr="00A50E65">
        <w:t xml:space="preserve"> </w:t>
      </w:r>
      <w:r w:rsidRPr="00A50E65">
        <w:t>судебными</w:t>
      </w:r>
      <w:r w:rsidR="00D25EA6" w:rsidRPr="00A50E65">
        <w:t xml:space="preserve"> </w:t>
      </w:r>
      <w:r w:rsidRPr="00A50E65">
        <w:t>расходами.</w:t>
      </w:r>
      <w:r w:rsidR="00D25EA6" w:rsidRPr="00A50E65">
        <w:t xml:space="preserve"> </w:t>
      </w:r>
      <w:r w:rsidRPr="00A50E65">
        <w:t>Тем</w:t>
      </w:r>
      <w:r w:rsidR="00D25EA6" w:rsidRPr="00A50E65">
        <w:t xml:space="preserve"> </w:t>
      </w:r>
      <w:r w:rsidRPr="00A50E65">
        <w:t>не</w:t>
      </w:r>
      <w:r w:rsidR="00D25EA6" w:rsidRPr="00A50E65">
        <w:t xml:space="preserve"> </w:t>
      </w:r>
      <w:r w:rsidRPr="00A50E65">
        <w:t>менее</w:t>
      </w:r>
      <w:r w:rsidR="00D25EA6" w:rsidRPr="00A50E65">
        <w:t xml:space="preserve"> </w:t>
      </w:r>
      <w:r w:rsidRPr="00A50E65">
        <w:t>АСВ</w:t>
      </w:r>
      <w:r w:rsidR="00D25EA6" w:rsidRPr="00A50E65">
        <w:t xml:space="preserve"> </w:t>
      </w:r>
      <w:r w:rsidRPr="00A50E65">
        <w:t>постоянно</w:t>
      </w:r>
      <w:r w:rsidR="00D25EA6" w:rsidRPr="00A50E65">
        <w:t xml:space="preserve"> </w:t>
      </w:r>
      <w:r w:rsidRPr="00A50E65">
        <w:t>работает</w:t>
      </w:r>
      <w:r w:rsidR="00D25EA6" w:rsidRPr="00A50E65">
        <w:t xml:space="preserve"> </w:t>
      </w:r>
      <w:r w:rsidRPr="00A50E65">
        <w:t>в</w:t>
      </w:r>
      <w:r w:rsidR="00D25EA6" w:rsidRPr="00A50E65">
        <w:t xml:space="preserve"> </w:t>
      </w:r>
      <w:r w:rsidRPr="00A50E65">
        <w:t>этом</w:t>
      </w:r>
      <w:r w:rsidR="00D25EA6" w:rsidRPr="00A50E65">
        <w:t xml:space="preserve"> </w:t>
      </w:r>
      <w:r w:rsidRPr="00A50E65">
        <w:t>направлении.</w:t>
      </w:r>
      <w:r w:rsidR="00D25EA6" w:rsidRPr="00A50E65">
        <w:t xml:space="preserve"> </w:t>
      </w:r>
      <w:r w:rsidRPr="00A50E65">
        <w:t>Так,</w:t>
      </w:r>
      <w:r w:rsidR="00D25EA6" w:rsidRPr="00A50E65">
        <w:t xml:space="preserve"> </w:t>
      </w:r>
      <w:r w:rsidRPr="00A50E65">
        <w:t>недавно</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возбужденного</w:t>
      </w:r>
      <w:r w:rsidR="00D25EA6" w:rsidRPr="00A50E65">
        <w:t xml:space="preserve"> </w:t>
      </w:r>
      <w:r w:rsidRPr="00A50E65">
        <w:t>уголовного</w:t>
      </w:r>
      <w:r w:rsidR="00D25EA6" w:rsidRPr="00A50E65">
        <w:t xml:space="preserve"> </w:t>
      </w:r>
      <w:r w:rsidRPr="00A50E65">
        <w:t>дела</w:t>
      </w:r>
      <w:r w:rsidR="00D25EA6" w:rsidRPr="00A50E65">
        <w:t xml:space="preserve"> </w:t>
      </w:r>
      <w:r w:rsidRPr="00A50E65">
        <w:t>задержали</w:t>
      </w:r>
      <w:r w:rsidR="00D25EA6" w:rsidRPr="00A50E65">
        <w:t xml:space="preserve"> </w:t>
      </w:r>
      <w:r w:rsidRPr="00A50E65">
        <w:t>бывших</w:t>
      </w:r>
      <w:r w:rsidR="00D25EA6" w:rsidRPr="00A50E65">
        <w:t xml:space="preserve"> </w:t>
      </w:r>
      <w:r w:rsidRPr="00A50E65">
        <w:t>руководителей</w:t>
      </w:r>
      <w:r w:rsidR="00D25EA6" w:rsidRPr="00A50E65">
        <w:t xml:space="preserve"> </w:t>
      </w:r>
      <w:r w:rsidRPr="00A50E65">
        <w:t>и</w:t>
      </w:r>
      <w:r w:rsidR="00D25EA6" w:rsidRPr="00A50E65">
        <w:t xml:space="preserve"> </w:t>
      </w:r>
      <w:r w:rsidRPr="00A50E65">
        <w:t>бенефициаров</w:t>
      </w:r>
      <w:r w:rsidR="00D25EA6" w:rsidRPr="00A50E65">
        <w:t xml:space="preserve"> </w:t>
      </w:r>
      <w:r w:rsidRPr="00A50E65">
        <w:t>шести</w:t>
      </w:r>
      <w:r w:rsidR="00D25EA6" w:rsidRPr="00A50E65">
        <w:t xml:space="preserve"> </w:t>
      </w:r>
      <w:r w:rsidRPr="00A50E65">
        <w:t>НПФ.</w:t>
      </w:r>
      <w:r w:rsidR="00D25EA6" w:rsidRPr="00A50E65">
        <w:t xml:space="preserve"> </w:t>
      </w:r>
      <w:r w:rsidRPr="00A50E65">
        <w:t>Им</w:t>
      </w:r>
      <w:r w:rsidR="00D25EA6" w:rsidRPr="00A50E65">
        <w:t xml:space="preserve"> </w:t>
      </w:r>
      <w:r w:rsidRPr="00A50E65">
        <w:t>предъявлено</w:t>
      </w:r>
      <w:r w:rsidR="00D25EA6" w:rsidRPr="00A50E65">
        <w:t xml:space="preserve"> </w:t>
      </w:r>
      <w:r w:rsidRPr="00A50E65">
        <w:t>обвинение</w:t>
      </w:r>
      <w:r w:rsidR="00D25EA6" w:rsidRPr="00A50E65">
        <w:t xml:space="preserve"> </w:t>
      </w:r>
      <w:r w:rsidRPr="00A50E65">
        <w:t>в</w:t>
      </w:r>
      <w:r w:rsidR="00D25EA6" w:rsidRPr="00A50E65">
        <w:t xml:space="preserve"> </w:t>
      </w:r>
      <w:r w:rsidRPr="00A50E65">
        <w:t>хищении</w:t>
      </w:r>
      <w:r w:rsidR="00D25EA6" w:rsidRPr="00A50E65">
        <w:t xml:space="preserve"> </w:t>
      </w:r>
      <w:r w:rsidRPr="00A50E65">
        <w:t>имущества</w:t>
      </w:r>
      <w:r w:rsidR="00D25EA6" w:rsidRPr="00A50E65">
        <w:t xml:space="preserve"> </w:t>
      </w:r>
      <w:r w:rsidRPr="00A50E65">
        <w:t>группы</w:t>
      </w:r>
      <w:r w:rsidR="00D25EA6" w:rsidRPr="00A50E65">
        <w:t xml:space="preserve"> </w:t>
      </w:r>
      <w:r w:rsidRPr="00A50E65">
        <w:t>фондов</w:t>
      </w:r>
      <w:r w:rsidR="00D25EA6" w:rsidRPr="00A50E65">
        <w:t xml:space="preserve"> </w:t>
      </w:r>
      <w:r w:rsidRPr="00A50E65">
        <w:t>на</w:t>
      </w:r>
      <w:r w:rsidR="00D25EA6" w:rsidRPr="00A50E65">
        <w:t xml:space="preserve"> </w:t>
      </w:r>
      <w:r w:rsidRPr="00A50E65">
        <w:t>сумму</w:t>
      </w:r>
      <w:r w:rsidR="00D25EA6" w:rsidRPr="00A50E65">
        <w:t xml:space="preserve"> </w:t>
      </w:r>
      <w:r w:rsidRPr="00A50E65">
        <w:t>более</w:t>
      </w:r>
      <w:r w:rsidR="00D25EA6" w:rsidRPr="00A50E65">
        <w:t xml:space="preserve"> </w:t>
      </w:r>
      <w:r w:rsidRPr="00A50E65">
        <w:t>8,5</w:t>
      </w:r>
      <w:r w:rsidR="00D25EA6" w:rsidRPr="00A50E65">
        <w:t xml:space="preserve"> </w:t>
      </w:r>
      <w:r w:rsidRPr="00A50E65">
        <w:t>млрд</w:t>
      </w:r>
      <w:r w:rsidR="00D25EA6" w:rsidRPr="00A50E65">
        <w:t xml:space="preserve"> </w:t>
      </w:r>
      <w:r w:rsidRPr="00A50E65">
        <w:t>руб.</w:t>
      </w:r>
    </w:p>
    <w:p w14:paraId="49A78BD8" w14:textId="77777777" w:rsidR="0098787B" w:rsidRPr="00A50E65" w:rsidRDefault="0098787B" w:rsidP="0098787B">
      <w:r w:rsidRPr="00A50E65">
        <w:t>От</w:t>
      </w:r>
      <w:r w:rsidR="00D25EA6" w:rsidRPr="00A50E65">
        <w:t xml:space="preserve"> </w:t>
      </w:r>
      <w:r w:rsidRPr="00A50E65">
        <w:t>действий</w:t>
      </w:r>
      <w:r w:rsidR="00D25EA6" w:rsidRPr="00A50E65">
        <w:t xml:space="preserve"> </w:t>
      </w:r>
      <w:r w:rsidRPr="00A50E65">
        <w:t>этих</w:t>
      </w:r>
      <w:r w:rsidR="00D25EA6" w:rsidRPr="00A50E65">
        <w:t xml:space="preserve"> </w:t>
      </w:r>
      <w:r w:rsidRPr="00A50E65">
        <w:t>КДЛ</w:t>
      </w:r>
      <w:r w:rsidR="00D25EA6" w:rsidRPr="00A50E65">
        <w:t xml:space="preserve"> </w:t>
      </w:r>
      <w:r w:rsidRPr="00A50E65">
        <w:t>пострадали</w:t>
      </w:r>
      <w:r w:rsidR="00D25EA6" w:rsidRPr="00A50E65">
        <w:t xml:space="preserve"> </w:t>
      </w:r>
      <w:r w:rsidRPr="00A50E65">
        <w:t>более</w:t>
      </w:r>
      <w:r w:rsidR="00D25EA6" w:rsidRPr="00A50E65">
        <w:t xml:space="preserve"> </w:t>
      </w:r>
      <w:r w:rsidRPr="00A50E65">
        <w:t>500</w:t>
      </w:r>
      <w:r w:rsidR="00D25EA6" w:rsidRPr="00A50E65">
        <w:t xml:space="preserve"> </w:t>
      </w:r>
      <w:r w:rsidRPr="00A50E65">
        <w:t>тыс.</w:t>
      </w:r>
      <w:r w:rsidR="00D25EA6" w:rsidRPr="00A50E65">
        <w:t xml:space="preserve"> </w:t>
      </w:r>
      <w:r w:rsidRPr="00A50E65">
        <w:t>участников</w:t>
      </w:r>
      <w:r w:rsidR="00D25EA6" w:rsidRPr="00A50E65">
        <w:t xml:space="preserve"> </w:t>
      </w:r>
      <w:r w:rsidRPr="00A50E65">
        <w:t>фондов.</w:t>
      </w:r>
      <w:r w:rsidR="00D25EA6" w:rsidRPr="00A50E65">
        <w:t xml:space="preserve"> </w:t>
      </w:r>
      <w:r w:rsidRPr="00A50E65">
        <w:t>На</w:t>
      </w:r>
      <w:r w:rsidR="00D25EA6" w:rsidRPr="00A50E65">
        <w:t xml:space="preserve"> </w:t>
      </w:r>
      <w:r w:rsidRPr="00A50E65">
        <w:t>активы</w:t>
      </w:r>
      <w:r w:rsidR="00D25EA6" w:rsidRPr="00A50E65">
        <w:t xml:space="preserve"> </w:t>
      </w:r>
      <w:r w:rsidRPr="00A50E65">
        <w:t>обвиняемых</w:t>
      </w:r>
      <w:r w:rsidR="00D25EA6" w:rsidRPr="00A50E65">
        <w:t xml:space="preserve"> </w:t>
      </w:r>
      <w:r w:rsidRPr="00A50E65">
        <w:t>наложены</w:t>
      </w:r>
      <w:r w:rsidR="00D25EA6" w:rsidRPr="00A50E65">
        <w:t xml:space="preserve"> </w:t>
      </w:r>
      <w:r w:rsidRPr="00A50E65">
        <w:t>аресты.</w:t>
      </w:r>
      <w:r w:rsidR="00D25EA6" w:rsidRPr="00A50E65">
        <w:t xml:space="preserve"> </w:t>
      </w:r>
      <w:r w:rsidRPr="00A50E65">
        <w:t>У</w:t>
      </w:r>
      <w:r w:rsidR="00D25EA6" w:rsidRPr="00A50E65">
        <w:t xml:space="preserve"> </w:t>
      </w:r>
      <w:r w:rsidRPr="00A50E65">
        <w:t>нас</w:t>
      </w:r>
      <w:r w:rsidR="00D25EA6" w:rsidRPr="00A50E65">
        <w:t xml:space="preserve"> </w:t>
      </w:r>
      <w:r w:rsidRPr="00A50E65">
        <w:t>есть</w:t>
      </w:r>
      <w:r w:rsidR="00D25EA6" w:rsidRPr="00A50E65">
        <w:t xml:space="preserve"> </w:t>
      </w:r>
      <w:r w:rsidRPr="00A50E65">
        <w:t>полная</w:t>
      </w:r>
      <w:r w:rsidR="00D25EA6" w:rsidRPr="00A50E65">
        <w:t xml:space="preserve"> </w:t>
      </w:r>
      <w:r w:rsidRPr="00A50E65">
        <w:t>уверенность,</w:t>
      </w:r>
      <w:r w:rsidR="00D25EA6" w:rsidRPr="00A50E65">
        <w:t xml:space="preserve"> </w:t>
      </w:r>
      <w:r w:rsidRPr="00A50E65">
        <w:t>что</w:t>
      </w:r>
      <w:r w:rsidR="00D25EA6" w:rsidRPr="00A50E65">
        <w:t xml:space="preserve"> </w:t>
      </w:r>
      <w:r w:rsidRPr="00A50E65">
        <w:t>нанесенный</w:t>
      </w:r>
      <w:r w:rsidR="00D25EA6" w:rsidRPr="00A50E65">
        <w:t xml:space="preserve"> </w:t>
      </w:r>
      <w:r w:rsidRPr="00A50E65">
        <w:t>ущерб</w:t>
      </w:r>
      <w:r w:rsidR="00D25EA6" w:rsidRPr="00A50E65">
        <w:t xml:space="preserve"> </w:t>
      </w:r>
      <w:r w:rsidRPr="00A50E65">
        <w:t>будет</w:t>
      </w:r>
      <w:r w:rsidR="00D25EA6" w:rsidRPr="00A50E65">
        <w:t xml:space="preserve"> </w:t>
      </w:r>
      <w:r w:rsidRPr="00A50E65">
        <w:t>погашен.</w:t>
      </w:r>
    </w:p>
    <w:p w14:paraId="3BACB25D" w14:textId="77777777" w:rsidR="0098787B" w:rsidRPr="00A50E65" w:rsidRDefault="0098787B" w:rsidP="0098787B">
      <w:r w:rsidRPr="00A50E65">
        <w:t>-</w:t>
      </w:r>
      <w:r w:rsidR="00D25EA6" w:rsidRPr="00A50E65">
        <w:t xml:space="preserve"> </w:t>
      </w:r>
      <w:r w:rsidRPr="00A50E65">
        <w:t>Есть</w:t>
      </w:r>
      <w:r w:rsidR="00D25EA6" w:rsidRPr="00A50E65">
        <w:t xml:space="preserve"> </w:t>
      </w:r>
      <w:r w:rsidRPr="00A50E65">
        <w:t>успехи</w:t>
      </w:r>
      <w:r w:rsidR="00D25EA6" w:rsidRPr="00A50E65">
        <w:t xml:space="preserve"> </w:t>
      </w:r>
      <w:r w:rsidRPr="00A50E65">
        <w:t>с</w:t>
      </w:r>
      <w:r w:rsidR="00D25EA6" w:rsidRPr="00A50E65">
        <w:t xml:space="preserve"> </w:t>
      </w:r>
      <w:r w:rsidRPr="00A50E65">
        <w:t>взысканиями</w:t>
      </w:r>
      <w:r w:rsidR="00D25EA6" w:rsidRPr="00A50E65">
        <w:t xml:space="preserve"> </w:t>
      </w:r>
      <w:r w:rsidRPr="00A50E65">
        <w:t>за</w:t>
      </w:r>
      <w:r w:rsidR="00D25EA6" w:rsidRPr="00A50E65">
        <w:t xml:space="preserve"> </w:t>
      </w:r>
      <w:r w:rsidRPr="00A50E65">
        <w:t>рубежом?</w:t>
      </w:r>
      <w:r w:rsidR="00D25EA6" w:rsidRPr="00A50E65">
        <w:t xml:space="preserve"> </w:t>
      </w:r>
      <w:r w:rsidRPr="00A50E65">
        <w:t>Еще</w:t>
      </w:r>
      <w:r w:rsidR="00D25EA6" w:rsidRPr="00A50E65">
        <w:t xml:space="preserve"> </w:t>
      </w:r>
      <w:r w:rsidRPr="00A50E65">
        <w:t>привлекаете</w:t>
      </w:r>
      <w:r w:rsidR="00D25EA6" w:rsidRPr="00A50E65">
        <w:t xml:space="preserve"> </w:t>
      </w:r>
      <w:r w:rsidRPr="00A50E65">
        <w:t>инвесторов?</w:t>
      </w:r>
    </w:p>
    <w:p w14:paraId="6B436BE7" w14:textId="77777777" w:rsidR="0098787B" w:rsidRPr="00A50E65" w:rsidRDefault="0098787B" w:rsidP="0098787B">
      <w:r w:rsidRPr="00A50E65">
        <w:t>-</w:t>
      </w:r>
      <w:r w:rsidR="00D25EA6" w:rsidRPr="00A50E65">
        <w:t xml:space="preserve"> </w:t>
      </w:r>
      <w:r w:rsidRPr="00A50E65">
        <w:t>АСВ</w:t>
      </w:r>
      <w:r w:rsidR="00D25EA6" w:rsidRPr="00A50E65">
        <w:t xml:space="preserve"> </w:t>
      </w:r>
      <w:r w:rsidRPr="00A50E65">
        <w:t>продолжает</w:t>
      </w:r>
      <w:r w:rsidR="00D25EA6" w:rsidRPr="00A50E65">
        <w:t xml:space="preserve"> </w:t>
      </w:r>
      <w:r w:rsidRPr="00A50E65">
        <w:t>отбор</w:t>
      </w:r>
      <w:r w:rsidR="00D25EA6" w:rsidRPr="00A50E65">
        <w:t xml:space="preserve"> </w:t>
      </w:r>
      <w:r w:rsidRPr="00A50E65">
        <w:t>компаний-партнеров,</w:t>
      </w:r>
      <w:r w:rsidR="00D25EA6" w:rsidRPr="00A50E65">
        <w:t xml:space="preserve"> </w:t>
      </w:r>
      <w:r w:rsidRPr="00A50E65">
        <w:t>которые</w:t>
      </w:r>
      <w:r w:rsidR="00D25EA6" w:rsidRPr="00A50E65">
        <w:t xml:space="preserve"> </w:t>
      </w:r>
      <w:r w:rsidRPr="00A50E65">
        <w:t>специализируются</w:t>
      </w:r>
      <w:r w:rsidR="00D25EA6" w:rsidRPr="00A50E65">
        <w:t xml:space="preserve"> </w:t>
      </w:r>
      <w:r w:rsidRPr="00A50E65">
        <w:t>на</w:t>
      </w:r>
      <w:r w:rsidR="00D25EA6" w:rsidRPr="00A50E65">
        <w:t xml:space="preserve"> </w:t>
      </w:r>
      <w:r w:rsidRPr="00A50E65">
        <w:t>поиске</w:t>
      </w:r>
      <w:r w:rsidR="00D25EA6" w:rsidRPr="00A50E65">
        <w:t xml:space="preserve"> </w:t>
      </w:r>
      <w:r w:rsidRPr="00A50E65">
        <w:t>и</w:t>
      </w:r>
      <w:r w:rsidR="00D25EA6" w:rsidRPr="00A50E65">
        <w:t xml:space="preserve"> </w:t>
      </w:r>
      <w:r w:rsidRPr="00A50E65">
        <w:t>обращении</w:t>
      </w:r>
      <w:r w:rsidR="00D25EA6" w:rsidRPr="00A50E65">
        <w:t xml:space="preserve"> </w:t>
      </w:r>
      <w:r w:rsidRPr="00A50E65">
        <w:t>взыскания</w:t>
      </w:r>
      <w:r w:rsidR="00D25EA6" w:rsidRPr="00A50E65">
        <w:t xml:space="preserve"> </w:t>
      </w:r>
      <w:r w:rsidRPr="00A50E65">
        <w:t>на</w:t>
      </w:r>
      <w:r w:rsidR="00D25EA6" w:rsidRPr="00A50E65">
        <w:t xml:space="preserve"> </w:t>
      </w:r>
      <w:r w:rsidRPr="00A50E65">
        <w:t>активы</w:t>
      </w:r>
      <w:r w:rsidR="00D25EA6" w:rsidRPr="00A50E65">
        <w:t xml:space="preserve"> </w:t>
      </w:r>
      <w:r w:rsidRPr="00A50E65">
        <w:t>КДЛ.</w:t>
      </w:r>
    </w:p>
    <w:p w14:paraId="148F801F" w14:textId="77777777" w:rsidR="0098787B" w:rsidRPr="00A50E65" w:rsidRDefault="0098787B" w:rsidP="0098787B">
      <w:r w:rsidRPr="00A50E65">
        <w:t>В</w:t>
      </w:r>
      <w:r w:rsidR="00D25EA6" w:rsidRPr="00A50E65">
        <w:t xml:space="preserve"> </w:t>
      </w:r>
      <w:r w:rsidRPr="00A50E65">
        <w:t>январе-августе</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в</w:t>
      </w:r>
      <w:r w:rsidR="00D25EA6" w:rsidRPr="00A50E65">
        <w:t xml:space="preserve"> </w:t>
      </w:r>
      <w:r w:rsidRPr="00A50E65">
        <w:t>агентство</w:t>
      </w:r>
      <w:r w:rsidR="00D25EA6" w:rsidRPr="00A50E65">
        <w:t xml:space="preserve"> </w:t>
      </w:r>
      <w:r w:rsidRPr="00A50E65">
        <w:t>поступило</w:t>
      </w:r>
      <w:r w:rsidR="00D25EA6" w:rsidRPr="00A50E65">
        <w:t xml:space="preserve"> </w:t>
      </w:r>
      <w:r w:rsidRPr="00A50E65">
        <w:t>семь</w:t>
      </w:r>
      <w:r w:rsidR="00D25EA6" w:rsidRPr="00A50E65">
        <w:t xml:space="preserve"> </w:t>
      </w:r>
      <w:r w:rsidRPr="00A50E65">
        <w:t>заявок</w:t>
      </w:r>
      <w:r w:rsidR="00D25EA6" w:rsidRPr="00A50E65">
        <w:t xml:space="preserve"> </w:t>
      </w:r>
      <w:r w:rsidRPr="00A50E65">
        <w:t>от</w:t>
      </w:r>
      <w:r w:rsidR="00D25EA6" w:rsidRPr="00A50E65">
        <w:t xml:space="preserve"> </w:t>
      </w:r>
      <w:r w:rsidRPr="00A50E65">
        <w:t>потенциальных</w:t>
      </w:r>
      <w:r w:rsidR="00D25EA6" w:rsidRPr="00A50E65">
        <w:t xml:space="preserve"> «</w:t>
      </w:r>
      <w:r w:rsidRPr="00A50E65">
        <w:t>охотников</w:t>
      </w:r>
      <w:r w:rsidR="00D25EA6" w:rsidRPr="00A50E65">
        <w:t xml:space="preserve"> </w:t>
      </w:r>
      <w:r w:rsidRPr="00A50E65">
        <w:t>за</w:t>
      </w:r>
      <w:r w:rsidR="00D25EA6" w:rsidRPr="00A50E65">
        <w:t xml:space="preserve"> </w:t>
      </w:r>
      <w:r w:rsidRPr="00A50E65">
        <w:t>головами</w:t>
      </w:r>
      <w:r w:rsidR="00D25EA6" w:rsidRPr="00A50E65">
        <w:t>»</w:t>
      </w:r>
      <w:r w:rsidRPr="00A50E65">
        <w:t>,</w:t>
      </w:r>
      <w:r w:rsidR="00D25EA6" w:rsidRPr="00A50E65">
        <w:t xml:space="preserve"> </w:t>
      </w:r>
      <w:r w:rsidRPr="00A50E65">
        <w:t>из</w:t>
      </w:r>
      <w:r w:rsidR="00D25EA6" w:rsidRPr="00A50E65">
        <w:t xml:space="preserve"> </w:t>
      </w:r>
      <w:r w:rsidRPr="00A50E65">
        <w:t>которых</w:t>
      </w:r>
      <w:r w:rsidR="00D25EA6" w:rsidRPr="00A50E65">
        <w:t xml:space="preserve"> </w:t>
      </w:r>
      <w:r w:rsidRPr="00A50E65">
        <w:t>по</w:t>
      </w:r>
      <w:r w:rsidR="00D25EA6" w:rsidRPr="00A50E65">
        <w:t xml:space="preserve"> </w:t>
      </w:r>
      <w:r w:rsidRPr="00A50E65">
        <w:t>пяти</w:t>
      </w:r>
      <w:r w:rsidR="00D25EA6" w:rsidRPr="00A50E65">
        <w:t xml:space="preserve"> </w:t>
      </w:r>
      <w:r w:rsidRPr="00A50E65">
        <w:t>принято</w:t>
      </w:r>
      <w:r w:rsidR="00D25EA6" w:rsidRPr="00A50E65">
        <w:t xml:space="preserve"> </w:t>
      </w:r>
      <w:r w:rsidRPr="00A50E65">
        <w:t>решение</w:t>
      </w:r>
      <w:r w:rsidR="00D25EA6" w:rsidRPr="00A50E65">
        <w:t xml:space="preserve"> </w:t>
      </w:r>
      <w:r w:rsidRPr="00A50E65">
        <w:t>о</w:t>
      </w:r>
      <w:r w:rsidR="00D25EA6" w:rsidRPr="00A50E65">
        <w:t xml:space="preserve"> </w:t>
      </w:r>
      <w:r w:rsidRPr="00A50E65">
        <w:t>заключении</w:t>
      </w:r>
      <w:r w:rsidR="00D25EA6" w:rsidRPr="00A50E65">
        <w:t xml:space="preserve"> </w:t>
      </w:r>
      <w:r w:rsidRPr="00A50E65">
        <w:t>договоров.</w:t>
      </w:r>
    </w:p>
    <w:p w14:paraId="6032DAD5" w14:textId="77777777" w:rsidR="0098787B" w:rsidRPr="00A50E65" w:rsidRDefault="0098787B" w:rsidP="0098787B">
      <w:r w:rsidRPr="00A50E65">
        <w:t>Сейчас</w:t>
      </w:r>
      <w:r w:rsidR="00D25EA6" w:rsidRPr="00A50E65">
        <w:t xml:space="preserve"> </w:t>
      </w:r>
      <w:r w:rsidRPr="00A50E65">
        <w:t>АСВ</w:t>
      </w:r>
      <w:r w:rsidR="00D25EA6" w:rsidRPr="00A50E65">
        <w:t xml:space="preserve"> </w:t>
      </w:r>
      <w:r w:rsidRPr="00A50E65">
        <w:t>предлагает</w:t>
      </w:r>
      <w:r w:rsidR="00D25EA6" w:rsidRPr="00A50E65">
        <w:t xml:space="preserve"> </w:t>
      </w:r>
      <w:r w:rsidRPr="00A50E65">
        <w:t>принять</w:t>
      </w:r>
      <w:r w:rsidR="00D25EA6" w:rsidRPr="00A50E65">
        <w:t xml:space="preserve"> </w:t>
      </w:r>
      <w:r w:rsidRPr="00A50E65">
        <w:t>участие</w:t>
      </w:r>
      <w:r w:rsidR="00D25EA6" w:rsidRPr="00A50E65">
        <w:t xml:space="preserve"> </w:t>
      </w:r>
      <w:r w:rsidRPr="00A50E65">
        <w:t>в</w:t>
      </w:r>
      <w:r w:rsidR="00D25EA6" w:rsidRPr="00A50E65">
        <w:t xml:space="preserve"> </w:t>
      </w:r>
      <w:r w:rsidRPr="00A50E65">
        <w:t>процессе</w:t>
      </w:r>
      <w:r w:rsidR="00D25EA6" w:rsidRPr="00A50E65">
        <w:t xml:space="preserve"> </w:t>
      </w:r>
      <w:r w:rsidRPr="00A50E65">
        <w:t>возврата</w:t>
      </w:r>
      <w:r w:rsidR="00D25EA6" w:rsidRPr="00A50E65">
        <w:t xml:space="preserve"> </w:t>
      </w:r>
      <w:r w:rsidRPr="00A50E65">
        <w:t>активов</w:t>
      </w:r>
      <w:r w:rsidR="00D25EA6" w:rsidRPr="00A50E65">
        <w:t xml:space="preserve"> </w:t>
      </w:r>
      <w:r w:rsidRPr="00A50E65">
        <w:t>лиц,</w:t>
      </w:r>
      <w:r w:rsidR="00D25EA6" w:rsidRPr="00A50E65">
        <w:t xml:space="preserve"> </w:t>
      </w:r>
      <w:r w:rsidRPr="00A50E65">
        <w:t>контролировавших</w:t>
      </w:r>
      <w:r w:rsidR="00D25EA6" w:rsidRPr="00A50E65">
        <w:t xml:space="preserve"> </w:t>
      </w:r>
      <w:r w:rsidRPr="00A50E65">
        <w:t>252</w:t>
      </w:r>
      <w:r w:rsidR="00D25EA6" w:rsidRPr="00A50E65">
        <w:t xml:space="preserve"> </w:t>
      </w:r>
      <w:r w:rsidRPr="00A50E65">
        <w:t>организации.</w:t>
      </w:r>
      <w:r w:rsidR="00D25EA6" w:rsidRPr="00A50E65">
        <w:t xml:space="preserve"> </w:t>
      </w:r>
      <w:r w:rsidRPr="00A50E65">
        <w:t>Общая</w:t>
      </w:r>
      <w:r w:rsidR="00D25EA6" w:rsidRPr="00A50E65">
        <w:t xml:space="preserve"> </w:t>
      </w:r>
      <w:r w:rsidRPr="00A50E65">
        <w:t>сумма</w:t>
      </w:r>
      <w:r w:rsidR="00D25EA6" w:rsidRPr="00A50E65">
        <w:t xml:space="preserve"> </w:t>
      </w:r>
      <w:r w:rsidRPr="00A50E65">
        <w:t>требований</w:t>
      </w:r>
      <w:r w:rsidR="00D25EA6" w:rsidRPr="00A50E65">
        <w:t xml:space="preserve"> </w:t>
      </w:r>
      <w:r w:rsidRPr="00A50E65">
        <w:t>к</w:t>
      </w:r>
      <w:r w:rsidR="00D25EA6" w:rsidRPr="00A50E65">
        <w:t xml:space="preserve"> </w:t>
      </w:r>
      <w:r w:rsidRPr="00A50E65">
        <w:t>их</w:t>
      </w:r>
      <w:r w:rsidR="00D25EA6" w:rsidRPr="00A50E65">
        <w:t xml:space="preserve"> </w:t>
      </w:r>
      <w:r w:rsidRPr="00A50E65">
        <w:t>бывшим</w:t>
      </w:r>
      <w:r w:rsidR="00D25EA6" w:rsidRPr="00A50E65">
        <w:t xml:space="preserve"> </w:t>
      </w:r>
      <w:r w:rsidRPr="00A50E65">
        <w:t>руководителям</w:t>
      </w:r>
      <w:r w:rsidR="00D25EA6" w:rsidRPr="00A50E65">
        <w:t xml:space="preserve"> </w:t>
      </w:r>
      <w:r w:rsidRPr="00A50E65">
        <w:t>и</w:t>
      </w:r>
      <w:r w:rsidR="00D25EA6" w:rsidRPr="00A50E65">
        <w:t xml:space="preserve"> </w:t>
      </w:r>
      <w:r w:rsidRPr="00A50E65">
        <w:t>бенефициарам</w:t>
      </w:r>
      <w:r w:rsidR="00D25EA6" w:rsidRPr="00A50E65">
        <w:t xml:space="preserve"> </w:t>
      </w:r>
      <w:r w:rsidRPr="00A50E65">
        <w:t>превышает</w:t>
      </w:r>
      <w:r w:rsidR="00D25EA6" w:rsidRPr="00A50E65">
        <w:t xml:space="preserve"> </w:t>
      </w:r>
      <w:r w:rsidRPr="00A50E65">
        <w:t>1,4</w:t>
      </w:r>
      <w:r w:rsidR="00D25EA6" w:rsidRPr="00A50E65">
        <w:t xml:space="preserve"> </w:t>
      </w:r>
      <w:r w:rsidRPr="00A50E65">
        <w:t>трлн</w:t>
      </w:r>
      <w:r w:rsidR="00D25EA6" w:rsidRPr="00A50E65">
        <w:t xml:space="preserve"> </w:t>
      </w:r>
      <w:r w:rsidRPr="00A50E65">
        <w:t>руб.</w:t>
      </w:r>
    </w:p>
    <w:p w14:paraId="1A0218B7" w14:textId="77777777" w:rsidR="0098787B" w:rsidRPr="00A50E65" w:rsidRDefault="0098787B" w:rsidP="0098787B">
      <w:r w:rsidRPr="00A50E65">
        <w:t>Всего</w:t>
      </w:r>
      <w:r w:rsidR="00D25EA6" w:rsidRPr="00A50E65">
        <w:t xml:space="preserve"> </w:t>
      </w:r>
      <w:r w:rsidRPr="00A50E65">
        <w:t>на</w:t>
      </w:r>
      <w:r w:rsidR="00D25EA6" w:rsidRPr="00A50E65">
        <w:t xml:space="preserve"> </w:t>
      </w:r>
      <w:r w:rsidRPr="00A50E65">
        <w:t>условиях</w:t>
      </w:r>
      <w:r w:rsidR="00D25EA6" w:rsidRPr="00A50E65">
        <w:t xml:space="preserve"> </w:t>
      </w:r>
      <w:r w:rsidRPr="00A50E65">
        <w:t>так</w:t>
      </w:r>
      <w:r w:rsidR="00D25EA6" w:rsidRPr="00A50E65">
        <w:t xml:space="preserve"> </w:t>
      </w:r>
      <w:r w:rsidRPr="00A50E65">
        <w:t>называемого</w:t>
      </w:r>
      <w:r w:rsidR="00D25EA6" w:rsidRPr="00A50E65">
        <w:t xml:space="preserve"> </w:t>
      </w:r>
      <w:r w:rsidRPr="00A50E65">
        <w:t>судебного</w:t>
      </w:r>
      <w:r w:rsidR="00D25EA6" w:rsidRPr="00A50E65">
        <w:t xml:space="preserve"> </w:t>
      </w:r>
      <w:r w:rsidRPr="00A50E65">
        <w:t>финансирования</w:t>
      </w:r>
      <w:r w:rsidR="00D25EA6" w:rsidRPr="00A50E65">
        <w:t xml:space="preserve"> </w:t>
      </w:r>
      <w:r w:rsidRPr="00A50E65">
        <w:t>одобрены</w:t>
      </w:r>
      <w:r w:rsidR="00D25EA6" w:rsidRPr="00A50E65">
        <w:t xml:space="preserve"> </w:t>
      </w:r>
      <w:r w:rsidRPr="00A50E65">
        <w:t>заявки</w:t>
      </w:r>
      <w:r w:rsidR="00D25EA6" w:rsidRPr="00A50E65">
        <w:t xml:space="preserve"> </w:t>
      </w:r>
      <w:r w:rsidRPr="00A50E65">
        <w:t>17</w:t>
      </w:r>
      <w:r w:rsidR="00D25EA6" w:rsidRPr="00A50E65">
        <w:t xml:space="preserve"> </w:t>
      </w:r>
      <w:r w:rsidRPr="00A50E65">
        <w:t>компаний</w:t>
      </w:r>
      <w:r w:rsidR="00D25EA6" w:rsidRPr="00A50E65">
        <w:t xml:space="preserve"> </w:t>
      </w:r>
      <w:r w:rsidRPr="00A50E65">
        <w:t>-</w:t>
      </w:r>
      <w:r w:rsidR="00D25EA6" w:rsidRPr="00A50E65">
        <w:t xml:space="preserve"> </w:t>
      </w:r>
      <w:r w:rsidRPr="00A50E65">
        <w:t>для</w:t>
      </w:r>
      <w:r w:rsidR="00D25EA6" w:rsidRPr="00A50E65">
        <w:t xml:space="preserve"> </w:t>
      </w:r>
      <w:r w:rsidRPr="00A50E65">
        <w:t>работы</w:t>
      </w:r>
      <w:r w:rsidR="00D25EA6" w:rsidRPr="00A50E65">
        <w:t xml:space="preserve"> </w:t>
      </w:r>
      <w:r w:rsidRPr="00A50E65">
        <w:t>c</w:t>
      </w:r>
      <w:r w:rsidR="00D25EA6" w:rsidRPr="00A50E65">
        <w:t xml:space="preserve"> </w:t>
      </w:r>
      <w:r w:rsidRPr="00A50E65">
        <w:t>КДЛ</w:t>
      </w:r>
      <w:r w:rsidR="00D25EA6" w:rsidRPr="00A50E65">
        <w:t xml:space="preserve"> </w:t>
      </w:r>
      <w:r w:rsidRPr="00A50E65">
        <w:t>41</w:t>
      </w:r>
      <w:r w:rsidR="00D25EA6" w:rsidRPr="00A50E65">
        <w:t xml:space="preserve"> </w:t>
      </w:r>
      <w:r w:rsidRPr="00A50E65">
        <w:t>финансовой</w:t>
      </w:r>
      <w:r w:rsidR="00D25EA6" w:rsidRPr="00A50E65">
        <w:t xml:space="preserve"> </w:t>
      </w:r>
      <w:r w:rsidRPr="00A50E65">
        <w:t>организации,</w:t>
      </w:r>
      <w:r w:rsidR="00D25EA6" w:rsidRPr="00A50E65">
        <w:t xml:space="preserve"> </w:t>
      </w:r>
      <w:r w:rsidRPr="00A50E65">
        <w:t>в</w:t>
      </w:r>
      <w:r w:rsidR="00D25EA6" w:rsidRPr="00A50E65">
        <w:t xml:space="preserve"> </w:t>
      </w:r>
      <w:r w:rsidRPr="00A50E65">
        <w:t>которых</w:t>
      </w:r>
      <w:r w:rsidR="00D25EA6" w:rsidRPr="00A50E65">
        <w:t xml:space="preserve"> </w:t>
      </w:r>
      <w:r w:rsidRPr="00A50E65">
        <w:t>совокупный</w:t>
      </w:r>
      <w:r w:rsidR="00D25EA6" w:rsidRPr="00A50E65">
        <w:t xml:space="preserve"> </w:t>
      </w:r>
      <w:r w:rsidRPr="00A50E65">
        <w:t>размер</w:t>
      </w:r>
      <w:r w:rsidR="00D25EA6" w:rsidRPr="00A50E65">
        <w:t xml:space="preserve"> </w:t>
      </w:r>
      <w:r w:rsidRPr="00A50E65">
        <w:t>требований</w:t>
      </w:r>
      <w:r w:rsidR="00D25EA6" w:rsidRPr="00A50E65">
        <w:t xml:space="preserve"> </w:t>
      </w:r>
      <w:r w:rsidRPr="00A50E65">
        <w:t>к</w:t>
      </w:r>
      <w:r w:rsidR="00D25EA6" w:rsidRPr="00A50E65">
        <w:t xml:space="preserve"> </w:t>
      </w:r>
      <w:r w:rsidRPr="00A50E65">
        <w:t>КДЛ</w:t>
      </w:r>
      <w:r w:rsidR="00D25EA6" w:rsidRPr="00A50E65">
        <w:t xml:space="preserve"> </w:t>
      </w:r>
      <w:r w:rsidRPr="00A50E65">
        <w:t>составляет</w:t>
      </w:r>
      <w:r w:rsidR="00D25EA6" w:rsidRPr="00A50E65">
        <w:t xml:space="preserve"> </w:t>
      </w:r>
      <w:r w:rsidRPr="00A50E65">
        <w:t>971,5</w:t>
      </w:r>
      <w:r w:rsidR="00D25EA6" w:rsidRPr="00A50E65">
        <w:t xml:space="preserve"> </w:t>
      </w:r>
      <w:r w:rsidRPr="00A50E65">
        <w:t>млрд</w:t>
      </w:r>
      <w:r w:rsidR="00D25EA6" w:rsidRPr="00A50E65">
        <w:t xml:space="preserve"> </w:t>
      </w:r>
      <w:r w:rsidRPr="00A50E65">
        <w:t>руб.</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судебного</w:t>
      </w:r>
      <w:r w:rsidR="00D25EA6" w:rsidRPr="00A50E65">
        <w:t xml:space="preserve"> </w:t>
      </w:r>
      <w:r w:rsidRPr="00A50E65">
        <w:t>финансирования</w:t>
      </w:r>
      <w:r w:rsidR="00D25EA6" w:rsidRPr="00A50E65">
        <w:t xml:space="preserve"> </w:t>
      </w:r>
      <w:r w:rsidRPr="00A50E65">
        <w:t>компании-партнеры</w:t>
      </w:r>
      <w:r w:rsidR="00D25EA6" w:rsidRPr="00A50E65">
        <w:t xml:space="preserve"> </w:t>
      </w:r>
      <w:r w:rsidRPr="00A50E65">
        <w:t>берут</w:t>
      </w:r>
      <w:r w:rsidR="00D25EA6" w:rsidRPr="00A50E65">
        <w:t xml:space="preserve"> </w:t>
      </w:r>
      <w:r w:rsidRPr="00A50E65">
        <w:t>на</w:t>
      </w:r>
      <w:r w:rsidR="00D25EA6" w:rsidRPr="00A50E65">
        <w:t xml:space="preserve"> </w:t>
      </w:r>
      <w:r w:rsidRPr="00A50E65">
        <w:t>себя</w:t>
      </w:r>
      <w:r w:rsidR="00D25EA6" w:rsidRPr="00A50E65">
        <w:t xml:space="preserve"> </w:t>
      </w:r>
      <w:r w:rsidRPr="00A50E65">
        <w:t>все</w:t>
      </w:r>
      <w:r w:rsidR="00D25EA6" w:rsidRPr="00A50E65">
        <w:t xml:space="preserve"> </w:t>
      </w:r>
      <w:r w:rsidRPr="00A50E65">
        <w:t>финансовые</w:t>
      </w:r>
      <w:r w:rsidR="00D25EA6" w:rsidRPr="00A50E65">
        <w:t xml:space="preserve"> </w:t>
      </w:r>
      <w:r w:rsidRPr="00A50E65">
        <w:t>издержки</w:t>
      </w:r>
      <w:r w:rsidR="00D25EA6" w:rsidRPr="00A50E65">
        <w:t xml:space="preserve"> </w:t>
      </w:r>
      <w:r w:rsidRPr="00A50E65">
        <w:t>привлечения</w:t>
      </w:r>
      <w:r w:rsidR="00D25EA6" w:rsidRPr="00A50E65">
        <w:t xml:space="preserve"> </w:t>
      </w:r>
      <w:r w:rsidRPr="00A50E65">
        <w:t>контролирующих</w:t>
      </w:r>
      <w:r w:rsidR="00D25EA6" w:rsidRPr="00A50E65">
        <w:t xml:space="preserve"> </w:t>
      </w:r>
      <w:r w:rsidRPr="00A50E65">
        <w:t>лиц</w:t>
      </w:r>
      <w:r w:rsidR="00D25EA6" w:rsidRPr="00A50E65">
        <w:t xml:space="preserve"> </w:t>
      </w:r>
      <w:r w:rsidRPr="00A50E65">
        <w:t>к</w:t>
      </w:r>
      <w:r w:rsidR="00D25EA6" w:rsidRPr="00A50E65">
        <w:t xml:space="preserve"> </w:t>
      </w:r>
      <w:r w:rsidRPr="00A50E65">
        <w:t>ответственности,</w:t>
      </w:r>
      <w:r w:rsidR="00D25EA6" w:rsidRPr="00A50E65">
        <w:t xml:space="preserve"> </w:t>
      </w:r>
      <w:r w:rsidRPr="00A50E65">
        <w:t>поиску</w:t>
      </w:r>
      <w:r w:rsidR="00D25EA6" w:rsidRPr="00A50E65">
        <w:t xml:space="preserve"> </w:t>
      </w:r>
      <w:r w:rsidRPr="00A50E65">
        <w:t>и</w:t>
      </w:r>
      <w:r w:rsidR="00D25EA6" w:rsidRPr="00A50E65">
        <w:t xml:space="preserve"> </w:t>
      </w:r>
      <w:r w:rsidRPr="00A50E65">
        <w:t>обращению</w:t>
      </w:r>
      <w:r w:rsidR="00D25EA6" w:rsidRPr="00A50E65">
        <w:t xml:space="preserve"> </w:t>
      </w:r>
      <w:r w:rsidRPr="00A50E65">
        <w:t>взыскания</w:t>
      </w:r>
      <w:r w:rsidR="00D25EA6" w:rsidRPr="00A50E65">
        <w:t xml:space="preserve"> </w:t>
      </w:r>
      <w:r w:rsidRPr="00A50E65">
        <w:t>на</w:t>
      </w:r>
      <w:r w:rsidR="00D25EA6" w:rsidRPr="00A50E65">
        <w:t xml:space="preserve"> </w:t>
      </w:r>
      <w:r w:rsidRPr="00A50E65">
        <w:t>их</w:t>
      </w:r>
      <w:r w:rsidR="00D25EA6" w:rsidRPr="00A50E65">
        <w:t xml:space="preserve"> </w:t>
      </w:r>
      <w:r w:rsidRPr="00A50E65">
        <w:t>активы,</w:t>
      </w:r>
      <w:r w:rsidR="00D25EA6" w:rsidRPr="00A50E65">
        <w:t xml:space="preserve"> </w:t>
      </w:r>
      <w:r w:rsidRPr="00A50E65">
        <w:t>получая</w:t>
      </w:r>
      <w:r w:rsidR="00D25EA6" w:rsidRPr="00A50E65">
        <w:t xml:space="preserve"> </w:t>
      </w:r>
      <w:r w:rsidRPr="00A50E65">
        <w:t>вознаграждение</w:t>
      </w:r>
      <w:r w:rsidR="00D25EA6" w:rsidRPr="00A50E65">
        <w:t xml:space="preserve"> </w:t>
      </w:r>
      <w:r w:rsidRPr="00A50E65">
        <w:t>в</w:t>
      </w:r>
      <w:r w:rsidR="00D25EA6" w:rsidRPr="00A50E65">
        <w:t xml:space="preserve"> </w:t>
      </w:r>
      <w:r w:rsidRPr="00A50E65">
        <w:t>виде</w:t>
      </w:r>
      <w:r w:rsidR="00D25EA6" w:rsidRPr="00A50E65">
        <w:t xml:space="preserve"> </w:t>
      </w:r>
      <w:r w:rsidRPr="00A50E65">
        <w:t>процента</w:t>
      </w:r>
      <w:r w:rsidR="00D25EA6" w:rsidRPr="00A50E65">
        <w:t xml:space="preserve"> </w:t>
      </w:r>
      <w:r w:rsidRPr="00A50E65">
        <w:t>от</w:t>
      </w:r>
      <w:r w:rsidR="00D25EA6" w:rsidRPr="00A50E65">
        <w:t xml:space="preserve"> </w:t>
      </w:r>
      <w:r w:rsidRPr="00A50E65">
        <w:t>фактических</w:t>
      </w:r>
      <w:r w:rsidR="00D25EA6" w:rsidRPr="00A50E65">
        <w:t xml:space="preserve"> </w:t>
      </w:r>
      <w:r w:rsidRPr="00A50E65">
        <w:t>поступлений</w:t>
      </w:r>
      <w:r w:rsidR="00D25EA6" w:rsidRPr="00A50E65">
        <w:t xml:space="preserve"> </w:t>
      </w:r>
      <w:r w:rsidRPr="00A50E65">
        <w:t>в</w:t>
      </w:r>
      <w:r w:rsidR="00D25EA6" w:rsidRPr="00A50E65">
        <w:t xml:space="preserve"> </w:t>
      </w:r>
      <w:r w:rsidRPr="00A50E65">
        <w:t>конкурсную</w:t>
      </w:r>
      <w:r w:rsidR="00D25EA6" w:rsidRPr="00A50E65">
        <w:t xml:space="preserve"> </w:t>
      </w:r>
      <w:r w:rsidRPr="00A50E65">
        <w:t>массу</w:t>
      </w:r>
      <w:r w:rsidR="00D25EA6" w:rsidRPr="00A50E65">
        <w:t xml:space="preserve"> </w:t>
      </w:r>
      <w:r w:rsidRPr="00A50E65">
        <w:t>по</w:t>
      </w:r>
      <w:r w:rsidR="00D25EA6" w:rsidRPr="00A50E65">
        <w:t xml:space="preserve"> </w:t>
      </w:r>
      <w:r w:rsidRPr="00A50E65">
        <w:t>итогам</w:t>
      </w:r>
      <w:r w:rsidR="00D25EA6" w:rsidRPr="00A50E65">
        <w:t xml:space="preserve"> </w:t>
      </w:r>
      <w:r w:rsidRPr="00A50E65">
        <w:t>своей</w:t>
      </w:r>
      <w:r w:rsidR="00D25EA6" w:rsidRPr="00A50E65">
        <w:t xml:space="preserve"> </w:t>
      </w:r>
      <w:r w:rsidRPr="00A50E65">
        <w:t>работы.</w:t>
      </w:r>
    </w:p>
    <w:p w14:paraId="5D7AD735" w14:textId="77777777" w:rsidR="0098787B" w:rsidRPr="00A50E65" w:rsidRDefault="0098787B" w:rsidP="0098787B">
      <w:r w:rsidRPr="00A50E65">
        <w:t>-</w:t>
      </w:r>
      <w:r w:rsidR="00D25EA6" w:rsidRPr="00A50E65">
        <w:t xml:space="preserve"> </w:t>
      </w:r>
      <w:r w:rsidRPr="00A50E65">
        <w:t>Как</w:t>
      </w:r>
      <w:r w:rsidR="00D25EA6" w:rsidRPr="00A50E65">
        <w:t xml:space="preserve"> </w:t>
      </w:r>
      <w:r w:rsidRPr="00A50E65">
        <w:t>давно</w:t>
      </w:r>
      <w:r w:rsidR="00D25EA6" w:rsidRPr="00A50E65">
        <w:t xml:space="preserve"> </w:t>
      </w:r>
      <w:r w:rsidRPr="00A50E65">
        <w:t>агентство</w:t>
      </w:r>
      <w:r w:rsidR="00D25EA6" w:rsidRPr="00A50E65">
        <w:t xml:space="preserve"> </w:t>
      </w:r>
      <w:r w:rsidRPr="00A50E65">
        <w:t>использует</w:t>
      </w:r>
      <w:r w:rsidR="00D25EA6" w:rsidRPr="00A50E65">
        <w:t xml:space="preserve"> </w:t>
      </w:r>
      <w:r w:rsidRPr="00A50E65">
        <w:t>этот</w:t>
      </w:r>
      <w:r w:rsidR="00D25EA6" w:rsidRPr="00A50E65">
        <w:t xml:space="preserve"> </w:t>
      </w:r>
      <w:r w:rsidRPr="00A50E65">
        <w:t>механизм?</w:t>
      </w:r>
    </w:p>
    <w:p w14:paraId="4C9EE4F8" w14:textId="77777777" w:rsidR="0098787B" w:rsidRPr="00A50E65" w:rsidRDefault="0098787B" w:rsidP="0098787B">
      <w:r w:rsidRPr="00A50E65">
        <w:t>-</w:t>
      </w:r>
      <w:r w:rsidR="00D25EA6" w:rsidRPr="00A50E65">
        <w:t xml:space="preserve"> </w:t>
      </w:r>
      <w:r w:rsidRPr="00A50E65">
        <w:t>С</w:t>
      </w:r>
      <w:r w:rsidR="00D25EA6" w:rsidRPr="00A50E65">
        <w:t xml:space="preserve"> </w:t>
      </w:r>
      <w:r w:rsidRPr="00A50E65">
        <w:t>2020</w:t>
      </w:r>
      <w:r w:rsidR="00D25EA6" w:rsidRPr="00A50E65">
        <w:t xml:space="preserve"> </w:t>
      </w:r>
      <w:r w:rsidRPr="00A50E65">
        <w:t>года.</w:t>
      </w:r>
      <w:r w:rsidR="00D25EA6" w:rsidRPr="00A50E65">
        <w:t xml:space="preserve"> </w:t>
      </w:r>
      <w:r w:rsidRPr="00A50E65">
        <w:t>За</w:t>
      </w:r>
      <w:r w:rsidR="00D25EA6" w:rsidRPr="00A50E65">
        <w:t xml:space="preserve"> </w:t>
      </w:r>
      <w:r w:rsidRPr="00A50E65">
        <w:t>это</w:t>
      </w:r>
      <w:r w:rsidR="00D25EA6" w:rsidRPr="00A50E65">
        <w:t xml:space="preserve"> </w:t>
      </w:r>
      <w:r w:rsidRPr="00A50E65">
        <w:t>время</w:t>
      </w:r>
      <w:r w:rsidR="00D25EA6" w:rsidRPr="00A50E65">
        <w:t xml:space="preserve"> </w:t>
      </w:r>
      <w:r w:rsidRPr="00A50E65">
        <w:t>в</w:t>
      </w:r>
      <w:r w:rsidR="00D25EA6" w:rsidRPr="00A50E65">
        <w:t xml:space="preserve"> </w:t>
      </w:r>
      <w:r w:rsidRPr="00A50E65">
        <w:t>конкурсную</w:t>
      </w:r>
      <w:r w:rsidR="00D25EA6" w:rsidRPr="00A50E65">
        <w:t xml:space="preserve"> </w:t>
      </w:r>
      <w:r w:rsidRPr="00A50E65">
        <w:t>массу</w:t>
      </w:r>
      <w:r w:rsidR="00D25EA6" w:rsidRPr="00A50E65">
        <w:t xml:space="preserve"> </w:t>
      </w:r>
      <w:r w:rsidRPr="00A50E65">
        <w:t>финансовых</w:t>
      </w:r>
      <w:r w:rsidR="00D25EA6" w:rsidRPr="00A50E65">
        <w:t xml:space="preserve"> </w:t>
      </w:r>
      <w:r w:rsidRPr="00A50E65">
        <w:t>организаций</w:t>
      </w:r>
      <w:r w:rsidR="00D25EA6" w:rsidRPr="00A50E65">
        <w:t xml:space="preserve"> </w:t>
      </w:r>
      <w:r w:rsidRPr="00A50E65">
        <w:t>в</w:t>
      </w:r>
      <w:r w:rsidR="00D25EA6" w:rsidRPr="00A50E65">
        <w:t xml:space="preserve"> </w:t>
      </w:r>
      <w:r w:rsidRPr="00A50E65">
        <w:t>результате</w:t>
      </w:r>
      <w:r w:rsidR="00D25EA6" w:rsidRPr="00A50E65">
        <w:t xml:space="preserve"> </w:t>
      </w:r>
      <w:r w:rsidRPr="00A50E65">
        <w:t>взыскания</w:t>
      </w:r>
      <w:r w:rsidR="00D25EA6" w:rsidRPr="00A50E65">
        <w:t xml:space="preserve"> </w:t>
      </w:r>
      <w:r w:rsidRPr="00A50E65">
        <w:t>зарубежных</w:t>
      </w:r>
      <w:r w:rsidR="00D25EA6" w:rsidRPr="00A50E65">
        <w:t xml:space="preserve"> </w:t>
      </w:r>
      <w:r w:rsidRPr="00A50E65">
        <w:t>активов</w:t>
      </w:r>
      <w:r w:rsidR="00D25EA6" w:rsidRPr="00A50E65">
        <w:t xml:space="preserve"> </w:t>
      </w:r>
      <w:r w:rsidRPr="00A50E65">
        <w:t>поступило</w:t>
      </w:r>
      <w:r w:rsidR="00D25EA6" w:rsidRPr="00A50E65">
        <w:t xml:space="preserve"> </w:t>
      </w:r>
      <w:r w:rsidRPr="00A50E65">
        <w:t>6,2</w:t>
      </w:r>
      <w:r w:rsidR="00D25EA6" w:rsidRPr="00A50E65">
        <w:t xml:space="preserve"> </w:t>
      </w:r>
      <w:r w:rsidRPr="00A50E65">
        <w:t>млрд</w:t>
      </w:r>
      <w:r w:rsidR="00D25EA6" w:rsidRPr="00A50E65">
        <w:t xml:space="preserve"> </w:t>
      </w:r>
      <w:r w:rsidRPr="00A50E65">
        <w:t>руб.,</w:t>
      </w:r>
      <w:r w:rsidR="00D25EA6" w:rsidRPr="00A50E65">
        <w:t xml:space="preserve"> </w:t>
      </w:r>
      <w:r w:rsidRPr="00A50E65">
        <w:t>в</w:t>
      </w:r>
      <w:r w:rsidR="00D25EA6" w:rsidRPr="00A50E65">
        <w:t xml:space="preserve"> </w:t>
      </w:r>
      <w:r w:rsidRPr="00A50E65">
        <w:t>том</w:t>
      </w:r>
      <w:r w:rsidR="00D25EA6" w:rsidRPr="00A50E65">
        <w:t xml:space="preserve"> </w:t>
      </w:r>
      <w:r w:rsidRPr="00A50E65">
        <w:t>числе</w:t>
      </w:r>
      <w:r w:rsidR="00D25EA6" w:rsidRPr="00A50E65">
        <w:t xml:space="preserve"> </w:t>
      </w:r>
      <w:r w:rsidRPr="00A50E65">
        <w:t>4,4</w:t>
      </w:r>
      <w:r w:rsidR="00D25EA6" w:rsidRPr="00A50E65">
        <w:t xml:space="preserve"> </w:t>
      </w:r>
      <w:r w:rsidRPr="00A50E65">
        <w:t>млрд</w:t>
      </w:r>
      <w:r w:rsidR="00D25EA6" w:rsidRPr="00A50E65">
        <w:t xml:space="preserve"> </w:t>
      </w:r>
      <w:r w:rsidRPr="00A50E65">
        <w:t>руб</w:t>
      </w:r>
      <w:r w:rsidR="00D25EA6" w:rsidRPr="00A50E65">
        <w:t xml:space="preserve">. - </w:t>
      </w:r>
      <w:r w:rsidRPr="00A50E65">
        <w:t>в</w:t>
      </w:r>
      <w:r w:rsidR="00D25EA6" w:rsidRPr="00A50E65">
        <w:t xml:space="preserve"> </w:t>
      </w:r>
      <w:r w:rsidRPr="00A50E65">
        <w:t>этом</w:t>
      </w:r>
      <w:r w:rsidR="00D25EA6" w:rsidRPr="00A50E65">
        <w:t xml:space="preserve"> </w:t>
      </w:r>
      <w:r w:rsidRPr="00A50E65">
        <w:t>году.</w:t>
      </w:r>
      <w:r w:rsidR="00D25EA6" w:rsidRPr="00A50E65">
        <w:t xml:space="preserve"> </w:t>
      </w:r>
      <w:r w:rsidRPr="00A50E65">
        <w:t>Мы</w:t>
      </w:r>
      <w:r w:rsidR="00D25EA6" w:rsidRPr="00A50E65">
        <w:t xml:space="preserve"> </w:t>
      </w:r>
      <w:r w:rsidRPr="00A50E65">
        <w:t>сопровождаем</w:t>
      </w:r>
      <w:r w:rsidR="00D25EA6" w:rsidRPr="00A50E65">
        <w:t xml:space="preserve"> </w:t>
      </w:r>
      <w:r w:rsidRPr="00A50E65">
        <w:t>суды</w:t>
      </w:r>
      <w:r w:rsidR="00D25EA6" w:rsidRPr="00A50E65">
        <w:t xml:space="preserve"> </w:t>
      </w:r>
      <w:r w:rsidRPr="00A50E65">
        <w:t>и</w:t>
      </w:r>
      <w:r w:rsidR="00D25EA6" w:rsidRPr="00A50E65">
        <w:t xml:space="preserve"> </w:t>
      </w:r>
      <w:r w:rsidRPr="00A50E65">
        <w:t>работаем</w:t>
      </w:r>
      <w:r w:rsidR="00D25EA6" w:rsidRPr="00A50E65">
        <w:t xml:space="preserve"> </w:t>
      </w:r>
      <w:r w:rsidRPr="00A50E65">
        <w:t>с</w:t>
      </w:r>
      <w:r w:rsidR="00D25EA6" w:rsidRPr="00A50E65">
        <w:t xml:space="preserve"> </w:t>
      </w:r>
      <w:r w:rsidRPr="00A50E65">
        <w:t>замороженными</w:t>
      </w:r>
      <w:r w:rsidR="00D25EA6" w:rsidRPr="00A50E65">
        <w:t xml:space="preserve"> </w:t>
      </w:r>
      <w:r w:rsidRPr="00A50E65">
        <w:t>активами</w:t>
      </w:r>
      <w:r w:rsidR="00D25EA6" w:rsidRPr="00A50E65">
        <w:t xml:space="preserve"> </w:t>
      </w:r>
      <w:r w:rsidRPr="00A50E65">
        <w:t>экс-</w:t>
      </w:r>
      <w:r w:rsidRPr="00A50E65">
        <w:lastRenderedPageBreak/>
        <w:t>банкиров</w:t>
      </w:r>
      <w:r w:rsidR="00D25EA6" w:rsidRPr="00A50E65">
        <w:t xml:space="preserve"> </w:t>
      </w:r>
      <w:r w:rsidRPr="00A50E65">
        <w:t>на</w:t>
      </w:r>
      <w:r w:rsidR="00D25EA6" w:rsidRPr="00A50E65">
        <w:t xml:space="preserve"> </w:t>
      </w:r>
      <w:r w:rsidRPr="00A50E65">
        <w:t>территории</w:t>
      </w:r>
      <w:r w:rsidR="00D25EA6" w:rsidRPr="00A50E65">
        <w:t xml:space="preserve"> </w:t>
      </w:r>
      <w:r w:rsidRPr="00A50E65">
        <w:t>десяти</w:t>
      </w:r>
      <w:r w:rsidR="00D25EA6" w:rsidRPr="00A50E65">
        <w:t xml:space="preserve"> </w:t>
      </w:r>
      <w:r w:rsidRPr="00A50E65">
        <w:t>государств.</w:t>
      </w:r>
      <w:r w:rsidR="00D25EA6" w:rsidRPr="00A50E65">
        <w:t xml:space="preserve"> </w:t>
      </w:r>
      <w:r w:rsidRPr="00A50E65">
        <w:t>Сумма</w:t>
      </w:r>
      <w:r w:rsidR="00D25EA6" w:rsidRPr="00A50E65">
        <w:t xml:space="preserve"> </w:t>
      </w:r>
      <w:r w:rsidRPr="00A50E65">
        <w:t>заблокированных</w:t>
      </w:r>
      <w:r w:rsidR="00D25EA6" w:rsidRPr="00A50E65">
        <w:t xml:space="preserve"> </w:t>
      </w:r>
      <w:r w:rsidRPr="00A50E65">
        <w:t>в</w:t>
      </w:r>
      <w:r w:rsidR="00D25EA6" w:rsidRPr="00A50E65">
        <w:t xml:space="preserve"> </w:t>
      </w:r>
      <w:r w:rsidRPr="00A50E65">
        <w:t>нашу</w:t>
      </w:r>
      <w:r w:rsidR="00D25EA6" w:rsidRPr="00A50E65">
        <w:t xml:space="preserve"> </w:t>
      </w:r>
      <w:r w:rsidRPr="00A50E65">
        <w:t>пользу</w:t>
      </w:r>
      <w:r w:rsidR="00D25EA6" w:rsidRPr="00A50E65">
        <w:t xml:space="preserve"> </w:t>
      </w:r>
      <w:r w:rsidRPr="00A50E65">
        <w:t>активов</w:t>
      </w:r>
      <w:r w:rsidR="00D25EA6" w:rsidRPr="00A50E65">
        <w:t xml:space="preserve"> </w:t>
      </w:r>
      <w:r w:rsidRPr="00A50E65">
        <w:t>оценивается</w:t>
      </w:r>
      <w:r w:rsidR="00D25EA6" w:rsidRPr="00A50E65">
        <w:t xml:space="preserve"> </w:t>
      </w:r>
      <w:r w:rsidRPr="00A50E65">
        <w:t>в</w:t>
      </w:r>
      <w:r w:rsidR="00D25EA6" w:rsidRPr="00A50E65">
        <w:t xml:space="preserve"> </w:t>
      </w:r>
      <w:r w:rsidRPr="00A50E65">
        <w:t>$160</w:t>
      </w:r>
      <w:r w:rsidR="00D25EA6" w:rsidRPr="00A50E65">
        <w:t xml:space="preserve"> </w:t>
      </w:r>
      <w:r w:rsidRPr="00A50E65">
        <w:t>млн.</w:t>
      </w:r>
    </w:p>
    <w:p w14:paraId="06C2DA56" w14:textId="77777777" w:rsidR="0098787B" w:rsidRPr="00A50E65" w:rsidRDefault="0098787B" w:rsidP="0098787B">
      <w:r w:rsidRPr="00A50E65">
        <w:t>В</w:t>
      </w:r>
      <w:r w:rsidR="00D25EA6" w:rsidRPr="00A50E65">
        <w:t xml:space="preserve"> </w:t>
      </w:r>
      <w:r w:rsidRPr="00A50E65">
        <w:t>конце</w:t>
      </w:r>
      <w:r w:rsidR="00D25EA6" w:rsidRPr="00A50E65">
        <w:t xml:space="preserve"> </w:t>
      </w:r>
      <w:r w:rsidRPr="00A50E65">
        <w:t>октября</w:t>
      </w:r>
      <w:r w:rsidR="00D25EA6" w:rsidRPr="00A50E65">
        <w:t xml:space="preserve"> </w:t>
      </w:r>
      <w:r w:rsidRPr="00A50E65">
        <w:t>было</w:t>
      </w:r>
      <w:r w:rsidR="00D25EA6" w:rsidRPr="00A50E65">
        <w:t xml:space="preserve"> </w:t>
      </w:r>
      <w:r w:rsidRPr="00A50E65">
        <w:t>очередное</w:t>
      </w:r>
      <w:r w:rsidR="00D25EA6" w:rsidRPr="00A50E65">
        <w:t xml:space="preserve"> </w:t>
      </w:r>
      <w:r w:rsidRPr="00A50E65">
        <w:t>решение</w:t>
      </w:r>
      <w:r w:rsidR="00D25EA6" w:rsidRPr="00A50E65">
        <w:t xml:space="preserve"> </w:t>
      </w:r>
      <w:r w:rsidRPr="00A50E65">
        <w:t>в</w:t>
      </w:r>
      <w:r w:rsidR="00D25EA6" w:rsidRPr="00A50E65">
        <w:t xml:space="preserve"> </w:t>
      </w:r>
      <w:r w:rsidRPr="00A50E65">
        <w:t>пользу</w:t>
      </w:r>
      <w:r w:rsidR="00D25EA6" w:rsidRPr="00A50E65">
        <w:t xml:space="preserve"> </w:t>
      </w:r>
      <w:r w:rsidRPr="00A50E65">
        <w:t>кредиторов</w:t>
      </w:r>
      <w:r w:rsidR="00D25EA6" w:rsidRPr="00A50E65">
        <w:t xml:space="preserve"> </w:t>
      </w:r>
      <w:r w:rsidRPr="00A50E65">
        <w:t>ЛФО</w:t>
      </w:r>
      <w:r w:rsidR="00D25EA6" w:rsidRPr="00A50E65">
        <w:t xml:space="preserve"> </w:t>
      </w:r>
      <w:r w:rsidRPr="00A50E65">
        <w:t>-</w:t>
      </w:r>
      <w:r w:rsidR="00D25EA6" w:rsidRPr="00A50E65">
        <w:t xml:space="preserve"> </w:t>
      </w:r>
      <w:r w:rsidRPr="00A50E65">
        <w:t>Швейцарский</w:t>
      </w:r>
      <w:r w:rsidR="00D25EA6" w:rsidRPr="00A50E65">
        <w:t xml:space="preserve"> </w:t>
      </w:r>
      <w:r w:rsidRPr="00A50E65">
        <w:t>суд</w:t>
      </w:r>
      <w:r w:rsidR="00D25EA6" w:rsidRPr="00A50E65">
        <w:t xml:space="preserve"> </w:t>
      </w:r>
      <w:r w:rsidRPr="00A50E65">
        <w:t>открыл</w:t>
      </w:r>
      <w:r w:rsidR="00D25EA6" w:rsidRPr="00A50E65">
        <w:t xml:space="preserve"> </w:t>
      </w:r>
      <w:r w:rsidRPr="00A50E65">
        <w:t>процедуру</w:t>
      </w:r>
      <w:r w:rsidR="00D25EA6" w:rsidRPr="00A50E65">
        <w:t xml:space="preserve"> </w:t>
      </w:r>
      <w:r w:rsidRPr="00A50E65">
        <w:t>банкротства</w:t>
      </w:r>
      <w:r w:rsidR="00D25EA6" w:rsidRPr="00A50E65">
        <w:t xml:space="preserve"> </w:t>
      </w:r>
      <w:r w:rsidRPr="00A50E65">
        <w:t>экс-руководителя</w:t>
      </w:r>
      <w:r w:rsidR="00D25EA6" w:rsidRPr="00A50E65">
        <w:t xml:space="preserve"> </w:t>
      </w:r>
      <w:r w:rsidRPr="00A50E65">
        <w:t>Международного</w:t>
      </w:r>
      <w:r w:rsidR="00D25EA6" w:rsidRPr="00A50E65">
        <w:t xml:space="preserve"> </w:t>
      </w:r>
      <w:r w:rsidRPr="00A50E65">
        <w:t>банка</w:t>
      </w:r>
      <w:r w:rsidR="00D25EA6" w:rsidRPr="00A50E65">
        <w:t xml:space="preserve"> </w:t>
      </w:r>
      <w:r w:rsidRPr="00A50E65">
        <w:t>Санкт-Петербурга</w:t>
      </w:r>
      <w:r w:rsidR="00D25EA6" w:rsidRPr="00A50E65">
        <w:t xml:space="preserve"> </w:t>
      </w:r>
      <w:r w:rsidRPr="00A50E65">
        <w:t>Сергея</w:t>
      </w:r>
      <w:r w:rsidR="00D25EA6" w:rsidRPr="00A50E65">
        <w:t xml:space="preserve"> </w:t>
      </w:r>
      <w:r w:rsidRPr="00A50E65">
        <w:t>Бажанова.</w:t>
      </w:r>
      <w:r w:rsidR="00D25EA6" w:rsidRPr="00A50E65">
        <w:t xml:space="preserve"> </w:t>
      </w:r>
      <w:r w:rsidRPr="00A50E65">
        <w:t>А</w:t>
      </w:r>
      <w:r w:rsidR="00D25EA6" w:rsidRPr="00A50E65">
        <w:t xml:space="preserve"> </w:t>
      </w:r>
      <w:r w:rsidRPr="00A50E65">
        <w:t>за</w:t>
      </w:r>
      <w:r w:rsidR="00D25EA6" w:rsidRPr="00A50E65">
        <w:t xml:space="preserve"> </w:t>
      </w:r>
      <w:r w:rsidRPr="00A50E65">
        <w:t>несколько</w:t>
      </w:r>
      <w:r w:rsidR="00D25EA6" w:rsidRPr="00A50E65">
        <w:t xml:space="preserve"> </w:t>
      </w:r>
      <w:r w:rsidRPr="00A50E65">
        <w:t>дней</w:t>
      </w:r>
      <w:r w:rsidR="00D25EA6" w:rsidRPr="00A50E65">
        <w:t xml:space="preserve"> </w:t>
      </w:r>
      <w:r w:rsidRPr="00A50E65">
        <w:t>до</w:t>
      </w:r>
      <w:r w:rsidR="00D25EA6" w:rsidRPr="00A50E65">
        <w:t xml:space="preserve"> </w:t>
      </w:r>
      <w:r w:rsidRPr="00A50E65">
        <w:t>этого</w:t>
      </w:r>
      <w:r w:rsidR="00D25EA6" w:rsidRPr="00A50E65">
        <w:t xml:space="preserve"> </w:t>
      </w:r>
      <w:r w:rsidRPr="00A50E65">
        <w:t>суд</w:t>
      </w:r>
      <w:r w:rsidR="00D25EA6" w:rsidRPr="00A50E65">
        <w:t xml:space="preserve"> </w:t>
      </w:r>
      <w:r w:rsidRPr="00A50E65">
        <w:t>наложил</w:t>
      </w:r>
      <w:r w:rsidR="00D25EA6" w:rsidRPr="00A50E65">
        <w:t xml:space="preserve"> </w:t>
      </w:r>
      <w:r w:rsidRPr="00A50E65">
        <w:t>арест</w:t>
      </w:r>
      <w:r w:rsidR="00D25EA6" w:rsidRPr="00A50E65">
        <w:t xml:space="preserve"> </w:t>
      </w:r>
      <w:r w:rsidRPr="00A50E65">
        <w:t>на</w:t>
      </w:r>
      <w:r w:rsidR="00D25EA6" w:rsidRPr="00A50E65">
        <w:t xml:space="preserve"> </w:t>
      </w:r>
      <w:r w:rsidRPr="00A50E65">
        <w:t>недвижимость</w:t>
      </w:r>
      <w:r w:rsidR="00D25EA6" w:rsidRPr="00A50E65">
        <w:t xml:space="preserve"> </w:t>
      </w:r>
      <w:r w:rsidRPr="00A50E65">
        <w:t>Бажанова</w:t>
      </w:r>
      <w:r w:rsidR="00D25EA6" w:rsidRPr="00A50E65">
        <w:t xml:space="preserve"> </w:t>
      </w:r>
      <w:r w:rsidRPr="00A50E65">
        <w:t>и</w:t>
      </w:r>
      <w:r w:rsidR="00D25EA6" w:rsidRPr="00A50E65">
        <w:t xml:space="preserve"> </w:t>
      </w:r>
      <w:r w:rsidRPr="00A50E65">
        <w:t>его</w:t>
      </w:r>
      <w:r w:rsidR="00D25EA6" w:rsidRPr="00A50E65">
        <w:t xml:space="preserve"> </w:t>
      </w:r>
      <w:r w:rsidRPr="00A50E65">
        <w:t>супруги,</w:t>
      </w:r>
      <w:r w:rsidR="00D25EA6" w:rsidRPr="00A50E65">
        <w:t xml:space="preserve"> </w:t>
      </w:r>
      <w:r w:rsidRPr="00A50E65">
        <w:t>экс-председателя</w:t>
      </w:r>
      <w:r w:rsidR="00D25EA6" w:rsidRPr="00A50E65">
        <w:t xml:space="preserve"> </w:t>
      </w:r>
      <w:r w:rsidRPr="00A50E65">
        <w:t>совета</w:t>
      </w:r>
      <w:r w:rsidR="00D25EA6" w:rsidRPr="00A50E65">
        <w:t xml:space="preserve"> </w:t>
      </w:r>
      <w:r w:rsidRPr="00A50E65">
        <w:t>директоров</w:t>
      </w:r>
      <w:r w:rsidR="00D25EA6" w:rsidRPr="00A50E65">
        <w:t xml:space="preserve"> </w:t>
      </w:r>
      <w:r w:rsidRPr="00A50E65">
        <w:t>того</w:t>
      </w:r>
      <w:r w:rsidR="00D25EA6" w:rsidRPr="00A50E65">
        <w:t xml:space="preserve"> </w:t>
      </w:r>
      <w:r w:rsidRPr="00A50E65">
        <w:t>же</w:t>
      </w:r>
      <w:r w:rsidR="00D25EA6" w:rsidRPr="00A50E65">
        <w:t xml:space="preserve"> </w:t>
      </w:r>
      <w:r w:rsidRPr="00A50E65">
        <w:t>банка</w:t>
      </w:r>
      <w:r w:rsidR="00D25EA6" w:rsidRPr="00A50E65">
        <w:t xml:space="preserve"> </w:t>
      </w:r>
      <w:r w:rsidRPr="00A50E65">
        <w:t>Татьяны</w:t>
      </w:r>
      <w:r w:rsidR="00D25EA6" w:rsidRPr="00A50E65">
        <w:t xml:space="preserve"> </w:t>
      </w:r>
      <w:r w:rsidRPr="00A50E65">
        <w:t>Бажановой,</w:t>
      </w:r>
      <w:r w:rsidR="00D25EA6" w:rsidRPr="00A50E65">
        <w:t xml:space="preserve"> </w:t>
      </w:r>
      <w:r w:rsidRPr="00A50E65">
        <w:t>во</w:t>
      </w:r>
      <w:r w:rsidR="00D25EA6" w:rsidRPr="00A50E65">
        <w:t xml:space="preserve"> </w:t>
      </w:r>
      <w:r w:rsidRPr="00A50E65">
        <w:t>французском</w:t>
      </w:r>
      <w:r w:rsidR="00D25EA6" w:rsidRPr="00A50E65">
        <w:t xml:space="preserve"> </w:t>
      </w:r>
      <w:r w:rsidRPr="00A50E65">
        <w:t>Антибе.</w:t>
      </w:r>
    </w:p>
    <w:p w14:paraId="7C3EB95B" w14:textId="77777777" w:rsidR="0098787B" w:rsidRPr="00A50E65" w:rsidRDefault="0098787B" w:rsidP="0098787B">
      <w:r w:rsidRPr="00A50E65">
        <w:t>-</w:t>
      </w:r>
      <w:r w:rsidR="00D25EA6" w:rsidRPr="00A50E65">
        <w:t xml:space="preserve"> </w:t>
      </w:r>
      <w:r w:rsidRPr="00A50E65">
        <w:t>Банкротство</w:t>
      </w:r>
      <w:r w:rsidR="00D25EA6" w:rsidRPr="00A50E65">
        <w:t xml:space="preserve"> </w:t>
      </w:r>
      <w:r w:rsidRPr="00A50E65">
        <w:t>КДЛ</w:t>
      </w:r>
      <w:r w:rsidR="00D25EA6" w:rsidRPr="00A50E65">
        <w:t xml:space="preserve"> </w:t>
      </w:r>
      <w:r w:rsidRPr="00A50E65">
        <w:t>-</w:t>
      </w:r>
      <w:r w:rsidR="00D25EA6" w:rsidRPr="00A50E65">
        <w:t xml:space="preserve"> </w:t>
      </w:r>
      <w:r w:rsidRPr="00A50E65">
        <w:t>кого,</w:t>
      </w:r>
      <w:r w:rsidR="00D25EA6" w:rsidRPr="00A50E65">
        <w:t xml:space="preserve"> </w:t>
      </w:r>
      <w:r w:rsidRPr="00A50E65">
        <w:t>на</w:t>
      </w:r>
      <w:r w:rsidR="00D25EA6" w:rsidRPr="00A50E65">
        <w:t xml:space="preserve"> </w:t>
      </w:r>
      <w:r w:rsidRPr="00A50E65">
        <w:t>какие</w:t>
      </w:r>
      <w:r w:rsidR="00D25EA6" w:rsidRPr="00A50E65">
        <w:t xml:space="preserve"> </w:t>
      </w:r>
      <w:r w:rsidRPr="00A50E65">
        <w:t>суммы,</w:t>
      </w:r>
      <w:r w:rsidR="00D25EA6" w:rsidRPr="00A50E65">
        <w:t xml:space="preserve"> </w:t>
      </w:r>
      <w:r w:rsidRPr="00A50E65">
        <w:t>почему</w:t>
      </w:r>
      <w:r w:rsidR="00D25EA6" w:rsidRPr="00A50E65">
        <w:t xml:space="preserve"> </w:t>
      </w:r>
      <w:r w:rsidRPr="00A50E65">
        <w:t>банкротит</w:t>
      </w:r>
      <w:r w:rsidR="00D25EA6" w:rsidRPr="00A50E65">
        <w:t xml:space="preserve"> </w:t>
      </w:r>
      <w:r w:rsidRPr="00A50E65">
        <w:t>АСВ?</w:t>
      </w:r>
    </w:p>
    <w:p w14:paraId="0D59C708" w14:textId="77777777" w:rsidR="0098787B" w:rsidRPr="00A50E65" w:rsidRDefault="0098787B" w:rsidP="0098787B">
      <w:r w:rsidRPr="00A50E65">
        <w:t>-</w:t>
      </w:r>
      <w:r w:rsidR="00D25EA6" w:rsidRPr="00A50E65">
        <w:t xml:space="preserve"> </w:t>
      </w:r>
      <w:r w:rsidRPr="00A50E65">
        <w:t>Наиболее</w:t>
      </w:r>
      <w:r w:rsidR="00D25EA6" w:rsidRPr="00A50E65">
        <w:t xml:space="preserve"> </w:t>
      </w:r>
      <w:r w:rsidRPr="00A50E65">
        <w:t>эффективный</w:t>
      </w:r>
      <w:r w:rsidR="00D25EA6" w:rsidRPr="00A50E65">
        <w:t xml:space="preserve"> </w:t>
      </w:r>
      <w:r w:rsidRPr="00A50E65">
        <w:t>путь</w:t>
      </w:r>
      <w:r w:rsidR="00D25EA6" w:rsidRPr="00A50E65">
        <w:t xml:space="preserve"> </w:t>
      </w:r>
      <w:r w:rsidRPr="00A50E65">
        <w:t>исполнения</w:t>
      </w:r>
      <w:r w:rsidR="00D25EA6" w:rsidRPr="00A50E65">
        <w:t xml:space="preserve"> </w:t>
      </w:r>
      <w:r w:rsidRPr="00A50E65">
        <w:t>судебных</w:t>
      </w:r>
      <w:r w:rsidR="00D25EA6" w:rsidRPr="00A50E65">
        <w:t xml:space="preserve"> </w:t>
      </w:r>
      <w:r w:rsidRPr="00A50E65">
        <w:t>актов</w:t>
      </w:r>
      <w:r w:rsidR="00D25EA6" w:rsidRPr="00A50E65">
        <w:t xml:space="preserve"> </w:t>
      </w:r>
      <w:r w:rsidRPr="00A50E65">
        <w:t>о</w:t>
      </w:r>
      <w:r w:rsidR="00D25EA6" w:rsidRPr="00A50E65">
        <w:t xml:space="preserve"> </w:t>
      </w:r>
      <w:r w:rsidRPr="00A50E65">
        <w:t>привлечении</w:t>
      </w:r>
      <w:r w:rsidR="00D25EA6" w:rsidRPr="00A50E65">
        <w:t xml:space="preserve"> </w:t>
      </w:r>
      <w:r w:rsidRPr="00A50E65">
        <w:t>бывших</w:t>
      </w:r>
      <w:r w:rsidR="00D25EA6" w:rsidRPr="00A50E65">
        <w:t xml:space="preserve"> </w:t>
      </w:r>
      <w:r w:rsidRPr="00A50E65">
        <w:t>бенефициаров</w:t>
      </w:r>
      <w:r w:rsidR="00D25EA6" w:rsidRPr="00A50E65">
        <w:t xml:space="preserve"> </w:t>
      </w:r>
      <w:r w:rsidRPr="00A50E65">
        <w:t>и</w:t>
      </w:r>
      <w:r w:rsidR="00D25EA6" w:rsidRPr="00A50E65">
        <w:t xml:space="preserve"> </w:t>
      </w:r>
      <w:r w:rsidRPr="00A50E65">
        <w:t>руководителей</w:t>
      </w:r>
      <w:r w:rsidR="00D25EA6" w:rsidRPr="00A50E65">
        <w:t xml:space="preserve"> </w:t>
      </w:r>
      <w:r w:rsidRPr="00A50E65">
        <w:t>ЛФО</w:t>
      </w:r>
      <w:r w:rsidR="00D25EA6" w:rsidRPr="00A50E65">
        <w:t xml:space="preserve"> </w:t>
      </w:r>
      <w:r w:rsidRPr="00A50E65">
        <w:t>к</w:t>
      </w:r>
      <w:r w:rsidR="00D25EA6" w:rsidRPr="00A50E65">
        <w:t xml:space="preserve"> </w:t>
      </w:r>
      <w:r w:rsidRPr="00A50E65">
        <w:t>субсидиарной</w:t>
      </w:r>
      <w:r w:rsidR="00D25EA6" w:rsidRPr="00A50E65">
        <w:t xml:space="preserve"> </w:t>
      </w:r>
      <w:r w:rsidRPr="00A50E65">
        <w:t>ответственности</w:t>
      </w:r>
      <w:r w:rsidR="00D25EA6" w:rsidRPr="00A50E65">
        <w:t xml:space="preserve"> </w:t>
      </w:r>
      <w:r w:rsidRPr="00A50E65">
        <w:t>или</w:t>
      </w:r>
      <w:r w:rsidR="00D25EA6" w:rsidRPr="00A50E65">
        <w:t xml:space="preserve"> </w:t>
      </w:r>
      <w:r w:rsidRPr="00A50E65">
        <w:t>к</w:t>
      </w:r>
      <w:r w:rsidR="00D25EA6" w:rsidRPr="00A50E65">
        <w:t xml:space="preserve"> </w:t>
      </w:r>
      <w:r w:rsidRPr="00A50E65">
        <w:t>ответственности</w:t>
      </w:r>
      <w:r w:rsidR="00D25EA6" w:rsidRPr="00A50E65">
        <w:t xml:space="preserve"> </w:t>
      </w:r>
      <w:r w:rsidRPr="00A50E65">
        <w:t>в</w:t>
      </w:r>
      <w:r w:rsidR="00D25EA6" w:rsidRPr="00A50E65">
        <w:t xml:space="preserve"> </w:t>
      </w:r>
      <w:r w:rsidRPr="00A50E65">
        <w:t>виде</w:t>
      </w:r>
      <w:r w:rsidR="00D25EA6" w:rsidRPr="00A50E65">
        <w:t xml:space="preserve"> </w:t>
      </w:r>
      <w:r w:rsidRPr="00A50E65">
        <w:t>взыскания</w:t>
      </w:r>
      <w:r w:rsidR="00D25EA6" w:rsidRPr="00A50E65">
        <w:t xml:space="preserve"> </w:t>
      </w:r>
      <w:r w:rsidRPr="00A50E65">
        <w:t>убытков</w:t>
      </w:r>
      <w:r w:rsidR="00D25EA6" w:rsidRPr="00A50E65">
        <w:t xml:space="preserve"> </w:t>
      </w:r>
      <w:r w:rsidRPr="00A50E65">
        <w:t>-</w:t>
      </w:r>
      <w:r w:rsidR="00D25EA6" w:rsidRPr="00A50E65">
        <w:t xml:space="preserve"> </w:t>
      </w:r>
      <w:r w:rsidRPr="00A50E65">
        <w:t>это</w:t>
      </w:r>
      <w:r w:rsidR="00D25EA6" w:rsidRPr="00A50E65">
        <w:t xml:space="preserve"> </w:t>
      </w:r>
      <w:r w:rsidRPr="00A50E65">
        <w:t>инициирование</w:t>
      </w:r>
      <w:r w:rsidR="00D25EA6" w:rsidRPr="00A50E65">
        <w:t xml:space="preserve"> </w:t>
      </w:r>
      <w:r w:rsidRPr="00A50E65">
        <w:t>дел</w:t>
      </w:r>
      <w:r w:rsidR="00D25EA6" w:rsidRPr="00A50E65">
        <w:t xml:space="preserve"> </w:t>
      </w:r>
      <w:r w:rsidRPr="00A50E65">
        <w:t>о</w:t>
      </w:r>
      <w:r w:rsidR="00D25EA6" w:rsidRPr="00A50E65">
        <w:t xml:space="preserve"> </w:t>
      </w:r>
      <w:r w:rsidRPr="00A50E65">
        <w:t>банкротстве.</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таких</w:t>
      </w:r>
      <w:r w:rsidR="00D25EA6" w:rsidRPr="00A50E65">
        <w:t xml:space="preserve"> </w:t>
      </w:r>
      <w:r w:rsidRPr="00A50E65">
        <w:t>дел</w:t>
      </w:r>
      <w:r w:rsidR="00D25EA6" w:rsidRPr="00A50E65">
        <w:t xml:space="preserve"> </w:t>
      </w:r>
      <w:r w:rsidRPr="00A50E65">
        <w:t>возможно</w:t>
      </w:r>
      <w:r w:rsidR="00D25EA6" w:rsidRPr="00A50E65">
        <w:t xml:space="preserve"> </w:t>
      </w:r>
      <w:r w:rsidRPr="00A50E65">
        <w:t>запросить</w:t>
      </w:r>
      <w:r w:rsidR="00D25EA6" w:rsidRPr="00A50E65">
        <w:t xml:space="preserve"> </w:t>
      </w:r>
      <w:r w:rsidRPr="00A50E65">
        <w:t>у</w:t>
      </w:r>
      <w:r w:rsidR="00D25EA6" w:rsidRPr="00A50E65">
        <w:t xml:space="preserve"> </w:t>
      </w:r>
      <w:r w:rsidRPr="00A50E65">
        <w:t>органов</w:t>
      </w:r>
      <w:r w:rsidR="00D25EA6" w:rsidRPr="00A50E65">
        <w:t xml:space="preserve"> </w:t>
      </w:r>
      <w:r w:rsidRPr="00A50E65">
        <w:t>власти</w:t>
      </w:r>
      <w:r w:rsidR="00D25EA6" w:rsidRPr="00A50E65">
        <w:t xml:space="preserve"> </w:t>
      </w:r>
      <w:r w:rsidRPr="00A50E65">
        <w:t>и</w:t>
      </w:r>
      <w:r w:rsidR="00D25EA6" w:rsidRPr="00A50E65">
        <w:t xml:space="preserve"> </w:t>
      </w:r>
      <w:r w:rsidRPr="00A50E65">
        <w:t>частных</w:t>
      </w:r>
      <w:r w:rsidR="00D25EA6" w:rsidRPr="00A50E65">
        <w:t xml:space="preserve"> </w:t>
      </w:r>
      <w:r w:rsidRPr="00A50E65">
        <w:t>организаций</w:t>
      </w:r>
      <w:r w:rsidR="00D25EA6" w:rsidRPr="00A50E65">
        <w:t xml:space="preserve"> </w:t>
      </w:r>
      <w:r w:rsidRPr="00A50E65">
        <w:t>полные</w:t>
      </w:r>
      <w:r w:rsidR="00D25EA6" w:rsidRPr="00A50E65">
        <w:t xml:space="preserve"> </w:t>
      </w:r>
      <w:r w:rsidRPr="00A50E65">
        <w:t>сведения</w:t>
      </w:r>
      <w:r w:rsidR="00D25EA6" w:rsidRPr="00A50E65">
        <w:t xml:space="preserve"> </w:t>
      </w:r>
      <w:r w:rsidRPr="00A50E65">
        <w:t>об</w:t>
      </w:r>
      <w:r w:rsidR="00D25EA6" w:rsidRPr="00A50E65">
        <w:t xml:space="preserve"> </w:t>
      </w:r>
      <w:r w:rsidRPr="00A50E65">
        <w:t>имуществе</w:t>
      </w:r>
      <w:r w:rsidR="00D25EA6" w:rsidRPr="00A50E65">
        <w:t xml:space="preserve"> </w:t>
      </w:r>
      <w:r w:rsidRPr="00A50E65">
        <w:t>не</w:t>
      </w:r>
      <w:r w:rsidR="00D25EA6" w:rsidRPr="00A50E65">
        <w:t xml:space="preserve"> </w:t>
      </w:r>
      <w:r w:rsidRPr="00A50E65">
        <w:t>только</w:t>
      </w:r>
      <w:r w:rsidR="00D25EA6" w:rsidRPr="00A50E65">
        <w:t xml:space="preserve"> </w:t>
      </w:r>
      <w:r w:rsidRPr="00A50E65">
        <w:t>должника,</w:t>
      </w:r>
      <w:r w:rsidR="00D25EA6" w:rsidRPr="00A50E65">
        <w:t xml:space="preserve"> </w:t>
      </w:r>
      <w:r w:rsidRPr="00A50E65">
        <w:t>но</w:t>
      </w:r>
      <w:r w:rsidR="00D25EA6" w:rsidRPr="00A50E65">
        <w:t xml:space="preserve"> </w:t>
      </w:r>
      <w:r w:rsidRPr="00A50E65">
        <w:t>и</w:t>
      </w:r>
      <w:r w:rsidR="00D25EA6" w:rsidRPr="00A50E65">
        <w:t xml:space="preserve"> </w:t>
      </w:r>
      <w:r w:rsidRPr="00A50E65">
        <w:t>близких</w:t>
      </w:r>
      <w:r w:rsidR="00D25EA6" w:rsidRPr="00A50E65">
        <w:t xml:space="preserve"> </w:t>
      </w:r>
      <w:r w:rsidRPr="00A50E65">
        <w:t>родственников,</w:t>
      </w:r>
      <w:r w:rsidR="00D25EA6" w:rsidRPr="00A50E65">
        <w:t xml:space="preserve"> </w:t>
      </w:r>
      <w:r w:rsidRPr="00A50E65">
        <w:t>а</w:t>
      </w:r>
      <w:r w:rsidR="00D25EA6" w:rsidRPr="00A50E65">
        <w:t xml:space="preserve"> </w:t>
      </w:r>
      <w:r w:rsidRPr="00A50E65">
        <w:t>также</w:t>
      </w:r>
      <w:r w:rsidR="00D25EA6" w:rsidRPr="00A50E65">
        <w:t xml:space="preserve"> </w:t>
      </w:r>
      <w:r w:rsidRPr="00A50E65">
        <w:t>контрагентов.</w:t>
      </w:r>
    </w:p>
    <w:p w14:paraId="483531D5" w14:textId="77777777" w:rsidR="0098787B" w:rsidRPr="00A50E65" w:rsidRDefault="0098787B" w:rsidP="0098787B">
      <w:r w:rsidRPr="00A50E65">
        <w:t>Кроме</w:t>
      </w:r>
      <w:r w:rsidR="00D25EA6" w:rsidRPr="00A50E65">
        <w:t xml:space="preserve"> </w:t>
      </w:r>
      <w:r w:rsidRPr="00A50E65">
        <w:t>того,</w:t>
      </w:r>
      <w:r w:rsidR="00D25EA6" w:rsidRPr="00A50E65">
        <w:t xml:space="preserve"> </w:t>
      </w:r>
      <w:r w:rsidRPr="00A50E65">
        <w:t>банкротство</w:t>
      </w:r>
      <w:r w:rsidR="00D25EA6" w:rsidRPr="00A50E65">
        <w:t xml:space="preserve"> </w:t>
      </w:r>
      <w:r w:rsidRPr="00A50E65">
        <w:t>позволяет</w:t>
      </w:r>
      <w:r w:rsidR="00D25EA6" w:rsidRPr="00A50E65">
        <w:t xml:space="preserve"> </w:t>
      </w:r>
      <w:r w:rsidRPr="00A50E65">
        <w:t>оспорить</w:t>
      </w:r>
      <w:r w:rsidR="00D25EA6" w:rsidRPr="00A50E65">
        <w:t xml:space="preserve"> </w:t>
      </w:r>
      <w:r w:rsidRPr="00A50E65">
        <w:t>сделки</w:t>
      </w:r>
      <w:r w:rsidR="00D25EA6" w:rsidRPr="00A50E65">
        <w:t xml:space="preserve"> </w:t>
      </w:r>
      <w:r w:rsidRPr="00A50E65">
        <w:t>КДЛ</w:t>
      </w:r>
      <w:r w:rsidR="00D25EA6" w:rsidRPr="00A50E65">
        <w:t xml:space="preserve"> </w:t>
      </w:r>
      <w:r w:rsidRPr="00A50E65">
        <w:t>по</w:t>
      </w:r>
      <w:r w:rsidR="00D25EA6" w:rsidRPr="00A50E65">
        <w:t xml:space="preserve"> </w:t>
      </w:r>
      <w:r w:rsidRPr="00A50E65">
        <w:t>выводу</w:t>
      </w:r>
      <w:r w:rsidR="00D25EA6" w:rsidRPr="00A50E65">
        <w:t xml:space="preserve"> </w:t>
      </w:r>
      <w:r w:rsidRPr="00A50E65">
        <w:t>имущества,</w:t>
      </w:r>
      <w:r w:rsidR="00D25EA6" w:rsidRPr="00A50E65">
        <w:t xml:space="preserve"> </w:t>
      </w:r>
      <w:r w:rsidRPr="00A50E65">
        <w:t>а</w:t>
      </w:r>
      <w:r w:rsidR="00D25EA6" w:rsidRPr="00A50E65">
        <w:t xml:space="preserve"> </w:t>
      </w:r>
      <w:r w:rsidRPr="00A50E65">
        <w:t>затем,</w:t>
      </w:r>
      <w:r w:rsidR="00D25EA6" w:rsidRPr="00A50E65">
        <w:t xml:space="preserve"> </w:t>
      </w:r>
      <w:r w:rsidRPr="00A50E65">
        <w:t>после</w:t>
      </w:r>
      <w:r w:rsidR="00D25EA6" w:rsidRPr="00A50E65">
        <w:t xml:space="preserve"> </w:t>
      </w:r>
      <w:r w:rsidRPr="00A50E65">
        <w:t>возвращения,</w:t>
      </w:r>
      <w:r w:rsidR="00D25EA6" w:rsidRPr="00A50E65">
        <w:t xml:space="preserve"> </w:t>
      </w:r>
      <w:r w:rsidRPr="00A50E65">
        <w:t>обратить</w:t>
      </w:r>
      <w:r w:rsidR="00D25EA6" w:rsidRPr="00A50E65">
        <w:t xml:space="preserve"> </w:t>
      </w:r>
      <w:r w:rsidRPr="00A50E65">
        <w:t>на</w:t>
      </w:r>
      <w:r w:rsidR="00D25EA6" w:rsidRPr="00A50E65">
        <w:t xml:space="preserve"> </w:t>
      </w:r>
      <w:r w:rsidRPr="00A50E65">
        <w:t>него</w:t>
      </w:r>
      <w:r w:rsidR="00D25EA6" w:rsidRPr="00A50E65">
        <w:t xml:space="preserve"> </w:t>
      </w:r>
      <w:r w:rsidRPr="00A50E65">
        <w:t>взыскание.</w:t>
      </w:r>
    </w:p>
    <w:p w14:paraId="3BC58D7F" w14:textId="77777777" w:rsidR="0098787B" w:rsidRPr="00A50E65" w:rsidRDefault="0098787B" w:rsidP="0098787B">
      <w:r w:rsidRPr="00A50E65">
        <w:t>На</w:t>
      </w:r>
      <w:r w:rsidR="00D25EA6" w:rsidRPr="00A50E65">
        <w:t xml:space="preserve"> </w:t>
      </w:r>
      <w:r w:rsidRPr="00A50E65">
        <w:t>начало</w:t>
      </w:r>
      <w:r w:rsidR="00D25EA6" w:rsidRPr="00A50E65">
        <w:t xml:space="preserve"> </w:t>
      </w:r>
      <w:r w:rsidRPr="00A50E65">
        <w:t>октября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агентство</w:t>
      </w:r>
      <w:r w:rsidR="00D25EA6" w:rsidRPr="00A50E65">
        <w:t xml:space="preserve"> </w:t>
      </w:r>
      <w:r w:rsidRPr="00A50E65">
        <w:t>как</w:t>
      </w:r>
      <w:r w:rsidR="00D25EA6" w:rsidRPr="00A50E65">
        <w:t xml:space="preserve"> </w:t>
      </w:r>
      <w:r w:rsidRPr="00A50E65">
        <w:t>конкурсный</w:t>
      </w:r>
      <w:r w:rsidR="00D25EA6" w:rsidRPr="00A50E65">
        <w:t xml:space="preserve"> </w:t>
      </w:r>
      <w:r w:rsidRPr="00A50E65">
        <w:t>управляющий</w:t>
      </w:r>
      <w:r w:rsidR="00D25EA6" w:rsidRPr="00A50E65">
        <w:t xml:space="preserve"> </w:t>
      </w:r>
      <w:r w:rsidRPr="00A50E65">
        <w:t>(ликвидатор)</w:t>
      </w:r>
      <w:r w:rsidR="00D25EA6" w:rsidRPr="00A50E65">
        <w:t xml:space="preserve"> </w:t>
      </w:r>
      <w:r w:rsidRPr="00A50E65">
        <w:t>финансовыми</w:t>
      </w:r>
      <w:r w:rsidR="00D25EA6" w:rsidRPr="00A50E65">
        <w:t xml:space="preserve"> </w:t>
      </w:r>
      <w:r w:rsidRPr="00A50E65">
        <w:t>организациями</w:t>
      </w:r>
      <w:r w:rsidR="00D25EA6" w:rsidRPr="00A50E65">
        <w:t xml:space="preserve"> </w:t>
      </w:r>
      <w:r w:rsidRPr="00A50E65">
        <w:t>и</w:t>
      </w:r>
      <w:r w:rsidR="00D25EA6" w:rsidRPr="00A50E65">
        <w:t xml:space="preserve"> </w:t>
      </w:r>
      <w:r w:rsidRPr="00A50E65">
        <w:t>балансодержатель</w:t>
      </w:r>
      <w:r w:rsidR="00D25EA6" w:rsidRPr="00A50E65">
        <w:t xml:space="preserve"> </w:t>
      </w:r>
      <w:r w:rsidRPr="00A50E65">
        <w:t>требований</w:t>
      </w:r>
      <w:r w:rsidR="00D25EA6" w:rsidRPr="00A50E65">
        <w:t xml:space="preserve"> </w:t>
      </w:r>
      <w:r w:rsidRPr="00A50E65">
        <w:t>к</w:t>
      </w:r>
      <w:r w:rsidR="00D25EA6" w:rsidRPr="00A50E65">
        <w:t xml:space="preserve"> </w:t>
      </w:r>
      <w:r w:rsidRPr="00A50E65">
        <w:t>КДЛ</w:t>
      </w:r>
      <w:r w:rsidR="00D25EA6" w:rsidRPr="00A50E65">
        <w:t xml:space="preserve"> </w:t>
      </w:r>
      <w:r w:rsidRPr="00A50E65">
        <w:t>сопровождает</w:t>
      </w:r>
      <w:r w:rsidR="00D25EA6" w:rsidRPr="00A50E65">
        <w:t xml:space="preserve"> </w:t>
      </w:r>
      <w:r w:rsidRPr="00A50E65">
        <w:t>670</w:t>
      </w:r>
      <w:r w:rsidR="00D25EA6" w:rsidRPr="00A50E65">
        <w:t xml:space="preserve"> </w:t>
      </w:r>
      <w:r w:rsidRPr="00A50E65">
        <w:t>процедур</w:t>
      </w:r>
      <w:r w:rsidR="00D25EA6" w:rsidRPr="00A50E65">
        <w:t xml:space="preserve"> </w:t>
      </w:r>
      <w:r w:rsidRPr="00A50E65">
        <w:t>банкротства,</w:t>
      </w:r>
      <w:r w:rsidR="00D25EA6" w:rsidRPr="00A50E65">
        <w:t xml:space="preserve"> </w:t>
      </w:r>
      <w:r w:rsidRPr="00A50E65">
        <w:t>около</w:t>
      </w:r>
      <w:r w:rsidR="00D25EA6" w:rsidRPr="00A50E65">
        <w:t xml:space="preserve"> </w:t>
      </w:r>
      <w:r w:rsidRPr="00A50E65">
        <w:t>500</w:t>
      </w:r>
      <w:r w:rsidR="00D25EA6" w:rsidRPr="00A50E65">
        <w:t xml:space="preserve"> </w:t>
      </w:r>
      <w:r w:rsidRPr="00A50E65">
        <w:t>из</w:t>
      </w:r>
      <w:r w:rsidR="00D25EA6" w:rsidRPr="00A50E65">
        <w:t xml:space="preserve"> </w:t>
      </w:r>
      <w:r w:rsidRPr="00A50E65">
        <w:t>них</w:t>
      </w:r>
      <w:r w:rsidR="00D25EA6" w:rsidRPr="00A50E65">
        <w:t xml:space="preserve"> </w:t>
      </w:r>
      <w:r w:rsidRPr="00A50E65">
        <w:t>инициировано</w:t>
      </w:r>
      <w:r w:rsidR="00D25EA6" w:rsidRPr="00A50E65">
        <w:t xml:space="preserve"> </w:t>
      </w:r>
      <w:r w:rsidRPr="00A50E65">
        <w:t>агентством.</w:t>
      </w:r>
      <w:r w:rsidR="00D25EA6" w:rsidRPr="00A50E65">
        <w:t xml:space="preserve"> </w:t>
      </w:r>
      <w:r w:rsidRPr="00A50E65">
        <w:t>По</w:t>
      </w:r>
      <w:r w:rsidR="00D25EA6" w:rsidRPr="00A50E65">
        <w:t xml:space="preserve"> </w:t>
      </w:r>
      <w:r w:rsidRPr="00A50E65">
        <w:t>этим</w:t>
      </w:r>
      <w:r w:rsidR="00D25EA6" w:rsidRPr="00A50E65">
        <w:t xml:space="preserve"> </w:t>
      </w:r>
      <w:r w:rsidRPr="00A50E65">
        <w:t>делам</w:t>
      </w:r>
      <w:r w:rsidR="00D25EA6" w:rsidRPr="00A50E65">
        <w:t xml:space="preserve"> </w:t>
      </w:r>
      <w:r w:rsidRPr="00A50E65">
        <w:t>требования</w:t>
      </w:r>
      <w:r w:rsidR="00D25EA6" w:rsidRPr="00A50E65">
        <w:t xml:space="preserve"> </w:t>
      </w:r>
      <w:r w:rsidRPr="00A50E65">
        <w:t>АСВ</w:t>
      </w:r>
      <w:r w:rsidR="00D25EA6" w:rsidRPr="00A50E65">
        <w:t xml:space="preserve"> </w:t>
      </w:r>
      <w:r w:rsidRPr="00A50E65">
        <w:t>составляют</w:t>
      </w:r>
      <w:r w:rsidR="00D25EA6" w:rsidRPr="00A50E65">
        <w:t xml:space="preserve"> </w:t>
      </w:r>
      <w:r w:rsidRPr="00A50E65">
        <w:t>2,6</w:t>
      </w:r>
      <w:r w:rsidR="00D25EA6" w:rsidRPr="00A50E65">
        <w:t xml:space="preserve"> </w:t>
      </w:r>
      <w:r w:rsidRPr="00A50E65">
        <w:t>трлн</w:t>
      </w:r>
      <w:r w:rsidR="00D25EA6" w:rsidRPr="00A50E65">
        <w:t xml:space="preserve"> </w:t>
      </w:r>
      <w:r w:rsidRPr="00A50E65">
        <w:t>руб.</w:t>
      </w:r>
      <w:r w:rsidR="00D25EA6" w:rsidRPr="00A50E65">
        <w:t xml:space="preserve"> </w:t>
      </w:r>
      <w:r w:rsidRPr="00A50E65">
        <w:t>Еще</w:t>
      </w:r>
      <w:r w:rsidR="00D25EA6" w:rsidRPr="00A50E65">
        <w:t xml:space="preserve"> </w:t>
      </w:r>
      <w:r w:rsidRPr="00A50E65">
        <w:t>около</w:t>
      </w:r>
      <w:r w:rsidR="00D25EA6" w:rsidRPr="00A50E65">
        <w:t xml:space="preserve"> </w:t>
      </w:r>
      <w:r w:rsidRPr="00A50E65">
        <w:t>2</w:t>
      </w:r>
      <w:r w:rsidR="00D25EA6" w:rsidRPr="00A50E65">
        <w:t xml:space="preserve"> </w:t>
      </w:r>
      <w:r w:rsidRPr="00A50E65">
        <w:t>тыс.</w:t>
      </w:r>
      <w:r w:rsidR="00D25EA6" w:rsidRPr="00A50E65">
        <w:t xml:space="preserve"> </w:t>
      </w:r>
      <w:r w:rsidRPr="00A50E65">
        <w:t>личных</w:t>
      </w:r>
      <w:r w:rsidR="00D25EA6" w:rsidRPr="00A50E65">
        <w:t xml:space="preserve"> </w:t>
      </w:r>
      <w:r w:rsidRPr="00A50E65">
        <w:t>банкротств</w:t>
      </w:r>
      <w:r w:rsidR="00D25EA6" w:rsidRPr="00A50E65">
        <w:t xml:space="preserve"> </w:t>
      </w:r>
      <w:r w:rsidRPr="00A50E65">
        <w:t>-</w:t>
      </w:r>
      <w:r w:rsidR="00D25EA6" w:rsidRPr="00A50E65">
        <w:t xml:space="preserve"> </w:t>
      </w:r>
      <w:r w:rsidRPr="00A50E65">
        <w:t>на</w:t>
      </w:r>
      <w:r w:rsidR="00D25EA6" w:rsidRPr="00A50E65">
        <w:t xml:space="preserve"> </w:t>
      </w:r>
      <w:r w:rsidRPr="00A50E65">
        <w:t>очереди.</w:t>
      </w:r>
    </w:p>
    <w:p w14:paraId="24D2282A" w14:textId="77777777" w:rsidR="0098787B" w:rsidRPr="00A50E65" w:rsidRDefault="0098787B" w:rsidP="0098787B">
      <w:r w:rsidRPr="00A50E65">
        <w:t>Мельников</w:t>
      </w:r>
      <w:r w:rsidR="00D25EA6" w:rsidRPr="00A50E65">
        <w:t xml:space="preserve"> </w:t>
      </w:r>
      <w:r w:rsidRPr="00A50E65">
        <w:t>Андрей</w:t>
      </w:r>
      <w:r w:rsidR="00D25EA6" w:rsidRPr="00A50E65">
        <w:t xml:space="preserve"> </w:t>
      </w:r>
      <w:r w:rsidRPr="00A50E65">
        <w:t>Геннадьевич</w:t>
      </w:r>
    </w:p>
    <w:p w14:paraId="2D5BA3BB" w14:textId="77777777" w:rsidR="0098787B" w:rsidRPr="00A50E65" w:rsidRDefault="0098787B" w:rsidP="0098787B">
      <w:r w:rsidRPr="00A50E65">
        <w:t>Личное</w:t>
      </w:r>
      <w:r w:rsidR="00D25EA6" w:rsidRPr="00A50E65">
        <w:t xml:space="preserve"> </w:t>
      </w:r>
      <w:r w:rsidRPr="00A50E65">
        <w:t>дело</w:t>
      </w:r>
    </w:p>
    <w:p w14:paraId="2FA519EC" w14:textId="77777777" w:rsidR="0098787B" w:rsidRPr="00A50E65" w:rsidRDefault="0098787B" w:rsidP="0098787B">
      <w:r w:rsidRPr="00A50E65">
        <w:t>Родился</w:t>
      </w:r>
      <w:r w:rsidR="00D25EA6" w:rsidRPr="00A50E65">
        <w:t xml:space="preserve"> </w:t>
      </w:r>
      <w:r w:rsidRPr="00A50E65">
        <w:t>3</w:t>
      </w:r>
      <w:r w:rsidR="00D25EA6" w:rsidRPr="00A50E65">
        <w:t xml:space="preserve"> </w:t>
      </w:r>
      <w:r w:rsidRPr="00A50E65">
        <w:t>сентября</w:t>
      </w:r>
      <w:r w:rsidR="00D25EA6" w:rsidRPr="00A50E65">
        <w:t xml:space="preserve"> </w:t>
      </w:r>
      <w:r w:rsidRPr="00A50E65">
        <w:t>1969</w:t>
      </w:r>
      <w:r w:rsidR="00D25EA6" w:rsidRPr="00A50E65">
        <w:t xml:space="preserve"> </w:t>
      </w:r>
      <w:r w:rsidRPr="00A50E65">
        <w:t>года.</w:t>
      </w:r>
      <w:r w:rsidR="00D25EA6" w:rsidRPr="00A50E65">
        <w:t xml:space="preserve"> </w:t>
      </w:r>
      <w:r w:rsidRPr="00A50E65">
        <w:t>Окончил</w:t>
      </w:r>
      <w:r w:rsidR="00D25EA6" w:rsidRPr="00A50E65">
        <w:t xml:space="preserve"> </w:t>
      </w:r>
      <w:r w:rsidRPr="00A50E65">
        <w:t>с</w:t>
      </w:r>
      <w:r w:rsidR="00D25EA6" w:rsidRPr="00A50E65">
        <w:t xml:space="preserve"> </w:t>
      </w:r>
      <w:r w:rsidRPr="00A50E65">
        <w:t>отличием</w:t>
      </w:r>
      <w:r w:rsidR="00D25EA6" w:rsidRPr="00A50E65">
        <w:t xml:space="preserve"> </w:t>
      </w:r>
      <w:r w:rsidRPr="00A50E65">
        <w:t>экономический</w:t>
      </w:r>
      <w:r w:rsidR="00D25EA6" w:rsidRPr="00A50E65">
        <w:t xml:space="preserve"> </w:t>
      </w:r>
      <w:r w:rsidRPr="00A50E65">
        <w:t>факультет</w:t>
      </w:r>
      <w:r w:rsidR="00D25EA6" w:rsidRPr="00A50E65">
        <w:t xml:space="preserve"> </w:t>
      </w:r>
      <w:r w:rsidRPr="00A50E65">
        <w:t>Московского</w:t>
      </w:r>
      <w:r w:rsidR="00D25EA6" w:rsidRPr="00A50E65">
        <w:t xml:space="preserve"> </w:t>
      </w:r>
      <w:r w:rsidRPr="00A50E65">
        <w:t>государственного</w:t>
      </w:r>
      <w:r w:rsidR="00D25EA6" w:rsidRPr="00A50E65">
        <w:t xml:space="preserve"> </w:t>
      </w:r>
      <w:r w:rsidRPr="00A50E65">
        <w:t>университета</w:t>
      </w:r>
      <w:r w:rsidR="00D25EA6" w:rsidRPr="00A50E65">
        <w:t xml:space="preserve"> </w:t>
      </w:r>
      <w:r w:rsidRPr="00A50E65">
        <w:t>имени</w:t>
      </w:r>
      <w:r w:rsidR="00D25EA6" w:rsidRPr="00A50E65">
        <w:t xml:space="preserve"> </w:t>
      </w:r>
      <w:r w:rsidRPr="00A50E65">
        <w:t>М.</w:t>
      </w:r>
      <w:r w:rsidR="00D25EA6" w:rsidRPr="00A50E65">
        <w:t xml:space="preserve"> </w:t>
      </w:r>
      <w:r w:rsidRPr="00A50E65">
        <w:t>В.</w:t>
      </w:r>
      <w:r w:rsidR="00D25EA6" w:rsidRPr="00A50E65">
        <w:t xml:space="preserve"> </w:t>
      </w:r>
      <w:r w:rsidRPr="00A50E65">
        <w:t>Ломоносова</w:t>
      </w:r>
      <w:r w:rsidR="00D25EA6" w:rsidRPr="00A50E65">
        <w:t xml:space="preserve"> </w:t>
      </w:r>
      <w:r w:rsidRPr="00A50E65">
        <w:t>в</w:t>
      </w:r>
      <w:r w:rsidR="00D25EA6" w:rsidRPr="00A50E65">
        <w:t xml:space="preserve"> </w:t>
      </w:r>
      <w:r w:rsidRPr="00A50E65">
        <w:t>1992</w:t>
      </w:r>
      <w:r w:rsidR="00D25EA6" w:rsidRPr="00A50E65">
        <w:t xml:space="preserve"> </w:t>
      </w:r>
      <w:r w:rsidRPr="00A50E65">
        <w:t>году</w:t>
      </w:r>
      <w:r w:rsidR="00D25EA6" w:rsidRPr="00A50E65">
        <w:t xml:space="preserve"> </w:t>
      </w:r>
      <w:r w:rsidRPr="00A50E65">
        <w:t>по</w:t>
      </w:r>
      <w:r w:rsidR="00D25EA6" w:rsidRPr="00A50E65">
        <w:t xml:space="preserve"> </w:t>
      </w:r>
      <w:r w:rsidRPr="00A50E65">
        <w:t>специальности</w:t>
      </w:r>
      <w:r w:rsidR="00D25EA6" w:rsidRPr="00A50E65">
        <w:t xml:space="preserve"> </w:t>
      </w:r>
      <w:r w:rsidRPr="00A50E65">
        <w:t>экономист-математик.</w:t>
      </w:r>
    </w:p>
    <w:p w14:paraId="6BE0362B" w14:textId="77777777" w:rsidR="0098787B" w:rsidRPr="00A50E65" w:rsidRDefault="0098787B" w:rsidP="0098787B">
      <w:r w:rsidRPr="00A50E65">
        <w:t>Работал</w:t>
      </w:r>
      <w:r w:rsidR="00D25EA6" w:rsidRPr="00A50E65">
        <w:t xml:space="preserve"> </w:t>
      </w:r>
      <w:r w:rsidRPr="00A50E65">
        <w:t>в</w:t>
      </w:r>
      <w:r w:rsidR="00D25EA6" w:rsidRPr="00A50E65">
        <w:t xml:space="preserve"> </w:t>
      </w:r>
      <w:r w:rsidRPr="00A50E65">
        <w:t>группе</w:t>
      </w:r>
      <w:r w:rsidR="00D25EA6" w:rsidRPr="00A50E65">
        <w:t xml:space="preserve"> </w:t>
      </w:r>
      <w:r w:rsidRPr="00A50E65">
        <w:t>экспертов</w:t>
      </w:r>
      <w:r w:rsidR="00D25EA6" w:rsidRPr="00A50E65">
        <w:t xml:space="preserve"> </w:t>
      </w:r>
      <w:r w:rsidRPr="00A50E65">
        <w:t>президента</w:t>
      </w:r>
      <w:r w:rsidR="00D25EA6" w:rsidRPr="00A50E65">
        <w:t xml:space="preserve"> </w:t>
      </w:r>
      <w:r w:rsidRPr="00A50E65">
        <w:t>РФ,</w:t>
      </w:r>
      <w:r w:rsidR="00D25EA6" w:rsidRPr="00A50E65">
        <w:t xml:space="preserve"> </w:t>
      </w:r>
      <w:r w:rsidRPr="00A50E65">
        <w:t>в</w:t>
      </w:r>
      <w:r w:rsidR="00D25EA6" w:rsidRPr="00A50E65">
        <w:t xml:space="preserve"> </w:t>
      </w:r>
      <w:r w:rsidRPr="00A50E65">
        <w:t>комитете</w:t>
      </w:r>
      <w:r w:rsidR="00D25EA6" w:rsidRPr="00A50E65">
        <w:t xml:space="preserve"> </w:t>
      </w:r>
      <w:r w:rsidRPr="00A50E65">
        <w:t>по</w:t>
      </w:r>
      <w:r w:rsidR="00D25EA6" w:rsidRPr="00A50E65">
        <w:t xml:space="preserve"> </w:t>
      </w:r>
      <w:r w:rsidRPr="00A50E65">
        <w:t>бюджету,</w:t>
      </w:r>
      <w:r w:rsidR="00D25EA6" w:rsidRPr="00A50E65">
        <w:t xml:space="preserve"> </w:t>
      </w:r>
      <w:r w:rsidRPr="00A50E65">
        <w:t>налогам,</w:t>
      </w:r>
      <w:r w:rsidR="00D25EA6" w:rsidRPr="00A50E65">
        <w:t xml:space="preserve"> </w:t>
      </w:r>
      <w:r w:rsidRPr="00A50E65">
        <w:t>банкам</w:t>
      </w:r>
      <w:r w:rsidR="00D25EA6" w:rsidRPr="00A50E65">
        <w:t xml:space="preserve"> </w:t>
      </w:r>
      <w:r w:rsidRPr="00A50E65">
        <w:t>и</w:t>
      </w:r>
      <w:r w:rsidR="00D25EA6" w:rsidRPr="00A50E65">
        <w:t xml:space="preserve"> </w:t>
      </w:r>
      <w:r w:rsidRPr="00A50E65">
        <w:t>финансам</w:t>
      </w:r>
      <w:r w:rsidR="00D25EA6" w:rsidRPr="00A50E65">
        <w:t xml:space="preserve"> </w:t>
      </w:r>
      <w:r w:rsidRPr="00A50E65">
        <w:t>Госдумы,</w:t>
      </w:r>
      <w:r w:rsidR="00D25EA6" w:rsidRPr="00A50E65">
        <w:t xml:space="preserve"> </w:t>
      </w:r>
      <w:r w:rsidRPr="00A50E65">
        <w:t>в</w:t>
      </w:r>
      <w:r w:rsidR="00D25EA6" w:rsidRPr="00A50E65">
        <w:t xml:space="preserve"> </w:t>
      </w:r>
      <w:r w:rsidRPr="00A50E65">
        <w:t>Минэкономики.</w:t>
      </w:r>
      <w:r w:rsidR="00D25EA6" w:rsidRPr="00A50E65">
        <w:t xml:space="preserve"> </w:t>
      </w:r>
      <w:r w:rsidRPr="00A50E65">
        <w:t>Специализировался</w:t>
      </w:r>
      <w:r w:rsidR="00D25EA6" w:rsidRPr="00A50E65">
        <w:t xml:space="preserve"> </w:t>
      </w:r>
      <w:r w:rsidRPr="00A50E65">
        <w:t>на</w:t>
      </w:r>
      <w:r w:rsidR="00D25EA6" w:rsidRPr="00A50E65">
        <w:t xml:space="preserve"> </w:t>
      </w:r>
      <w:r w:rsidRPr="00A50E65">
        <w:t>вопросах</w:t>
      </w:r>
      <w:r w:rsidR="00D25EA6" w:rsidRPr="00A50E65">
        <w:t xml:space="preserve"> </w:t>
      </w:r>
      <w:r w:rsidRPr="00A50E65">
        <w:t>разработки</w:t>
      </w:r>
      <w:r w:rsidR="00D25EA6" w:rsidRPr="00A50E65">
        <w:t xml:space="preserve"> </w:t>
      </w:r>
      <w:r w:rsidRPr="00A50E65">
        <w:t>банковского</w:t>
      </w:r>
      <w:r w:rsidR="00D25EA6" w:rsidRPr="00A50E65">
        <w:t xml:space="preserve"> </w:t>
      </w:r>
      <w:r w:rsidRPr="00A50E65">
        <w:t>законодательства,</w:t>
      </w:r>
      <w:r w:rsidR="00D25EA6" w:rsidRPr="00A50E65">
        <w:t xml:space="preserve"> </w:t>
      </w:r>
      <w:r w:rsidRPr="00A50E65">
        <w:t>регулирования</w:t>
      </w:r>
      <w:r w:rsidR="00D25EA6" w:rsidRPr="00A50E65">
        <w:t xml:space="preserve"> </w:t>
      </w:r>
      <w:r w:rsidRPr="00A50E65">
        <w:t>и</w:t>
      </w:r>
      <w:r w:rsidR="00D25EA6" w:rsidRPr="00A50E65">
        <w:t xml:space="preserve"> </w:t>
      </w:r>
      <w:r w:rsidRPr="00A50E65">
        <w:t>налогообложения.</w:t>
      </w:r>
      <w:r w:rsidR="00D25EA6" w:rsidRPr="00A50E65">
        <w:t xml:space="preserve"> </w:t>
      </w:r>
      <w:r w:rsidRPr="00A50E65">
        <w:t>В</w:t>
      </w:r>
      <w:r w:rsidR="00D25EA6" w:rsidRPr="00A50E65">
        <w:t xml:space="preserve"> </w:t>
      </w:r>
      <w:r w:rsidRPr="00A50E65">
        <w:t>1998</w:t>
      </w:r>
      <w:r w:rsidR="00D25EA6" w:rsidRPr="00A50E65">
        <w:t xml:space="preserve"> </w:t>
      </w:r>
      <w:r w:rsidRPr="00A50E65">
        <w:t>году</w:t>
      </w:r>
      <w:r w:rsidR="00D25EA6" w:rsidRPr="00A50E65">
        <w:t xml:space="preserve"> </w:t>
      </w:r>
      <w:r w:rsidRPr="00A50E65">
        <w:t>вошел</w:t>
      </w:r>
      <w:r w:rsidR="00D25EA6" w:rsidRPr="00A50E65">
        <w:t xml:space="preserve"> </w:t>
      </w:r>
      <w:r w:rsidRPr="00A50E65">
        <w:t>в</w:t>
      </w:r>
      <w:r w:rsidR="00D25EA6" w:rsidRPr="00A50E65">
        <w:t xml:space="preserve"> </w:t>
      </w:r>
      <w:r w:rsidRPr="00A50E65">
        <w:t>группу,</w:t>
      </w:r>
      <w:r w:rsidR="00D25EA6" w:rsidRPr="00A50E65">
        <w:t xml:space="preserve"> </w:t>
      </w:r>
      <w:r w:rsidRPr="00A50E65">
        <w:t>которая</w:t>
      </w:r>
      <w:r w:rsidR="00D25EA6" w:rsidRPr="00A50E65">
        <w:t xml:space="preserve"> </w:t>
      </w:r>
      <w:r w:rsidRPr="00A50E65">
        <w:t>занималась</w:t>
      </w:r>
      <w:r w:rsidR="00D25EA6" w:rsidRPr="00A50E65">
        <w:t xml:space="preserve"> </w:t>
      </w:r>
      <w:r w:rsidRPr="00A50E65">
        <w:t>созданием</w:t>
      </w:r>
      <w:r w:rsidR="00D25EA6" w:rsidRPr="00A50E65">
        <w:t xml:space="preserve"> </w:t>
      </w:r>
      <w:r w:rsidRPr="00A50E65">
        <w:t>Агентства</w:t>
      </w:r>
      <w:r w:rsidR="00D25EA6" w:rsidRPr="00A50E65">
        <w:t xml:space="preserve"> </w:t>
      </w:r>
      <w:r w:rsidRPr="00A50E65">
        <w:t>по</w:t>
      </w:r>
      <w:r w:rsidR="00D25EA6" w:rsidRPr="00A50E65">
        <w:t xml:space="preserve"> </w:t>
      </w:r>
      <w:r w:rsidRPr="00A50E65">
        <w:t>реструктуризации</w:t>
      </w:r>
      <w:r w:rsidR="00D25EA6" w:rsidRPr="00A50E65">
        <w:t xml:space="preserve"> </w:t>
      </w:r>
      <w:r w:rsidRPr="00A50E65">
        <w:t>кредитных</w:t>
      </w:r>
      <w:r w:rsidR="00D25EA6" w:rsidRPr="00A50E65">
        <w:t xml:space="preserve"> </w:t>
      </w:r>
      <w:r w:rsidRPr="00A50E65">
        <w:t>организаций.</w:t>
      </w:r>
    </w:p>
    <w:p w14:paraId="138AFBBF" w14:textId="77777777" w:rsidR="0098787B" w:rsidRPr="00A50E65" w:rsidRDefault="0098787B" w:rsidP="0098787B">
      <w:r w:rsidRPr="00A50E65">
        <w:t>С</w:t>
      </w:r>
      <w:r w:rsidR="00D25EA6" w:rsidRPr="00A50E65">
        <w:t xml:space="preserve"> </w:t>
      </w:r>
      <w:r w:rsidRPr="00A50E65">
        <w:t>момента</w:t>
      </w:r>
      <w:r w:rsidR="00D25EA6" w:rsidRPr="00A50E65">
        <w:t xml:space="preserve"> </w:t>
      </w:r>
      <w:r w:rsidRPr="00A50E65">
        <w:t>создания</w:t>
      </w:r>
      <w:r w:rsidR="00D25EA6" w:rsidRPr="00A50E65">
        <w:t xml:space="preserve"> </w:t>
      </w:r>
      <w:r w:rsidRPr="00A50E65">
        <w:t>государственной</w:t>
      </w:r>
      <w:r w:rsidR="00D25EA6" w:rsidRPr="00A50E65">
        <w:t xml:space="preserve"> </w:t>
      </w:r>
      <w:r w:rsidRPr="00A50E65">
        <w:t>корпорации</w:t>
      </w:r>
      <w:r w:rsidR="00D25EA6" w:rsidRPr="00A50E65">
        <w:t xml:space="preserve"> «</w:t>
      </w:r>
      <w:r w:rsidRPr="00A50E65">
        <w:t>Агентство</w:t>
      </w:r>
      <w:r w:rsidR="00D25EA6" w:rsidRPr="00A50E65">
        <w:t xml:space="preserve"> </w:t>
      </w:r>
      <w:r w:rsidRPr="00A50E65">
        <w:t>по</w:t>
      </w:r>
      <w:r w:rsidR="00D25EA6" w:rsidRPr="00A50E65">
        <w:t xml:space="preserve"> </w:t>
      </w:r>
      <w:r w:rsidRPr="00A50E65">
        <w:t>страхованию</w:t>
      </w:r>
      <w:r w:rsidR="00D25EA6" w:rsidRPr="00A50E65">
        <w:t xml:space="preserve"> </w:t>
      </w:r>
      <w:r w:rsidRPr="00A50E65">
        <w:t>вкладов</w:t>
      </w:r>
      <w:r w:rsidR="00D25EA6" w:rsidRPr="00A50E65">
        <w:t xml:space="preserve">» </w:t>
      </w:r>
      <w:r w:rsidRPr="00A50E65">
        <w:t>(АСВ)</w:t>
      </w:r>
      <w:r w:rsidR="00D25EA6" w:rsidRPr="00A50E65">
        <w:t xml:space="preserve"> </w:t>
      </w:r>
      <w:r w:rsidRPr="00A50E65">
        <w:t>в</w:t>
      </w:r>
      <w:r w:rsidR="00D25EA6" w:rsidRPr="00A50E65">
        <w:t xml:space="preserve"> </w:t>
      </w:r>
      <w:r w:rsidRPr="00A50E65">
        <w:t>2004</w:t>
      </w:r>
      <w:r w:rsidR="00D25EA6" w:rsidRPr="00A50E65">
        <w:t xml:space="preserve"> </w:t>
      </w:r>
      <w:r w:rsidRPr="00A50E65">
        <w:t>году</w:t>
      </w:r>
      <w:r w:rsidR="00D25EA6" w:rsidRPr="00A50E65">
        <w:t xml:space="preserve"> </w:t>
      </w:r>
      <w:r w:rsidRPr="00A50E65">
        <w:t>и</w:t>
      </w:r>
      <w:r w:rsidR="00D25EA6" w:rsidRPr="00A50E65">
        <w:t xml:space="preserve"> </w:t>
      </w:r>
      <w:r w:rsidRPr="00A50E65">
        <w:t>по</w:t>
      </w:r>
      <w:r w:rsidR="00D25EA6" w:rsidRPr="00A50E65">
        <w:t xml:space="preserve"> </w:t>
      </w:r>
      <w:r w:rsidRPr="00A50E65">
        <w:t>2016</w:t>
      </w:r>
      <w:r w:rsidR="00D25EA6" w:rsidRPr="00A50E65">
        <w:t xml:space="preserve"> </w:t>
      </w:r>
      <w:r w:rsidRPr="00A50E65">
        <w:t>год</w:t>
      </w:r>
      <w:r w:rsidR="00D25EA6" w:rsidRPr="00A50E65">
        <w:t xml:space="preserve"> </w:t>
      </w:r>
      <w:r w:rsidRPr="00A50E65">
        <w:t>работал</w:t>
      </w:r>
      <w:r w:rsidR="00D25EA6" w:rsidRPr="00A50E65">
        <w:t xml:space="preserve"> </w:t>
      </w:r>
      <w:r w:rsidRPr="00A50E65">
        <w:t>в</w:t>
      </w:r>
      <w:r w:rsidR="00D25EA6" w:rsidRPr="00A50E65">
        <w:t xml:space="preserve"> </w:t>
      </w:r>
      <w:r w:rsidRPr="00A50E65">
        <w:t>должности</w:t>
      </w:r>
      <w:r w:rsidR="00D25EA6" w:rsidRPr="00A50E65">
        <w:t xml:space="preserve"> </w:t>
      </w:r>
      <w:r w:rsidRPr="00A50E65">
        <w:t>заместителя</w:t>
      </w:r>
      <w:r w:rsidR="00D25EA6" w:rsidRPr="00A50E65">
        <w:t xml:space="preserve"> </w:t>
      </w:r>
      <w:r w:rsidRPr="00A50E65">
        <w:t>ее</w:t>
      </w:r>
      <w:r w:rsidR="00D25EA6" w:rsidRPr="00A50E65">
        <w:t xml:space="preserve"> </w:t>
      </w:r>
      <w:r w:rsidRPr="00A50E65">
        <w:t>гендиректора.</w:t>
      </w:r>
      <w:r w:rsidR="00D25EA6" w:rsidRPr="00A50E65">
        <w:t xml:space="preserve"> </w:t>
      </w:r>
      <w:r w:rsidRPr="00A50E65">
        <w:t>С</w:t>
      </w:r>
      <w:r w:rsidR="00D25EA6" w:rsidRPr="00A50E65">
        <w:t xml:space="preserve"> </w:t>
      </w:r>
      <w:r w:rsidRPr="00A50E65">
        <w:t>2016</w:t>
      </w:r>
      <w:r w:rsidR="00D25EA6" w:rsidRPr="00A50E65">
        <w:t xml:space="preserve"> </w:t>
      </w:r>
      <w:r w:rsidRPr="00A50E65">
        <w:t>по</w:t>
      </w:r>
      <w:r w:rsidR="00D25EA6" w:rsidRPr="00A50E65">
        <w:t xml:space="preserve"> </w:t>
      </w:r>
      <w:r w:rsidRPr="00A50E65">
        <w:t>2017</w:t>
      </w:r>
      <w:r w:rsidR="00D25EA6" w:rsidRPr="00A50E65">
        <w:t xml:space="preserve"> </w:t>
      </w:r>
      <w:r w:rsidRPr="00A50E65">
        <w:t>год</w:t>
      </w:r>
      <w:r w:rsidR="00D25EA6" w:rsidRPr="00A50E65">
        <w:t xml:space="preserve"> </w:t>
      </w:r>
      <w:r w:rsidRPr="00A50E65">
        <w:t>занимал</w:t>
      </w:r>
      <w:r w:rsidR="00D25EA6" w:rsidRPr="00A50E65">
        <w:t xml:space="preserve"> </w:t>
      </w:r>
      <w:r w:rsidRPr="00A50E65">
        <w:t>пост</w:t>
      </w:r>
      <w:r w:rsidR="00D25EA6" w:rsidRPr="00A50E65">
        <w:t xml:space="preserve"> </w:t>
      </w:r>
      <w:r w:rsidRPr="00A50E65">
        <w:t>министра</w:t>
      </w:r>
      <w:r w:rsidR="00D25EA6" w:rsidRPr="00A50E65">
        <w:t xml:space="preserve"> </w:t>
      </w:r>
      <w:r w:rsidRPr="00A50E65">
        <w:t>экономического</w:t>
      </w:r>
      <w:r w:rsidR="00D25EA6" w:rsidRPr="00A50E65">
        <w:t xml:space="preserve"> </w:t>
      </w:r>
      <w:r w:rsidRPr="00A50E65">
        <w:t>развития</w:t>
      </w:r>
      <w:r w:rsidR="00D25EA6" w:rsidRPr="00A50E65">
        <w:t xml:space="preserve"> </w:t>
      </w:r>
      <w:r w:rsidRPr="00A50E65">
        <w:t>Республики</w:t>
      </w:r>
      <w:r w:rsidR="00D25EA6" w:rsidRPr="00A50E65">
        <w:t xml:space="preserve"> </w:t>
      </w:r>
      <w:r w:rsidRPr="00A50E65">
        <w:t>Крым.</w:t>
      </w:r>
      <w:r w:rsidR="00D25EA6" w:rsidRPr="00A50E65">
        <w:t xml:space="preserve"> </w:t>
      </w:r>
      <w:r w:rsidRPr="00A50E65">
        <w:t>Затем</w:t>
      </w:r>
      <w:r w:rsidR="00D25EA6" w:rsidRPr="00A50E65">
        <w:t xml:space="preserve"> </w:t>
      </w:r>
      <w:r w:rsidRPr="00A50E65">
        <w:t>был</w:t>
      </w:r>
      <w:r w:rsidR="00D25EA6" w:rsidRPr="00A50E65">
        <w:t xml:space="preserve"> </w:t>
      </w:r>
      <w:r w:rsidRPr="00A50E65">
        <w:t>вице-президентом</w:t>
      </w:r>
      <w:r w:rsidR="00D25EA6" w:rsidRPr="00A50E65">
        <w:t xml:space="preserve"> </w:t>
      </w:r>
      <w:r w:rsidRPr="00A50E65">
        <w:t>Ассоциации</w:t>
      </w:r>
      <w:r w:rsidR="00D25EA6" w:rsidRPr="00A50E65">
        <w:t xml:space="preserve"> </w:t>
      </w:r>
      <w:r w:rsidRPr="00A50E65">
        <w:t>банков</w:t>
      </w:r>
      <w:r w:rsidR="00D25EA6" w:rsidRPr="00A50E65">
        <w:t xml:space="preserve"> </w:t>
      </w:r>
      <w:r w:rsidRPr="00A50E65">
        <w:t>России</w:t>
      </w:r>
      <w:r w:rsidR="00D25EA6" w:rsidRPr="00A50E65">
        <w:t xml:space="preserve"> </w:t>
      </w:r>
      <w:r w:rsidRPr="00A50E65">
        <w:t>(АБР).</w:t>
      </w:r>
      <w:r w:rsidR="00D25EA6" w:rsidRPr="00A50E65">
        <w:t xml:space="preserve"> </w:t>
      </w:r>
      <w:r w:rsidRPr="00A50E65">
        <w:t>В</w:t>
      </w:r>
      <w:r w:rsidR="00D25EA6" w:rsidRPr="00A50E65">
        <w:t xml:space="preserve"> </w:t>
      </w:r>
      <w:r w:rsidRPr="00A50E65">
        <w:t>июле</w:t>
      </w:r>
      <w:r w:rsidR="00D25EA6" w:rsidRPr="00A50E65">
        <w:t xml:space="preserve"> </w:t>
      </w:r>
      <w:r w:rsidRPr="00A50E65">
        <w:t>2019</w:t>
      </w:r>
      <w:r w:rsidR="00D25EA6" w:rsidRPr="00A50E65">
        <w:t xml:space="preserve"> </w:t>
      </w:r>
      <w:r w:rsidRPr="00A50E65">
        <w:t>года</w:t>
      </w:r>
      <w:r w:rsidR="00D25EA6" w:rsidRPr="00A50E65">
        <w:t xml:space="preserve"> </w:t>
      </w:r>
      <w:r w:rsidRPr="00A50E65">
        <w:t>вернулся</w:t>
      </w:r>
      <w:r w:rsidR="00D25EA6" w:rsidRPr="00A50E65">
        <w:t xml:space="preserve"> </w:t>
      </w:r>
      <w:r w:rsidRPr="00A50E65">
        <w:t>в</w:t>
      </w:r>
      <w:r w:rsidR="00D25EA6" w:rsidRPr="00A50E65">
        <w:t xml:space="preserve"> </w:t>
      </w:r>
      <w:r w:rsidRPr="00A50E65">
        <w:t>АСВ</w:t>
      </w:r>
      <w:r w:rsidR="00D25EA6" w:rsidRPr="00A50E65">
        <w:t xml:space="preserve"> </w:t>
      </w:r>
      <w:r w:rsidRPr="00A50E65">
        <w:t>в</w:t>
      </w:r>
      <w:r w:rsidR="00D25EA6" w:rsidRPr="00A50E65">
        <w:t xml:space="preserve"> </w:t>
      </w:r>
      <w:r w:rsidRPr="00A50E65">
        <w:t>должности</w:t>
      </w:r>
      <w:r w:rsidR="00D25EA6" w:rsidRPr="00A50E65">
        <w:t xml:space="preserve"> </w:t>
      </w:r>
      <w:r w:rsidRPr="00A50E65">
        <w:t>первого</w:t>
      </w:r>
      <w:r w:rsidR="00D25EA6" w:rsidRPr="00A50E65">
        <w:t xml:space="preserve"> </w:t>
      </w:r>
      <w:r w:rsidRPr="00A50E65">
        <w:t>заместителя</w:t>
      </w:r>
      <w:r w:rsidR="00D25EA6" w:rsidRPr="00A50E65">
        <w:t xml:space="preserve"> </w:t>
      </w:r>
      <w:r w:rsidRPr="00A50E65">
        <w:t>гендиректора.</w:t>
      </w:r>
      <w:r w:rsidR="00D25EA6" w:rsidRPr="00A50E65">
        <w:t xml:space="preserve"> </w:t>
      </w:r>
      <w:r w:rsidRPr="00A50E65">
        <w:t>С</w:t>
      </w:r>
      <w:r w:rsidR="00D25EA6" w:rsidRPr="00A50E65">
        <w:t xml:space="preserve"> </w:t>
      </w:r>
      <w:r w:rsidRPr="00A50E65">
        <w:t>26</w:t>
      </w:r>
      <w:r w:rsidR="00D25EA6" w:rsidRPr="00A50E65">
        <w:t xml:space="preserve"> </w:t>
      </w:r>
      <w:r w:rsidRPr="00A50E65">
        <w:t>января</w:t>
      </w:r>
      <w:r w:rsidR="00D25EA6" w:rsidRPr="00A50E65">
        <w:t xml:space="preserve"> </w:t>
      </w:r>
      <w:r w:rsidRPr="00A50E65">
        <w:t>2022</w:t>
      </w:r>
      <w:r w:rsidR="00D25EA6" w:rsidRPr="00A50E65">
        <w:t xml:space="preserve"> </w:t>
      </w:r>
      <w:r w:rsidRPr="00A50E65">
        <w:t>года</w:t>
      </w:r>
      <w:r w:rsidR="00D25EA6" w:rsidRPr="00A50E65">
        <w:t xml:space="preserve"> </w:t>
      </w:r>
      <w:r w:rsidRPr="00A50E65">
        <w:t>назначен</w:t>
      </w:r>
      <w:r w:rsidR="00D25EA6" w:rsidRPr="00A50E65">
        <w:t xml:space="preserve"> </w:t>
      </w:r>
      <w:r w:rsidRPr="00A50E65">
        <w:t>гендиректором</w:t>
      </w:r>
      <w:r w:rsidR="00D25EA6" w:rsidRPr="00A50E65">
        <w:t xml:space="preserve"> </w:t>
      </w:r>
      <w:r w:rsidRPr="00A50E65">
        <w:t>агентства.</w:t>
      </w:r>
    </w:p>
    <w:p w14:paraId="55E8860F" w14:textId="77777777" w:rsidR="0098787B" w:rsidRPr="00A50E65" w:rsidRDefault="0098787B" w:rsidP="0098787B">
      <w:r w:rsidRPr="00A50E65">
        <w:t>АСВ</w:t>
      </w:r>
    </w:p>
    <w:p w14:paraId="546BC5B7" w14:textId="77777777" w:rsidR="0098787B" w:rsidRPr="00A50E65" w:rsidRDefault="0098787B" w:rsidP="0098787B">
      <w:r w:rsidRPr="00A50E65">
        <w:t>Досье</w:t>
      </w:r>
    </w:p>
    <w:p w14:paraId="458CD645" w14:textId="77777777" w:rsidR="0098787B" w:rsidRPr="00A50E65" w:rsidRDefault="0098787B" w:rsidP="0098787B">
      <w:r w:rsidRPr="00A50E65">
        <w:t>Государственная</w:t>
      </w:r>
      <w:r w:rsidR="00D25EA6" w:rsidRPr="00A50E65">
        <w:t xml:space="preserve"> </w:t>
      </w:r>
      <w:r w:rsidRPr="00A50E65">
        <w:t>корпорация</w:t>
      </w:r>
      <w:r w:rsidR="00D25EA6" w:rsidRPr="00A50E65">
        <w:t xml:space="preserve"> «</w:t>
      </w:r>
      <w:r w:rsidRPr="00A50E65">
        <w:t>Агентство</w:t>
      </w:r>
      <w:r w:rsidR="00D25EA6" w:rsidRPr="00A50E65">
        <w:t xml:space="preserve"> </w:t>
      </w:r>
      <w:r w:rsidRPr="00A50E65">
        <w:t>по</w:t>
      </w:r>
      <w:r w:rsidR="00D25EA6" w:rsidRPr="00A50E65">
        <w:t xml:space="preserve"> </w:t>
      </w:r>
      <w:r w:rsidRPr="00A50E65">
        <w:t>страхованию</w:t>
      </w:r>
      <w:r w:rsidR="00D25EA6" w:rsidRPr="00A50E65">
        <w:t xml:space="preserve"> </w:t>
      </w:r>
      <w:r w:rsidRPr="00A50E65">
        <w:t>вкладов</w:t>
      </w:r>
      <w:r w:rsidR="00D25EA6" w:rsidRPr="00A50E65">
        <w:t xml:space="preserve">» </w:t>
      </w:r>
      <w:r w:rsidRPr="00A50E65">
        <w:t>создана</w:t>
      </w:r>
      <w:r w:rsidR="00D25EA6" w:rsidRPr="00A50E65">
        <w:t xml:space="preserve"> </w:t>
      </w:r>
      <w:r w:rsidRPr="00A50E65">
        <w:t>в</w:t>
      </w:r>
      <w:r w:rsidR="00D25EA6" w:rsidRPr="00A50E65">
        <w:t xml:space="preserve"> </w:t>
      </w:r>
      <w:r w:rsidRPr="00A50E65">
        <w:t>2004</w:t>
      </w:r>
      <w:r w:rsidR="00D25EA6" w:rsidRPr="00A50E65">
        <w:t xml:space="preserve"> </w:t>
      </w:r>
      <w:r w:rsidRPr="00A50E65">
        <w:t>году</w:t>
      </w:r>
      <w:r w:rsidR="00D25EA6" w:rsidRPr="00A50E65">
        <w:t xml:space="preserve"> </w:t>
      </w:r>
      <w:r w:rsidRPr="00A50E65">
        <w:t>на</w:t>
      </w:r>
      <w:r w:rsidR="00D25EA6" w:rsidRPr="00A50E65">
        <w:t xml:space="preserve"> </w:t>
      </w:r>
      <w:r w:rsidRPr="00A50E65">
        <w:t>основании</w:t>
      </w:r>
      <w:r w:rsidR="00D25EA6" w:rsidRPr="00A50E65">
        <w:t xml:space="preserve"> </w:t>
      </w:r>
      <w:r w:rsidRPr="00A50E65">
        <w:t>закона</w:t>
      </w:r>
      <w:r w:rsidR="00D25EA6" w:rsidRPr="00A50E65">
        <w:t xml:space="preserve"> «</w:t>
      </w:r>
      <w:r w:rsidRPr="00A50E65">
        <w:t>О</w:t>
      </w:r>
      <w:r w:rsidR="00D25EA6" w:rsidRPr="00A50E65">
        <w:t xml:space="preserve"> </w:t>
      </w:r>
      <w:r w:rsidRPr="00A50E65">
        <w:t>страховании</w:t>
      </w:r>
      <w:r w:rsidR="00D25EA6" w:rsidRPr="00A50E65">
        <w:t xml:space="preserve"> </w:t>
      </w:r>
      <w:r w:rsidRPr="00A50E65">
        <w:t>вкладов</w:t>
      </w:r>
      <w:r w:rsidR="00D25EA6" w:rsidRPr="00A50E65">
        <w:t xml:space="preserve"> </w:t>
      </w:r>
      <w:r w:rsidRPr="00A50E65">
        <w:t>в</w:t>
      </w:r>
      <w:r w:rsidR="00D25EA6" w:rsidRPr="00A50E65">
        <w:t xml:space="preserve"> </w:t>
      </w:r>
      <w:r w:rsidRPr="00A50E65">
        <w:t>банках</w:t>
      </w:r>
      <w:r w:rsidR="00D25EA6" w:rsidRPr="00A50E65">
        <w:t xml:space="preserve"> </w:t>
      </w:r>
      <w:r w:rsidRPr="00A50E65">
        <w:t>РФ</w:t>
      </w:r>
      <w:r w:rsidR="00D25EA6" w:rsidRPr="00A50E65">
        <w:t>»</w:t>
      </w:r>
      <w:r w:rsidRPr="00A50E65">
        <w:t>.</w:t>
      </w:r>
      <w:r w:rsidR="00D25EA6" w:rsidRPr="00A50E65">
        <w:t xml:space="preserve"> </w:t>
      </w:r>
      <w:r w:rsidRPr="00A50E65">
        <w:t>Основная</w:t>
      </w:r>
      <w:r w:rsidR="00D25EA6" w:rsidRPr="00A50E65">
        <w:t xml:space="preserve"> </w:t>
      </w:r>
      <w:r w:rsidRPr="00A50E65">
        <w:t>задача</w:t>
      </w:r>
      <w:r w:rsidR="00D25EA6" w:rsidRPr="00A50E65">
        <w:t xml:space="preserve"> </w:t>
      </w:r>
      <w:r w:rsidRPr="00A50E65">
        <w:t>АСВ</w:t>
      </w:r>
      <w:r w:rsidR="00D25EA6" w:rsidRPr="00A50E65">
        <w:t xml:space="preserve"> </w:t>
      </w:r>
      <w:r w:rsidRPr="00A50E65">
        <w:t>-</w:t>
      </w:r>
      <w:r w:rsidR="00D25EA6" w:rsidRPr="00A50E65">
        <w:t xml:space="preserve"> </w:t>
      </w:r>
      <w:r w:rsidRPr="00A50E65">
        <w:t>выплата</w:t>
      </w:r>
      <w:r w:rsidR="00D25EA6" w:rsidRPr="00A50E65">
        <w:t xml:space="preserve"> </w:t>
      </w:r>
      <w:r w:rsidRPr="00A50E65">
        <w:t>страхового</w:t>
      </w:r>
      <w:r w:rsidR="00D25EA6" w:rsidRPr="00A50E65">
        <w:t xml:space="preserve"> </w:t>
      </w:r>
      <w:r w:rsidRPr="00A50E65">
        <w:t>возмещения</w:t>
      </w:r>
      <w:r w:rsidR="00D25EA6" w:rsidRPr="00A50E65">
        <w:t xml:space="preserve"> </w:t>
      </w:r>
      <w:r w:rsidRPr="00A50E65">
        <w:t>по</w:t>
      </w:r>
      <w:r w:rsidR="00D25EA6" w:rsidRPr="00A50E65">
        <w:t xml:space="preserve"> </w:t>
      </w:r>
      <w:r w:rsidRPr="00A50E65">
        <w:t>вкладам</w:t>
      </w:r>
      <w:r w:rsidR="00D25EA6" w:rsidRPr="00A50E65">
        <w:t xml:space="preserve"> </w:t>
      </w:r>
      <w:r w:rsidRPr="00A50E65">
        <w:t>при</w:t>
      </w:r>
      <w:r w:rsidR="00D25EA6" w:rsidRPr="00A50E65">
        <w:t xml:space="preserve"> </w:t>
      </w:r>
      <w:r w:rsidRPr="00A50E65">
        <w:t>наступлении</w:t>
      </w:r>
      <w:r w:rsidR="00D25EA6" w:rsidRPr="00A50E65">
        <w:t xml:space="preserve"> </w:t>
      </w:r>
      <w:r w:rsidRPr="00A50E65">
        <w:t>страхового</w:t>
      </w:r>
      <w:r w:rsidR="00D25EA6" w:rsidRPr="00A50E65">
        <w:t xml:space="preserve"> </w:t>
      </w:r>
      <w:r w:rsidRPr="00A50E65">
        <w:t>случая</w:t>
      </w:r>
      <w:r w:rsidR="00D25EA6" w:rsidRPr="00A50E65">
        <w:t xml:space="preserve"> </w:t>
      </w:r>
      <w:r w:rsidRPr="00A50E65">
        <w:t>в</w:t>
      </w:r>
      <w:r w:rsidR="00D25EA6" w:rsidRPr="00A50E65">
        <w:t xml:space="preserve"> </w:t>
      </w:r>
      <w:r w:rsidRPr="00A50E65">
        <w:lastRenderedPageBreak/>
        <w:t>банке.</w:t>
      </w:r>
      <w:r w:rsidR="00D25EA6" w:rsidRPr="00A50E65">
        <w:t xml:space="preserve"> </w:t>
      </w:r>
      <w:r w:rsidRPr="00A50E65">
        <w:t>Застрахованы</w:t>
      </w:r>
      <w:r w:rsidR="00D25EA6" w:rsidRPr="00A50E65">
        <w:t xml:space="preserve"> </w:t>
      </w:r>
      <w:r w:rsidRPr="00A50E65">
        <w:t>вклады</w:t>
      </w:r>
      <w:r w:rsidR="00D25EA6" w:rsidRPr="00A50E65">
        <w:t xml:space="preserve"> </w:t>
      </w:r>
      <w:r w:rsidRPr="00A50E65">
        <w:t>и</w:t>
      </w:r>
      <w:r w:rsidR="00D25EA6" w:rsidRPr="00A50E65">
        <w:t xml:space="preserve"> </w:t>
      </w:r>
      <w:r w:rsidRPr="00A50E65">
        <w:t>счета</w:t>
      </w:r>
      <w:r w:rsidR="00D25EA6" w:rsidRPr="00A50E65">
        <w:t xml:space="preserve"> </w:t>
      </w:r>
      <w:r w:rsidRPr="00A50E65">
        <w:t>физических</w:t>
      </w:r>
      <w:r w:rsidR="00D25EA6" w:rsidRPr="00A50E65">
        <w:t xml:space="preserve"> </w:t>
      </w:r>
      <w:r w:rsidRPr="00A50E65">
        <w:t>лиц,</w:t>
      </w:r>
      <w:r w:rsidR="00D25EA6" w:rsidRPr="00A50E65">
        <w:t xml:space="preserve"> </w:t>
      </w:r>
      <w:r w:rsidRPr="00A50E65">
        <w:t>индивидуальных</w:t>
      </w:r>
      <w:r w:rsidR="00D25EA6" w:rsidRPr="00A50E65">
        <w:t xml:space="preserve"> </w:t>
      </w:r>
      <w:r w:rsidRPr="00A50E65">
        <w:t>предпринимателей</w:t>
      </w:r>
      <w:r w:rsidR="00D25EA6" w:rsidRPr="00A50E65">
        <w:t xml:space="preserve"> </w:t>
      </w:r>
      <w:r w:rsidRPr="00A50E65">
        <w:t>и</w:t>
      </w:r>
      <w:r w:rsidR="00D25EA6" w:rsidRPr="00A50E65">
        <w:t xml:space="preserve"> </w:t>
      </w:r>
      <w:r w:rsidRPr="00A50E65">
        <w:t>ряда</w:t>
      </w:r>
      <w:r w:rsidR="00D25EA6" w:rsidRPr="00A50E65">
        <w:t xml:space="preserve"> </w:t>
      </w:r>
      <w:r w:rsidRPr="00A50E65">
        <w:t>юридических</w:t>
      </w:r>
      <w:r w:rsidR="00D25EA6" w:rsidRPr="00A50E65">
        <w:t xml:space="preserve"> </w:t>
      </w:r>
      <w:r w:rsidRPr="00A50E65">
        <w:t>лиц.</w:t>
      </w:r>
      <w:r w:rsidR="00D25EA6" w:rsidRPr="00A50E65">
        <w:t xml:space="preserve"> </w:t>
      </w:r>
      <w:r w:rsidRPr="00A50E65">
        <w:t>Максимальный</w:t>
      </w:r>
      <w:r w:rsidR="00D25EA6" w:rsidRPr="00A50E65">
        <w:t xml:space="preserve"> </w:t>
      </w:r>
      <w:r w:rsidRPr="00A50E65">
        <w:t>размер</w:t>
      </w:r>
      <w:r w:rsidR="00D25EA6" w:rsidRPr="00A50E65">
        <w:t xml:space="preserve"> </w:t>
      </w:r>
      <w:r w:rsidRPr="00A50E65">
        <w:t>возмещения</w:t>
      </w:r>
      <w:r w:rsidR="00D25EA6" w:rsidRPr="00A50E65">
        <w:t xml:space="preserve"> </w:t>
      </w:r>
      <w:r w:rsidRPr="00A50E65">
        <w:t>-</w:t>
      </w:r>
      <w:r w:rsidR="00D25EA6" w:rsidRPr="00A50E65">
        <w:t xml:space="preserve"> </w:t>
      </w:r>
      <w:r w:rsidRPr="00A50E65">
        <w:t>1,4</w:t>
      </w:r>
      <w:r w:rsidR="00D25EA6" w:rsidRPr="00A50E65">
        <w:t xml:space="preserve"> </w:t>
      </w:r>
      <w:r w:rsidRPr="00A50E65">
        <w:t>млн</w:t>
      </w:r>
      <w:r w:rsidR="00D25EA6" w:rsidRPr="00A50E65">
        <w:t xml:space="preserve"> </w:t>
      </w:r>
      <w:r w:rsidRPr="00A50E65">
        <w:t>руб.</w:t>
      </w:r>
      <w:r w:rsidR="00D25EA6" w:rsidRPr="00A50E65">
        <w:t xml:space="preserve"> </w:t>
      </w:r>
      <w:r w:rsidRPr="00A50E65">
        <w:t>на</w:t>
      </w:r>
      <w:r w:rsidR="00D25EA6" w:rsidRPr="00A50E65">
        <w:t xml:space="preserve"> </w:t>
      </w:r>
      <w:r w:rsidRPr="00A50E65">
        <w:t>одного</w:t>
      </w:r>
      <w:r w:rsidR="00D25EA6" w:rsidRPr="00A50E65">
        <w:t xml:space="preserve"> </w:t>
      </w:r>
      <w:r w:rsidRPr="00A50E65">
        <w:t>вкладчика</w:t>
      </w:r>
      <w:r w:rsidR="00D25EA6" w:rsidRPr="00A50E65">
        <w:t xml:space="preserve"> </w:t>
      </w:r>
      <w:r w:rsidRPr="00A50E65">
        <w:t>в</w:t>
      </w:r>
      <w:r w:rsidR="00D25EA6" w:rsidRPr="00A50E65">
        <w:t xml:space="preserve"> </w:t>
      </w:r>
      <w:r w:rsidRPr="00A50E65">
        <w:t>одном</w:t>
      </w:r>
      <w:r w:rsidR="00D25EA6" w:rsidRPr="00A50E65">
        <w:t xml:space="preserve"> </w:t>
      </w:r>
      <w:r w:rsidRPr="00A50E65">
        <w:t>банке.</w:t>
      </w:r>
      <w:r w:rsidR="00D25EA6" w:rsidRPr="00A50E65">
        <w:t xml:space="preserve"> </w:t>
      </w:r>
      <w:r w:rsidRPr="00A50E65">
        <w:t>В</w:t>
      </w:r>
      <w:r w:rsidR="00D25EA6" w:rsidRPr="00A50E65">
        <w:t xml:space="preserve"> </w:t>
      </w:r>
      <w:r w:rsidRPr="00A50E65">
        <w:t>некоторых</w:t>
      </w:r>
      <w:r w:rsidR="00D25EA6" w:rsidRPr="00A50E65">
        <w:t xml:space="preserve"> </w:t>
      </w:r>
      <w:r w:rsidRPr="00A50E65">
        <w:t>случаях</w:t>
      </w:r>
      <w:r w:rsidR="00D25EA6" w:rsidRPr="00A50E65">
        <w:t xml:space="preserve"> </w:t>
      </w:r>
      <w:r w:rsidRPr="00A50E65">
        <w:t>действует</w:t>
      </w:r>
      <w:r w:rsidR="00D25EA6" w:rsidRPr="00A50E65">
        <w:t xml:space="preserve"> </w:t>
      </w:r>
      <w:r w:rsidRPr="00A50E65">
        <w:t>повышенный</w:t>
      </w:r>
      <w:r w:rsidR="00D25EA6" w:rsidRPr="00A50E65">
        <w:t xml:space="preserve"> </w:t>
      </w:r>
      <w:r w:rsidRPr="00A50E65">
        <w:t>лимит</w:t>
      </w:r>
      <w:r w:rsidR="00D25EA6" w:rsidRPr="00A50E65">
        <w:t xml:space="preserve"> </w:t>
      </w:r>
      <w:r w:rsidRPr="00A50E65">
        <w:t>в</w:t>
      </w:r>
      <w:r w:rsidR="00D25EA6" w:rsidRPr="00A50E65">
        <w:t xml:space="preserve"> </w:t>
      </w:r>
      <w:r w:rsidRPr="00A50E65">
        <w:t>10</w:t>
      </w:r>
      <w:r w:rsidR="00D25EA6" w:rsidRPr="00A50E65">
        <w:t xml:space="preserve"> </w:t>
      </w:r>
      <w:r w:rsidRPr="00A50E65">
        <w:t>млн</w:t>
      </w:r>
      <w:r w:rsidR="00D25EA6" w:rsidRPr="00A50E65">
        <w:t xml:space="preserve"> </w:t>
      </w:r>
      <w:r w:rsidRPr="00A50E65">
        <w:t>руб.</w:t>
      </w:r>
    </w:p>
    <w:p w14:paraId="4704F845" w14:textId="77777777" w:rsidR="0098787B" w:rsidRPr="00A50E65" w:rsidRDefault="0098787B" w:rsidP="0098787B">
      <w:r w:rsidRPr="00A50E65">
        <w:t>АСВ</w:t>
      </w:r>
      <w:r w:rsidR="00D25EA6" w:rsidRPr="00A50E65">
        <w:t xml:space="preserve"> </w:t>
      </w:r>
      <w:r w:rsidRPr="00A50E65">
        <w:t>также</w:t>
      </w:r>
      <w:r w:rsidR="00D25EA6" w:rsidRPr="00A50E65">
        <w:t xml:space="preserve"> </w:t>
      </w:r>
      <w:r w:rsidRPr="00A50E65">
        <w:t>гарантирует</w:t>
      </w:r>
      <w:r w:rsidR="00D25EA6" w:rsidRPr="00A50E65">
        <w:t xml:space="preserve"> </w:t>
      </w:r>
      <w:r w:rsidRPr="00A50E65">
        <w:t>сохранность</w:t>
      </w:r>
      <w:r w:rsidR="00D25EA6" w:rsidRPr="00A50E65">
        <w:t xml:space="preserve"> </w:t>
      </w:r>
      <w:r w:rsidRPr="00A50E65">
        <w:t>обязательных</w:t>
      </w:r>
      <w:r w:rsidR="00D25EA6" w:rsidRPr="00A50E65">
        <w:t xml:space="preserve"> </w:t>
      </w:r>
      <w:r w:rsidRPr="00A50E65">
        <w:t>и</w:t>
      </w:r>
      <w:r w:rsidR="00D25EA6" w:rsidRPr="00A50E65">
        <w:t xml:space="preserve"> </w:t>
      </w:r>
      <w:r w:rsidRPr="00A50E65">
        <w:t>добровольных</w:t>
      </w:r>
      <w:r w:rsidR="00D25EA6" w:rsidRPr="00A50E65">
        <w:t xml:space="preserve"> </w:t>
      </w:r>
      <w:r w:rsidRPr="00A50E65">
        <w:t>пенсионных</w:t>
      </w:r>
      <w:r w:rsidR="00D25EA6" w:rsidRPr="00A50E65">
        <w:t xml:space="preserve"> </w:t>
      </w:r>
      <w:r w:rsidRPr="00A50E65">
        <w:t>накоплений</w:t>
      </w:r>
      <w:r w:rsidR="00D25EA6" w:rsidRPr="00A50E65">
        <w:t xml:space="preserve"> </w:t>
      </w:r>
      <w:r w:rsidRPr="00A50E65">
        <w:t>в</w:t>
      </w:r>
      <w:r w:rsidR="00D25EA6" w:rsidRPr="00A50E65">
        <w:t xml:space="preserve"> </w:t>
      </w:r>
      <w:r w:rsidRPr="00A50E65">
        <w:t>НПФ.</w:t>
      </w:r>
      <w:r w:rsidR="00D25EA6" w:rsidRPr="00A50E65">
        <w:t xml:space="preserve"> </w:t>
      </w:r>
      <w:r w:rsidRPr="00A50E65">
        <w:t>С</w:t>
      </w:r>
      <w:r w:rsidR="00D25EA6" w:rsidRPr="00A50E65">
        <w:t xml:space="preserve"> </w:t>
      </w:r>
      <w:r w:rsidRPr="00A50E65">
        <w:t>начала</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АСВ</w:t>
      </w:r>
      <w:r w:rsidR="00D25EA6" w:rsidRPr="00A50E65">
        <w:t xml:space="preserve"> </w:t>
      </w:r>
      <w:r w:rsidRPr="00A50E65">
        <w:t>защищает</w:t>
      </w:r>
      <w:r w:rsidR="00D25EA6" w:rsidRPr="00A50E65">
        <w:t xml:space="preserve"> </w:t>
      </w:r>
      <w:r w:rsidRPr="00A50E65">
        <w:t>средства</w:t>
      </w:r>
      <w:r w:rsidR="00D25EA6" w:rsidRPr="00A50E65">
        <w:t xml:space="preserve"> </w:t>
      </w:r>
      <w:r w:rsidRPr="00A50E65">
        <w:t>по</w:t>
      </w:r>
      <w:r w:rsidR="00D25EA6" w:rsidRPr="00A50E65">
        <w:t xml:space="preserve"> </w:t>
      </w:r>
      <w:r w:rsidRPr="00A50E65">
        <w:t>программе</w:t>
      </w:r>
      <w:r w:rsidR="00D25EA6" w:rsidRPr="00A50E65">
        <w:t xml:space="preserve"> </w:t>
      </w:r>
      <w:r w:rsidRPr="00A50E65">
        <w:t>долгосрочных</w:t>
      </w:r>
      <w:r w:rsidR="00D25EA6" w:rsidRPr="00A50E65">
        <w:t xml:space="preserve"> </w:t>
      </w:r>
      <w:r w:rsidRPr="00A50E65">
        <w:t>сбережений.</w:t>
      </w:r>
      <w:r w:rsidR="00D25EA6" w:rsidRPr="00A50E65">
        <w:t xml:space="preserve"> </w:t>
      </w:r>
      <w:r w:rsidRPr="00A50E65">
        <w:t>Максимальный</w:t>
      </w:r>
      <w:r w:rsidR="00D25EA6" w:rsidRPr="00A50E65">
        <w:t xml:space="preserve"> </w:t>
      </w:r>
      <w:r w:rsidRPr="00A50E65">
        <w:t>размер</w:t>
      </w:r>
      <w:r w:rsidR="00D25EA6" w:rsidRPr="00A50E65">
        <w:t xml:space="preserve"> </w:t>
      </w:r>
      <w:r w:rsidRPr="00A50E65">
        <w:t>страхового</w:t>
      </w:r>
      <w:r w:rsidR="00D25EA6" w:rsidRPr="00A50E65">
        <w:t xml:space="preserve"> </w:t>
      </w:r>
      <w:r w:rsidRPr="00A50E65">
        <w:t>возмещения</w:t>
      </w:r>
      <w:r w:rsidR="00D25EA6" w:rsidRPr="00A50E65">
        <w:t xml:space="preserve"> </w:t>
      </w:r>
      <w:r w:rsidRPr="00A50E65">
        <w:t>при</w:t>
      </w:r>
      <w:r w:rsidR="00D25EA6" w:rsidRPr="00A50E65">
        <w:t xml:space="preserve"> </w:t>
      </w:r>
      <w:r w:rsidRPr="00A50E65">
        <w:t>наступлении</w:t>
      </w:r>
      <w:r w:rsidR="00D25EA6" w:rsidRPr="00A50E65">
        <w:t xml:space="preserve"> </w:t>
      </w:r>
      <w:r w:rsidRPr="00A50E65">
        <w:t>гарантийного</w:t>
      </w:r>
      <w:r w:rsidR="00D25EA6" w:rsidRPr="00A50E65">
        <w:t xml:space="preserve"> </w:t>
      </w:r>
      <w:r w:rsidRPr="00A50E65">
        <w:t>случая</w:t>
      </w:r>
      <w:r w:rsidR="00D25EA6" w:rsidRPr="00A50E65">
        <w:t xml:space="preserve"> </w:t>
      </w:r>
      <w:r w:rsidRPr="00A50E65">
        <w:t>в</w:t>
      </w:r>
      <w:r w:rsidR="00D25EA6" w:rsidRPr="00A50E65">
        <w:t xml:space="preserve"> </w:t>
      </w:r>
      <w:r w:rsidRPr="00A50E65">
        <w:t>НПФ</w:t>
      </w:r>
      <w:r w:rsidR="00D25EA6" w:rsidRPr="00A50E65">
        <w:t xml:space="preserve"> </w:t>
      </w:r>
      <w:r w:rsidRPr="00A50E65">
        <w:t>-</w:t>
      </w:r>
      <w:r w:rsidR="00D25EA6" w:rsidRPr="00A50E65">
        <w:t xml:space="preserve"> </w:t>
      </w:r>
      <w:r w:rsidRPr="00A50E65">
        <w:t>2,8</w:t>
      </w:r>
      <w:r w:rsidR="00D25EA6" w:rsidRPr="00A50E65">
        <w:t xml:space="preserve"> </w:t>
      </w:r>
      <w:r w:rsidRPr="00A50E65">
        <w:t>млн</w:t>
      </w:r>
      <w:r w:rsidR="00D25EA6" w:rsidRPr="00A50E65">
        <w:t xml:space="preserve"> </w:t>
      </w:r>
      <w:r w:rsidRPr="00A50E65">
        <w:t>руб.</w:t>
      </w:r>
    </w:p>
    <w:p w14:paraId="24B55BCA" w14:textId="77777777" w:rsidR="0098787B" w:rsidRPr="00A50E65" w:rsidRDefault="0098787B" w:rsidP="0098787B">
      <w:r w:rsidRPr="00A50E65">
        <w:t>АСВ</w:t>
      </w:r>
      <w:r w:rsidR="00D25EA6" w:rsidRPr="00A50E65">
        <w:t xml:space="preserve"> </w:t>
      </w:r>
      <w:r w:rsidRPr="00A50E65">
        <w:t>выполняет</w:t>
      </w:r>
      <w:r w:rsidR="00D25EA6" w:rsidRPr="00A50E65">
        <w:t xml:space="preserve"> </w:t>
      </w:r>
      <w:r w:rsidRPr="00A50E65">
        <w:t>функции</w:t>
      </w:r>
      <w:r w:rsidR="00D25EA6" w:rsidRPr="00A50E65">
        <w:t xml:space="preserve"> </w:t>
      </w:r>
      <w:r w:rsidRPr="00A50E65">
        <w:t>ликвидатора</w:t>
      </w:r>
      <w:r w:rsidR="00D25EA6" w:rsidRPr="00A50E65">
        <w:t xml:space="preserve"> </w:t>
      </w:r>
      <w:r w:rsidRPr="00A50E65">
        <w:t>банков,</w:t>
      </w:r>
      <w:r w:rsidR="00D25EA6" w:rsidRPr="00A50E65">
        <w:t xml:space="preserve"> </w:t>
      </w:r>
      <w:r w:rsidRPr="00A50E65">
        <w:t>НПФ</w:t>
      </w:r>
      <w:r w:rsidR="00D25EA6" w:rsidRPr="00A50E65">
        <w:t xml:space="preserve"> </w:t>
      </w:r>
      <w:r w:rsidRPr="00A50E65">
        <w:t>и</w:t>
      </w:r>
      <w:r w:rsidR="00D25EA6" w:rsidRPr="00A50E65">
        <w:t xml:space="preserve"> </w:t>
      </w:r>
      <w:r w:rsidRPr="00A50E65">
        <w:t>страховых</w:t>
      </w:r>
      <w:r w:rsidR="00D25EA6" w:rsidRPr="00A50E65">
        <w:t xml:space="preserve"> </w:t>
      </w:r>
      <w:r w:rsidRPr="00A50E65">
        <w:t>организаций.</w:t>
      </w:r>
      <w:r w:rsidR="00D25EA6" w:rsidRPr="00A50E65">
        <w:t xml:space="preserve"> </w:t>
      </w:r>
      <w:r w:rsidRPr="00A50E65">
        <w:t>За</w:t>
      </w:r>
      <w:r w:rsidR="00D25EA6" w:rsidRPr="00A50E65">
        <w:t xml:space="preserve"> </w:t>
      </w:r>
      <w:r w:rsidRPr="00A50E65">
        <w:t>время</w:t>
      </w:r>
      <w:r w:rsidR="00D25EA6" w:rsidRPr="00A50E65">
        <w:t xml:space="preserve"> </w:t>
      </w:r>
      <w:r w:rsidRPr="00A50E65">
        <w:t>работы</w:t>
      </w:r>
      <w:r w:rsidR="00D25EA6" w:rsidRPr="00A50E65">
        <w:t xml:space="preserve"> </w:t>
      </w:r>
      <w:r w:rsidRPr="00A50E65">
        <w:t>агентство</w:t>
      </w:r>
      <w:r w:rsidR="00D25EA6" w:rsidRPr="00A50E65">
        <w:t xml:space="preserve"> </w:t>
      </w:r>
      <w:r w:rsidRPr="00A50E65">
        <w:t>проводило</w:t>
      </w:r>
      <w:r w:rsidR="00D25EA6" w:rsidRPr="00A50E65">
        <w:t xml:space="preserve"> </w:t>
      </w:r>
      <w:r w:rsidRPr="00A50E65">
        <w:t>ликвидационные</w:t>
      </w:r>
      <w:r w:rsidR="00D25EA6" w:rsidRPr="00A50E65">
        <w:t xml:space="preserve"> </w:t>
      </w:r>
      <w:r w:rsidRPr="00A50E65">
        <w:t>процедуры</w:t>
      </w:r>
      <w:r w:rsidR="00D25EA6" w:rsidRPr="00A50E65">
        <w:t xml:space="preserve"> </w:t>
      </w:r>
      <w:r w:rsidRPr="00A50E65">
        <w:t>в</w:t>
      </w:r>
      <w:r w:rsidR="00D25EA6" w:rsidRPr="00A50E65">
        <w:t xml:space="preserve"> </w:t>
      </w:r>
      <w:r w:rsidRPr="00A50E65">
        <w:t>822</w:t>
      </w:r>
      <w:r w:rsidR="00D25EA6" w:rsidRPr="00A50E65">
        <w:t xml:space="preserve"> </w:t>
      </w:r>
      <w:r w:rsidRPr="00A50E65">
        <w:t>финансовых</w:t>
      </w:r>
      <w:r w:rsidR="00D25EA6" w:rsidRPr="00A50E65">
        <w:t xml:space="preserve"> </w:t>
      </w:r>
      <w:r w:rsidRPr="00A50E65">
        <w:t>организациях.</w:t>
      </w:r>
    </w:p>
    <w:bookmarkStart w:id="138" w:name="_Hlk183586127"/>
    <w:p w14:paraId="5C8F1D5D" w14:textId="77777777" w:rsidR="0098787B" w:rsidRPr="00A50E65" w:rsidRDefault="0098787B" w:rsidP="0098787B">
      <w:r>
        <w:fldChar w:fldCharType="begin"/>
      </w:r>
      <w:r>
        <w:instrText>HYPERLINK "https://www.kommersant.ru/doc/7327262"</w:instrText>
      </w:r>
      <w:r>
        <w:fldChar w:fldCharType="separate"/>
      </w:r>
      <w:r w:rsidRPr="00A50E65">
        <w:rPr>
          <w:rStyle w:val="a3"/>
        </w:rPr>
        <w:t>https://www.kommersant.ru/doc/7327262</w:t>
      </w:r>
      <w:r>
        <w:rPr>
          <w:rStyle w:val="a3"/>
        </w:rPr>
        <w:fldChar w:fldCharType="end"/>
      </w:r>
      <w:r w:rsidR="00D25EA6" w:rsidRPr="00A50E65">
        <w:t xml:space="preserve"> </w:t>
      </w:r>
    </w:p>
    <w:p w14:paraId="79664F79" w14:textId="77777777" w:rsidR="00F566D1" w:rsidRPr="00A50E65" w:rsidRDefault="00F566D1" w:rsidP="00F566D1">
      <w:pPr>
        <w:pStyle w:val="2"/>
      </w:pPr>
      <w:bookmarkStart w:id="139" w:name="_Hlk183586222"/>
      <w:bookmarkStart w:id="140" w:name="_Toc183586450"/>
      <w:bookmarkEnd w:id="138"/>
      <w:r w:rsidRPr="00A50E65">
        <w:t>Известия,</w:t>
      </w:r>
      <w:r w:rsidR="00D25EA6" w:rsidRPr="00A50E65">
        <w:t xml:space="preserve"> </w:t>
      </w:r>
      <w:r w:rsidRPr="00A50E65">
        <w:t>26.11.2024,</w:t>
      </w:r>
      <w:r w:rsidR="00D25EA6" w:rsidRPr="00A50E65">
        <w:t xml:space="preserve"> </w:t>
      </w:r>
      <w:r w:rsidRPr="00A50E65">
        <w:t>Силуанов</w:t>
      </w:r>
      <w:r w:rsidR="00D25EA6" w:rsidRPr="00A50E65">
        <w:t xml:space="preserve"> </w:t>
      </w:r>
      <w:r w:rsidRPr="00A50E65">
        <w:t>анонсировал</w:t>
      </w:r>
      <w:r w:rsidR="00D25EA6" w:rsidRPr="00A50E65">
        <w:t xml:space="preserve"> </w:t>
      </w:r>
      <w:r w:rsidRPr="00A50E65">
        <w:t>взвешенную</w:t>
      </w:r>
      <w:r w:rsidR="00D25EA6" w:rsidRPr="00A50E65">
        <w:t xml:space="preserve"> </w:t>
      </w:r>
      <w:r w:rsidRPr="00A50E65">
        <w:t>бюджетную</w:t>
      </w:r>
      <w:r w:rsidR="00D25EA6" w:rsidRPr="00A50E65">
        <w:t xml:space="preserve"> </w:t>
      </w:r>
      <w:r w:rsidRPr="00A50E65">
        <w:t>политику</w:t>
      </w:r>
      <w:r w:rsidR="00D25EA6" w:rsidRPr="00A50E65">
        <w:t xml:space="preserve"> </w:t>
      </w:r>
      <w:r w:rsidRPr="00A50E65">
        <w:t>на</w:t>
      </w:r>
      <w:r w:rsidR="00D25EA6" w:rsidRPr="00A50E65">
        <w:t xml:space="preserve"> </w:t>
      </w:r>
      <w:r w:rsidRPr="00A50E65">
        <w:t>ближайшие</w:t>
      </w:r>
      <w:r w:rsidR="00D25EA6" w:rsidRPr="00A50E65">
        <w:t xml:space="preserve"> </w:t>
      </w:r>
      <w:r w:rsidRPr="00A50E65">
        <w:t>три</w:t>
      </w:r>
      <w:r w:rsidR="00D25EA6" w:rsidRPr="00A50E65">
        <w:t xml:space="preserve"> </w:t>
      </w:r>
      <w:r w:rsidRPr="00A50E65">
        <w:t>года</w:t>
      </w:r>
      <w:bookmarkEnd w:id="140"/>
    </w:p>
    <w:p w14:paraId="6503DB3A" w14:textId="77777777" w:rsidR="00F566D1" w:rsidRPr="00A50E65" w:rsidRDefault="00F566D1" w:rsidP="00A50E65">
      <w:pPr>
        <w:pStyle w:val="3"/>
      </w:pPr>
      <w:bookmarkStart w:id="141" w:name="_Toc183586451"/>
      <w:r w:rsidRPr="00A50E65">
        <w:t>В</w:t>
      </w:r>
      <w:r w:rsidR="00D25EA6" w:rsidRPr="00A50E65">
        <w:t xml:space="preserve"> </w:t>
      </w:r>
      <w:r w:rsidRPr="00A50E65">
        <w:t>следующие</w:t>
      </w:r>
      <w:r w:rsidR="00D25EA6" w:rsidRPr="00A50E65">
        <w:t xml:space="preserve"> </w:t>
      </w:r>
      <w:r w:rsidRPr="00A50E65">
        <w:t>три</w:t>
      </w:r>
      <w:r w:rsidR="00D25EA6" w:rsidRPr="00A50E65">
        <w:t xml:space="preserve"> </w:t>
      </w:r>
      <w:r w:rsidRPr="00A50E65">
        <w:t>года</w:t>
      </w:r>
      <w:r w:rsidR="00D25EA6" w:rsidRPr="00A50E65">
        <w:t xml:space="preserve"> </w:t>
      </w:r>
      <w:r w:rsidRPr="00A50E65">
        <w:t>Минфин</w:t>
      </w:r>
      <w:r w:rsidR="00D25EA6" w:rsidRPr="00A50E65">
        <w:t xml:space="preserve"> </w:t>
      </w:r>
      <w:r w:rsidRPr="00A50E65">
        <w:t>России</w:t>
      </w:r>
      <w:r w:rsidR="00D25EA6" w:rsidRPr="00A50E65">
        <w:t xml:space="preserve"> </w:t>
      </w:r>
      <w:r w:rsidRPr="00A50E65">
        <w:t>планирует</w:t>
      </w:r>
      <w:r w:rsidR="00D25EA6" w:rsidRPr="00A50E65">
        <w:t xml:space="preserve"> </w:t>
      </w:r>
      <w:r w:rsidRPr="00A50E65">
        <w:t>проводить</w:t>
      </w:r>
      <w:r w:rsidR="00D25EA6" w:rsidRPr="00A50E65">
        <w:t xml:space="preserve"> </w:t>
      </w:r>
      <w:r w:rsidRPr="00A50E65">
        <w:t>взвешенную</w:t>
      </w:r>
      <w:r w:rsidR="00D25EA6" w:rsidRPr="00A50E65">
        <w:t xml:space="preserve"> </w:t>
      </w:r>
      <w:r w:rsidRPr="00A50E65">
        <w:t>и</w:t>
      </w:r>
      <w:r w:rsidR="00D25EA6" w:rsidRPr="00A50E65">
        <w:t xml:space="preserve"> </w:t>
      </w:r>
      <w:r w:rsidRPr="00A50E65">
        <w:t>сбалансированную</w:t>
      </w:r>
      <w:r w:rsidR="00D25EA6" w:rsidRPr="00A50E65">
        <w:t xml:space="preserve"> </w:t>
      </w:r>
      <w:r w:rsidRPr="00A50E65">
        <w:t>бюджетную</w:t>
      </w:r>
      <w:r w:rsidR="00D25EA6" w:rsidRPr="00A50E65">
        <w:t xml:space="preserve"> </w:t>
      </w:r>
      <w:r w:rsidRPr="00A50E65">
        <w:t>политику.</w:t>
      </w:r>
      <w:r w:rsidR="00D25EA6" w:rsidRPr="00A50E65">
        <w:t xml:space="preserve"> </w:t>
      </w:r>
      <w:r w:rsidRPr="00A50E65">
        <w:t>Об</w:t>
      </w:r>
      <w:r w:rsidR="00D25EA6" w:rsidRPr="00A50E65">
        <w:t xml:space="preserve"> </w:t>
      </w:r>
      <w:r w:rsidRPr="00A50E65">
        <w:t>этом</w:t>
      </w:r>
      <w:r w:rsidR="00D25EA6" w:rsidRPr="00A50E65">
        <w:t xml:space="preserve"> </w:t>
      </w:r>
      <w:r w:rsidRPr="00A50E65">
        <w:t>глава</w:t>
      </w:r>
      <w:r w:rsidR="00D25EA6" w:rsidRPr="00A50E65">
        <w:t xml:space="preserve"> </w:t>
      </w:r>
      <w:r w:rsidRPr="00A50E65">
        <w:t>министерства</w:t>
      </w:r>
      <w:r w:rsidR="00D25EA6" w:rsidRPr="00A50E65">
        <w:t xml:space="preserve"> </w:t>
      </w:r>
      <w:r w:rsidRPr="00A50E65">
        <w:t>Антон</w:t>
      </w:r>
      <w:r w:rsidR="00D25EA6" w:rsidRPr="00A50E65">
        <w:t xml:space="preserve"> </w:t>
      </w:r>
      <w:r w:rsidRPr="00A50E65">
        <w:t>Силуанов</w:t>
      </w:r>
      <w:r w:rsidR="00D25EA6" w:rsidRPr="00A50E65">
        <w:t xml:space="preserve"> </w:t>
      </w:r>
      <w:r w:rsidRPr="00A50E65">
        <w:t>заявил</w:t>
      </w:r>
      <w:r w:rsidR="00D25EA6" w:rsidRPr="00A50E65">
        <w:t xml:space="preserve"> </w:t>
      </w:r>
      <w:r w:rsidRPr="00A50E65">
        <w:t>26</w:t>
      </w:r>
      <w:r w:rsidR="00D25EA6" w:rsidRPr="00A50E65">
        <w:t xml:space="preserve"> </w:t>
      </w:r>
      <w:r w:rsidRPr="00A50E65">
        <w:t>ноября</w:t>
      </w:r>
      <w:r w:rsidR="00D25EA6" w:rsidRPr="00A50E65">
        <w:t xml:space="preserve"> </w:t>
      </w:r>
      <w:r w:rsidRPr="00A50E65">
        <w:t>на</w:t>
      </w:r>
      <w:r w:rsidR="00D25EA6" w:rsidRPr="00A50E65">
        <w:t xml:space="preserve"> </w:t>
      </w:r>
      <w:r w:rsidRPr="00A50E65">
        <w:t>Международном</w:t>
      </w:r>
      <w:r w:rsidR="00D25EA6" w:rsidRPr="00A50E65">
        <w:t xml:space="preserve"> </w:t>
      </w:r>
      <w:r w:rsidRPr="00A50E65">
        <w:t>форуме</w:t>
      </w:r>
      <w:r w:rsidR="00D25EA6" w:rsidRPr="00A50E65">
        <w:t xml:space="preserve"> </w:t>
      </w:r>
      <w:r w:rsidRPr="00A50E65">
        <w:t>Финансового</w:t>
      </w:r>
      <w:r w:rsidR="00D25EA6" w:rsidRPr="00A50E65">
        <w:t xml:space="preserve"> </w:t>
      </w:r>
      <w:r w:rsidRPr="00A50E65">
        <w:t>университета.</w:t>
      </w:r>
      <w:bookmarkEnd w:id="141"/>
      <w:r w:rsidR="00D25EA6" w:rsidRPr="00A50E65">
        <w:t xml:space="preserve"> </w:t>
      </w:r>
    </w:p>
    <w:p w14:paraId="5FFE2D17" w14:textId="77777777" w:rsidR="00F566D1" w:rsidRPr="00A50E65" w:rsidRDefault="00D25EA6" w:rsidP="00F566D1">
      <w:r w:rsidRPr="00A50E65">
        <w:t>«</w:t>
      </w:r>
      <w:r w:rsidR="00F566D1" w:rsidRPr="00A50E65">
        <w:t>В</w:t>
      </w:r>
      <w:r w:rsidRPr="00A50E65">
        <w:t xml:space="preserve"> </w:t>
      </w:r>
      <w:r w:rsidR="00F566D1" w:rsidRPr="00A50E65">
        <w:t>следующую</w:t>
      </w:r>
      <w:r w:rsidRPr="00A50E65">
        <w:t xml:space="preserve"> </w:t>
      </w:r>
      <w:r w:rsidR="00F566D1" w:rsidRPr="00A50E65">
        <w:t>трехлетку</w:t>
      </w:r>
      <w:r w:rsidRPr="00A50E65">
        <w:t xml:space="preserve"> </w:t>
      </w:r>
      <w:r w:rsidR="00F566D1" w:rsidRPr="00A50E65">
        <w:t>мы</w:t>
      </w:r>
      <w:r w:rsidRPr="00A50E65">
        <w:t xml:space="preserve"> </w:t>
      </w:r>
      <w:r w:rsidR="00F566D1" w:rsidRPr="00A50E65">
        <w:t>будем</w:t>
      </w:r>
      <w:r w:rsidRPr="00A50E65">
        <w:t xml:space="preserve"> </w:t>
      </w:r>
      <w:r w:rsidR="00F566D1" w:rsidRPr="00A50E65">
        <w:t>проводить</w:t>
      </w:r>
      <w:r w:rsidRPr="00A50E65">
        <w:t xml:space="preserve"> </w:t>
      </w:r>
      <w:r w:rsidR="00F566D1" w:rsidRPr="00A50E65">
        <w:t>очень</w:t>
      </w:r>
      <w:r w:rsidRPr="00A50E65">
        <w:t xml:space="preserve"> </w:t>
      </w:r>
      <w:r w:rsidR="00F566D1" w:rsidRPr="00A50E65">
        <w:t>взвешенную,</w:t>
      </w:r>
      <w:r w:rsidRPr="00A50E65">
        <w:t xml:space="preserve"> </w:t>
      </w:r>
      <w:r w:rsidR="00F566D1" w:rsidRPr="00A50E65">
        <w:t>сбалансированную</w:t>
      </w:r>
      <w:r w:rsidRPr="00A50E65">
        <w:t xml:space="preserve"> </w:t>
      </w:r>
      <w:r w:rsidR="00F566D1" w:rsidRPr="00A50E65">
        <w:t>бюджетную</w:t>
      </w:r>
      <w:r w:rsidRPr="00A50E65">
        <w:t xml:space="preserve"> </w:t>
      </w:r>
      <w:r w:rsidR="00F566D1" w:rsidRPr="00A50E65">
        <w:t>политику.</w:t>
      </w:r>
      <w:r w:rsidRPr="00A50E65">
        <w:t xml:space="preserve"> </w:t>
      </w:r>
      <w:r w:rsidR="00F566D1" w:rsidRPr="00A50E65">
        <w:t>Но</w:t>
      </w:r>
      <w:r w:rsidRPr="00A50E65">
        <w:t xml:space="preserve"> </w:t>
      </w:r>
      <w:r w:rsidR="00F566D1" w:rsidRPr="00A50E65">
        <w:t>[нельзя]</w:t>
      </w:r>
      <w:r w:rsidRPr="00A50E65">
        <w:t xml:space="preserve"> </w:t>
      </w:r>
      <w:r w:rsidR="00F566D1" w:rsidRPr="00A50E65">
        <w:t>отказываться</w:t>
      </w:r>
      <w:r w:rsidRPr="00A50E65">
        <w:t xml:space="preserve"> </w:t>
      </w:r>
      <w:r w:rsidR="00F566D1" w:rsidRPr="00A50E65">
        <w:t>от</w:t>
      </w:r>
      <w:r w:rsidRPr="00A50E65">
        <w:t xml:space="preserve"> </w:t>
      </w:r>
      <w:r w:rsidR="00F566D1" w:rsidRPr="00A50E65">
        <w:t>стимулирования</w:t>
      </w:r>
      <w:r w:rsidRPr="00A50E65">
        <w:t xml:space="preserve"> </w:t>
      </w:r>
      <w:r w:rsidR="00F566D1" w:rsidRPr="00A50E65">
        <w:t>отдельных</w:t>
      </w:r>
      <w:r w:rsidRPr="00A50E65">
        <w:t xml:space="preserve"> </w:t>
      </w:r>
      <w:r w:rsidR="00F566D1" w:rsidRPr="00A50E65">
        <w:t>направлений,</w:t>
      </w:r>
      <w:r w:rsidRPr="00A50E65">
        <w:t xml:space="preserve"> </w:t>
      </w:r>
      <w:r w:rsidR="00F566D1" w:rsidRPr="00A50E65">
        <w:t>таких</w:t>
      </w:r>
      <w:r w:rsidRPr="00A50E65">
        <w:t xml:space="preserve"> </w:t>
      </w:r>
      <w:r w:rsidR="00F566D1" w:rsidRPr="00A50E65">
        <w:t>как</w:t>
      </w:r>
      <w:r w:rsidRPr="00A50E65">
        <w:t xml:space="preserve"> </w:t>
      </w:r>
      <w:r w:rsidR="00F566D1" w:rsidRPr="00A50E65">
        <w:t>технологическое</w:t>
      </w:r>
      <w:r w:rsidRPr="00A50E65">
        <w:t xml:space="preserve"> </w:t>
      </w:r>
      <w:r w:rsidR="00F566D1" w:rsidRPr="00A50E65">
        <w:t>развитие,</w:t>
      </w:r>
      <w:r w:rsidRPr="00A50E65">
        <w:t xml:space="preserve"> </w:t>
      </w:r>
      <w:r w:rsidR="00F566D1" w:rsidRPr="00A50E65">
        <w:t>прорыв.</w:t>
      </w:r>
      <w:r w:rsidRPr="00A50E65">
        <w:t xml:space="preserve"> </w:t>
      </w:r>
      <w:r w:rsidR="00F566D1" w:rsidRPr="00A50E65">
        <w:t>Те</w:t>
      </w:r>
      <w:r w:rsidRPr="00A50E65">
        <w:t xml:space="preserve"> </w:t>
      </w:r>
      <w:r w:rsidR="00F566D1" w:rsidRPr="00A50E65">
        <w:t>отрасли,</w:t>
      </w:r>
      <w:r w:rsidRPr="00A50E65">
        <w:t xml:space="preserve"> </w:t>
      </w:r>
      <w:r w:rsidR="00F566D1" w:rsidRPr="00A50E65">
        <w:t>которые</w:t>
      </w:r>
      <w:r w:rsidRPr="00A50E65">
        <w:t xml:space="preserve"> </w:t>
      </w:r>
      <w:r w:rsidR="00F566D1" w:rsidRPr="00A50E65">
        <w:t>необходимо</w:t>
      </w:r>
      <w:r w:rsidRPr="00A50E65">
        <w:t xml:space="preserve"> </w:t>
      </w:r>
      <w:r w:rsidR="00F566D1" w:rsidRPr="00A50E65">
        <w:t>поддерживать,</w:t>
      </w:r>
      <w:r w:rsidRPr="00A50E65">
        <w:t xml:space="preserve"> </w:t>
      </w:r>
      <w:r w:rsidR="00F566D1" w:rsidRPr="00A50E65">
        <w:t>это</w:t>
      </w:r>
      <w:r w:rsidRPr="00A50E65">
        <w:t xml:space="preserve"> </w:t>
      </w:r>
      <w:r w:rsidR="00F566D1" w:rsidRPr="00A50E65">
        <w:t>мы</w:t>
      </w:r>
      <w:r w:rsidRPr="00A50E65">
        <w:t xml:space="preserve"> </w:t>
      </w:r>
      <w:r w:rsidR="00F566D1" w:rsidRPr="00A50E65">
        <w:t>будем</w:t>
      </w:r>
      <w:r w:rsidRPr="00A50E65">
        <w:t xml:space="preserve"> </w:t>
      </w:r>
      <w:r w:rsidR="00F566D1" w:rsidRPr="00A50E65">
        <w:t>делать</w:t>
      </w:r>
      <w:r w:rsidRPr="00A50E65">
        <w:t>»</w:t>
      </w:r>
      <w:r w:rsidR="00F566D1" w:rsidRPr="00A50E65">
        <w:t>,</w:t>
      </w:r>
      <w:r w:rsidRPr="00A50E65">
        <w:t xml:space="preserve"> </w:t>
      </w:r>
      <w:r w:rsidR="00F566D1" w:rsidRPr="00A50E65">
        <w:t>-</w:t>
      </w:r>
      <w:r w:rsidRPr="00A50E65">
        <w:t xml:space="preserve"> </w:t>
      </w:r>
      <w:r w:rsidR="00F566D1" w:rsidRPr="00A50E65">
        <w:t>сказал</w:t>
      </w:r>
      <w:r w:rsidRPr="00A50E65">
        <w:t xml:space="preserve"> </w:t>
      </w:r>
      <w:r w:rsidR="00F566D1" w:rsidRPr="00A50E65">
        <w:t>Силуанов.</w:t>
      </w:r>
    </w:p>
    <w:p w14:paraId="3514B036" w14:textId="77777777" w:rsidR="00F566D1" w:rsidRPr="00A50E65" w:rsidRDefault="00F566D1" w:rsidP="00F566D1">
      <w:r w:rsidRPr="00A50E65">
        <w:t>Он</w:t>
      </w:r>
      <w:r w:rsidR="00D25EA6" w:rsidRPr="00A50E65">
        <w:t xml:space="preserve"> </w:t>
      </w:r>
      <w:r w:rsidRPr="00A50E65">
        <w:t>указал,</w:t>
      </w:r>
      <w:r w:rsidR="00D25EA6" w:rsidRPr="00A50E65">
        <w:t xml:space="preserve"> </w:t>
      </w:r>
      <w:r w:rsidRPr="00A50E65">
        <w:t>что</w:t>
      </w:r>
      <w:r w:rsidR="00D25EA6" w:rsidRPr="00A50E65">
        <w:t xml:space="preserve"> </w:t>
      </w:r>
      <w:r w:rsidRPr="00A50E65">
        <w:t>политика</w:t>
      </w:r>
      <w:r w:rsidR="00D25EA6" w:rsidRPr="00A50E65">
        <w:t xml:space="preserve"> </w:t>
      </w:r>
      <w:r w:rsidRPr="00A50E65">
        <w:t>Минфина</w:t>
      </w:r>
      <w:r w:rsidR="00D25EA6" w:rsidRPr="00A50E65">
        <w:t xml:space="preserve"> </w:t>
      </w:r>
      <w:r w:rsidRPr="00A50E65">
        <w:t>долгое</w:t>
      </w:r>
      <w:r w:rsidR="00D25EA6" w:rsidRPr="00A50E65">
        <w:t xml:space="preserve"> </w:t>
      </w:r>
      <w:r w:rsidRPr="00A50E65">
        <w:t>время</w:t>
      </w:r>
      <w:r w:rsidR="00D25EA6" w:rsidRPr="00A50E65">
        <w:t xml:space="preserve"> </w:t>
      </w:r>
      <w:r w:rsidRPr="00A50E65">
        <w:t>была</w:t>
      </w:r>
      <w:r w:rsidR="00D25EA6" w:rsidRPr="00A50E65">
        <w:t xml:space="preserve"> </w:t>
      </w:r>
      <w:r w:rsidRPr="00A50E65">
        <w:t>стимулирующей,</w:t>
      </w:r>
      <w:r w:rsidR="00D25EA6" w:rsidRPr="00A50E65">
        <w:t xml:space="preserve"> </w:t>
      </w:r>
      <w:r w:rsidRPr="00A50E65">
        <w:t>например</w:t>
      </w:r>
      <w:r w:rsidR="00D25EA6" w:rsidRPr="00A50E65">
        <w:t xml:space="preserve"> </w:t>
      </w:r>
      <w:r w:rsidRPr="00A50E65">
        <w:t>во</w:t>
      </w:r>
      <w:r w:rsidR="00D25EA6" w:rsidRPr="00A50E65">
        <w:t xml:space="preserve"> </w:t>
      </w:r>
      <w:r w:rsidRPr="00A50E65">
        <w:t>время</w:t>
      </w:r>
      <w:r w:rsidR="00D25EA6" w:rsidRPr="00A50E65">
        <w:t xml:space="preserve"> </w:t>
      </w:r>
      <w:r w:rsidRPr="00A50E65">
        <w:t>пандемии</w:t>
      </w:r>
      <w:r w:rsidR="00D25EA6" w:rsidRPr="00A50E65">
        <w:t xml:space="preserve"> </w:t>
      </w:r>
      <w:r w:rsidRPr="00A50E65">
        <w:t>коронавируса</w:t>
      </w:r>
      <w:r w:rsidR="00D25EA6" w:rsidRPr="00A50E65">
        <w:t xml:space="preserve"> </w:t>
      </w:r>
      <w:r w:rsidRPr="00A50E65">
        <w:t>и</w:t>
      </w:r>
      <w:r w:rsidR="00D25EA6" w:rsidRPr="00A50E65">
        <w:t xml:space="preserve"> </w:t>
      </w:r>
      <w:r w:rsidRPr="00A50E65">
        <w:t>после</w:t>
      </w:r>
      <w:r w:rsidR="00D25EA6" w:rsidRPr="00A50E65">
        <w:t xml:space="preserve"> </w:t>
      </w:r>
      <w:r w:rsidRPr="00A50E65">
        <w:t>нее.</w:t>
      </w:r>
      <w:r w:rsidR="00D25EA6" w:rsidRPr="00A50E65">
        <w:t xml:space="preserve"> </w:t>
      </w:r>
      <w:r w:rsidRPr="00A50E65">
        <w:t>Тогда</w:t>
      </w:r>
      <w:r w:rsidR="00D25EA6" w:rsidRPr="00A50E65">
        <w:t xml:space="preserve"> </w:t>
      </w:r>
      <w:r w:rsidRPr="00A50E65">
        <w:t>поддержка</w:t>
      </w:r>
      <w:r w:rsidR="00D25EA6" w:rsidRPr="00A50E65">
        <w:t xml:space="preserve"> </w:t>
      </w:r>
      <w:r w:rsidRPr="00A50E65">
        <w:t>была</w:t>
      </w:r>
      <w:r w:rsidR="00D25EA6" w:rsidRPr="00A50E65">
        <w:t xml:space="preserve"> </w:t>
      </w:r>
      <w:r w:rsidRPr="00A50E65">
        <w:t>необходима,</w:t>
      </w:r>
      <w:r w:rsidR="00D25EA6" w:rsidRPr="00A50E65">
        <w:t xml:space="preserve"> </w:t>
      </w:r>
      <w:r w:rsidRPr="00A50E65">
        <w:t>потому</w:t>
      </w:r>
      <w:r w:rsidR="00D25EA6" w:rsidRPr="00A50E65">
        <w:t xml:space="preserve"> </w:t>
      </w:r>
      <w:r w:rsidRPr="00A50E65">
        <w:t>что</w:t>
      </w:r>
      <w:r w:rsidR="00D25EA6" w:rsidRPr="00A50E65">
        <w:t xml:space="preserve"> </w:t>
      </w:r>
      <w:r w:rsidRPr="00A50E65">
        <w:t>активность</w:t>
      </w:r>
      <w:r w:rsidR="00D25EA6" w:rsidRPr="00A50E65">
        <w:t xml:space="preserve"> </w:t>
      </w:r>
      <w:r w:rsidRPr="00A50E65">
        <w:t>людей</w:t>
      </w:r>
      <w:r w:rsidR="00D25EA6" w:rsidRPr="00A50E65">
        <w:t xml:space="preserve"> </w:t>
      </w:r>
      <w:r w:rsidRPr="00A50E65">
        <w:t>и</w:t>
      </w:r>
      <w:r w:rsidR="00D25EA6" w:rsidRPr="00A50E65">
        <w:t xml:space="preserve"> </w:t>
      </w:r>
      <w:r w:rsidRPr="00A50E65">
        <w:t>предприятий</w:t>
      </w:r>
      <w:r w:rsidR="00D25EA6" w:rsidRPr="00A50E65">
        <w:t xml:space="preserve"> </w:t>
      </w:r>
      <w:r w:rsidRPr="00A50E65">
        <w:t>приходилось</w:t>
      </w:r>
      <w:r w:rsidR="00D25EA6" w:rsidRPr="00A50E65">
        <w:t xml:space="preserve"> </w:t>
      </w:r>
      <w:r w:rsidRPr="00A50E65">
        <w:t>ограничивать.</w:t>
      </w:r>
      <w:r w:rsidR="00D25EA6" w:rsidRPr="00A50E65">
        <w:t xml:space="preserve"> </w:t>
      </w:r>
      <w:r w:rsidRPr="00A50E65">
        <w:t>Позже,</w:t>
      </w:r>
      <w:r w:rsidR="00D25EA6" w:rsidRPr="00A50E65">
        <w:t xml:space="preserve"> </w:t>
      </w:r>
      <w:r w:rsidRPr="00A50E65">
        <w:t>когда</w:t>
      </w:r>
      <w:r w:rsidR="00D25EA6" w:rsidRPr="00A50E65">
        <w:t xml:space="preserve"> </w:t>
      </w:r>
      <w:r w:rsidRPr="00A50E65">
        <w:t>РФ</w:t>
      </w:r>
      <w:r w:rsidR="00D25EA6" w:rsidRPr="00A50E65">
        <w:t xml:space="preserve"> </w:t>
      </w:r>
      <w:r w:rsidRPr="00A50E65">
        <w:t>столкнулась</w:t>
      </w:r>
      <w:r w:rsidR="00D25EA6" w:rsidRPr="00A50E65">
        <w:t xml:space="preserve"> </w:t>
      </w:r>
      <w:r w:rsidRPr="00A50E65">
        <w:t>с</w:t>
      </w:r>
      <w:r w:rsidR="00D25EA6" w:rsidRPr="00A50E65">
        <w:t xml:space="preserve"> </w:t>
      </w:r>
      <w:r w:rsidRPr="00A50E65">
        <w:t>беспрецедентными</w:t>
      </w:r>
      <w:r w:rsidR="00D25EA6" w:rsidRPr="00A50E65">
        <w:t xml:space="preserve"> </w:t>
      </w:r>
      <w:r w:rsidRPr="00A50E65">
        <w:t>санкциями</w:t>
      </w:r>
      <w:r w:rsidR="00D25EA6" w:rsidRPr="00A50E65">
        <w:t xml:space="preserve"> </w:t>
      </w:r>
      <w:r w:rsidRPr="00A50E65">
        <w:t>и</w:t>
      </w:r>
      <w:r w:rsidR="00D25EA6" w:rsidRPr="00A50E65">
        <w:t xml:space="preserve"> </w:t>
      </w:r>
      <w:r w:rsidRPr="00A50E65">
        <w:t>ограничениями,</w:t>
      </w:r>
      <w:r w:rsidR="00D25EA6" w:rsidRPr="00A50E65">
        <w:t xml:space="preserve"> </w:t>
      </w:r>
      <w:r w:rsidRPr="00A50E65">
        <w:t>Минфину</w:t>
      </w:r>
      <w:r w:rsidR="00D25EA6" w:rsidRPr="00A50E65">
        <w:t xml:space="preserve"> </w:t>
      </w:r>
      <w:r w:rsidRPr="00A50E65">
        <w:t>тоже</w:t>
      </w:r>
      <w:r w:rsidR="00D25EA6" w:rsidRPr="00A50E65">
        <w:t xml:space="preserve"> </w:t>
      </w:r>
      <w:r w:rsidRPr="00A50E65">
        <w:t>нужно</w:t>
      </w:r>
      <w:r w:rsidR="00D25EA6" w:rsidRPr="00A50E65">
        <w:t xml:space="preserve"> </w:t>
      </w:r>
      <w:r w:rsidRPr="00A50E65">
        <w:t>было</w:t>
      </w:r>
      <w:r w:rsidR="00D25EA6" w:rsidRPr="00A50E65">
        <w:t xml:space="preserve"> </w:t>
      </w:r>
      <w:r w:rsidRPr="00A50E65">
        <w:t>вести</w:t>
      </w:r>
      <w:r w:rsidR="00D25EA6" w:rsidRPr="00A50E65">
        <w:t xml:space="preserve"> </w:t>
      </w:r>
      <w:r w:rsidRPr="00A50E65">
        <w:t>стимулирующую</w:t>
      </w:r>
      <w:r w:rsidR="00D25EA6" w:rsidRPr="00A50E65">
        <w:t xml:space="preserve"> </w:t>
      </w:r>
      <w:r w:rsidRPr="00A50E65">
        <w:t>политику,</w:t>
      </w:r>
      <w:r w:rsidR="00D25EA6" w:rsidRPr="00A50E65">
        <w:t xml:space="preserve"> </w:t>
      </w:r>
      <w:r w:rsidRPr="00A50E65">
        <w:t>но</w:t>
      </w:r>
      <w:r w:rsidR="00D25EA6" w:rsidRPr="00A50E65">
        <w:t xml:space="preserve"> </w:t>
      </w:r>
      <w:r w:rsidRPr="00A50E65">
        <w:t>это,</w:t>
      </w:r>
      <w:r w:rsidR="00D25EA6" w:rsidRPr="00A50E65">
        <w:t xml:space="preserve"> </w:t>
      </w:r>
      <w:r w:rsidRPr="00A50E65">
        <w:t>по</w:t>
      </w:r>
      <w:r w:rsidR="00D25EA6" w:rsidRPr="00A50E65">
        <w:t xml:space="preserve"> </w:t>
      </w:r>
      <w:r w:rsidRPr="00A50E65">
        <w:t>словам</w:t>
      </w:r>
      <w:r w:rsidR="00D25EA6" w:rsidRPr="00A50E65">
        <w:t xml:space="preserve"> </w:t>
      </w:r>
      <w:r w:rsidRPr="00A50E65">
        <w:t>министра,</w:t>
      </w:r>
      <w:r w:rsidR="00D25EA6" w:rsidRPr="00A50E65">
        <w:t xml:space="preserve"> </w:t>
      </w:r>
      <w:r w:rsidRPr="00A50E65">
        <w:t>не</w:t>
      </w:r>
      <w:r w:rsidR="00D25EA6" w:rsidRPr="00A50E65">
        <w:t xml:space="preserve"> </w:t>
      </w:r>
      <w:r w:rsidRPr="00A50E65">
        <w:t>может</w:t>
      </w:r>
      <w:r w:rsidR="00D25EA6" w:rsidRPr="00A50E65">
        <w:t xml:space="preserve"> </w:t>
      </w:r>
      <w:r w:rsidRPr="00A50E65">
        <w:t>продолжаться</w:t>
      </w:r>
      <w:r w:rsidR="00D25EA6" w:rsidRPr="00A50E65">
        <w:t xml:space="preserve"> </w:t>
      </w:r>
      <w:r w:rsidRPr="00A50E65">
        <w:t>постоянно.</w:t>
      </w:r>
    </w:p>
    <w:p w14:paraId="75B8CDD2" w14:textId="77777777" w:rsidR="00F566D1" w:rsidRPr="00A50E65" w:rsidRDefault="00F566D1" w:rsidP="00F566D1">
      <w:r w:rsidRPr="00A50E65">
        <w:t>Силуанов</w:t>
      </w:r>
      <w:r w:rsidR="00D25EA6" w:rsidRPr="00A50E65">
        <w:t xml:space="preserve"> </w:t>
      </w:r>
      <w:r w:rsidRPr="00A50E65">
        <w:t>указал,</w:t>
      </w:r>
      <w:r w:rsidR="00D25EA6" w:rsidRPr="00A50E65">
        <w:t xml:space="preserve"> </w:t>
      </w:r>
      <w:r w:rsidRPr="00A50E65">
        <w:t>что</w:t>
      </w:r>
      <w:r w:rsidR="00D25EA6" w:rsidRPr="00A50E65">
        <w:t xml:space="preserve"> </w:t>
      </w:r>
      <w:r w:rsidRPr="00A50E65">
        <w:t>сейчас</w:t>
      </w:r>
      <w:r w:rsidR="00D25EA6" w:rsidRPr="00A50E65">
        <w:t xml:space="preserve"> </w:t>
      </w:r>
      <w:r w:rsidRPr="00A50E65">
        <w:t>наблюдается</w:t>
      </w:r>
      <w:r w:rsidR="00D25EA6" w:rsidRPr="00A50E65">
        <w:t xml:space="preserve"> </w:t>
      </w:r>
      <w:r w:rsidRPr="00A50E65">
        <w:t>перегрев</w:t>
      </w:r>
      <w:r w:rsidR="00D25EA6" w:rsidRPr="00A50E65">
        <w:t xml:space="preserve"> </w:t>
      </w:r>
      <w:r w:rsidRPr="00A50E65">
        <w:t>российской</w:t>
      </w:r>
      <w:r w:rsidR="00D25EA6" w:rsidRPr="00A50E65">
        <w:t xml:space="preserve"> </w:t>
      </w:r>
      <w:r w:rsidRPr="00A50E65">
        <w:t>экономики,</w:t>
      </w:r>
      <w:r w:rsidR="00D25EA6" w:rsidRPr="00A50E65">
        <w:t xml:space="preserve"> </w:t>
      </w:r>
      <w:r w:rsidRPr="00A50E65">
        <w:t>а</w:t>
      </w:r>
      <w:r w:rsidR="00D25EA6" w:rsidRPr="00A50E65">
        <w:t xml:space="preserve"> </w:t>
      </w:r>
      <w:r w:rsidRPr="00A50E65">
        <w:t>Центробанк</w:t>
      </w:r>
      <w:r w:rsidR="00D25EA6" w:rsidRPr="00A50E65">
        <w:t xml:space="preserve"> </w:t>
      </w:r>
      <w:r w:rsidRPr="00A50E65">
        <w:t>(ЦБ)</w:t>
      </w:r>
      <w:r w:rsidR="00D25EA6" w:rsidRPr="00A50E65">
        <w:t xml:space="preserve"> </w:t>
      </w:r>
      <w:r w:rsidRPr="00A50E65">
        <w:t>РФ</w:t>
      </w:r>
      <w:r w:rsidR="00D25EA6" w:rsidRPr="00A50E65">
        <w:t xml:space="preserve"> </w:t>
      </w:r>
      <w:r w:rsidRPr="00A50E65">
        <w:t>пытается</w:t>
      </w:r>
      <w:r w:rsidR="00D25EA6" w:rsidRPr="00A50E65">
        <w:t xml:space="preserve"> </w:t>
      </w:r>
      <w:r w:rsidRPr="00A50E65">
        <w:t>ее</w:t>
      </w:r>
      <w:r w:rsidR="00D25EA6" w:rsidRPr="00A50E65">
        <w:t xml:space="preserve"> </w:t>
      </w:r>
      <w:r w:rsidRPr="00A50E65">
        <w:t>охлаждать.</w:t>
      </w:r>
      <w:r w:rsidR="00D25EA6" w:rsidRPr="00A50E65">
        <w:t xml:space="preserve"> </w:t>
      </w:r>
      <w:r w:rsidRPr="00A50E65">
        <w:t>Стимулирование</w:t>
      </w:r>
      <w:r w:rsidR="00D25EA6" w:rsidRPr="00A50E65">
        <w:t xml:space="preserve"> </w:t>
      </w:r>
      <w:r w:rsidRPr="00A50E65">
        <w:t>со</w:t>
      </w:r>
      <w:r w:rsidR="00D25EA6" w:rsidRPr="00A50E65">
        <w:t xml:space="preserve"> </w:t>
      </w:r>
      <w:r w:rsidRPr="00A50E65">
        <w:t>стороны</w:t>
      </w:r>
      <w:r w:rsidR="00D25EA6" w:rsidRPr="00A50E65">
        <w:t xml:space="preserve"> </w:t>
      </w:r>
      <w:r w:rsidRPr="00A50E65">
        <w:t>Минфина</w:t>
      </w:r>
      <w:r w:rsidR="00D25EA6" w:rsidRPr="00A50E65">
        <w:t xml:space="preserve"> </w:t>
      </w:r>
      <w:r w:rsidRPr="00A50E65">
        <w:t>противоречит</w:t>
      </w:r>
      <w:r w:rsidR="00D25EA6" w:rsidRPr="00A50E65">
        <w:t xml:space="preserve"> </w:t>
      </w:r>
      <w:r w:rsidRPr="00A50E65">
        <w:t>этим</w:t>
      </w:r>
      <w:r w:rsidR="00D25EA6" w:rsidRPr="00A50E65">
        <w:t xml:space="preserve"> </w:t>
      </w:r>
      <w:r w:rsidRPr="00A50E65">
        <w:t>усилиям</w:t>
      </w:r>
      <w:r w:rsidR="00D25EA6" w:rsidRPr="00A50E65">
        <w:t xml:space="preserve"> </w:t>
      </w:r>
      <w:r w:rsidRPr="00A50E65">
        <w:t>и</w:t>
      </w:r>
      <w:r w:rsidR="00D25EA6" w:rsidRPr="00A50E65">
        <w:t xml:space="preserve"> </w:t>
      </w:r>
      <w:r w:rsidRPr="00A50E65">
        <w:t>вызвало</w:t>
      </w:r>
      <w:r w:rsidR="00D25EA6" w:rsidRPr="00A50E65">
        <w:t xml:space="preserve"> </w:t>
      </w:r>
      <w:r w:rsidRPr="00A50E65">
        <w:t>бы</w:t>
      </w:r>
      <w:r w:rsidR="00D25EA6" w:rsidRPr="00A50E65">
        <w:t xml:space="preserve"> </w:t>
      </w:r>
      <w:r w:rsidRPr="00A50E65">
        <w:t>только</w:t>
      </w:r>
      <w:r w:rsidR="00D25EA6" w:rsidRPr="00A50E65">
        <w:t xml:space="preserve"> </w:t>
      </w:r>
      <w:r w:rsidRPr="00A50E65">
        <w:t>дальнейший</w:t>
      </w:r>
      <w:r w:rsidR="00D25EA6" w:rsidRPr="00A50E65">
        <w:t xml:space="preserve"> </w:t>
      </w:r>
      <w:r w:rsidRPr="00A50E65">
        <w:t>рост</w:t>
      </w:r>
      <w:r w:rsidR="00D25EA6" w:rsidRPr="00A50E65">
        <w:t xml:space="preserve"> </w:t>
      </w:r>
      <w:r w:rsidRPr="00A50E65">
        <w:t>ключевой</w:t>
      </w:r>
      <w:r w:rsidR="00D25EA6" w:rsidRPr="00A50E65">
        <w:t xml:space="preserve"> </w:t>
      </w:r>
      <w:r w:rsidRPr="00A50E65">
        <w:t>ставки,</w:t>
      </w:r>
      <w:r w:rsidR="00D25EA6" w:rsidRPr="00A50E65">
        <w:t xml:space="preserve"> </w:t>
      </w:r>
      <w:r w:rsidRPr="00A50E65">
        <w:t>поэтому</w:t>
      </w:r>
      <w:r w:rsidR="00D25EA6" w:rsidRPr="00A50E65">
        <w:t xml:space="preserve"> </w:t>
      </w:r>
      <w:r w:rsidRPr="00A50E65">
        <w:t>министерство</w:t>
      </w:r>
      <w:r w:rsidR="00D25EA6" w:rsidRPr="00A50E65">
        <w:t xml:space="preserve"> </w:t>
      </w:r>
      <w:r w:rsidRPr="00A50E65">
        <w:t>перейдет</w:t>
      </w:r>
      <w:r w:rsidR="00D25EA6" w:rsidRPr="00A50E65">
        <w:t xml:space="preserve"> </w:t>
      </w:r>
      <w:r w:rsidRPr="00A50E65">
        <w:t>к</w:t>
      </w:r>
      <w:r w:rsidR="00D25EA6" w:rsidRPr="00A50E65">
        <w:t xml:space="preserve"> </w:t>
      </w:r>
      <w:r w:rsidRPr="00A50E65">
        <w:t>сбалансированной</w:t>
      </w:r>
      <w:r w:rsidR="00D25EA6" w:rsidRPr="00A50E65">
        <w:t xml:space="preserve"> </w:t>
      </w:r>
      <w:r w:rsidRPr="00A50E65">
        <w:t>политике,</w:t>
      </w:r>
      <w:r w:rsidR="00D25EA6" w:rsidRPr="00A50E65">
        <w:t xml:space="preserve"> </w:t>
      </w:r>
      <w:r w:rsidRPr="00A50E65">
        <w:t>а</w:t>
      </w:r>
      <w:r w:rsidR="00D25EA6" w:rsidRPr="00A50E65">
        <w:t xml:space="preserve"> </w:t>
      </w:r>
      <w:r w:rsidRPr="00A50E65">
        <w:t>поддержку</w:t>
      </w:r>
      <w:r w:rsidR="00D25EA6" w:rsidRPr="00A50E65">
        <w:t xml:space="preserve"> </w:t>
      </w:r>
      <w:r w:rsidRPr="00A50E65">
        <w:t>отдельных</w:t>
      </w:r>
      <w:r w:rsidR="00D25EA6" w:rsidRPr="00A50E65">
        <w:t xml:space="preserve"> </w:t>
      </w:r>
      <w:r w:rsidRPr="00A50E65">
        <w:t>отраслей</w:t>
      </w:r>
      <w:r w:rsidR="00D25EA6" w:rsidRPr="00A50E65">
        <w:t xml:space="preserve"> </w:t>
      </w:r>
      <w:r w:rsidRPr="00A50E65">
        <w:t>сделает</w:t>
      </w:r>
      <w:r w:rsidR="00D25EA6" w:rsidRPr="00A50E65">
        <w:t xml:space="preserve"> </w:t>
      </w:r>
      <w:r w:rsidRPr="00A50E65">
        <w:t>точечной.</w:t>
      </w:r>
    </w:p>
    <w:p w14:paraId="4DBCF90F" w14:textId="77777777" w:rsidR="00F566D1" w:rsidRPr="00A50E65" w:rsidRDefault="00F566D1" w:rsidP="00F566D1">
      <w:r w:rsidRPr="00A50E65">
        <w:t>Ранее,</w:t>
      </w:r>
      <w:r w:rsidR="00D25EA6" w:rsidRPr="00A50E65">
        <w:t xml:space="preserve"> </w:t>
      </w:r>
      <w:r w:rsidRPr="00A50E65">
        <w:t>21</w:t>
      </w:r>
      <w:r w:rsidR="00D25EA6" w:rsidRPr="00A50E65">
        <w:t xml:space="preserve"> </w:t>
      </w:r>
      <w:r w:rsidRPr="00A50E65">
        <w:t>ноября,</w:t>
      </w:r>
      <w:r w:rsidR="00D25EA6" w:rsidRPr="00A50E65">
        <w:t xml:space="preserve"> </w:t>
      </w:r>
      <w:r w:rsidRPr="00A50E65">
        <w:t>Государственная</w:t>
      </w:r>
      <w:r w:rsidR="00D25EA6" w:rsidRPr="00A50E65">
        <w:t xml:space="preserve"> </w:t>
      </w:r>
      <w:r w:rsidRPr="00A50E65">
        <w:t>дума</w:t>
      </w:r>
      <w:r w:rsidR="00D25EA6" w:rsidRPr="00A50E65">
        <w:t xml:space="preserve"> </w:t>
      </w:r>
      <w:r w:rsidRPr="00A50E65">
        <w:t>приняла</w:t>
      </w:r>
      <w:r w:rsidR="00D25EA6" w:rsidRPr="00A50E65">
        <w:t xml:space="preserve"> </w:t>
      </w:r>
      <w:r w:rsidRPr="00A50E65">
        <w:t>в</w:t>
      </w:r>
      <w:r w:rsidR="00D25EA6" w:rsidRPr="00A50E65">
        <w:t xml:space="preserve"> </w:t>
      </w:r>
      <w:r w:rsidRPr="00A50E65">
        <w:t>III</w:t>
      </w:r>
      <w:r w:rsidR="00D25EA6" w:rsidRPr="00A50E65">
        <w:t xml:space="preserve"> </w:t>
      </w:r>
      <w:r w:rsidRPr="00A50E65">
        <w:t>чтении</w:t>
      </w:r>
      <w:r w:rsidR="00D25EA6" w:rsidRPr="00A50E65">
        <w:t xml:space="preserve"> </w:t>
      </w:r>
      <w:r w:rsidRPr="00A50E65">
        <w:t>закон</w:t>
      </w:r>
      <w:r w:rsidR="00D25EA6" w:rsidRPr="00A50E65">
        <w:t xml:space="preserve"> </w:t>
      </w:r>
      <w:r w:rsidRPr="00A50E65">
        <w:t>о</w:t>
      </w:r>
      <w:r w:rsidR="00D25EA6" w:rsidRPr="00A50E65">
        <w:t xml:space="preserve"> </w:t>
      </w:r>
      <w:r w:rsidRPr="00A50E65">
        <w:t>федеральном</w:t>
      </w:r>
      <w:r w:rsidR="00D25EA6" w:rsidRPr="00A50E65">
        <w:t xml:space="preserve"> </w:t>
      </w:r>
      <w:r w:rsidRPr="00A50E65">
        <w:t>бюджете</w:t>
      </w:r>
      <w:r w:rsidR="00D25EA6" w:rsidRPr="00A50E65">
        <w:t xml:space="preserve"> </w:t>
      </w:r>
      <w:r w:rsidRPr="00A50E65">
        <w:t>на</w:t>
      </w:r>
      <w:r w:rsidR="00D25EA6" w:rsidRPr="00A50E65">
        <w:t xml:space="preserve"> </w:t>
      </w:r>
      <w:r w:rsidRPr="00A50E65">
        <w:t>2025</w:t>
      </w:r>
      <w:r w:rsidR="00D25EA6" w:rsidRPr="00A50E65">
        <w:t xml:space="preserve"> </w:t>
      </w:r>
      <w:r w:rsidRPr="00A50E65">
        <w:t>год</w:t>
      </w:r>
      <w:r w:rsidR="00D25EA6" w:rsidRPr="00A50E65">
        <w:t xml:space="preserve"> </w:t>
      </w:r>
      <w:r w:rsidRPr="00A50E65">
        <w:t>и</w:t>
      </w:r>
      <w:r w:rsidR="00D25EA6" w:rsidRPr="00A50E65">
        <w:t xml:space="preserve"> </w:t>
      </w:r>
      <w:r w:rsidRPr="00A50E65">
        <w:t>плановый</w:t>
      </w:r>
      <w:r w:rsidR="00D25EA6" w:rsidRPr="00A50E65">
        <w:t xml:space="preserve"> </w:t>
      </w:r>
      <w:r w:rsidRPr="00A50E65">
        <w:t>период</w:t>
      </w:r>
      <w:r w:rsidR="00D25EA6" w:rsidRPr="00A50E65">
        <w:t xml:space="preserve"> </w:t>
      </w:r>
      <w:r w:rsidRPr="00A50E65">
        <w:t>2026-2027</w:t>
      </w:r>
      <w:r w:rsidR="00D25EA6" w:rsidRPr="00A50E65">
        <w:t xml:space="preserve"> </w:t>
      </w:r>
      <w:r w:rsidRPr="00A50E65">
        <w:t>годов.</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ожидается</w:t>
      </w:r>
      <w:r w:rsidR="00D25EA6" w:rsidRPr="00A50E65">
        <w:t xml:space="preserve"> </w:t>
      </w:r>
      <w:r w:rsidRPr="00A50E65">
        <w:t>рост</w:t>
      </w:r>
      <w:r w:rsidR="00D25EA6" w:rsidRPr="00A50E65">
        <w:t xml:space="preserve"> </w:t>
      </w:r>
      <w:r w:rsidRPr="00A50E65">
        <w:t>доходов</w:t>
      </w:r>
      <w:r w:rsidR="00D25EA6" w:rsidRPr="00A50E65">
        <w:t xml:space="preserve"> </w:t>
      </w:r>
      <w:r w:rsidRPr="00A50E65">
        <w:t>федерального</w:t>
      </w:r>
      <w:r w:rsidR="00D25EA6" w:rsidRPr="00A50E65">
        <w:t xml:space="preserve"> </w:t>
      </w:r>
      <w:r w:rsidRPr="00A50E65">
        <w:t>бюджета</w:t>
      </w:r>
      <w:r w:rsidR="00D25EA6" w:rsidRPr="00A50E65">
        <w:t xml:space="preserve"> </w:t>
      </w:r>
      <w:r w:rsidRPr="00A50E65">
        <w:t>до</w:t>
      </w:r>
      <w:r w:rsidR="00D25EA6" w:rsidRPr="00A50E65">
        <w:t xml:space="preserve"> </w:t>
      </w:r>
      <w:r w:rsidRPr="00A50E65">
        <w:t>40,296</w:t>
      </w:r>
      <w:r w:rsidR="00D25EA6" w:rsidRPr="00A50E65">
        <w:t xml:space="preserve"> </w:t>
      </w:r>
      <w:r w:rsidRPr="00A50E65">
        <w:t>трлн</w:t>
      </w:r>
      <w:r w:rsidR="00D25EA6" w:rsidRPr="00A50E65">
        <w:t xml:space="preserve"> </w:t>
      </w:r>
      <w:r w:rsidRPr="00A50E65">
        <w:t>рублей,</w:t>
      </w:r>
      <w:r w:rsidR="00D25EA6" w:rsidRPr="00A50E65">
        <w:t xml:space="preserve"> </w:t>
      </w:r>
      <w:r w:rsidRPr="00A50E65">
        <w:t>что</w:t>
      </w:r>
      <w:r w:rsidR="00D25EA6" w:rsidRPr="00A50E65">
        <w:t xml:space="preserve"> </w:t>
      </w:r>
      <w:r w:rsidRPr="00A50E65">
        <w:t>на</w:t>
      </w:r>
      <w:r w:rsidR="00D25EA6" w:rsidRPr="00A50E65">
        <w:t xml:space="preserve"> </w:t>
      </w:r>
      <w:r w:rsidRPr="00A50E65">
        <w:t>11,6%</w:t>
      </w:r>
      <w:r w:rsidR="00D25EA6" w:rsidRPr="00A50E65">
        <w:t xml:space="preserve"> </w:t>
      </w:r>
      <w:r w:rsidRPr="00A50E65">
        <w:t>больше,</w:t>
      </w:r>
      <w:r w:rsidR="00D25EA6" w:rsidRPr="00A50E65">
        <w:t xml:space="preserve"> </w:t>
      </w:r>
      <w:r w:rsidRPr="00A50E65">
        <w:t>чем</w:t>
      </w:r>
      <w:r w:rsidR="00D25EA6" w:rsidRPr="00A50E65">
        <w:t xml:space="preserve"> </w:t>
      </w:r>
      <w:r w:rsidRPr="00A50E65">
        <w:t>в</w:t>
      </w:r>
      <w:r w:rsidR="00D25EA6" w:rsidRPr="00A50E65">
        <w:t xml:space="preserve"> </w:t>
      </w:r>
      <w:r w:rsidRPr="00A50E65">
        <w:t>текущем</w:t>
      </w:r>
      <w:r w:rsidR="00D25EA6" w:rsidRPr="00A50E65">
        <w:t xml:space="preserve"> </w:t>
      </w:r>
      <w:r w:rsidRPr="00A50E65">
        <w:t>году.</w:t>
      </w:r>
      <w:r w:rsidR="00D25EA6" w:rsidRPr="00A50E65">
        <w:t xml:space="preserve"> </w:t>
      </w:r>
      <w:r w:rsidRPr="00A50E65">
        <w:t>В</w:t>
      </w:r>
      <w:r w:rsidR="00D25EA6" w:rsidRPr="00A50E65">
        <w:t xml:space="preserve"> </w:t>
      </w:r>
      <w:r w:rsidRPr="00A50E65">
        <w:t>2026-м</w:t>
      </w:r>
      <w:r w:rsidR="00D25EA6" w:rsidRPr="00A50E65">
        <w:t xml:space="preserve"> </w:t>
      </w:r>
      <w:r w:rsidRPr="00A50E65">
        <w:t>доход</w:t>
      </w:r>
      <w:r w:rsidR="00D25EA6" w:rsidRPr="00A50E65">
        <w:t xml:space="preserve"> </w:t>
      </w:r>
      <w:r w:rsidRPr="00A50E65">
        <w:t>прогнозируется</w:t>
      </w:r>
      <w:r w:rsidR="00D25EA6" w:rsidRPr="00A50E65">
        <w:t xml:space="preserve"> </w:t>
      </w:r>
      <w:r w:rsidRPr="00A50E65">
        <w:t>в</w:t>
      </w:r>
      <w:r w:rsidR="00D25EA6" w:rsidRPr="00A50E65">
        <w:t xml:space="preserve"> </w:t>
      </w:r>
      <w:r w:rsidRPr="00A50E65">
        <w:t>размере</w:t>
      </w:r>
      <w:r w:rsidR="00D25EA6" w:rsidRPr="00A50E65">
        <w:t xml:space="preserve"> </w:t>
      </w:r>
      <w:r w:rsidRPr="00A50E65">
        <w:t>41,841</w:t>
      </w:r>
      <w:r w:rsidR="00D25EA6" w:rsidRPr="00A50E65">
        <w:t xml:space="preserve"> </w:t>
      </w:r>
      <w:r w:rsidRPr="00A50E65">
        <w:t>трлн</w:t>
      </w:r>
      <w:r w:rsidR="00D25EA6" w:rsidRPr="00A50E65">
        <w:t xml:space="preserve"> </w:t>
      </w:r>
      <w:r w:rsidRPr="00A50E65">
        <w:t>рублей,</w:t>
      </w:r>
      <w:r w:rsidR="00D25EA6" w:rsidRPr="00A50E65">
        <w:t xml:space="preserve"> </w:t>
      </w:r>
      <w:r w:rsidRPr="00A50E65">
        <w:t>а</w:t>
      </w:r>
      <w:r w:rsidR="00D25EA6" w:rsidRPr="00A50E65">
        <w:t xml:space="preserve"> </w:t>
      </w:r>
      <w:r w:rsidRPr="00A50E65">
        <w:t>в</w:t>
      </w:r>
      <w:r w:rsidR="00D25EA6" w:rsidRPr="00A50E65">
        <w:t xml:space="preserve"> </w:t>
      </w:r>
      <w:r w:rsidRPr="00A50E65">
        <w:t>2027</w:t>
      </w:r>
      <w:r w:rsidR="00D25EA6" w:rsidRPr="00A50E65">
        <w:t xml:space="preserve"> </w:t>
      </w:r>
      <w:r w:rsidRPr="00A50E65">
        <w:t>году</w:t>
      </w:r>
      <w:r w:rsidR="00D25EA6" w:rsidRPr="00A50E65">
        <w:t xml:space="preserve"> </w:t>
      </w:r>
      <w:r w:rsidRPr="00A50E65">
        <w:t>-</w:t>
      </w:r>
      <w:r w:rsidR="00D25EA6" w:rsidRPr="00A50E65">
        <w:t xml:space="preserve"> </w:t>
      </w:r>
      <w:r w:rsidRPr="00A50E65">
        <w:t>на</w:t>
      </w:r>
      <w:r w:rsidR="00D25EA6" w:rsidRPr="00A50E65">
        <w:t xml:space="preserve"> </w:t>
      </w:r>
      <w:r w:rsidRPr="00A50E65">
        <w:t>сумму</w:t>
      </w:r>
      <w:r w:rsidR="00D25EA6" w:rsidRPr="00A50E65">
        <w:t xml:space="preserve"> </w:t>
      </w:r>
      <w:r w:rsidRPr="00A50E65">
        <w:t>43,154</w:t>
      </w:r>
      <w:r w:rsidR="00D25EA6" w:rsidRPr="00A50E65">
        <w:t xml:space="preserve"> </w:t>
      </w:r>
      <w:r w:rsidRPr="00A50E65">
        <w:t>трлн.</w:t>
      </w:r>
      <w:r w:rsidR="00D25EA6" w:rsidRPr="00A50E65">
        <w:t xml:space="preserve"> </w:t>
      </w:r>
      <w:r w:rsidRPr="00A50E65">
        <w:t>Кроме</w:t>
      </w:r>
      <w:r w:rsidR="00D25EA6" w:rsidRPr="00A50E65">
        <w:t xml:space="preserve"> </w:t>
      </w:r>
      <w:r w:rsidRPr="00A50E65">
        <w:t>того,</w:t>
      </w:r>
      <w:r w:rsidR="00D25EA6" w:rsidRPr="00A50E65">
        <w:t xml:space="preserve"> </w:t>
      </w:r>
      <w:r w:rsidRPr="00A50E65">
        <w:t>на</w:t>
      </w:r>
      <w:r w:rsidR="00D25EA6" w:rsidRPr="00A50E65">
        <w:t xml:space="preserve"> </w:t>
      </w:r>
      <w:r w:rsidRPr="00A50E65">
        <w:t>три</w:t>
      </w:r>
      <w:r w:rsidR="00D25EA6" w:rsidRPr="00A50E65">
        <w:t xml:space="preserve"> </w:t>
      </w:r>
      <w:r w:rsidRPr="00A50E65">
        <w:t>года</w:t>
      </w:r>
      <w:r w:rsidR="00D25EA6" w:rsidRPr="00A50E65">
        <w:t xml:space="preserve"> </w:t>
      </w:r>
      <w:r w:rsidRPr="00A50E65">
        <w:t>в</w:t>
      </w:r>
      <w:r w:rsidR="00D25EA6" w:rsidRPr="00A50E65">
        <w:t xml:space="preserve"> </w:t>
      </w:r>
      <w:r w:rsidRPr="00A50E65">
        <w:t>бюджете</w:t>
      </w:r>
      <w:r w:rsidR="00D25EA6" w:rsidRPr="00A50E65">
        <w:t xml:space="preserve"> </w:t>
      </w:r>
      <w:r w:rsidRPr="00A50E65">
        <w:t>предусмотрено</w:t>
      </w:r>
      <w:r w:rsidR="00D25EA6" w:rsidRPr="00A50E65">
        <w:t xml:space="preserve"> </w:t>
      </w:r>
      <w:r w:rsidRPr="00A50E65">
        <w:t>21,3</w:t>
      </w:r>
      <w:r w:rsidR="00D25EA6" w:rsidRPr="00A50E65">
        <w:t xml:space="preserve"> </w:t>
      </w:r>
      <w:r w:rsidRPr="00A50E65">
        <w:t>трлн</w:t>
      </w:r>
      <w:r w:rsidR="00D25EA6" w:rsidRPr="00A50E65">
        <w:t xml:space="preserve"> </w:t>
      </w:r>
      <w:r w:rsidRPr="00A50E65">
        <w:t>рублей</w:t>
      </w:r>
      <w:r w:rsidR="00D25EA6" w:rsidRPr="00A50E65">
        <w:t xml:space="preserve"> </w:t>
      </w:r>
      <w:r w:rsidRPr="00A50E65">
        <w:t>на</w:t>
      </w:r>
      <w:r w:rsidR="00D25EA6" w:rsidRPr="00A50E65">
        <w:t xml:space="preserve"> </w:t>
      </w:r>
      <w:r w:rsidRPr="00A50E65">
        <w:t>социальную</w:t>
      </w:r>
      <w:r w:rsidR="00D25EA6" w:rsidRPr="00A50E65">
        <w:t xml:space="preserve"> </w:t>
      </w:r>
      <w:r w:rsidRPr="00A50E65">
        <w:t>политику,</w:t>
      </w:r>
      <w:r w:rsidR="00D25EA6" w:rsidRPr="00A50E65">
        <w:t xml:space="preserve"> </w:t>
      </w:r>
      <w:r w:rsidRPr="00A50E65">
        <w:t>в</w:t>
      </w:r>
      <w:r w:rsidR="00D25EA6" w:rsidRPr="00A50E65">
        <w:t xml:space="preserve"> </w:t>
      </w:r>
      <w:r w:rsidRPr="00A50E65">
        <w:t>которую</w:t>
      </w:r>
      <w:r w:rsidR="00D25EA6" w:rsidRPr="00A50E65">
        <w:t xml:space="preserve"> </w:t>
      </w:r>
      <w:r w:rsidRPr="00A50E65">
        <w:t>включены</w:t>
      </w:r>
      <w:r w:rsidR="00D25EA6" w:rsidRPr="00A50E65">
        <w:t xml:space="preserve"> </w:t>
      </w:r>
      <w:r w:rsidRPr="00A50E65">
        <w:t>индексация</w:t>
      </w:r>
      <w:r w:rsidR="00D25EA6" w:rsidRPr="00A50E65">
        <w:t xml:space="preserve"> </w:t>
      </w:r>
      <w:r w:rsidRPr="00A50E65">
        <w:t>пенсий,</w:t>
      </w:r>
      <w:r w:rsidR="00D25EA6" w:rsidRPr="00A50E65">
        <w:t xml:space="preserve"> </w:t>
      </w:r>
      <w:r w:rsidRPr="00A50E65">
        <w:t>социальных</w:t>
      </w:r>
      <w:r w:rsidR="00D25EA6" w:rsidRPr="00A50E65">
        <w:t xml:space="preserve"> </w:t>
      </w:r>
      <w:r w:rsidRPr="00A50E65">
        <w:t>пособий</w:t>
      </w:r>
      <w:r w:rsidR="00D25EA6" w:rsidRPr="00A50E65">
        <w:t xml:space="preserve"> </w:t>
      </w:r>
      <w:r w:rsidRPr="00A50E65">
        <w:t>и</w:t>
      </w:r>
      <w:r w:rsidR="00D25EA6" w:rsidRPr="00A50E65">
        <w:t xml:space="preserve"> </w:t>
      </w:r>
      <w:r w:rsidRPr="00A50E65">
        <w:t>поддержка</w:t>
      </w:r>
      <w:r w:rsidR="00D25EA6" w:rsidRPr="00A50E65">
        <w:t xml:space="preserve"> </w:t>
      </w:r>
      <w:r w:rsidRPr="00A50E65">
        <w:t>семей</w:t>
      </w:r>
      <w:r w:rsidR="00D25EA6" w:rsidRPr="00A50E65">
        <w:t xml:space="preserve"> </w:t>
      </w:r>
      <w:r w:rsidRPr="00A50E65">
        <w:t>с</w:t>
      </w:r>
      <w:r w:rsidR="00D25EA6" w:rsidRPr="00A50E65">
        <w:t xml:space="preserve"> </w:t>
      </w:r>
      <w:r w:rsidRPr="00A50E65">
        <w:t>детьми.</w:t>
      </w:r>
      <w:r w:rsidR="00D25EA6" w:rsidRPr="00A50E65">
        <w:t xml:space="preserve"> </w:t>
      </w:r>
      <w:r w:rsidRPr="00A50E65">
        <w:t>Принятый</w:t>
      </w:r>
      <w:r w:rsidR="00D25EA6" w:rsidRPr="00A50E65">
        <w:t xml:space="preserve"> </w:t>
      </w:r>
      <w:r w:rsidRPr="00A50E65">
        <w:t>Госдумой</w:t>
      </w:r>
      <w:r w:rsidR="00D25EA6" w:rsidRPr="00A50E65">
        <w:t xml:space="preserve"> </w:t>
      </w:r>
      <w:r w:rsidRPr="00A50E65">
        <w:t>закон</w:t>
      </w:r>
      <w:r w:rsidR="00D25EA6" w:rsidRPr="00A50E65">
        <w:t xml:space="preserve"> </w:t>
      </w:r>
      <w:r w:rsidRPr="00A50E65">
        <w:t>учитывает</w:t>
      </w:r>
      <w:r w:rsidR="00D25EA6" w:rsidRPr="00A50E65">
        <w:t xml:space="preserve"> </w:t>
      </w:r>
      <w:r w:rsidRPr="00A50E65">
        <w:t>все</w:t>
      </w:r>
      <w:r w:rsidR="00D25EA6" w:rsidRPr="00A50E65">
        <w:t xml:space="preserve"> </w:t>
      </w:r>
      <w:r w:rsidRPr="00A50E65">
        <w:t>вызовы,</w:t>
      </w:r>
      <w:r w:rsidR="00D25EA6" w:rsidRPr="00A50E65">
        <w:t xml:space="preserve"> </w:t>
      </w:r>
      <w:r w:rsidRPr="00A50E65">
        <w:t>с</w:t>
      </w:r>
      <w:r w:rsidR="00D25EA6" w:rsidRPr="00A50E65">
        <w:t xml:space="preserve"> </w:t>
      </w:r>
      <w:r w:rsidRPr="00A50E65">
        <w:t>которыми</w:t>
      </w:r>
      <w:r w:rsidR="00D25EA6" w:rsidRPr="00A50E65">
        <w:t xml:space="preserve"> </w:t>
      </w:r>
      <w:r w:rsidRPr="00A50E65">
        <w:t>столкнулась</w:t>
      </w:r>
      <w:r w:rsidR="00D25EA6" w:rsidRPr="00A50E65">
        <w:t xml:space="preserve"> </w:t>
      </w:r>
      <w:r w:rsidRPr="00A50E65">
        <w:t>Россия.</w:t>
      </w:r>
      <w:r w:rsidR="00D25EA6" w:rsidRPr="00A50E65">
        <w:t xml:space="preserve"> </w:t>
      </w:r>
      <w:r w:rsidRPr="00A50E65">
        <w:t>Документ</w:t>
      </w:r>
      <w:r w:rsidR="00D25EA6" w:rsidRPr="00A50E65">
        <w:t xml:space="preserve"> </w:t>
      </w:r>
      <w:r w:rsidRPr="00A50E65">
        <w:t>был</w:t>
      </w:r>
      <w:r w:rsidR="00D25EA6" w:rsidRPr="00A50E65">
        <w:t xml:space="preserve"> </w:t>
      </w:r>
      <w:r w:rsidRPr="00A50E65">
        <w:t>внесен</w:t>
      </w:r>
      <w:r w:rsidR="00D25EA6" w:rsidRPr="00A50E65">
        <w:t xml:space="preserve"> </w:t>
      </w:r>
      <w:r w:rsidRPr="00A50E65">
        <w:t>в</w:t>
      </w:r>
      <w:r w:rsidR="00D25EA6" w:rsidRPr="00A50E65">
        <w:t xml:space="preserve"> </w:t>
      </w:r>
      <w:r w:rsidRPr="00A50E65">
        <w:t>парламент</w:t>
      </w:r>
      <w:r w:rsidR="00D25EA6" w:rsidRPr="00A50E65">
        <w:t xml:space="preserve"> </w:t>
      </w:r>
      <w:r w:rsidRPr="00A50E65">
        <w:t>30</w:t>
      </w:r>
      <w:r w:rsidR="00D25EA6" w:rsidRPr="00A50E65">
        <w:t xml:space="preserve"> </w:t>
      </w:r>
      <w:r w:rsidRPr="00A50E65">
        <w:t>сентября.</w:t>
      </w:r>
      <w:r w:rsidR="00D25EA6" w:rsidRPr="00A50E65">
        <w:t xml:space="preserve"> </w:t>
      </w:r>
      <w:r w:rsidRPr="00A50E65">
        <w:t>В</w:t>
      </w:r>
      <w:r w:rsidR="00D25EA6" w:rsidRPr="00A50E65">
        <w:t xml:space="preserve"> </w:t>
      </w:r>
      <w:r w:rsidRPr="00A50E65">
        <w:t>нем</w:t>
      </w:r>
      <w:r w:rsidR="00D25EA6" w:rsidRPr="00A50E65">
        <w:t xml:space="preserve"> </w:t>
      </w:r>
      <w:r w:rsidRPr="00A50E65">
        <w:t>указано,</w:t>
      </w:r>
      <w:r w:rsidR="00D25EA6" w:rsidRPr="00A50E65">
        <w:t xml:space="preserve"> </w:t>
      </w:r>
      <w:r w:rsidRPr="00A50E65">
        <w:t>что</w:t>
      </w:r>
      <w:r w:rsidR="00D25EA6" w:rsidRPr="00A50E65">
        <w:t xml:space="preserve"> </w:t>
      </w:r>
      <w:r w:rsidRPr="00A50E65">
        <w:t>наибольшая</w:t>
      </w:r>
      <w:r w:rsidR="00D25EA6" w:rsidRPr="00A50E65">
        <w:t xml:space="preserve"> </w:t>
      </w:r>
      <w:r w:rsidRPr="00A50E65">
        <w:t>часть</w:t>
      </w:r>
      <w:r w:rsidR="00D25EA6" w:rsidRPr="00A50E65">
        <w:t xml:space="preserve"> </w:t>
      </w:r>
      <w:r w:rsidRPr="00A50E65">
        <w:t>бюджета</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lastRenderedPageBreak/>
        <w:t>пойдет</w:t>
      </w:r>
      <w:r w:rsidR="00D25EA6" w:rsidRPr="00A50E65">
        <w:t xml:space="preserve"> </w:t>
      </w:r>
      <w:r w:rsidRPr="00A50E65">
        <w:t>на</w:t>
      </w:r>
      <w:r w:rsidR="00D25EA6" w:rsidRPr="00A50E65">
        <w:t xml:space="preserve"> </w:t>
      </w:r>
      <w:r w:rsidRPr="00A50E65">
        <w:t>оборону</w:t>
      </w:r>
      <w:r w:rsidR="00D25EA6" w:rsidRPr="00A50E65">
        <w:t xml:space="preserve"> </w:t>
      </w:r>
      <w:r w:rsidRPr="00A50E65">
        <w:t>(32,5%),</w:t>
      </w:r>
      <w:r w:rsidR="00D25EA6" w:rsidRPr="00A50E65">
        <w:t xml:space="preserve"> </w:t>
      </w:r>
      <w:r w:rsidRPr="00A50E65">
        <w:t>затем</w:t>
      </w:r>
      <w:r w:rsidR="00D25EA6" w:rsidRPr="00A50E65">
        <w:t xml:space="preserve"> </w:t>
      </w:r>
      <w:r w:rsidRPr="00A50E65">
        <w:t>на</w:t>
      </w:r>
      <w:r w:rsidR="00D25EA6" w:rsidRPr="00A50E65">
        <w:t xml:space="preserve"> </w:t>
      </w:r>
      <w:r w:rsidRPr="00A50E65">
        <w:t>социальную</w:t>
      </w:r>
      <w:r w:rsidR="00D25EA6" w:rsidRPr="00A50E65">
        <w:t xml:space="preserve"> </w:t>
      </w:r>
      <w:r w:rsidRPr="00A50E65">
        <w:t>политику</w:t>
      </w:r>
      <w:r w:rsidR="00D25EA6" w:rsidRPr="00A50E65">
        <w:t xml:space="preserve"> </w:t>
      </w:r>
      <w:r w:rsidRPr="00A50E65">
        <w:t>(15,7%),</w:t>
      </w:r>
      <w:r w:rsidR="00D25EA6" w:rsidRPr="00A50E65">
        <w:t xml:space="preserve"> </w:t>
      </w:r>
      <w:r w:rsidRPr="00A50E65">
        <w:t>национальную</w:t>
      </w:r>
      <w:r w:rsidR="00D25EA6" w:rsidRPr="00A50E65">
        <w:t xml:space="preserve"> </w:t>
      </w:r>
      <w:r w:rsidRPr="00A50E65">
        <w:t>экономику</w:t>
      </w:r>
      <w:r w:rsidR="00D25EA6" w:rsidRPr="00A50E65">
        <w:t xml:space="preserve"> </w:t>
      </w:r>
      <w:r w:rsidRPr="00A50E65">
        <w:t>(10,5%),</w:t>
      </w:r>
      <w:r w:rsidR="00D25EA6" w:rsidRPr="00A50E65">
        <w:t xml:space="preserve"> </w:t>
      </w:r>
      <w:r w:rsidRPr="00A50E65">
        <w:t>национальную</w:t>
      </w:r>
      <w:r w:rsidR="00D25EA6" w:rsidRPr="00A50E65">
        <w:t xml:space="preserve"> </w:t>
      </w:r>
      <w:r w:rsidRPr="00A50E65">
        <w:t>безопасность</w:t>
      </w:r>
      <w:r w:rsidR="00D25EA6" w:rsidRPr="00A50E65">
        <w:t xml:space="preserve"> </w:t>
      </w:r>
      <w:r w:rsidRPr="00A50E65">
        <w:t>и</w:t>
      </w:r>
      <w:r w:rsidR="00D25EA6" w:rsidRPr="00A50E65">
        <w:t xml:space="preserve"> </w:t>
      </w:r>
      <w:r w:rsidRPr="00A50E65">
        <w:t>правоохранительную</w:t>
      </w:r>
      <w:r w:rsidR="00D25EA6" w:rsidRPr="00A50E65">
        <w:t xml:space="preserve"> </w:t>
      </w:r>
      <w:r w:rsidRPr="00A50E65">
        <w:t>деятельность</w:t>
      </w:r>
      <w:r w:rsidR="00D25EA6" w:rsidRPr="00A50E65">
        <w:t xml:space="preserve"> </w:t>
      </w:r>
      <w:r w:rsidRPr="00A50E65">
        <w:t>(8,3%).</w:t>
      </w:r>
    </w:p>
    <w:p w14:paraId="65AB9362" w14:textId="77777777" w:rsidR="00F566D1" w:rsidRPr="00A50E65" w:rsidRDefault="00F566D1" w:rsidP="00F566D1">
      <w:hyperlink r:id="rId50" w:history="1">
        <w:r w:rsidRPr="00A50E65">
          <w:rPr>
            <w:rStyle w:val="a3"/>
          </w:rPr>
          <w:t>https://iz.ru/1797005/2024-11-26/siluanov-anonsiroval-vzveshennuiu-biudzhetnuiu-politiku-na-blizhaishie-tri-goda</w:t>
        </w:r>
      </w:hyperlink>
      <w:r w:rsidR="00D25EA6" w:rsidRPr="00A50E65">
        <w:t xml:space="preserve"> </w:t>
      </w:r>
    </w:p>
    <w:p w14:paraId="0241F5C4" w14:textId="77777777" w:rsidR="004D0255" w:rsidRPr="00A50E65" w:rsidRDefault="004D0255" w:rsidP="004D0255">
      <w:pPr>
        <w:pStyle w:val="2"/>
      </w:pPr>
      <w:bookmarkStart w:id="142" w:name="_Toc99271711"/>
      <w:bookmarkStart w:id="143" w:name="_Toc99318657"/>
      <w:bookmarkStart w:id="144" w:name="_Hlk183586235"/>
      <w:bookmarkStart w:id="145" w:name="_Toc183586452"/>
      <w:bookmarkEnd w:id="139"/>
      <w:r w:rsidRPr="00A50E65">
        <w:t>Российская</w:t>
      </w:r>
      <w:r w:rsidR="00D25EA6" w:rsidRPr="00A50E65">
        <w:t xml:space="preserve"> </w:t>
      </w:r>
      <w:r w:rsidRPr="00A50E65">
        <w:t>газета,</w:t>
      </w:r>
      <w:r w:rsidR="00D25EA6" w:rsidRPr="00A50E65">
        <w:t xml:space="preserve"> </w:t>
      </w:r>
      <w:r w:rsidRPr="00A50E65">
        <w:t>26.11.2024,</w:t>
      </w:r>
      <w:r w:rsidR="00D25EA6" w:rsidRPr="00A50E65">
        <w:t xml:space="preserve"> </w:t>
      </w:r>
      <w:r w:rsidRPr="00A50E65">
        <w:t>Силуанов</w:t>
      </w:r>
      <w:r w:rsidR="00D25EA6" w:rsidRPr="00A50E65">
        <w:t xml:space="preserve"> </w:t>
      </w:r>
      <w:r w:rsidRPr="00A50E65">
        <w:t>заявил</w:t>
      </w:r>
      <w:r w:rsidR="00D25EA6" w:rsidRPr="00A50E65">
        <w:t xml:space="preserve"> </w:t>
      </w:r>
      <w:r w:rsidRPr="00A50E65">
        <w:t>о</w:t>
      </w:r>
      <w:r w:rsidR="00D25EA6" w:rsidRPr="00A50E65">
        <w:t xml:space="preserve"> </w:t>
      </w:r>
      <w:r w:rsidRPr="00A50E65">
        <w:t>необходимости</w:t>
      </w:r>
      <w:r w:rsidR="00D25EA6" w:rsidRPr="00A50E65">
        <w:t xml:space="preserve"> </w:t>
      </w:r>
      <w:r w:rsidRPr="00A50E65">
        <w:t>развития</w:t>
      </w:r>
      <w:r w:rsidR="00D25EA6" w:rsidRPr="00A50E65">
        <w:t xml:space="preserve"> </w:t>
      </w:r>
      <w:r w:rsidRPr="00A50E65">
        <w:t>финансового</w:t>
      </w:r>
      <w:r w:rsidR="00D25EA6" w:rsidRPr="00A50E65">
        <w:t xml:space="preserve"> </w:t>
      </w:r>
      <w:r w:rsidRPr="00A50E65">
        <w:t>сектора</w:t>
      </w:r>
      <w:r w:rsidR="00D25EA6" w:rsidRPr="00A50E65">
        <w:t xml:space="preserve"> </w:t>
      </w:r>
      <w:r w:rsidRPr="00A50E65">
        <w:t>без</w:t>
      </w:r>
      <w:r w:rsidR="00D25EA6" w:rsidRPr="00A50E65">
        <w:t xml:space="preserve"> </w:t>
      </w:r>
      <w:r w:rsidRPr="00A50E65">
        <w:t>иностранцев</w:t>
      </w:r>
      <w:bookmarkEnd w:id="145"/>
    </w:p>
    <w:p w14:paraId="377E078B" w14:textId="77777777" w:rsidR="004D0255" w:rsidRPr="00A50E65" w:rsidRDefault="004D0255" w:rsidP="00A50E65">
      <w:pPr>
        <w:pStyle w:val="3"/>
      </w:pPr>
      <w:bookmarkStart w:id="146" w:name="_Toc183586453"/>
      <w:r w:rsidRPr="00A50E65">
        <w:t>Экономике</w:t>
      </w:r>
      <w:r w:rsidR="00D25EA6" w:rsidRPr="00A50E65">
        <w:t xml:space="preserve"> </w:t>
      </w:r>
      <w:r w:rsidRPr="00A50E65">
        <w:t>России</w:t>
      </w:r>
      <w:r w:rsidR="00D25EA6" w:rsidRPr="00A50E65">
        <w:t xml:space="preserve"> </w:t>
      </w:r>
      <w:r w:rsidRPr="00A50E65">
        <w:t>требуются</w:t>
      </w:r>
      <w:r w:rsidR="00D25EA6" w:rsidRPr="00A50E65">
        <w:t xml:space="preserve"> «</w:t>
      </w:r>
      <w:r w:rsidRPr="00A50E65">
        <w:t>длинные</w:t>
      </w:r>
      <w:r w:rsidR="00D25EA6" w:rsidRPr="00A50E65">
        <w:t xml:space="preserve"> </w:t>
      </w:r>
      <w:r w:rsidRPr="00A50E65">
        <w:t>деньги</w:t>
      </w:r>
      <w:r w:rsidR="00D25EA6" w:rsidRPr="00A50E65">
        <w:t>»</w:t>
      </w:r>
      <w:r w:rsidRPr="00A50E65">
        <w:t>,</w:t>
      </w:r>
      <w:r w:rsidR="00D25EA6" w:rsidRPr="00A50E65">
        <w:t xml:space="preserve"> </w:t>
      </w:r>
      <w:r w:rsidRPr="00A50E65">
        <w:t>источником</w:t>
      </w:r>
      <w:r w:rsidR="00D25EA6" w:rsidRPr="00A50E65">
        <w:t xml:space="preserve"> </w:t>
      </w:r>
      <w:r w:rsidRPr="00A50E65">
        <w:t>которых</w:t>
      </w:r>
      <w:r w:rsidR="00D25EA6" w:rsidRPr="00A50E65">
        <w:t xml:space="preserve"> </w:t>
      </w:r>
      <w:r w:rsidRPr="00A50E65">
        <w:t>государство</w:t>
      </w:r>
      <w:r w:rsidR="00D25EA6" w:rsidRPr="00A50E65">
        <w:t xml:space="preserve"> </w:t>
      </w:r>
      <w:r w:rsidRPr="00A50E65">
        <w:t>видит</w:t>
      </w:r>
      <w:r w:rsidR="00D25EA6" w:rsidRPr="00A50E65">
        <w:t xml:space="preserve"> </w:t>
      </w:r>
      <w:r w:rsidRPr="00A50E65">
        <w:t>дальнейшее</w:t>
      </w:r>
      <w:r w:rsidR="00D25EA6" w:rsidRPr="00A50E65">
        <w:t xml:space="preserve"> </w:t>
      </w:r>
      <w:r w:rsidRPr="00A50E65">
        <w:t>развитие</w:t>
      </w:r>
      <w:r w:rsidR="00D25EA6" w:rsidRPr="00A50E65">
        <w:t xml:space="preserve"> </w:t>
      </w:r>
      <w:r w:rsidRPr="00A50E65">
        <w:t>финансового</w:t>
      </w:r>
      <w:r w:rsidR="00D25EA6" w:rsidRPr="00A50E65">
        <w:t xml:space="preserve"> </w:t>
      </w:r>
      <w:r w:rsidRPr="00A50E65">
        <w:t>сектора</w:t>
      </w:r>
      <w:r w:rsidR="00D25EA6" w:rsidRPr="00A50E65">
        <w:t xml:space="preserve"> </w:t>
      </w:r>
      <w:r w:rsidRPr="00A50E65">
        <w:t>с</w:t>
      </w:r>
      <w:r w:rsidR="00D25EA6" w:rsidRPr="00A50E65">
        <w:t xml:space="preserve"> </w:t>
      </w:r>
      <w:r w:rsidRPr="00A50E65">
        <w:t>опорой</w:t>
      </w:r>
      <w:r w:rsidR="00D25EA6" w:rsidRPr="00A50E65">
        <w:t xml:space="preserve"> </w:t>
      </w:r>
      <w:r w:rsidRPr="00A50E65">
        <w:t>на</w:t>
      </w:r>
      <w:r w:rsidR="00D25EA6" w:rsidRPr="00A50E65">
        <w:t xml:space="preserve"> </w:t>
      </w:r>
      <w:r w:rsidRPr="00A50E65">
        <w:t>внутренних</w:t>
      </w:r>
      <w:r w:rsidR="00D25EA6" w:rsidRPr="00A50E65">
        <w:t xml:space="preserve"> </w:t>
      </w:r>
      <w:r w:rsidRPr="00A50E65">
        <w:t>инвесторов,</w:t>
      </w:r>
      <w:r w:rsidR="00D25EA6" w:rsidRPr="00A50E65">
        <w:t xml:space="preserve"> </w:t>
      </w:r>
      <w:r w:rsidRPr="00A50E65">
        <w:t>заявил</w:t>
      </w:r>
      <w:r w:rsidR="00D25EA6" w:rsidRPr="00A50E65">
        <w:t xml:space="preserve"> </w:t>
      </w:r>
      <w:r w:rsidRPr="00A50E65">
        <w:t>министр</w:t>
      </w:r>
      <w:r w:rsidR="00D25EA6" w:rsidRPr="00A50E65">
        <w:t xml:space="preserve"> </w:t>
      </w:r>
      <w:r w:rsidRPr="00A50E65">
        <w:t>финансов</w:t>
      </w:r>
      <w:r w:rsidR="00D25EA6" w:rsidRPr="00A50E65">
        <w:t xml:space="preserve"> </w:t>
      </w:r>
      <w:r w:rsidRPr="00A50E65">
        <w:t>РФ</w:t>
      </w:r>
      <w:r w:rsidR="00D25EA6" w:rsidRPr="00A50E65">
        <w:t xml:space="preserve"> </w:t>
      </w:r>
      <w:r w:rsidRPr="00A50E65">
        <w:t>Антон</w:t>
      </w:r>
      <w:r w:rsidR="00D25EA6" w:rsidRPr="00A50E65">
        <w:t xml:space="preserve"> </w:t>
      </w:r>
      <w:r w:rsidRPr="00A50E65">
        <w:t>Силуанов</w:t>
      </w:r>
      <w:r w:rsidR="00D25EA6" w:rsidRPr="00A50E65">
        <w:t xml:space="preserve"> </w:t>
      </w:r>
      <w:r w:rsidRPr="00A50E65">
        <w:t>на</w:t>
      </w:r>
      <w:r w:rsidR="00D25EA6" w:rsidRPr="00A50E65">
        <w:t xml:space="preserve"> </w:t>
      </w:r>
      <w:r w:rsidRPr="00A50E65">
        <w:t>Международном</w:t>
      </w:r>
      <w:r w:rsidR="00D25EA6" w:rsidRPr="00A50E65">
        <w:t xml:space="preserve"> </w:t>
      </w:r>
      <w:r w:rsidRPr="00A50E65">
        <w:t>форуме</w:t>
      </w:r>
      <w:r w:rsidR="00D25EA6" w:rsidRPr="00A50E65">
        <w:t xml:space="preserve"> </w:t>
      </w:r>
      <w:r w:rsidRPr="00A50E65">
        <w:t>Финансового</w:t>
      </w:r>
      <w:r w:rsidR="00D25EA6" w:rsidRPr="00A50E65">
        <w:t xml:space="preserve"> </w:t>
      </w:r>
      <w:r w:rsidRPr="00A50E65">
        <w:t>университета</w:t>
      </w:r>
      <w:r w:rsidR="00D25EA6" w:rsidRPr="00A50E65">
        <w:t xml:space="preserve"> </w:t>
      </w:r>
      <w:r w:rsidRPr="00A50E65">
        <w:t>при</w:t>
      </w:r>
      <w:r w:rsidR="00D25EA6" w:rsidRPr="00A50E65">
        <w:t xml:space="preserve"> </w:t>
      </w:r>
      <w:r w:rsidRPr="00A50E65">
        <w:t>правительстве</w:t>
      </w:r>
      <w:r w:rsidR="00D25EA6" w:rsidRPr="00A50E65">
        <w:t xml:space="preserve"> </w:t>
      </w:r>
      <w:r w:rsidRPr="00A50E65">
        <w:t>РФ.</w:t>
      </w:r>
      <w:r w:rsidR="00D25EA6" w:rsidRPr="00A50E65">
        <w:t xml:space="preserve"> </w:t>
      </w:r>
      <w:r w:rsidRPr="00A50E65">
        <w:t>При</w:t>
      </w:r>
      <w:r w:rsidR="00D25EA6" w:rsidRPr="00A50E65">
        <w:t xml:space="preserve"> </w:t>
      </w:r>
      <w:r w:rsidRPr="00A50E65">
        <w:t>этом</w:t>
      </w:r>
      <w:r w:rsidR="00D25EA6" w:rsidRPr="00A50E65">
        <w:t xml:space="preserve"> </w:t>
      </w:r>
      <w:r w:rsidRPr="00A50E65">
        <w:t>уход</w:t>
      </w:r>
      <w:r w:rsidR="00D25EA6" w:rsidRPr="00A50E65">
        <w:t xml:space="preserve"> </w:t>
      </w:r>
      <w:r w:rsidRPr="00A50E65">
        <w:t>иностранных</w:t>
      </w:r>
      <w:r w:rsidR="00D25EA6" w:rsidRPr="00A50E65">
        <w:t xml:space="preserve"> </w:t>
      </w:r>
      <w:r w:rsidRPr="00A50E65">
        <w:t>инвесторов</w:t>
      </w:r>
      <w:r w:rsidR="00D25EA6" w:rsidRPr="00A50E65">
        <w:t xml:space="preserve"> </w:t>
      </w:r>
      <w:r w:rsidRPr="00A50E65">
        <w:t>с</w:t>
      </w:r>
      <w:r w:rsidR="00D25EA6" w:rsidRPr="00A50E65">
        <w:t xml:space="preserve"> </w:t>
      </w:r>
      <w:r w:rsidRPr="00A50E65">
        <w:t>российского</w:t>
      </w:r>
      <w:r w:rsidR="00D25EA6" w:rsidRPr="00A50E65">
        <w:t xml:space="preserve"> </w:t>
      </w:r>
      <w:r w:rsidRPr="00A50E65">
        <w:t>рынка</w:t>
      </w:r>
      <w:r w:rsidR="00D25EA6" w:rsidRPr="00A50E65">
        <w:t xml:space="preserve"> </w:t>
      </w:r>
      <w:r w:rsidRPr="00A50E65">
        <w:t>не</w:t>
      </w:r>
      <w:r w:rsidR="00D25EA6" w:rsidRPr="00A50E65">
        <w:t xml:space="preserve"> </w:t>
      </w:r>
      <w:r w:rsidRPr="00A50E65">
        <w:t>сможет</w:t>
      </w:r>
      <w:r w:rsidR="00D25EA6" w:rsidRPr="00A50E65">
        <w:t xml:space="preserve"> </w:t>
      </w:r>
      <w:r w:rsidRPr="00A50E65">
        <w:t>разрушить</w:t>
      </w:r>
      <w:r w:rsidR="00D25EA6" w:rsidRPr="00A50E65">
        <w:t xml:space="preserve"> </w:t>
      </w:r>
      <w:r w:rsidRPr="00A50E65">
        <w:t>этот</w:t>
      </w:r>
      <w:r w:rsidR="00D25EA6" w:rsidRPr="00A50E65">
        <w:t xml:space="preserve"> </w:t>
      </w:r>
      <w:r w:rsidRPr="00A50E65">
        <w:t>план.</w:t>
      </w:r>
      <w:bookmarkEnd w:id="146"/>
    </w:p>
    <w:p w14:paraId="78F420D5" w14:textId="77777777" w:rsidR="004D0255" w:rsidRPr="00A50E65" w:rsidRDefault="00D25EA6" w:rsidP="004D0255">
      <w:r w:rsidRPr="00A50E65">
        <w:t>«</w:t>
      </w:r>
      <w:r w:rsidR="004D0255" w:rsidRPr="00A50E65">
        <w:t>Для</w:t>
      </w:r>
      <w:r w:rsidRPr="00A50E65">
        <w:t xml:space="preserve"> </w:t>
      </w:r>
      <w:r w:rsidR="004D0255" w:rsidRPr="00A50E65">
        <w:t>экономического</w:t>
      </w:r>
      <w:r w:rsidRPr="00A50E65">
        <w:t xml:space="preserve"> </w:t>
      </w:r>
      <w:r w:rsidR="004D0255" w:rsidRPr="00A50E65">
        <w:t>развития</w:t>
      </w:r>
      <w:r w:rsidRPr="00A50E65">
        <w:t xml:space="preserve"> </w:t>
      </w:r>
      <w:r w:rsidR="004D0255" w:rsidRPr="00A50E65">
        <w:t>мы</w:t>
      </w:r>
      <w:r w:rsidRPr="00A50E65">
        <w:t xml:space="preserve"> </w:t>
      </w:r>
      <w:r w:rsidR="004D0255" w:rsidRPr="00A50E65">
        <w:t>создаем</w:t>
      </w:r>
      <w:r w:rsidRPr="00A50E65">
        <w:t xml:space="preserve"> </w:t>
      </w:r>
      <w:r w:rsidR="004D0255" w:rsidRPr="00A50E65">
        <w:t>соответствующие</w:t>
      </w:r>
      <w:r w:rsidRPr="00A50E65">
        <w:t xml:space="preserve"> </w:t>
      </w:r>
      <w:r w:rsidR="004D0255" w:rsidRPr="00A50E65">
        <w:t>инструменты</w:t>
      </w:r>
      <w:r w:rsidRPr="00A50E65">
        <w:t xml:space="preserve"> </w:t>
      </w:r>
      <w:r w:rsidR="004D0255" w:rsidRPr="00A50E65">
        <w:t>для</w:t>
      </w:r>
      <w:r w:rsidRPr="00A50E65">
        <w:t xml:space="preserve"> «</w:t>
      </w:r>
      <w:r w:rsidR="004D0255" w:rsidRPr="00A50E65">
        <w:t>длинных</w:t>
      </w:r>
      <w:r w:rsidRPr="00A50E65">
        <w:t xml:space="preserve"> </w:t>
      </w:r>
      <w:r w:rsidR="004D0255" w:rsidRPr="00A50E65">
        <w:t>денег</w:t>
      </w:r>
      <w:r w:rsidRPr="00A50E65">
        <w:t xml:space="preserve">» </w:t>
      </w:r>
      <w:r w:rsidR="004D0255" w:rsidRPr="00A50E65">
        <w:t>из</w:t>
      </w:r>
      <w:r w:rsidRPr="00A50E65">
        <w:t xml:space="preserve"> </w:t>
      </w:r>
      <w:r w:rsidR="004D0255" w:rsidRPr="00A50E65">
        <w:t>собственных</w:t>
      </w:r>
      <w:r w:rsidRPr="00A50E65">
        <w:t xml:space="preserve"> </w:t>
      </w:r>
      <w:r w:rsidR="004D0255" w:rsidRPr="00A50E65">
        <w:t>источников.</w:t>
      </w:r>
      <w:r w:rsidRPr="00A50E65">
        <w:t xml:space="preserve"> </w:t>
      </w:r>
      <w:r w:rsidR="004D0255" w:rsidRPr="00A50E65">
        <w:t>Это</w:t>
      </w:r>
      <w:r w:rsidRPr="00A50E65">
        <w:t xml:space="preserve"> </w:t>
      </w:r>
      <w:r w:rsidR="004D0255" w:rsidRPr="00A50E65">
        <w:t>программа</w:t>
      </w:r>
      <w:r w:rsidRPr="00A50E65">
        <w:t xml:space="preserve"> </w:t>
      </w:r>
      <w:r w:rsidR="004D0255" w:rsidRPr="00A50E65">
        <w:t>долгосрочных</w:t>
      </w:r>
      <w:r w:rsidRPr="00A50E65">
        <w:t xml:space="preserve"> </w:t>
      </w:r>
      <w:r w:rsidR="004D0255" w:rsidRPr="00A50E65">
        <w:t>сбережений,</w:t>
      </w:r>
      <w:r w:rsidRPr="00A50E65">
        <w:t xml:space="preserve"> </w:t>
      </w:r>
      <w:r w:rsidR="004D0255" w:rsidRPr="00A50E65">
        <w:t>индивидуальные</w:t>
      </w:r>
      <w:r w:rsidRPr="00A50E65">
        <w:t xml:space="preserve"> </w:t>
      </w:r>
      <w:r w:rsidR="004D0255" w:rsidRPr="00A50E65">
        <w:t>инвестиционные</w:t>
      </w:r>
      <w:r w:rsidRPr="00A50E65">
        <w:t xml:space="preserve"> </w:t>
      </w:r>
      <w:r w:rsidR="004D0255" w:rsidRPr="00A50E65">
        <w:t>счета</w:t>
      </w:r>
      <w:r w:rsidRPr="00A50E65">
        <w:t xml:space="preserve"> </w:t>
      </w:r>
      <w:r w:rsidR="004D0255" w:rsidRPr="00A50E65">
        <w:t>и</w:t>
      </w:r>
      <w:r w:rsidRPr="00A50E65">
        <w:t xml:space="preserve"> </w:t>
      </w:r>
      <w:r w:rsidR="004D0255" w:rsidRPr="00A50E65">
        <w:t>так</w:t>
      </w:r>
      <w:r w:rsidRPr="00A50E65">
        <w:t xml:space="preserve"> </w:t>
      </w:r>
      <w:r w:rsidR="004D0255" w:rsidRPr="00A50E65">
        <w:t>далее.</w:t>
      </w:r>
      <w:r w:rsidRPr="00A50E65">
        <w:t xml:space="preserve"> </w:t>
      </w:r>
      <w:r w:rsidR="004D0255" w:rsidRPr="00A50E65">
        <w:t>Ведь</w:t>
      </w:r>
      <w:r w:rsidRPr="00A50E65">
        <w:t xml:space="preserve"> </w:t>
      </w:r>
      <w:r w:rsidR="004D0255" w:rsidRPr="00A50E65">
        <w:t>деньги</w:t>
      </w:r>
      <w:r w:rsidRPr="00A50E65">
        <w:t xml:space="preserve"> </w:t>
      </w:r>
      <w:r w:rsidR="004D0255" w:rsidRPr="00A50E65">
        <w:t>берутся</w:t>
      </w:r>
      <w:r w:rsidRPr="00A50E65">
        <w:t xml:space="preserve"> </w:t>
      </w:r>
      <w:r w:rsidR="004D0255" w:rsidRPr="00A50E65">
        <w:t>не</w:t>
      </w:r>
      <w:r w:rsidRPr="00A50E65">
        <w:t xml:space="preserve"> </w:t>
      </w:r>
      <w:r w:rsidR="004D0255" w:rsidRPr="00A50E65">
        <w:t>только</w:t>
      </w:r>
      <w:r w:rsidRPr="00A50E65">
        <w:t xml:space="preserve"> </w:t>
      </w:r>
      <w:r w:rsidR="004D0255" w:rsidRPr="00A50E65">
        <w:t>из</w:t>
      </w:r>
      <w:r w:rsidRPr="00A50E65">
        <w:t xml:space="preserve"> </w:t>
      </w:r>
      <w:r w:rsidR="004D0255" w:rsidRPr="00A50E65">
        <w:t>банковского</w:t>
      </w:r>
      <w:r w:rsidRPr="00A50E65">
        <w:t xml:space="preserve"> </w:t>
      </w:r>
      <w:r w:rsidR="004D0255" w:rsidRPr="00A50E65">
        <w:t>сектора</w:t>
      </w:r>
      <w:r w:rsidRPr="00A50E65">
        <w:t xml:space="preserve"> </w:t>
      </w:r>
      <w:r w:rsidR="004D0255" w:rsidRPr="00A50E65">
        <w:t>и</w:t>
      </w:r>
      <w:r w:rsidRPr="00A50E65">
        <w:t xml:space="preserve"> </w:t>
      </w:r>
      <w:r w:rsidR="004D0255" w:rsidRPr="00A50E65">
        <w:t>прибыли</w:t>
      </w:r>
      <w:r w:rsidRPr="00A50E65">
        <w:t xml:space="preserve"> </w:t>
      </w:r>
      <w:r w:rsidR="004D0255" w:rsidRPr="00A50E65">
        <w:t>предприятий,</w:t>
      </w:r>
      <w:r w:rsidRPr="00A50E65">
        <w:t xml:space="preserve"> </w:t>
      </w:r>
      <w:r w:rsidR="004D0255" w:rsidRPr="00A50E65">
        <w:t>но</w:t>
      </w:r>
      <w:r w:rsidRPr="00A50E65">
        <w:t xml:space="preserve"> </w:t>
      </w:r>
      <w:r w:rsidR="004D0255" w:rsidRPr="00A50E65">
        <w:t>также</w:t>
      </w:r>
      <w:r w:rsidRPr="00A50E65">
        <w:t xml:space="preserve"> </w:t>
      </w:r>
      <w:r w:rsidR="004D0255" w:rsidRPr="00A50E65">
        <w:t>из</w:t>
      </w:r>
      <w:r w:rsidRPr="00A50E65">
        <w:t xml:space="preserve"> </w:t>
      </w:r>
      <w:r w:rsidR="004D0255" w:rsidRPr="00A50E65">
        <w:t>финансового</w:t>
      </w:r>
      <w:r w:rsidRPr="00A50E65">
        <w:t xml:space="preserve"> </w:t>
      </w:r>
      <w:r w:rsidR="004D0255" w:rsidRPr="00A50E65">
        <w:t>сектора</w:t>
      </w:r>
      <w:r w:rsidRPr="00A50E65">
        <w:t>»</w:t>
      </w:r>
      <w:r w:rsidR="004D0255" w:rsidRPr="00A50E65">
        <w:t>,</w:t>
      </w:r>
      <w:r w:rsidRPr="00A50E65">
        <w:t xml:space="preserve"> </w:t>
      </w:r>
      <w:r w:rsidR="004D0255" w:rsidRPr="00A50E65">
        <w:t>-</w:t>
      </w:r>
      <w:r w:rsidRPr="00A50E65">
        <w:t xml:space="preserve"> </w:t>
      </w:r>
      <w:r w:rsidR="004D0255" w:rsidRPr="00A50E65">
        <w:t>передает</w:t>
      </w:r>
      <w:r w:rsidRPr="00A50E65">
        <w:t xml:space="preserve"> </w:t>
      </w:r>
      <w:r w:rsidR="004D0255" w:rsidRPr="00A50E65">
        <w:t>слова</w:t>
      </w:r>
      <w:r w:rsidRPr="00A50E65">
        <w:t xml:space="preserve"> </w:t>
      </w:r>
      <w:r w:rsidR="004D0255" w:rsidRPr="00A50E65">
        <w:t>министра</w:t>
      </w:r>
      <w:r w:rsidRPr="00A50E65">
        <w:t xml:space="preserve"> </w:t>
      </w:r>
      <w:r w:rsidR="004D0255" w:rsidRPr="00A50E65">
        <w:t>корреспондент</w:t>
      </w:r>
      <w:r w:rsidRPr="00A50E65">
        <w:t xml:space="preserve"> «</w:t>
      </w:r>
      <w:r w:rsidR="004D0255" w:rsidRPr="00A50E65">
        <w:t>Российской</w:t>
      </w:r>
      <w:r w:rsidRPr="00A50E65">
        <w:t xml:space="preserve"> </w:t>
      </w:r>
      <w:r w:rsidR="004D0255" w:rsidRPr="00A50E65">
        <w:t>газеты</w:t>
      </w:r>
      <w:r w:rsidRPr="00A50E65">
        <w:t>»</w:t>
      </w:r>
      <w:r w:rsidR="004D0255" w:rsidRPr="00A50E65">
        <w:t>.</w:t>
      </w:r>
    </w:p>
    <w:p w14:paraId="489C8B35" w14:textId="77777777" w:rsidR="004D0255" w:rsidRPr="00A50E65" w:rsidRDefault="00D25EA6" w:rsidP="004D0255">
      <w:r w:rsidRPr="00A50E65">
        <w:t>«</w:t>
      </w:r>
      <w:r w:rsidR="004D0255" w:rsidRPr="00A50E65">
        <w:t>Поэтому</w:t>
      </w:r>
      <w:r w:rsidRPr="00A50E65">
        <w:t xml:space="preserve"> </w:t>
      </w:r>
      <w:r w:rsidR="004D0255" w:rsidRPr="00A50E65">
        <w:t>нам</w:t>
      </w:r>
      <w:r w:rsidRPr="00A50E65">
        <w:t xml:space="preserve"> </w:t>
      </w:r>
      <w:r w:rsidR="004D0255" w:rsidRPr="00A50E65">
        <w:t>необходимо</w:t>
      </w:r>
      <w:r w:rsidRPr="00A50E65">
        <w:t xml:space="preserve"> </w:t>
      </w:r>
      <w:r w:rsidR="004D0255" w:rsidRPr="00A50E65">
        <w:t>развивать</w:t>
      </w:r>
      <w:r w:rsidRPr="00A50E65">
        <w:t xml:space="preserve"> </w:t>
      </w:r>
      <w:r w:rsidR="004D0255" w:rsidRPr="00A50E65">
        <w:t>именно</w:t>
      </w:r>
      <w:r w:rsidRPr="00A50E65">
        <w:t xml:space="preserve"> </w:t>
      </w:r>
      <w:r w:rsidR="004D0255" w:rsidRPr="00A50E65">
        <w:t>финансовый</w:t>
      </w:r>
      <w:r w:rsidRPr="00A50E65">
        <w:t xml:space="preserve"> </w:t>
      </w:r>
      <w:r w:rsidR="004D0255" w:rsidRPr="00A50E65">
        <w:t>рынок</w:t>
      </w:r>
      <w:r w:rsidRPr="00A50E65">
        <w:t xml:space="preserve"> </w:t>
      </w:r>
      <w:r w:rsidR="004D0255" w:rsidRPr="00A50E65">
        <w:t>так,</w:t>
      </w:r>
      <w:r w:rsidRPr="00A50E65">
        <w:t xml:space="preserve"> </w:t>
      </w:r>
      <w:r w:rsidR="004D0255" w:rsidRPr="00A50E65">
        <w:t>чтобы</w:t>
      </w:r>
      <w:r w:rsidRPr="00A50E65">
        <w:t xml:space="preserve"> </w:t>
      </w:r>
      <w:r w:rsidR="004D0255" w:rsidRPr="00A50E65">
        <w:t>сбережения</w:t>
      </w:r>
      <w:r w:rsidRPr="00A50E65">
        <w:t xml:space="preserve"> </w:t>
      </w:r>
      <w:r w:rsidR="004D0255" w:rsidRPr="00A50E65">
        <w:t>работали</w:t>
      </w:r>
      <w:r w:rsidRPr="00A50E65">
        <w:t xml:space="preserve"> </w:t>
      </w:r>
      <w:r w:rsidR="004D0255" w:rsidRPr="00A50E65">
        <w:t>на</w:t>
      </w:r>
      <w:r w:rsidRPr="00A50E65">
        <w:t xml:space="preserve"> </w:t>
      </w:r>
      <w:r w:rsidR="004D0255" w:rsidRPr="00A50E65">
        <w:t>их</w:t>
      </w:r>
      <w:r w:rsidRPr="00A50E65">
        <w:t xml:space="preserve"> </w:t>
      </w:r>
      <w:r w:rsidR="004D0255" w:rsidRPr="00A50E65">
        <w:t>собственников</w:t>
      </w:r>
      <w:r w:rsidRPr="00A50E65">
        <w:t xml:space="preserve"> </w:t>
      </w:r>
      <w:r w:rsidR="004D0255" w:rsidRPr="00A50E65">
        <w:t>и</w:t>
      </w:r>
      <w:r w:rsidRPr="00A50E65">
        <w:t xml:space="preserve"> </w:t>
      </w:r>
      <w:r w:rsidR="004D0255" w:rsidRPr="00A50E65">
        <w:t>развитие</w:t>
      </w:r>
      <w:r w:rsidRPr="00A50E65">
        <w:t xml:space="preserve"> </w:t>
      </w:r>
      <w:r w:rsidR="004D0255" w:rsidRPr="00A50E65">
        <w:t>экономики.</w:t>
      </w:r>
      <w:r w:rsidRPr="00A50E65">
        <w:t xml:space="preserve"> </w:t>
      </w:r>
      <w:r w:rsidR="004D0255" w:rsidRPr="00A50E65">
        <w:t>Вот</w:t>
      </w:r>
      <w:r w:rsidRPr="00A50E65">
        <w:t xml:space="preserve"> </w:t>
      </w:r>
      <w:r w:rsidR="004D0255" w:rsidRPr="00A50E65">
        <w:t>эту</w:t>
      </w:r>
      <w:r w:rsidRPr="00A50E65">
        <w:t xml:space="preserve"> </w:t>
      </w:r>
      <w:r w:rsidR="004D0255" w:rsidRPr="00A50E65">
        <w:t>задачу</w:t>
      </w:r>
      <w:r w:rsidRPr="00A50E65">
        <w:t xml:space="preserve"> </w:t>
      </w:r>
      <w:r w:rsidR="004D0255" w:rsidRPr="00A50E65">
        <w:t>мы</w:t>
      </w:r>
      <w:r w:rsidRPr="00A50E65">
        <w:t xml:space="preserve"> </w:t>
      </w:r>
      <w:r w:rsidR="004D0255" w:rsidRPr="00A50E65">
        <w:t>сейчас</w:t>
      </w:r>
      <w:r w:rsidRPr="00A50E65">
        <w:t xml:space="preserve"> </w:t>
      </w:r>
      <w:r w:rsidR="004D0255" w:rsidRPr="00A50E65">
        <w:t>как</w:t>
      </w:r>
      <w:r w:rsidRPr="00A50E65">
        <w:t xml:space="preserve"> </w:t>
      </w:r>
      <w:r w:rsidR="004D0255" w:rsidRPr="00A50E65">
        <w:t>раз</w:t>
      </w:r>
      <w:r w:rsidRPr="00A50E65">
        <w:t xml:space="preserve"> </w:t>
      </w:r>
      <w:r w:rsidR="004D0255" w:rsidRPr="00A50E65">
        <w:t>и</w:t>
      </w:r>
      <w:r w:rsidRPr="00A50E65">
        <w:t xml:space="preserve"> </w:t>
      </w:r>
      <w:r w:rsidR="004D0255" w:rsidRPr="00A50E65">
        <w:t>реализуем</w:t>
      </w:r>
      <w:r w:rsidRPr="00A50E65">
        <w:t xml:space="preserve"> </w:t>
      </w:r>
      <w:r w:rsidR="004D0255" w:rsidRPr="00A50E65">
        <w:t>через</w:t>
      </w:r>
      <w:r w:rsidRPr="00A50E65">
        <w:t xml:space="preserve"> </w:t>
      </w:r>
      <w:r w:rsidR="004D0255" w:rsidRPr="00A50E65">
        <w:t>создание</w:t>
      </w:r>
      <w:r w:rsidRPr="00A50E65">
        <w:t xml:space="preserve"> </w:t>
      </w:r>
      <w:r w:rsidR="004D0255" w:rsidRPr="00A50E65">
        <w:t>соответствующих</w:t>
      </w:r>
      <w:r w:rsidRPr="00A50E65">
        <w:t xml:space="preserve"> </w:t>
      </w:r>
      <w:r w:rsidR="004D0255" w:rsidRPr="00A50E65">
        <w:t>инструментов</w:t>
      </w:r>
      <w:r w:rsidRPr="00A50E65">
        <w:t>»</w:t>
      </w:r>
      <w:r w:rsidR="004D0255" w:rsidRPr="00A50E65">
        <w:t>,</w:t>
      </w:r>
      <w:r w:rsidRPr="00A50E65">
        <w:t xml:space="preserve"> </w:t>
      </w:r>
      <w:r w:rsidR="004D0255" w:rsidRPr="00A50E65">
        <w:t>-</w:t>
      </w:r>
      <w:r w:rsidRPr="00A50E65">
        <w:t xml:space="preserve"> </w:t>
      </w:r>
      <w:r w:rsidR="004D0255" w:rsidRPr="00A50E65">
        <w:t>добавил</w:t>
      </w:r>
      <w:r w:rsidRPr="00A50E65">
        <w:t xml:space="preserve"> </w:t>
      </w:r>
      <w:r w:rsidR="004D0255" w:rsidRPr="00A50E65">
        <w:t>Антон</w:t>
      </w:r>
      <w:r w:rsidRPr="00A50E65">
        <w:t xml:space="preserve"> </w:t>
      </w:r>
      <w:r w:rsidR="004D0255" w:rsidRPr="00A50E65">
        <w:t>Силуанов.</w:t>
      </w:r>
    </w:p>
    <w:p w14:paraId="38954599" w14:textId="77777777" w:rsidR="00111D7C" w:rsidRPr="00A50E65" w:rsidRDefault="004D0255" w:rsidP="004D0255">
      <w:hyperlink r:id="rId51" w:history="1">
        <w:r w:rsidRPr="00A50E65">
          <w:rPr>
            <w:rStyle w:val="a3"/>
          </w:rPr>
          <w:t>https://rg.ru/2024/11/26/siluanov-zaiavil-o-neobhodimosti-razvitiia-finansovogo-sektora-bez-inostrancev.html</w:t>
        </w:r>
      </w:hyperlink>
    </w:p>
    <w:p w14:paraId="519BD426" w14:textId="77777777" w:rsidR="005D4BE4" w:rsidRPr="00A50E65" w:rsidRDefault="005D4BE4" w:rsidP="005D4BE4">
      <w:pPr>
        <w:pStyle w:val="2"/>
      </w:pPr>
      <w:bookmarkStart w:id="147" w:name="_Toc183586454"/>
      <w:bookmarkEnd w:id="144"/>
      <w:r w:rsidRPr="00A50E65">
        <w:t>РИА</w:t>
      </w:r>
      <w:r w:rsidR="00D25EA6" w:rsidRPr="00A50E65">
        <w:t xml:space="preserve"> </w:t>
      </w:r>
      <w:r w:rsidRPr="00A50E65">
        <w:t>Новости,</w:t>
      </w:r>
      <w:r w:rsidR="00D25EA6" w:rsidRPr="00A50E65">
        <w:t xml:space="preserve"> </w:t>
      </w:r>
      <w:r w:rsidRPr="00A50E65">
        <w:t>26.11.2024,</w:t>
      </w:r>
      <w:r w:rsidR="00D25EA6" w:rsidRPr="00A50E65">
        <w:t xml:space="preserve"> </w:t>
      </w:r>
      <w:r w:rsidRPr="00A50E65">
        <w:t>Комитет</w:t>
      </w:r>
      <w:r w:rsidR="00D25EA6" w:rsidRPr="00A50E65">
        <w:t xml:space="preserve"> </w:t>
      </w:r>
      <w:r w:rsidRPr="00A50E65">
        <w:t>СФ</w:t>
      </w:r>
      <w:r w:rsidR="00D25EA6" w:rsidRPr="00A50E65">
        <w:t xml:space="preserve"> </w:t>
      </w:r>
      <w:r w:rsidRPr="00A50E65">
        <w:t>поддержал</w:t>
      </w:r>
      <w:r w:rsidR="00D25EA6" w:rsidRPr="00A50E65">
        <w:t xml:space="preserve"> </w:t>
      </w:r>
      <w:r w:rsidRPr="00A50E65">
        <w:t>закон</w:t>
      </w:r>
      <w:r w:rsidR="00D25EA6" w:rsidRPr="00A50E65">
        <w:t xml:space="preserve"> </w:t>
      </w:r>
      <w:r w:rsidRPr="00A50E65">
        <w:t>о</w:t>
      </w:r>
      <w:r w:rsidR="00D25EA6" w:rsidRPr="00A50E65">
        <w:t xml:space="preserve"> </w:t>
      </w:r>
      <w:r w:rsidRPr="00A50E65">
        <w:t>федеральном</w:t>
      </w:r>
      <w:r w:rsidR="00D25EA6" w:rsidRPr="00A50E65">
        <w:t xml:space="preserve"> </w:t>
      </w:r>
      <w:r w:rsidRPr="00A50E65">
        <w:t>бюджете</w:t>
      </w:r>
      <w:r w:rsidR="00D25EA6" w:rsidRPr="00A50E65">
        <w:t xml:space="preserve"> </w:t>
      </w:r>
      <w:r w:rsidRPr="00A50E65">
        <w:t>на</w:t>
      </w:r>
      <w:r w:rsidR="00D25EA6" w:rsidRPr="00A50E65">
        <w:t xml:space="preserve"> </w:t>
      </w:r>
      <w:r w:rsidRPr="00A50E65">
        <w:t>2025-2027</w:t>
      </w:r>
      <w:r w:rsidR="00D25EA6" w:rsidRPr="00A50E65">
        <w:t xml:space="preserve"> </w:t>
      </w:r>
      <w:r w:rsidRPr="00A50E65">
        <w:t>годы</w:t>
      </w:r>
      <w:bookmarkEnd w:id="147"/>
    </w:p>
    <w:p w14:paraId="6226A047" w14:textId="77777777" w:rsidR="005D4BE4" w:rsidRPr="00A50E65" w:rsidRDefault="005D4BE4" w:rsidP="00A50E65">
      <w:pPr>
        <w:pStyle w:val="3"/>
      </w:pPr>
      <w:bookmarkStart w:id="148" w:name="_Toc183586455"/>
      <w:r w:rsidRPr="00A50E65">
        <w:t>Бюджетный</w:t>
      </w:r>
      <w:r w:rsidR="00D25EA6" w:rsidRPr="00A50E65">
        <w:t xml:space="preserve"> </w:t>
      </w:r>
      <w:r w:rsidRPr="00A50E65">
        <w:t>комитет</w:t>
      </w:r>
      <w:r w:rsidR="00D25EA6" w:rsidRPr="00A50E65">
        <w:t xml:space="preserve"> </w:t>
      </w:r>
      <w:r w:rsidRPr="00A50E65">
        <w:t>Совфеда</w:t>
      </w:r>
      <w:r w:rsidR="00D25EA6" w:rsidRPr="00A50E65">
        <w:t xml:space="preserve"> </w:t>
      </w:r>
      <w:r w:rsidRPr="00A50E65">
        <w:t>на</w:t>
      </w:r>
      <w:r w:rsidR="00D25EA6" w:rsidRPr="00A50E65">
        <w:t xml:space="preserve"> </w:t>
      </w:r>
      <w:r w:rsidRPr="00A50E65">
        <w:t>заседании</w:t>
      </w:r>
      <w:r w:rsidR="00D25EA6" w:rsidRPr="00A50E65">
        <w:t xml:space="preserve"> </w:t>
      </w:r>
      <w:r w:rsidRPr="00A50E65">
        <w:t>во</w:t>
      </w:r>
      <w:r w:rsidR="00D25EA6" w:rsidRPr="00A50E65">
        <w:t xml:space="preserve"> </w:t>
      </w:r>
      <w:r w:rsidRPr="00A50E65">
        <w:t>вторник</w:t>
      </w:r>
      <w:r w:rsidR="00D25EA6" w:rsidRPr="00A50E65">
        <w:t xml:space="preserve"> </w:t>
      </w:r>
      <w:r w:rsidRPr="00A50E65">
        <w:t>рекомендовал</w:t>
      </w:r>
      <w:r w:rsidR="00D25EA6" w:rsidRPr="00A50E65">
        <w:t xml:space="preserve"> </w:t>
      </w:r>
      <w:r w:rsidRPr="00A50E65">
        <w:t>палате</w:t>
      </w:r>
      <w:r w:rsidR="00D25EA6" w:rsidRPr="00A50E65">
        <w:t xml:space="preserve"> </w:t>
      </w:r>
      <w:r w:rsidRPr="00A50E65">
        <w:t>одобрить</w:t>
      </w:r>
      <w:r w:rsidR="00D25EA6" w:rsidRPr="00A50E65">
        <w:t xml:space="preserve"> </w:t>
      </w:r>
      <w:r w:rsidRPr="00A50E65">
        <w:t>закон</w:t>
      </w:r>
      <w:r w:rsidR="00D25EA6" w:rsidRPr="00A50E65">
        <w:t xml:space="preserve"> </w:t>
      </w:r>
      <w:r w:rsidRPr="00A50E65">
        <w:t>о</w:t>
      </w:r>
      <w:r w:rsidR="00D25EA6" w:rsidRPr="00A50E65">
        <w:t xml:space="preserve"> </w:t>
      </w:r>
      <w:r w:rsidRPr="00A50E65">
        <w:t>федеральном</w:t>
      </w:r>
      <w:r w:rsidR="00D25EA6" w:rsidRPr="00A50E65">
        <w:t xml:space="preserve"> </w:t>
      </w:r>
      <w:r w:rsidRPr="00A50E65">
        <w:t>бюджете</w:t>
      </w:r>
      <w:r w:rsidR="00D25EA6" w:rsidRPr="00A50E65">
        <w:t xml:space="preserve"> </w:t>
      </w:r>
      <w:r w:rsidRPr="00A50E65">
        <w:t>на</w:t>
      </w:r>
      <w:r w:rsidR="00D25EA6" w:rsidRPr="00A50E65">
        <w:t xml:space="preserve"> </w:t>
      </w:r>
      <w:r w:rsidRPr="00A50E65">
        <w:t>2025</w:t>
      </w:r>
      <w:r w:rsidR="00D25EA6" w:rsidRPr="00A50E65">
        <w:t xml:space="preserve"> </w:t>
      </w:r>
      <w:r w:rsidRPr="00A50E65">
        <w:t>год</w:t>
      </w:r>
      <w:r w:rsidR="00D25EA6" w:rsidRPr="00A50E65">
        <w:t xml:space="preserve"> </w:t>
      </w:r>
      <w:r w:rsidRPr="00A50E65">
        <w:t>и</w:t>
      </w:r>
      <w:r w:rsidR="00D25EA6" w:rsidRPr="00A50E65">
        <w:t xml:space="preserve"> </w:t>
      </w:r>
      <w:r w:rsidRPr="00A50E65">
        <w:t>плановый</w:t>
      </w:r>
      <w:r w:rsidR="00D25EA6" w:rsidRPr="00A50E65">
        <w:t xml:space="preserve"> </w:t>
      </w:r>
      <w:r w:rsidRPr="00A50E65">
        <w:t>период</w:t>
      </w:r>
      <w:r w:rsidR="00D25EA6" w:rsidRPr="00A50E65">
        <w:t xml:space="preserve"> </w:t>
      </w:r>
      <w:r w:rsidRPr="00A50E65">
        <w:t>2026-2027</w:t>
      </w:r>
      <w:r w:rsidR="00D25EA6" w:rsidRPr="00A50E65">
        <w:t xml:space="preserve"> </w:t>
      </w:r>
      <w:r w:rsidRPr="00A50E65">
        <w:t>годов.</w:t>
      </w:r>
      <w:bookmarkEnd w:id="148"/>
    </w:p>
    <w:p w14:paraId="7EDFA1E6" w14:textId="77777777" w:rsidR="005D4BE4" w:rsidRPr="00A50E65" w:rsidRDefault="005D4BE4" w:rsidP="005D4BE4">
      <w:r w:rsidRPr="00A50E65">
        <w:t>Сенаторы</w:t>
      </w:r>
      <w:r w:rsidR="00D25EA6" w:rsidRPr="00A50E65">
        <w:t xml:space="preserve"> </w:t>
      </w:r>
      <w:r w:rsidRPr="00A50E65">
        <w:t>рассмотрят</w:t>
      </w:r>
      <w:r w:rsidR="00D25EA6" w:rsidRPr="00A50E65">
        <w:t xml:space="preserve"> </w:t>
      </w:r>
      <w:r w:rsidRPr="00A50E65">
        <w:t>документ</w:t>
      </w:r>
      <w:r w:rsidR="00D25EA6" w:rsidRPr="00A50E65">
        <w:t xml:space="preserve"> </w:t>
      </w:r>
      <w:r w:rsidRPr="00A50E65">
        <w:t>в</w:t>
      </w:r>
      <w:r w:rsidR="00D25EA6" w:rsidRPr="00A50E65">
        <w:t xml:space="preserve"> </w:t>
      </w:r>
      <w:r w:rsidRPr="00A50E65">
        <w:t>среду,</w:t>
      </w:r>
      <w:r w:rsidR="00D25EA6" w:rsidRPr="00A50E65">
        <w:t xml:space="preserve"> </w:t>
      </w:r>
      <w:r w:rsidRPr="00A50E65">
        <w:t>его</w:t>
      </w:r>
      <w:r w:rsidR="00D25EA6" w:rsidRPr="00A50E65">
        <w:t xml:space="preserve"> </w:t>
      </w:r>
      <w:r w:rsidRPr="00A50E65">
        <w:t>представит</w:t>
      </w:r>
      <w:r w:rsidR="00D25EA6" w:rsidRPr="00A50E65">
        <w:t xml:space="preserve"> </w:t>
      </w:r>
      <w:r w:rsidRPr="00A50E65">
        <w:t>глава</w:t>
      </w:r>
      <w:r w:rsidR="00D25EA6" w:rsidRPr="00A50E65">
        <w:t xml:space="preserve"> </w:t>
      </w:r>
      <w:r w:rsidRPr="00A50E65">
        <w:t>Минфина</w:t>
      </w:r>
      <w:r w:rsidR="00D25EA6" w:rsidRPr="00A50E65">
        <w:t xml:space="preserve"> </w:t>
      </w:r>
      <w:r w:rsidRPr="00A50E65">
        <w:t>Антон</w:t>
      </w:r>
      <w:r w:rsidR="00D25EA6" w:rsidRPr="00A50E65">
        <w:t xml:space="preserve"> </w:t>
      </w:r>
      <w:r w:rsidRPr="00A50E65">
        <w:t>Силуанов.</w:t>
      </w:r>
    </w:p>
    <w:p w14:paraId="6452FA26" w14:textId="77777777" w:rsidR="005D4BE4" w:rsidRPr="00A50E65" w:rsidRDefault="005D4BE4" w:rsidP="005D4BE4">
      <w:r w:rsidRPr="00A50E65">
        <w:t>Доходы</w:t>
      </w:r>
      <w:r w:rsidR="00D25EA6" w:rsidRPr="00A50E65">
        <w:t xml:space="preserve"> </w:t>
      </w:r>
      <w:r w:rsidRPr="00A50E65">
        <w:t>бюджета</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составят</w:t>
      </w:r>
      <w:r w:rsidR="00D25EA6" w:rsidRPr="00A50E65">
        <w:t xml:space="preserve"> </w:t>
      </w:r>
      <w:r w:rsidRPr="00A50E65">
        <w:t>40,296</w:t>
      </w:r>
      <w:r w:rsidR="00D25EA6" w:rsidRPr="00A50E65">
        <w:t xml:space="preserve"> </w:t>
      </w:r>
      <w:r w:rsidRPr="00A50E65">
        <w:t>триллиона</w:t>
      </w:r>
      <w:r w:rsidR="00D25EA6" w:rsidRPr="00A50E65">
        <w:t xml:space="preserve"> </w:t>
      </w:r>
      <w:r w:rsidRPr="00A50E65">
        <w:t>рублей,</w:t>
      </w:r>
      <w:r w:rsidR="00D25EA6" w:rsidRPr="00A50E65">
        <w:t xml:space="preserve"> </w:t>
      </w:r>
      <w:r w:rsidRPr="00A50E65">
        <w:t>расходы</w:t>
      </w:r>
      <w:r w:rsidR="00D25EA6" w:rsidRPr="00A50E65">
        <w:t xml:space="preserve"> </w:t>
      </w:r>
      <w:r w:rsidRPr="00A50E65">
        <w:t>-</w:t>
      </w:r>
      <w:r w:rsidR="00D25EA6" w:rsidRPr="00A50E65">
        <w:t xml:space="preserve"> </w:t>
      </w:r>
      <w:r w:rsidRPr="00A50E65">
        <w:t>41,469</w:t>
      </w:r>
      <w:r w:rsidR="00D25EA6" w:rsidRPr="00A50E65">
        <w:t xml:space="preserve"> </w:t>
      </w:r>
      <w:r w:rsidRPr="00A50E65">
        <w:t>триллиона.</w:t>
      </w:r>
      <w:r w:rsidR="00D25EA6" w:rsidRPr="00A50E65">
        <w:t xml:space="preserve"> </w:t>
      </w:r>
      <w:r w:rsidRPr="00A50E65">
        <w:t>В</w:t>
      </w:r>
      <w:r w:rsidR="00D25EA6" w:rsidRPr="00A50E65">
        <w:t xml:space="preserve"> </w:t>
      </w:r>
      <w:r w:rsidRPr="00A50E65">
        <w:t>дальнейшем</w:t>
      </w:r>
      <w:r w:rsidR="00D25EA6" w:rsidRPr="00A50E65">
        <w:t xml:space="preserve"> </w:t>
      </w:r>
      <w:r w:rsidRPr="00A50E65">
        <w:t>планируется</w:t>
      </w:r>
      <w:r w:rsidR="00D25EA6" w:rsidRPr="00A50E65">
        <w:t xml:space="preserve"> </w:t>
      </w:r>
      <w:r w:rsidRPr="00A50E65">
        <w:t>рост</w:t>
      </w:r>
      <w:r w:rsidR="00D25EA6" w:rsidRPr="00A50E65">
        <w:t xml:space="preserve"> </w:t>
      </w:r>
      <w:r w:rsidRPr="00A50E65">
        <w:t>доходов</w:t>
      </w:r>
      <w:r w:rsidR="00D25EA6" w:rsidRPr="00A50E65">
        <w:t xml:space="preserve"> </w:t>
      </w:r>
      <w:r w:rsidRPr="00A50E65">
        <w:t>бюджета</w:t>
      </w:r>
      <w:r w:rsidR="00D25EA6" w:rsidRPr="00A50E65">
        <w:t xml:space="preserve"> </w:t>
      </w:r>
      <w:r w:rsidRPr="00A50E65">
        <w:t>в</w:t>
      </w:r>
      <w:r w:rsidR="00D25EA6" w:rsidRPr="00A50E65">
        <w:t xml:space="preserve"> </w:t>
      </w:r>
      <w:r w:rsidRPr="00A50E65">
        <w:t>2026</w:t>
      </w:r>
      <w:r w:rsidR="00D25EA6" w:rsidRPr="00A50E65">
        <w:t xml:space="preserve"> </w:t>
      </w:r>
      <w:r w:rsidRPr="00A50E65">
        <w:t>году</w:t>
      </w:r>
      <w:r w:rsidR="00D25EA6" w:rsidRPr="00A50E65">
        <w:t xml:space="preserve"> </w:t>
      </w:r>
      <w:r w:rsidRPr="00A50E65">
        <w:t>до</w:t>
      </w:r>
      <w:r w:rsidR="00D25EA6" w:rsidRPr="00A50E65">
        <w:t xml:space="preserve"> </w:t>
      </w:r>
      <w:r w:rsidRPr="00A50E65">
        <w:t>41,841</w:t>
      </w:r>
      <w:r w:rsidR="00D25EA6" w:rsidRPr="00A50E65">
        <w:t xml:space="preserve"> </w:t>
      </w:r>
      <w:r w:rsidRPr="00A50E65">
        <w:t>триллиона</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2027</w:t>
      </w:r>
      <w:r w:rsidR="00D25EA6" w:rsidRPr="00A50E65">
        <w:t xml:space="preserve"> </w:t>
      </w:r>
      <w:r w:rsidRPr="00A50E65">
        <w:t>году</w:t>
      </w:r>
      <w:r w:rsidR="00D25EA6" w:rsidRPr="00A50E65">
        <w:t xml:space="preserve"> </w:t>
      </w:r>
      <w:r w:rsidRPr="00A50E65">
        <w:t>-</w:t>
      </w:r>
      <w:r w:rsidR="00D25EA6" w:rsidRPr="00A50E65">
        <w:t xml:space="preserve"> </w:t>
      </w:r>
      <w:r w:rsidRPr="00A50E65">
        <w:t>до</w:t>
      </w:r>
      <w:r w:rsidR="00D25EA6" w:rsidRPr="00A50E65">
        <w:t xml:space="preserve"> </w:t>
      </w:r>
      <w:r w:rsidRPr="00A50E65">
        <w:t>43,154</w:t>
      </w:r>
      <w:r w:rsidR="00D25EA6" w:rsidRPr="00A50E65">
        <w:t xml:space="preserve"> </w:t>
      </w:r>
      <w:r w:rsidRPr="00A50E65">
        <w:t>триллиона;</w:t>
      </w:r>
      <w:r w:rsidR="00D25EA6" w:rsidRPr="00A50E65">
        <w:t xml:space="preserve"> </w:t>
      </w:r>
      <w:r w:rsidRPr="00A50E65">
        <w:t>расходов</w:t>
      </w:r>
      <w:r w:rsidR="00D25EA6" w:rsidRPr="00A50E65">
        <w:t xml:space="preserve"> </w:t>
      </w:r>
      <w:r w:rsidRPr="00A50E65">
        <w:t>-</w:t>
      </w:r>
      <w:r w:rsidR="00D25EA6" w:rsidRPr="00A50E65">
        <w:t xml:space="preserve"> </w:t>
      </w:r>
      <w:r w:rsidRPr="00A50E65">
        <w:t>до</w:t>
      </w:r>
      <w:r w:rsidR="00D25EA6" w:rsidRPr="00A50E65">
        <w:t xml:space="preserve"> </w:t>
      </w:r>
      <w:r w:rsidRPr="00A50E65">
        <w:t>44,022</w:t>
      </w:r>
      <w:r w:rsidR="00D25EA6" w:rsidRPr="00A50E65">
        <w:t xml:space="preserve"> </w:t>
      </w:r>
      <w:r w:rsidRPr="00A50E65">
        <w:t>триллиона</w:t>
      </w:r>
      <w:r w:rsidR="00D25EA6" w:rsidRPr="00A50E65">
        <w:t xml:space="preserve"> </w:t>
      </w:r>
      <w:r w:rsidRPr="00A50E65">
        <w:t>и</w:t>
      </w:r>
      <w:r w:rsidR="00D25EA6" w:rsidRPr="00A50E65">
        <w:t xml:space="preserve"> </w:t>
      </w:r>
      <w:r w:rsidRPr="00A50E65">
        <w:t>45,915</w:t>
      </w:r>
      <w:r w:rsidR="00D25EA6" w:rsidRPr="00A50E65">
        <w:t xml:space="preserve"> </w:t>
      </w:r>
      <w:r w:rsidRPr="00A50E65">
        <w:t>триллиона</w:t>
      </w:r>
      <w:r w:rsidR="00D25EA6" w:rsidRPr="00A50E65">
        <w:t xml:space="preserve"> </w:t>
      </w:r>
      <w:r w:rsidRPr="00A50E65">
        <w:t>рублей</w:t>
      </w:r>
      <w:r w:rsidR="00D25EA6" w:rsidRPr="00A50E65">
        <w:t xml:space="preserve"> </w:t>
      </w:r>
      <w:r w:rsidRPr="00A50E65">
        <w:t>соответственно.</w:t>
      </w:r>
    </w:p>
    <w:p w14:paraId="5E537EE9" w14:textId="77777777" w:rsidR="005D4BE4" w:rsidRPr="00A50E65" w:rsidRDefault="005D4BE4" w:rsidP="005D4BE4">
      <w:r w:rsidRPr="00A50E65">
        <w:t>Дефицит</w:t>
      </w:r>
      <w:r w:rsidR="00D25EA6" w:rsidRPr="00A50E65">
        <w:t xml:space="preserve"> </w:t>
      </w:r>
      <w:r w:rsidRPr="00A50E65">
        <w:t>бюджета</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составит</w:t>
      </w:r>
      <w:r w:rsidR="00D25EA6" w:rsidRPr="00A50E65">
        <w:t xml:space="preserve"> </w:t>
      </w:r>
      <w:r w:rsidRPr="00A50E65">
        <w:t>0,5%</w:t>
      </w:r>
      <w:r w:rsidR="00D25EA6" w:rsidRPr="00A50E65">
        <w:t xml:space="preserve"> </w:t>
      </w:r>
      <w:r w:rsidRPr="00A50E65">
        <w:t>ВВП,</w:t>
      </w:r>
      <w:r w:rsidR="00D25EA6" w:rsidRPr="00A50E65">
        <w:t xml:space="preserve"> </w:t>
      </w:r>
      <w:r w:rsidRPr="00A50E65">
        <w:t>в</w:t>
      </w:r>
      <w:r w:rsidR="00D25EA6" w:rsidRPr="00A50E65">
        <w:t xml:space="preserve"> </w:t>
      </w:r>
      <w:r w:rsidRPr="00A50E65">
        <w:t>2026</w:t>
      </w:r>
      <w:r w:rsidR="00D25EA6" w:rsidRPr="00A50E65">
        <w:t xml:space="preserve"> </w:t>
      </w:r>
      <w:r w:rsidRPr="00A50E65">
        <w:t>году</w:t>
      </w:r>
      <w:r w:rsidR="00D25EA6" w:rsidRPr="00A50E65">
        <w:t xml:space="preserve"> </w:t>
      </w:r>
      <w:r w:rsidRPr="00A50E65">
        <w:t>-</w:t>
      </w:r>
      <w:r w:rsidR="00D25EA6" w:rsidRPr="00A50E65">
        <w:t xml:space="preserve"> </w:t>
      </w:r>
      <w:r w:rsidRPr="00A50E65">
        <w:t>0,9%</w:t>
      </w:r>
      <w:r w:rsidR="00D25EA6" w:rsidRPr="00A50E65">
        <w:t xml:space="preserve"> </w:t>
      </w:r>
      <w:r w:rsidRPr="00A50E65">
        <w:t>ВВП,</w:t>
      </w:r>
      <w:r w:rsidR="00D25EA6" w:rsidRPr="00A50E65">
        <w:t xml:space="preserve"> </w:t>
      </w:r>
      <w:r w:rsidRPr="00A50E65">
        <w:t>в</w:t>
      </w:r>
      <w:r w:rsidR="00D25EA6" w:rsidRPr="00A50E65">
        <w:t xml:space="preserve"> </w:t>
      </w:r>
      <w:r w:rsidRPr="00A50E65">
        <w:t>2027</w:t>
      </w:r>
      <w:r w:rsidR="00D25EA6" w:rsidRPr="00A50E65">
        <w:t xml:space="preserve"> </w:t>
      </w:r>
      <w:r w:rsidRPr="00A50E65">
        <w:t>году</w:t>
      </w:r>
      <w:r w:rsidR="00D25EA6" w:rsidRPr="00A50E65">
        <w:t xml:space="preserve"> </w:t>
      </w:r>
      <w:r w:rsidRPr="00A50E65">
        <w:t>-</w:t>
      </w:r>
      <w:r w:rsidR="00D25EA6" w:rsidRPr="00A50E65">
        <w:t xml:space="preserve"> </w:t>
      </w:r>
      <w:r w:rsidRPr="00A50E65">
        <w:t>1,1%</w:t>
      </w:r>
      <w:r w:rsidR="00D25EA6" w:rsidRPr="00A50E65">
        <w:t xml:space="preserve"> </w:t>
      </w:r>
      <w:r w:rsidRPr="00A50E65">
        <w:t>ВВП.</w:t>
      </w:r>
      <w:r w:rsidR="00D25EA6" w:rsidRPr="00A50E65">
        <w:t xml:space="preserve"> </w:t>
      </w:r>
      <w:r w:rsidRPr="00A50E65">
        <w:t>Основными</w:t>
      </w:r>
      <w:r w:rsidR="00D25EA6" w:rsidRPr="00A50E65">
        <w:t xml:space="preserve"> </w:t>
      </w:r>
      <w:r w:rsidRPr="00A50E65">
        <w:t>источниками</w:t>
      </w:r>
      <w:r w:rsidR="00D25EA6" w:rsidRPr="00A50E65">
        <w:t xml:space="preserve"> </w:t>
      </w:r>
      <w:r w:rsidRPr="00A50E65">
        <w:t>финансирования</w:t>
      </w:r>
      <w:r w:rsidR="00D25EA6" w:rsidRPr="00A50E65">
        <w:t xml:space="preserve"> </w:t>
      </w:r>
      <w:r w:rsidRPr="00A50E65">
        <w:t>дефицита</w:t>
      </w:r>
      <w:r w:rsidR="00D25EA6" w:rsidRPr="00A50E65">
        <w:t xml:space="preserve"> </w:t>
      </w:r>
      <w:r w:rsidRPr="00A50E65">
        <w:t>бюджета</w:t>
      </w:r>
      <w:r w:rsidR="00D25EA6" w:rsidRPr="00A50E65">
        <w:t xml:space="preserve"> </w:t>
      </w:r>
      <w:r w:rsidRPr="00A50E65">
        <w:t>станут</w:t>
      </w:r>
      <w:r w:rsidR="00D25EA6" w:rsidRPr="00A50E65">
        <w:t xml:space="preserve"> </w:t>
      </w:r>
      <w:r w:rsidRPr="00A50E65">
        <w:t>внутренние</w:t>
      </w:r>
      <w:r w:rsidR="00D25EA6" w:rsidRPr="00A50E65">
        <w:t xml:space="preserve"> </w:t>
      </w:r>
      <w:r w:rsidRPr="00A50E65">
        <w:t>госзаимствования.</w:t>
      </w:r>
      <w:r w:rsidR="00D25EA6" w:rsidRPr="00A50E65">
        <w:t xml:space="preserve"> </w:t>
      </w:r>
      <w:r w:rsidRPr="00A50E65">
        <w:t>ФНБ</w:t>
      </w:r>
      <w:r w:rsidR="00D25EA6" w:rsidRPr="00A50E65">
        <w:t xml:space="preserve"> </w:t>
      </w:r>
      <w:r w:rsidRPr="00A50E65">
        <w:t>на</w:t>
      </w:r>
      <w:r w:rsidR="00D25EA6" w:rsidRPr="00A50E65">
        <w:t xml:space="preserve"> </w:t>
      </w:r>
      <w:r w:rsidRPr="00A50E65">
        <w:t>начало</w:t>
      </w:r>
      <w:r w:rsidR="00D25EA6" w:rsidRPr="00A50E65">
        <w:t xml:space="preserve"> </w:t>
      </w:r>
      <w:r w:rsidRPr="00A50E65">
        <w:t>2025</w:t>
      </w:r>
      <w:r w:rsidR="00D25EA6" w:rsidRPr="00A50E65">
        <w:t xml:space="preserve"> </w:t>
      </w:r>
      <w:r w:rsidRPr="00A50E65">
        <w:t>года</w:t>
      </w:r>
      <w:r w:rsidR="00D25EA6" w:rsidRPr="00A50E65">
        <w:t xml:space="preserve"> </w:t>
      </w:r>
      <w:r w:rsidRPr="00A50E65">
        <w:t>планируется</w:t>
      </w:r>
      <w:r w:rsidR="00D25EA6" w:rsidRPr="00A50E65">
        <w:t xml:space="preserve"> </w:t>
      </w:r>
      <w:r w:rsidRPr="00A50E65">
        <w:t>в</w:t>
      </w:r>
      <w:r w:rsidR="00D25EA6" w:rsidRPr="00A50E65">
        <w:t xml:space="preserve"> </w:t>
      </w:r>
      <w:r w:rsidRPr="00A50E65">
        <w:t>объеме</w:t>
      </w:r>
      <w:r w:rsidR="00D25EA6" w:rsidRPr="00A50E65">
        <w:t xml:space="preserve"> </w:t>
      </w:r>
      <w:r w:rsidRPr="00A50E65">
        <w:t>11,055</w:t>
      </w:r>
      <w:r w:rsidR="00D25EA6" w:rsidRPr="00A50E65">
        <w:t xml:space="preserve"> </w:t>
      </w:r>
      <w:r w:rsidRPr="00A50E65">
        <w:lastRenderedPageBreak/>
        <w:t>триллиона</w:t>
      </w:r>
      <w:r w:rsidR="00D25EA6" w:rsidRPr="00A50E65">
        <w:t xml:space="preserve"> </w:t>
      </w:r>
      <w:r w:rsidRPr="00A50E65">
        <w:t>рублей,</w:t>
      </w:r>
      <w:r w:rsidR="00D25EA6" w:rsidRPr="00A50E65">
        <w:t xml:space="preserve"> </w:t>
      </w:r>
      <w:r w:rsidRPr="00A50E65">
        <w:t>2026</w:t>
      </w:r>
      <w:r w:rsidR="00D25EA6" w:rsidRPr="00A50E65">
        <w:t xml:space="preserve"> </w:t>
      </w:r>
      <w:r w:rsidRPr="00A50E65">
        <w:t>года</w:t>
      </w:r>
      <w:r w:rsidR="00D25EA6" w:rsidRPr="00A50E65">
        <w:t xml:space="preserve"> </w:t>
      </w:r>
      <w:r w:rsidRPr="00A50E65">
        <w:t>-</w:t>
      </w:r>
      <w:r w:rsidR="00D25EA6" w:rsidRPr="00A50E65">
        <w:t xml:space="preserve"> </w:t>
      </w:r>
      <w:r w:rsidRPr="00A50E65">
        <w:t>12,883</w:t>
      </w:r>
      <w:r w:rsidR="00D25EA6" w:rsidRPr="00A50E65">
        <w:t xml:space="preserve"> </w:t>
      </w:r>
      <w:r w:rsidRPr="00A50E65">
        <w:t>триллиона,</w:t>
      </w:r>
      <w:r w:rsidR="00D25EA6" w:rsidRPr="00A50E65">
        <w:t xml:space="preserve"> </w:t>
      </w:r>
      <w:r w:rsidRPr="00A50E65">
        <w:t>2027</w:t>
      </w:r>
      <w:r w:rsidR="00D25EA6" w:rsidRPr="00A50E65">
        <w:t xml:space="preserve"> </w:t>
      </w:r>
      <w:r w:rsidRPr="00A50E65">
        <w:t>года</w:t>
      </w:r>
      <w:r w:rsidR="00D25EA6" w:rsidRPr="00A50E65">
        <w:t xml:space="preserve"> </w:t>
      </w:r>
      <w:r w:rsidRPr="00A50E65">
        <w:t>-</w:t>
      </w:r>
      <w:r w:rsidR="00D25EA6" w:rsidRPr="00A50E65">
        <w:t xml:space="preserve"> </w:t>
      </w:r>
      <w:r w:rsidRPr="00A50E65">
        <w:t>14,927</w:t>
      </w:r>
      <w:r w:rsidR="00D25EA6" w:rsidRPr="00A50E65">
        <w:t xml:space="preserve"> </w:t>
      </w:r>
      <w:r w:rsidRPr="00A50E65">
        <w:t>триллиона,</w:t>
      </w:r>
      <w:r w:rsidR="00D25EA6" w:rsidRPr="00A50E65">
        <w:t xml:space="preserve"> </w:t>
      </w:r>
      <w:r w:rsidRPr="00A50E65">
        <w:t>то</w:t>
      </w:r>
      <w:r w:rsidR="00D25EA6" w:rsidRPr="00A50E65">
        <w:t xml:space="preserve"> </w:t>
      </w:r>
      <w:r w:rsidRPr="00A50E65">
        <w:t>есть</w:t>
      </w:r>
      <w:r w:rsidR="00D25EA6" w:rsidRPr="00A50E65">
        <w:t xml:space="preserve"> </w:t>
      </w:r>
      <w:r w:rsidRPr="00A50E65">
        <w:t>вырастет</w:t>
      </w:r>
      <w:r w:rsidR="00D25EA6" w:rsidRPr="00A50E65">
        <w:t xml:space="preserve"> </w:t>
      </w:r>
      <w:r w:rsidRPr="00A50E65">
        <w:t>с</w:t>
      </w:r>
      <w:r w:rsidR="00D25EA6" w:rsidRPr="00A50E65">
        <w:t xml:space="preserve"> </w:t>
      </w:r>
      <w:r w:rsidRPr="00A50E65">
        <w:t>5,2%</w:t>
      </w:r>
      <w:r w:rsidR="00D25EA6" w:rsidRPr="00A50E65">
        <w:t xml:space="preserve"> </w:t>
      </w:r>
      <w:r w:rsidRPr="00A50E65">
        <w:t>ВВП</w:t>
      </w:r>
      <w:r w:rsidR="00D25EA6" w:rsidRPr="00A50E65">
        <w:t xml:space="preserve"> </w:t>
      </w:r>
      <w:r w:rsidRPr="00A50E65">
        <w:t>до</w:t>
      </w:r>
      <w:r w:rsidR="00D25EA6" w:rsidRPr="00A50E65">
        <w:t xml:space="preserve"> </w:t>
      </w:r>
      <w:r w:rsidRPr="00A50E65">
        <w:t>6%</w:t>
      </w:r>
      <w:r w:rsidR="00D25EA6" w:rsidRPr="00A50E65">
        <w:t xml:space="preserve"> </w:t>
      </w:r>
      <w:r w:rsidRPr="00A50E65">
        <w:t>ВВП.</w:t>
      </w:r>
    </w:p>
    <w:p w14:paraId="44389B31" w14:textId="77777777" w:rsidR="005D4BE4" w:rsidRPr="00A50E65" w:rsidRDefault="005D4BE4" w:rsidP="005D4BE4">
      <w:r w:rsidRPr="00A50E65">
        <w:t>Верхний</w:t>
      </w:r>
      <w:r w:rsidR="00D25EA6" w:rsidRPr="00A50E65">
        <w:t xml:space="preserve"> </w:t>
      </w:r>
      <w:r w:rsidRPr="00A50E65">
        <w:t>предел</w:t>
      </w:r>
      <w:r w:rsidR="00D25EA6" w:rsidRPr="00A50E65">
        <w:t xml:space="preserve"> </w:t>
      </w:r>
      <w:r w:rsidRPr="00A50E65">
        <w:t>внутреннего</w:t>
      </w:r>
      <w:r w:rsidR="00D25EA6" w:rsidRPr="00A50E65">
        <w:t xml:space="preserve"> </w:t>
      </w:r>
      <w:r w:rsidRPr="00A50E65">
        <w:t>госдолга</w:t>
      </w:r>
      <w:r w:rsidR="00D25EA6" w:rsidRPr="00A50E65">
        <w:t xml:space="preserve"> </w:t>
      </w:r>
      <w:r w:rsidRPr="00A50E65">
        <w:t>РФ</w:t>
      </w:r>
      <w:r w:rsidR="00D25EA6" w:rsidRPr="00A50E65">
        <w:t xml:space="preserve"> </w:t>
      </w:r>
      <w:r w:rsidRPr="00A50E65">
        <w:t>на</w:t>
      </w:r>
      <w:r w:rsidR="00D25EA6" w:rsidRPr="00A50E65">
        <w:t xml:space="preserve"> </w:t>
      </w:r>
      <w:r w:rsidRPr="00A50E65">
        <w:t>начало</w:t>
      </w:r>
      <w:r w:rsidR="00D25EA6" w:rsidRPr="00A50E65">
        <w:t xml:space="preserve"> </w:t>
      </w:r>
      <w:r w:rsidRPr="00A50E65">
        <w:t>2026</w:t>
      </w:r>
      <w:r w:rsidR="00D25EA6" w:rsidRPr="00A50E65">
        <w:t xml:space="preserve"> </w:t>
      </w:r>
      <w:r w:rsidRPr="00A50E65">
        <w:t>года</w:t>
      </w:r>
      <w:r w:rsidR="00D25EA6" w:rsidRPr="00A50E65">
        <w:t xml:space="preserve"> </w:t>
      </w:r>
      <w:r w:rsidRPr="00A50E65">
        <w:t>составит</w:t>
      </w:r>
      <w:r w:rsidR="00D25EA6" w:rsidRPr="00A50E65">
        <w:t xml:space="preserve"> </w:t>
      </w:r>
      <w:r w:rsidRPr="00A50E65">
        <w:t>29,386</w:t>
      </w:r>
      <w:r w:rsidR="00D25EA6" w:rsidRPr="00A50E65">
        <w:t xml:space="preserve"> </w:t>
      </w:r>
      <w:r w:rsidRPr="00A50E65">
        <w:t>триллиона</w:t>
      </w:r>
      <w:r w:rsidR="00D25EA6" w:rsidRPr="00A50E65">
        <w:t xml:space="preserve"> </w:t>
      </w:r>
      <w:r w:rsidRPr="00A50E65">
        <w:t>рублей,</w:t>
      </w:r>
      <w:r w:rsidR="00D25EA6" w:rsidRPr="00A50E65">
        <w:t xml:space="preserve"> </w:t>
      </w:r>
      <w:r w:rsidRPr="00A50E65">
        <w:t>внешнего</w:t>
      </w:r>
      <w:r w:rsidR="00D25EA6" w:rsidRPr="00A50E65">
        <w:t xml:space="preserve"> </w:t>
      </w:r>
      <w:r w:rsidRPr="00A50E65">
        <w:t>-</w:t>
      </w:r>
      <w:r w:rsidR="00D25EA6" w:rsidRPr="00A50E65">
        <w:t xml:space="preserve"> </w:t>
      </w:r>
      <w:r w:rsidRPr="00A50E65">
        <w:t>61,1</w:t>
      </w:r>
      <w:r w:rsidR="00D25EA6" w:rsidRPr="00A50E65">
        <w:t xml:space="preserve"> </w:t>
      </w:r>
      <w:r w:rsidRPr="00A50E65">
        <w:t>миллиарда</w:t>
      </w:r>
      <w:r w:rsidR="00D25EA6" w:rsidRPr="00A50E65">
        <w:t xml:space="preserve"> </w:t>
      </w:r>
      <w:r w:rsidRPr="00A50E65">
        <w:t>долларов</w:t>
      </w:r>
      <w:r w:rsidR="00D25EA6" w:rsidRPr="00A50E65">
        <w:t xml:space="preserve"> </w:t>
      </w:r>
      <w:r w:rsidRPr="00A50E65">
        <w:t>(или</w:t>
      </w:r>
      <w:r w:rsidR="00D25EA6" w:rsidRPr="00A50E65">
        <w:t xml:space="preserve"> </w:t>
      </w:r>
      <w:r w:rsidRPr="00A50E65">
        <w:t>55,5</w:t>
      </w:r>
      <w:r w:rsidR="00D25EA6" w:rsidRPr="00A50E65">
        <w:t xml:space="preserve"> </w:t>
      </w:r>
      <w:r w:rsidRPr="00A50E65">
        <w:t>миллиарда</w:t>
      </w:r>
      <w:r w:rsidR="00D25EA6" w:rsidRPr="00A50E65">
        <w:t xml:space="preserve"> </w:t>
      </w:r>
      <w:r w:rsidRPr="00A50E65">
        <w:t>евро);</w:t>
      </w:r>
      <w:r w:rsidR="00D25EA6" w:rsidRPr="00A50E65">
        <w:t xml:space="preserve"> </w:t>
      </w:r>
      <w:r w:rsidRPr="00A50E65">
        <w:t>на</w:t>
      </w:r>
      <w:r w:rsidR="00D25EA6" w:rsidRPr="00A50E65">
        <w:t xml:space="preserve"> </w:t>
      </w:r>
      <w:r w:rsidRPr="00A50E65">
        <w:t>начало</w:t>
      </w:r>
      <w:r w:rsidR="00D25EA6" w:rsidRPr="00A50E65">
        <w:t xml:space="preserve"> </w:t>
      </w:r>
      <w:r w:rsidRPr="00A50E65">
        <w:t>2027</w:t>
      </w:r>
      <w:r w:rsidR="00D25EA6" w:rsidRPr="00A50E65">
        <w:t xml:space="preserve"> </w:t>
      </w:r>
      <w:r w:rsidRPr="00A50E65">
        <w:t>года</w:t>
      </w:r>
      <w:r w:rsidR="00D25EA6" w:rsidRPr="00A50E65">
        <w:t xml:space="preserve"> </w:t>
      </w:r>
      <w:r w:rsidRPr="00A50E65">
        <w:t>-</w:t>
      </w:r>
      <w:r w:rsidR="00D25EA6" w:rsidRPr="00A50E65">
        <w:t xml:space="preserve"> </w:t>
      </w:r>
      <w:r w:rsidRPr="00A50E65">
        <w:t>34,046</w:t>
      </w:r>
      <w:r w:rsidR="00D25EA6" w:rsidRPr="00A50E65">
        <w:t xml:space="preserve"> </w:t>
      </w:r>
      <w:r w:rsidRPr="00A50E65">
        <w:t>триллиона</w:t>
      </w:r>
      <w:r w:rsidR="00D25EA6" w:rsidRPr="00A50E65">
        <w:t xml:space="preserve"> </w:t>
      </w:r>
      <w:r w:rsidRPr="00A50E65">
        <w:t>рублей</w:t>
      </w:r>
      <w:r w:rsidR="00D25EA6" w:rsidRPr="00A50E65">
        <w:t xml:space="preserve"> </w:t>
      </w:r>
      <w:r w:rsidRPr="00A50E65">
        <w:t>и</w:t>
      </w:r>
      <w:r w:rsidR="00D25EA6" w:rsidRPr="00A50E65">
        <w:t xml:space="preserve"> </w:t>
      </w:r>
      <w:r w:rsidRPr="00A50E65">
        <w:t>59,2</w:t>
      </w:r>
      <w:r w:rsidR="00D25EA6" w:rsidRPr="00A50E65">
        <w:t xml:space="preserve"> </w:t>
      </w:r>
      <w:r w:rsidRPr="00A50E65">
        <w:t>миллиарда</w:t>
      </w:r>
      <w:r w:rsidR="00D25EA6" w:rsidRPr="00A50E65">
        <w:t xml:space="preserve"> </w:t>
      </w:r>
      <w:r w:rsidRPr="00A50E65">
        <w:t>долларов</w:t>
      </w:r>
      <w:r w:rsidR="00D25EA6" w:rsidRPr="00A50E65">
        <w:t xml:space="preserve"> </w:t>
      </w:r>
      <w:r w:rsidRPr="00A50E65">
        <w:t>(или</w:t>
      </w:r>
      <w:r w:rsidR="00D25EA6" w:rsidRPr="00A50E65">
        <w:t xml:space="preserve"> </w:t>
      </w:r>
      <w:r w:rsidRPr="00A50E65">
        <w:t>53,4</w:t>
      </w:r>
      <w:r w:rsidR="00D25EA6" w:rsidRPr="00A50E65">
        <w:t xml:space="preserve"> </w:t>
      </w:r>
      <w:r w:rsidRPr="00A50E65">
        <w:t>миллиарда</w:t>
      </w:r>
      <w:r w:rsidR="00D25EA6" w:rsidRPr="00A50E65">
        <w:t xml:space="preserve"> </w:t>
      </w:r>
      <w:r w:rsidRPr="00A50E65">
        <w:t>евро)</w:t>
      </w:r>
      <w:r w:rsidR="00D25EA6" w:rsidRPr="00A50E65">
        <w:t xml:space="preserve"> </w:t>
      </w:r>
      <w:r w:rsidRPr="00A50E65">
        <w:t>соответственно;</w:t>
      </w:r>
      <w:r w:rsidR="00D25EA6" w:rsidRPr="00A50E65">
        <w:t xml:space="preserve"> </w:t>
      </w:r>
      <w:r w:rsidRPr="00A50E65">
        <w:t>на</w:t>
      </w:r>
      <w:r w:rsidR="00D25EA6" w:rsidRPr="00A50E65">
        <w:t xml:space="preserve"> </w:t>
      </w:r>
      <w:r w:rsidRPr="00A50E65">
        <w:t>начало</w:t>
      </w:r>
      <w:r w:rsidR="00D25EA6" w:rsidRPr="00A50E65">
        <w:t xml:space="preserve"> </w:t>
      </w:r>
      <w:r w:rsidRPr="00A50E65">
        <w:t>2028</w:t>
      </w:r>
      <w:r w:rsidR="00D25EA6" w:rsidRPr="00A50E65">
        <w:t xml:space="preserve"> </w:t>
      </w:r>
      <w:r w:rsidRPr="00A50E65">
        <w:t>года</w:t>
      </w:r>
      <w:r w:rsidR="00D25EA6" w:rsidRPr="00A50E65">
        <w:t xml:space="preserve"> </w:t>
      </w:r>
      <w:r w:rsidRPr="00A50E65">
        <w:t>-</w:t>
      </w:r>
      <w:r w:rsidR="00D25EA6" w:rsidRPr="00A50E65">
        <w:t xml:space="preserve"> </w:t>
      </w:r>
      <w:r w:rsidRPr="00A50E65">
        <w:t>39,005</w:t>
      </w:r>
      <w:r w:rsidR="00D25EA6" w:rsidRPr="00A50E65">
        <w:t xml:space="preserve"> </w:t>
      </w:r>
      <w:r w:rsidRPr="00A50E65">
        <w:t>триллиона</w:t>
      </w:r>
      <w:r w:rsidR="00D25EA6" w:rsidRPr="00A50E65">
        <w:t xml:space="preserve"> </w:t>
      </w:r>
      <w:r w:rsidRPr="00A50E65">
        <w:t>рублей</w:t>
      </w:r>
      <w:r w:rsidR="00D25EA6" w:rsidRPr="00A50E65">
        <w:t xml:space="preserve"> </w:t>
      </w:r>
      <w:r w:rsidRPr="00A50E65">
        <w:t>и</w:t>
      </w:r>
      <w:r w:rsidR="00D25EA6" w:rsidRPr="00A50E65">
        <w:t xml:space="preserve"> </w:t>
      </w:r>
      <w:r w:rsidRPr="00A50E65">
        <w:t>56,5</w:t>
      </w:r>
      <w:r w:rsidR="00D25EA6" w:rsidRPr="00A50E65">
        <w:t xml:space="preserve"> </w:t>
      </w:r>
      <w:r w:rsidRPr="00A50E65">
        <w:t>миллиарда</w:t>
      </w:r>
      <w:r w:rsidR="00D25EA6" w:rsidRPr="00A50E65">
        <w:t xml:space="preserve"> </w:t>
      </w:r>
      <w:r w:rsidRPr="00A50E65">
        <w:t>долларов</w:t>
      </w:r>
      <w:r w:rsidR="00D25EA6" w:rsidRPr="00A50E65">
        <w:t xml:space="preserve"> </w:t>
      </w:r>
      <w:r w:rsidRPr="00A50E65">
        <w:t>(или</w:t>
      </w:r>
      <w:r w:rsidR="00D25EA6" w:rsidRPr="00A50E65">
        <w:t xml:space="preserve"> </w:t>
      </w:r>
      <w:r w:rsidRPr="00A50E65">
        <w:t>50,9</w:t>
      </w:r>
      <w:r w:rsidR="00D25EA6" w:rsidRPr="00A50E65">
        <w:t xml:space="preserve"> </w:t>
      </w:r>
      <w:r w:rsidRPr="00A50E65">
        <w:t>миллиарда</w:t>
      </w:r>
      <w:r w:rsidR="00D25EA6" w:rsidRPr="00A50E65">
        <w:t xml:space="preserve"> </w:t>
      </w:r>
      <w:r w:rsidRPr="00A50E65">
        <w:t>евро).</w:t>
      </w:r>
      <w:r w:rsidR="00D25EA6" w:rsidRPr="00A50E65">
        <w:t xml:space="preserve"> </w:t>
      </w:r>
      <w:r w:rsidRPr="00A50E65">
        <w:t>Расходы</w:t>
      </w:r>
      <w:r w:rsidR="00D25EA6" w:rsidRPr="00A50E65">
        <w:t xml:space="preserve"> </w:t>
      </w:r>
      <w:r w:rsidRPr="00A50E65">
        <w:t>на</w:t>
      </w:r>
      <w:r w:rsidR="00D25EA6" w:rsidRPr="00A50E65">
        <w:t xml:space="preserve"> </w:t>
      </w:r>
      <w:r w:rsidRPr="00A50E65">
        <w:t>обслуживание</w:t>
      </w:r>
      <w:r w:rsidR="00D25EA6" w:rsidRPr="00A50E65">
        <w:t xml:space="preserve"> </w:t>
      </w:r>
      <w:r w:rsidRPr="00A50E65">
        <w:t>госдолга</w:t>
      </w:r>
      <w:r w:rsidR="00D25EA6" w:rsidRPr="00A50E65">
        <w:t xml:space="preserve"> </w:t>
      </w:r>
      <w:r w:rsidRPr="00A50E65">
        <w:t>в</w:t>
      </w:r>
      <w:r w:rsidR="00D25EA6" w:rsidRPr="00A50E65">
        <w:t xml:space="preserve"> </w:t>
      </w:r>
      <w:r w:rsidRPr="00A50E65">
        <w:t>2025</w:t>
      </w:r>
      <w:r w:rsidR="00D25EA6" w:rsidRPr="00A50E65">
        <w:t xml:space="preserve"> </w:t>
      </w:r>
      <w:r w:rsidRPr="00A50E65">
        <w:t>году</w:t>
      </w:r>
      <w:r w:rsidR="00D25EA6" w:rsidRPr="00A50E65">
        <w:t xml:space="preserve"> </w:t>
      </w:r>
      <w:r w:rsidRPr="00A50E65">
        <w:t>составят</w:t>
      </w:r>
      <w:r w:rsidR="00D25EA6" w:rsidRPr="00A50E65">
        <w:t xml:space="preserve"> </w:t>
      </w:r>
      <w:r w:rsidRPr="00A50E65">
        <w:t>3,182</w:t>
      </w:r>
      <w:r w:rsidR="00D25EA6" w:rsidRPr="00A50E65">
        <w:t xml:space="preserve"> </w:t>
      </w:r>
      <w:r w:rsidRPr="00A50E65">
        <w:t>триллиона</w:t>
      </w:r>
      <w:r w:rsidR="00D25EA6" w:rsidRPr="00A50E65">
        <w:t xml:space="preserve"> </w:t>
      </w:r>
      <w:r w:rsidRPr="00A50E65">
        <w:t>рублей,</w:t>
      </w:r>
      <w:r w:rsidR="00D25EA6" w:rsidRPr="00A50E65">
        <w:t xml:space="preserve"> </w:t>
      </w:r>
      <w:r w:rsidRPr="00A50E65">
        <w:t>в</w:t>
      </w:r>
      <w:r w:rsidR="00D25EA6" w:rsidRPr="00A50E65">
        <w:t xml:space="preserve"> </w:t>
      </w:r>
      <w:r w:rsidRPr="00A50E65">
        <w:t>2026</w:t>
      </w:r>
      <w:r w:rsidR="00D25EA6" w:rsidRPr="00A50E65">
        <w:t xml:space="preserve"> </w:t>
      </w:r>
      <w:r w:rsidRPr="00A50E65">
        <w:t>году</w:t>
      </w:r>
      <w:r w:rsidR="00D25EA6" w:rsidRPr="00A50E65">
        <w:t xml:space="preserve"> </w:t>
      </w:r>
      <w:r w:rsidRPr="00A50E65">
        <w:t>-</w:t>
      </w:r>
      <w:r w:rsidR="00D25EA6" w:rsidRPr="00A50E65">
        <w:t xml:space="preserve"> </w:t>
      </w:r>
      <w:r w:rsidRPr="00A50E65">
        <w:t>3,475</w:t>
      </w:r>
      <w:r w:rsidR="00D25EA6" w:rsidRPr="00A50E65">
        <w:t xml:space="preserve"> </w:t>
      </w:r>
      <w:r w:rsidRPr="00A50E65">
        <w:t>триллиона,</w:t>
      </w:r>
      <w:r w:rsidR="00D25EA6" w:rsidRPr="00A50E65">
        <w:t xml:space="preserve"> </w:t>
      </w:r>
      <w:r w:rsidRPr="00A50E65">
        <w:t>в</w:t>
      </w:r>
      <w:r w:rsidR="00D25EA6" w:rsidRPr="00A50E65">
        <w:t xml:space="preserve"> </w:t>
      </w:r>
      <w:r w:rsidRPr="00A50E65">
        <w:t>2027</w:t>
      </w:r>
      <w:r w:rsidR="00D25EA6" w:rsidRPr="00A50E65">
        <w:t xml:space="preserve"> </w:t>
      </w:r>
      <w:r w:rsidRPr="00A50E65">
        <w:t>году</w:t>
      </w:r>
      <w:r w:rsidR="00D25EA6" w:rsidRPr="00A50E65">
        <w:t xml:space="preserve"> </w:t>
      </w:r>
      <w:r w:rsidRPr="00A50E65">
        <w:t>-</w:t>
      </w:r>
      <w:r w:rsidR="00D25EA6" w:rsidRPr="00A50E65">
        <w:t xml:space="preserve"> </w:t>
      </w:r>
      <w:r w:rsidRPr="00A50E65">
        <w:t>3,594</w:t>
      </w:r>
      <w:r w:rsidR="00D25EA6" w:rsidRPr="00A50E65">
        <w:t xml:space="preserve"> </w:t>
      </w:r>
      <w:r w:rsidRPr="00A50E65">
        <w:t>триллиона.</w:t>
      </w:r>
    </w:p>
    <w:p w14:paraId="4AA68BE1" w14:textId="77777777" w:rsidR="005D4BE4" w:rsidRPr="00A50E65" w:rsidRDefault="005D4BE4" w:rsidP="005D4BE4">
      <w:r w:rsidRPr="00A50E65">
        <w:t>Ключевыми</w:t>
      </w:r>
      <w:r w:rsidR="00D25EA6" w:rsidRPr="00A50E65">
        <w:t xml:space="preserve"> </w:t>
      </w:r>
      <w:r w:rsidRPr="00A50E65">
        <w:t>приоритетами</w:t>
      </w:r>
      <w:r w:rsidR="00D25EA6" w:rsidRPr="00A50E65">
        <w:t xml:space="preserve"> </w:t>
      </w:r>
      <w:r w:rsidRPr="00A50E65">
        <w:t>федерального</w:t>
      </w:r>
      <w:r w:rsidR="00D25EA6" w:rsidRPr="00A50E65">
        <w:t xml:space="preserve"> </w:t>
      </w:r>
      <w:r w:rsidRPr="00A50E65">
        <w:t>бюджета</w:t>
      </w:r>
      <w:r w:rsidR="00D25EA6" w:rsidRPr="00A50E65">
        <w:t xml:space="preserve"> </w:t>
      </w:r>
      <w:r w:rsidRPr="00A50E65">
        <w:t>в</w:t>
      </w:r>
      <w:r w:rsidR="00D25EA6" w:rsidRPr="00A50E65">
        <w:t xml:space="preserve"> </w:t>
      </w:r>
      <w:r w:rsidRPr="00A50E65">
        <w:t>этот</w:t>
      </w:r>
      <w:r w:rsidR="00D25EA6" w:rsidRPr="00A50E65">
        <w:t xml:space="preserve"> </w:t>
      </w:r>
      <w:r w:rsidRPr="00A50E65">
        <w:t>трехлетний</w:t>
      </w:r>
      <w:r w:rsidR="00D25EA6" w:rsidRPr="00A50E65">
        <w:t xml:space="preserve"> </w:t>
      </w:r>
      <w:r w:rsidRPr="00A50E65">
        <w:t>период</w:t>
      </w:r>
      <w:r w:rsidR="00D25EA6" w:rsidRPr="00A50E65">
        <w:t xml:space="preserve"> </w:t>
      </w:r>
      <w:r w:rsidRPr="00A50E65">
        <w:t>являются</w:t>
      </w:r>
      <w:r w:rsidR="00D25EA6" w:rsidRPr="00A50E65">
        <w:t xml:space="preserve"> </w:t>
      </w:r>
      <w:r w:rsidRPr="00A50E65">
        <w:t>выполнение</w:t>
      </w:r>
      <w:r w:rsidR="00D25EA6" w:rsidRPr="00A50E65">
        <w:t xml:space="preserve"> </w:t>
      </w:r>
      <w:r w:rsidRPr="00A50E65">
        <w:t>государством</w:t>
      </w:r>
      <w:r w:rsidR="00D25EA6" w:rsidRPr="00A50E65">
        <w:t xml:space="preserve"> </w:t>
      </w:r>
      <w:r w:rsidRPr="00A50E65">
        <w:t>всех</w:t>
      </w:r>
      <w:r w:rsidR="00D25EA6" w:rsidRPr="00A50E65">
        <w:t xml:space="preserve"> </w:t>
      </w:r>
      <w:r w:rsidRPr="00A50E65">
        <w:t>социальных</w:t>
      </w:r>
      <w:r w:rsidR="00D25EA6" w:rsidRPr="00A50E65">
        <w:t xml:space="preserve"> </w:t>
      </w:r>
      <w:r w:rsidRPr="00A50E65">
        <w:t>обязательств</w:t>
      </w:r>
      <w:r w:rsidR="00D25EA6" w:rsidRPr="00A50E65">
        <w:t xml:space="preserve"> </w:t>
      </w:r>
      <w:r w:rsidRPr="00A50E65">
        <w:t>перед</w:t>
      </w:r>
      <w:r w:rsidR="00D25EA6" w:rsidRPr="00A50E65">
        <w:t xml:space="preserve"> </w:t>
      </w:r>
      <w:r w:rsidRPr="00A50E65">
        <w:t>гражданами,</w:t>
      </w:r>
      <w:r w:rsidR="00D25EA6" w:rsidRPr="00A50E65">
        <w:t xml:space="preserve"> </w:t>
      </w:r>
      <w:r w:rsidRPr="00A50E65">
        <w:t>обеспечение</w:t>
      </w:r>
      <w:r w:rsidR="00D25EA6" w:rsidRPr="00A50E65">
        <w:t xml:space="preserve"> </w:t>
      </w:r>
      <w:r w:rsidRPr="00A50E65">
        <w:t>безопасности</w:t>
      </w:r>
      <w:r w:rsidR="00D25EA6" w:rsidRPr="00A50E65">
        <w:t xml:space="preserve"> </w:t>
      </w:r>
      <w:r w:rsidRPr="00A50E65">
        <w:t>и</w:t>
      </w:r>
      <w:r w:rsidR="00D25EA6" w:rsidRPr="00A50E65">
        <w:t xml:space="preserve"> </w:t>
      </w:r>
      <w:r w:rsidRPr="00A50E65">
        <w:t>обороны</w:t>
      </w:r>
      <w:r w:rsidR="00D25EA6" w:rsidRPr="00A50E65">
        <w:t xml:space="preserve"> </w:t>
      </w:r>
      <w:r w:rsidRPr="00A50E65">
        <w:t>страны,</w:t>
      </w:r>
      <w:r w:rsidR="00D25EA6" w:rsidRPr="00A50E65">
        <w:t xml:space="preserve"> </w:t>
      </w:r>
      <w:r w:rsidRPr="00A50E65">
        <w:t>достижение</w:t>
      </w:r>
      <w:r w:rsidR="00D25EA6" w:rsidRPr="00A50E65">
        <w:t xml:space="preserve"> </w:t>
      </w:r>
      <w:r w:rsidRPr="00A50E65">
        <w:t>технологического</w:t>
      </w:r>
      <w:r w:rsidR="00D25EA6" w:rsidRPr="00A50E65">
        <w:t xml:space="preserve"> </w:t>
      </w:r>
      <w:r w:rsidRPr="00A50E65">
        <w:t>суверенитета</w:t>
      </w:r>
      <w:r w:rsidR="00D25EA6" w:rsidRPr="00A50E65">
        <w:t xml:space="preserve"> </w:t>
      </w:r>
      <w:r w:rsidRPr="00A50E65">
        <w:t>и</w:t>
      </w:r>
      <w:r w:rsidR="00D25EA6" w:rsidRPr="00A50E65">
        <w:t xml:space="preserve"> </w:t>
      </w:r>
      <w:r w:rsidRPr="00A50E65">
        <w:t>развитие</w:t>
      </w:r>
      <w:r w:rsidR="00D25EA6" w:rsidRPr="00A50E65">
        <w:t xml:space="preserve"> </w:t>
      </w:r>
      <w:r w:rsidRPr="00A50E65">
        <w:t>инфраструктуры.</w:t>
      </w:r>
      <w:r w:rsidR="00D25EA6" w:rsidRPr="00A50E65">
        <w:t xml:space="preserve"> </w:t>
      </w:r>
      <w:r w:rsidRPr="00A50E65">
        <w:t>В</w:t>
      </w:r>
      <w:r w:rsidR="00D25EA6" w:rsidRPr="00A50E65">
        <w:t xml:space="preserve"> </w:t>
      </w:r>
      <w:r w:rsidRPr="00A50E65">
        <w:t>открытой</w:t>
      </w:r>
      <w:r w:rsidR="00D25EA6" w:rsidRPr="00A50E65">
        <w:t xml:space="preserve"> </w:t>
      </w:r>
      <w:r w:rsidRPr="00A50E65">
        <w:t>части</w:t>
      </w:r>
      <w:r w:rsidR="00D25EA6" w:rsidRPr="00A50E65">
        <w:t xml:space="preserve"> </w:t>
      </w:r>
      <w:r w:rsidRPr="00A50E65">
        <w:t>расходы</w:t>
      </w:r>
      <w:r w:rsidR="00D25EA6" w:rsidRPr="00A50E65">
        <w:t xml:space="preserve"> </w:t>
      </w:r>
      <w:r w:rsidRPr="00A50E65">
        <w:t>бюджета</w:t>
      </w:r>
      <w:r w:rsidR="00D25EA6" w:rsidRPr="00A50E65">
        <w:t xml:space="preserve"> </w:t>
      </w:r>
      <w:r w:rsidRPr="00A50E65">
        <w:t>на</w:t>
      </w:r>
      <w:r w:rsidR="00D25EA6" w:rsidRPr="00A50E65">
        <w:t xml:space="preserve"> </w:t>
      </w:r>
      <w:r w:rsidRPr="00A50E65">
        <w:t>социальную</w:t>
      </w:r>
      <w:r w:rsidR="00D25EA6" w:rsidRPr="00A50E65">
        <w:t xml:space="preserve"> </w:t>
      </w:r>
      <w:r w:rsidRPr="00A50E65">
        <w:t>политику</w:t>
      </w:r>
      <w:r w:rsidR="00D25EA6" w:rsidRPr="00A50E65">
        <w:t xml:space="preserve"> </w:t>
      </w:r>
      <w:r w:rsidRPr="00A50E65">
        <w:t>в</w:t>
      </w:r>
      <w:r w:rsidR="00D25EA6" w:rsidRPr="00A50E65">
        <w:t xml:space="preserve"> </w:t>
      </w:r>
      <w:r w:rsidRPr="00A50E65">
        <w:t>2025-2027</w:t>
      </w:r>
      <w:r w:rsidR="00D25EA6" w:rsidRPr="00A50E65">
        <w:t xml:space="preserve"> </w:t>
      </w:r>
      <w:r w:rsidRPr="00A50E65">
        <w:t>годах</w:t>
      </w:r>
      <w:r w:rsidR="00D25EA6" w:rsidRPr="00A50E65">
        <w:t xml:space="preserve"> </w:t>
      </w:r>
      <w:r w:rsidRPr="00A50E65">
        <w:t>суммарно</w:t>
      </w:r>
      <w:r w:rsidR="00D25EA6" w:rsidRPr="00A50E65">
        <w:t xml:space="preserve"> </w:t>
      </w:r>
      <w:r w:rsidRPr="00A50E65">
        <w:t>составят</w:t>
      </w:r>
      <w:r w:rsidR="00D25EA6" w:rsidRPr="00A50E65">
        <w:t xml:space="preserve"> </w:t>
      </w:r>
      <w:r w:rsidRPr="00A50E65">
        <w:t>около</w:t>
      </w:r>
      <w:r w:rsidR="00D25EA6" w:rsidRPr="00A50E65">
        <w:t xml:space="preserve"> </w:t>
      </w:r>
      <w:r w:rsidRPr="00A50E65">
        <w:t>21</w:t>
      </w:r>
      <w:r w:rsidR="00D25EA6" w:rsidRPr="00A50E65">
        <w:t xml:space="preserve"> </w:t>
      </w:r>
      <w:r w:rsidRPr="00A50E65">
        <w:t>триллиона</w:t>
      </w:r>
      <w:r w:rsidR="00D25EA6" w:rsidRPr="00A50E65">
        <w:t xml:space="preserve"> </w:t>
      </w:r>
      <w:r w:rsidRPr="00A50E65">
        <w:t>рублей,</w:t>
      </w:r>
      <w:r w:rsidR="00D25EA6" w:rsidRPr="00A50E65">
        <w:t xml:space="preserve"> </w:t>
      </w:r>
      <w:r w:rsidRPr="00A50E65">
        <w:t>на</w:t>
      </w:r>
      <w:r w:rsidR="00D25EA6" w:rsidRPr="00A50E65">
        <w:t xml:space="preserve"> </w:t>
      </w:r>
      <w:r w:rsidRPr="00A50E65">
        <w:t>национальную</w:t>
      </w:r>
      <w:r w:rsidR="00D25EA6" w:rsidRPr="00A50E65">
        <w:t xml:space="preserve"> </w:t>
      </w:r>
      <w:r w:rsidRPr="00A50E65">
        <w:t>оборону</w:t>
      </w:r>
      <w:r w:rsidR="00D25EA6" w:rsidRPr="00A50E65">
        <w:t xml:space="preserve"> </w:t>
      </w:r>
      <w:r w:rsidRPr="00A50E65">
        <w:t>и</w:t>
      </w:r>
      <w:r w:rsidR="00D25EA6" w:rsidRPr="00A50E65">
        <w:t xml:space="preserve"> </w:t>
      </w:r>
      <w:r w:rsidRPr="00A50E65">
        <w:t>безопасность,</w:t>
      </w:r>
      <w:r w:rsidR="00D25EA6" w:rsidRPr="00A50E65">
        <w:t xml:space="preserve"> </w:t>
      </w:r>
      <w:r w:rsidRPr="00A50E65">
        <w:t>правоохранительную</w:t>
      </w:r>
      <w:r w:rsidR="00D25EA6" w:rsidRPr="00A50E65">
        <w:t xml:space="preserve"> </w:t>
      </w:r>
      <w:r w:rsidRPr="00A50E65">
        <w:t>деятельность</w:t>
      </w:r>
      <w:r w:rsidR="00D25EA6" w:rsidRPr="00A50E65">
        <w:t xml:space="preserve"> </w:t>
      </w:r>
      <w:r w:rsidRPr="00A50E65">
        <w:t>-</w:t>
      </w:r>
      <w:r w:rsidR="00D25EA6" w:rsidRPr="00A50E65">
        <w:t xml:space="preserve"> </w:t>
      </w:r>
      <w:r w:rsidRPr="00A50E65">
        <w:t>14</w:t>
      </w:r>
      <w:r w:rsidR="00D25EA6" w:rsidRPr="00A50E65">
        <w:t xml:space="preserve"> </w:t>
      </w:r>
      <w:r w:rsidRPr="00A50E65">
        <w:t>триллионов,</w:t>
      </w:r>
      <w:r w:rsidR="00D25EA6" w:rsidRPr="00A50E65">
        <w:t xml:space="preserve"> </w:t>
      </w:r>
      <w:r w:rsidRPr="00A50E65">
        <w:t>на</w:t>
      </w:r>
      <w:r w:rsidR="00D25EA6" w:rsidRPr="00A50E65">
        <w:t xml:space="preserve"> </w:t>
      </w:r>
      <w:r w:rsidRPr="00A50E65">
        <w:t>национальную</w:t>
      </w:r>
      <w:r w:rsidR="00D25EA6" w:rsidRPr="00A50E65">
        <w:t xml:space="preserve"> </w:t>
      </w:r>
      <w:r w:rsidRPr="00A50E65">
        <w:t>экономику</w:t>
      </w:r>
      <w:r w:rsidR="00D25EA6" w:rsidRPr="00A50E65">
        <w:t xml:space="preserve"> </w:t>
      </w:r>
      <w:r w:rsidRPr="00A50E65">
        <w:t>-</w:t>
      </w:r>
      <w:r w:rsidR="00D25EA6" w:rsidRPr="00A50E65">
        <w:t xml:space="preserve"> </w:t>
      </w:r>
      <w:r w:rsidRPr="00A50E65">
        <w:t>14</w:t>
      </w:r>
      <w:r w:rsidR="00D25EA6" w:rsidRPr="00A50E65">
        <w:t xml:space="preserve"> </w:t>
      </w:r>
      <w:r w:rsidRPr="00A50E65">
        <w:t>триллионов</w:t>
      </w:r>
      <w:r w:rsidR="00D25EA6" w:rsidRPr="00A50E65">
        <w:t xml:space="preserve"> </w:t>
      </w:r>
      <w:r w:rsidRPr="00A50E65">
        <w:t>рублей.</w:t>
      </w:r>
    </w:p>
    <w:p w14:paraId="725111D9" w14:textId="77777777" w:rsidR="005D4BE4" w:rsidRPr="00A50E65" w:rsidRDefault="005D4BE4" w:rsidP="005D4BE4">
      <w:r w:rsidRPr="00A50E65">
        <w:t>Основные</w:t>
      </w:r>
      <w:r w:rsidR="00D25EA6" w:rsidRPr="00A50E65">
        <w:t xml:space="preserve"> </w:t>
      </w:r>
      <w:r w:rsidRPr="00A50E65">
        <w:t>параметры</w:t>
      </w:r>
      <w:r w:rsidR="00D25EA6" w:rsidRPr="00A50E65">
        <w:t xml:space="preserve"> </w:t>
      </w:r>
      <w:r w:rsidRPr="00A50E65">
        <w:t>бюджета</w:t>
      </w:r>
      <w:r w:rsidR="00D25EA6" w:rsidRPr="00A50E65">
        <w:t xml:space="preserve"> </w:t>
      </w:r>
      <w:r w:rsidRPr="00A50E65">
        <w:t>определены</w:t>
      </w:r>
      <w:r w:rsidR="00D25EA6" w:rsidRPr="00A50E65">
        <w:t xml:space="preserve"> </w:t>
      </w:r>
      <w:r w:rsidRPr="00A50E65">
        <w:t>исходя</w:t>
      </w:r>
      <w:r w:rsidR="00D25EA6" w:rsidRPr="00A50E65">
        <w:t xml:space="preserve"> </w:t>
      </w:r>
      <w:r w:rsidRPr="00A50E65">
        <w:t>из</w:t>
      </w:r>
      <w:r w:rsidR="00D25EA6" w:rsidRPr="00A50E65">
        <w:t xml:space="preserve"> </w:t>
      </w:r>
      <w:r w:rsidRPr="00A50E65">
        <w:t>прогнозируемого</w:t>
      </w:r>
      <w:r w:rsidR="00D25EA6" w:rsidRPr="00A50E65">
        <w:t xml:space="preserve"> </w:t>
      </w:r>
      <w:r w:rsidRPr="00A50E65">
        <w:t>на</w:t>
      </w:r>
      <w:r w:rsidR="00D25EA6" w:rsidRPr="00A50E65">
        <w:t xml:space="preserve"> </w:t>
      </w:r>
      <w:r w:rsidRPr="00A50E65">
        <w:t>2025</w:t>
      </w:r>
      <w:r w:rsidR="00D25EA6" w:rsidRPr="00A50E65">
        <w:t xml:space="preserve"> </w:t>
      </w:r>
      <w:r w:rsidRPr="00A50E65">
        <w:t>год</w:t>
      </w:r>
      <w:r w:rsidR="00D25EA6" w:rsidRPr="00A50E65">
        <w:t xml:space="preserve"> </w:t>
      </w:r>
      <w:r w:rsidRPr="00A50E65">
        <w:t>объема</w:t>
      </w:r>
      <w:r w:rsidR="00D25EA6" w:rsidRPr="00A50E65">
        <w:t xml:space="preserve"> </w:t>
      </w:r>
      <w:r w:rsidRPr="00A50E65">
        <w:t>ВВП</w:t>
      </w:r>
      <w:r w:rsidR="00D25EA6" w:rsidRPr="00A50E65">
        <w:t xml:space="preserve"> </w:t>
      </w:r>
      <w:r w:rsidRPr="00A50E65">
        <w:t>в</w:t>
      </w:r>
      <w:r w:rsidR="00D25EA6" w:rsidRPr="00A50E65">
        <w:t xml:space="preserve"> </w:t>
      </w:r>
      <w:r w:rsidRPr="00A50E65">
        <w:t>размере</w:t>
      </w:r>
      <w:r w:rsidR="00D25EA6" w:rsidRPr="00A50E65">
        <w:t xml:space="preserve"> </w:t>
      </w:r>
      <w:r w:rsidRPr="00A50E65">
        <w:t>214,575</w:t>
      </w:r>
      <w:r w:rsidR="00D25EA6" w:rsidRPr="00A50E65">
        <w:t xml:space="preserve"> </w:t>
      </w:r>
      <w:r w:rsidRPr="00A50E65">
        <w:t>триллиона</w:t>
      </w:r>
      <w:r w:rsidR="00D25EA6" w:rsidRPr="00A50E65">
        <w:t xml:space="preserve"> </w:t>
      </w:r>
      <w:r w:rsidRPr="00A50E65">
        <w:t>рублей</w:t>
      </w:r>
      <w:r w:rsidR="00D25EA6" w:rsidRPr="00A50E65">
        <w:t xml:space="preserve"> </w:t>
      </w:r>
      <w:r w:rsidRPr="00A50E65">
        <w:t>и</w:t>
      </w:r>
      <w:r w:rsidR="00D25EA6" w:rsidRPr="00A50E65">
        <w:t xml:space="preserve"> </w:t>
      </w:r>
      <w:r w:rsidRPr="00A50E65">
        <w:t>инфляции</w:t>
      </w:r>
      <w:r w:rsidR="00D25EA6" w:rsidRPr="00A50E65">
        <w:t xml:space="preserve"> </w:t>
      </w:r>
      <w:r w:rsidRPr="00A50E65">
        <w:t>не</w:t>
      </w:r>
      <w:r w:rsidR="00D25EA6" w:rsidRPr="00A50E65">
        <w:t xml:space="preserve"> </w:t>
      </w:r>
      <w:r w:rsidRPr="00A50E65">
        <w:t>выше</w:t>
      </w:r>
      <w:r w:rsidR="00D25EA6" w:rsidRPr="00A50E65">
        <w:t xml:space="preserve"> </w:t>
      </w:r>
      <w:r w:rsidRPr="00A50E65">
        <w:t>4,5%.</w:t>
      </w:r>
      <w:r w:rsidR="00D25EA6" w:rsidRPr="00A50E65">
        <w:t xml:space="preserve"> </w:t>
      </w:r>
      <w:r w:rsidRPr="00A50E65">
        <w:t>На</w:t>
      </w:r>
      <w:r w:rsidR="00D25EA6" w:rsidRPr="00A50E65">
        <w:t xml:space="preserve"> </w:t>
      </w:r>
      <w:r w:rsidRPr="00A50E65">
        <w:t>2026</w:t>
      </w:r>
      <w:r w:rsidR="00D25EA6" w:rsidRPr="00A50E65">
        <w:t xml:space="preserve"> </w:t>
      </w:r>
      <w:r w:rsidRPr="00A50E65">
        <w:t>год</w:t>
      </w:r>
      <w:r w:rsidR="00D25EA6" w:rsidRPr="00A50E65">
        <w:t xml:space="preserve"> </w:t>
      </w:r>
      <w:r w:rsidRPr="00A50E65">
        <w:t>ВВП</w:t>
      </w:r>
      <w:r w:rsidR="00D25EA6" w:rsidRPr="00A50E65">
        <w:t xml:space="preserve"> </w:t>
      </w:r>
      <w:r w:rsidRPr="00A50E65">
        <w:t>планируется</w:t>
      </w:r>
      <w:r w:rsidR="00D25EA6" w:rsidRPr="00A50E65">
        <w:t xml:space="preserve"> </w:t>
      </w:r>
      <w:r w:rsidRPr="00A50E65">
        <w:t>в</w:t>
      </w:r>
      <w:r w:rsidR="00D25EA6" w:rsidRPr="00A50E65">
        <w:t xml:space="preserve"> </w:t>
      </w:r>
      <w:r w:rsidRPr="00A50E65">
        <w:t>объеме</w:t>
      </w:r>
      <w:r w:rsidR="00D25EA6" w:rsidRPr="00A50E65">
        <w:t xml:space="preserve"> </w:t>
      </w:r>
      <w:r w:rsidRPr="00A50E65">
        <w:t>230,568</w:t>
      </w:r>
      <w:r w:rsidR="00D25EA6" w:rsidRPr="00A50E65">
        <w:t xml:space="preserve"> </w:t>
      </w:r>
      <w:r w:rsidRPr="00A50E65">
        <w:t>триллиона</w:t>
      </w:r>
      <w:r w:rsidR="00D25EA6" w:rsidRPr="00A50E65">
        <w:t xml:space="preserve"> </w:t>
      </w:r>
      <w:r w:rsidRPr="00A50E65">
        <w:t>рублей,</w:t>
      </w:r>
      <w:r w:rsidR="00D25EA6" w:rsidRPr="00A50E65">
        <w:t xml:space="preserve"> </w:t>
      </w:r>
      <w:r w:rsidRPr="00A50E65">
        <w:t>на</w:t>
      </w:r>
      <w:r w:rsidR="00D25EA6" w:rsidRPr="00A50E65">
        <w:t xml:space="preserve"> </w:t>
      </w:r>
      <w:r w:rsidRPr="00A50E65">
        <w:t>2027</w:t>
      </w:r>
      <w:r w:rsidR="00D25EA6" w:rsidRPr="00A50E65">
        <w:t xml:space="preserve"> </w:t>
      </w:r>
      <w:r w:rsidRPr="00A50E65">
        <w:t>год</w:t>
      </w:r>
      <w:r w:rsidR="00D25EA6" w:rsidRPr="00A50E65">
        <w:t xml:space="preserve"> </w:t>
      </w:r>
      <w:r w:rsidRPr="00A50E65">
        <w:t>-</w:t>
      </w:r>
      <w:r w:rsidR="00D25EA6" w:rsidRPr="00A50E65">
        <w:t xml:space="preserve"> </w:t>
      </w:r>
      <w:r w:rsidRPr="00A50E65">
        <w:t>248,313</w:t>
      </w:r>
      <w:r w:rsidR="00D25EA6" w:rsidRPr="00A50E65">
        <w:t xml:space="preserve"> </w:t>
      </w:r>
      <w:r w:rsidRPr="00A50E65">
        <w:t>триллиона;</w:t>
      </w:r>
      <w:r w:rsidR="00D25EA6" w:rsidRPr="00A50E65">
        <w:t xml:space="preserve"> </w:t>
      </w:r>
      <w:r w:rsidRPr="00A50E65">
        <w:t>при</w:t>
      </w:r>
      <w:r w:rsidR="00D25EA6" w:rsidRPr="00A50E65">
        <w:t xml:space="preserve"> </w:t>
      </w:r>
      <w:r w:rsidRPr="00A50E65">
        <w:t>этом</w:t>
      </w:r>
      <w:r w:rsidR="00D25EA6" w:rsidRPr="00A50E65">
        <w:t xml:space="preserve"> </w:t>
      </w:r>
      <w:r w:rsidRPr="00A50E65">
        <w:t>инфляция</w:t>
      </w:r>
      <w:r w:rsidR="00D25EA6" w:rsidRPr="00A50E65">
        <w:t xml:space="preserve"> </w:t>
      </w:r>
      <w:r w:rsidRPr="00A50E65">
        <w:t>в</w:t>
      </w:r>
      <w:r w:rsidR="00D25EA6" w:rsidRPr="00A50E65">
        <w:t xml:space="preserve"> </w:t>
      </w:r>
      <w:r w:rsidRPr="00A50E65">
        <w:t>эти</w:t>
      </w:r>
      <w:r w:rsidR="00D25EA6" w:rsidRPr="00A50E65">
        <w:t xml:space="preserve"> </w:t>
      </w:r>
      <w:r w:rsidRPr="00A50E65">
        <w:t>два</w:t>
      </w:r>
      <w:r w:rsidR="00D25EA6" w:rsidRPr="00A50E65">
        <w:t xml:space="preserve"> </w:t>
      </w:r>
      <w:r w:rsidRPr="00A50E65">
        <w:t>года</w:t>
      </w:r>
      <w:r w:rsidR="00D25EA6" w:rsidRPr="00A50E65">
        <w:t xml:space="preserve"> </w:t>
      </w:r>
      <w:r w:rsidRPr="00A50E65">
        <w:t>ожидается</w:t>
      </w:r>
      <w:r w:rsidR="00D25EA6" w:rsidRPr="00A50E65">
        <w:t xml:space="preserve"> </w:t>
      </w:r>
      <w:r w:rsidRPr="00A50E65">
        <w:t>не</w:t>
      </w:r>
      <w:r w:rsidR="00D25EA6" w:rsidRPr="00A50E65">
        <w:t xml:space="preserve"> </w:t>
      </w:r>
      <w:r w:rsidRPr="00A50E65">
        <w:t>выше</w:t>
      </w:r>
      <w:r w:rsidR="00D25EA6" w:rsidRPr="00A50E65">
        <w:t xml:space="preserve"> </w:t>
      </w:r>
      <w:r w:rsidRPr="00A50E65">
        <w:t>4%.</w:t>
      </w:r>
    </w:p>
    <w:p w14:paraId="2B26AD3E" w14:textId="77777777" w:rsidR="005D4BE4" w:rsidRPr="00A50E65" w:rsidRDefault="005D4BE4" w:rsidP="005D4BE4">
      <w:pPr>
        <w:pStyle w:val="2"/>
      </w:pPr>
      <w:bookmarkStart w:id="149" w:name="_Hlk183586268"/>
      <w:bookmarkStart w:id="150" w:name="_Toc183586456"/>
      <w:r w:rsidRPr="00A50E65">
        <w:t>РИА</w:t>
      </w:r>
      <w:r w:rsidR="00D25EA6" w:rsidRPr="00A50E65">
        <w:t xml:space="preserve"> </w:t>
      </w:r>
      <w:r w:rsidRPr="00A50E65">
        <w:t>Новости,</w:t>
      </w:r>
      <w:r w:rsidR="00D25EA6" w:rsidRPr="00A50E65">
        <w:t xml:space="preserve"> </w:t>
      </w:r>
      <w:r w:rsidRPr="00A50E65">
        <w:t>26.11.2024,</w:t>
      </w:r>
      <w:r w:rsidR="00D25EA6" w:rsidRPr="00A50E65">
        <w:t xml:space="preserve"> </w:t>
      </w:r>
      <w:r w:rsidRPr="00A50E65">
        <w:t>Госдума</w:t>
      </w:r>
      <w:r w:rsidR="00D25EA6" w:rsidRPr="00A50E65">
        <w:t xml:space="preserve"> </w:t>
      </w:r>
      <w:r w:rsidRPr="00A50E65">
        <w:t>приняла</w:t>
      </w:r>
      <w:r w:rsidR="00D25EA6" w:rsidRPr="00A50E65">
        <w:t xml:space="preserve"> </w:t>
      </w:r>
      <w:r w:rsidRPr="00A50E65">
        <w:t>закон</w:t>
      </w:r>
      <w:r w:rsidR="00D25EA6" w:rsidRPr="00A50E65">
        <w:t xml:space="preserve"> </w:t>
      </w:r>
      <w:r w:rsidRPr="00A50E65">
        <w:t>для</w:t>
      </w:r>
      <w:r w:rsidR="00D25EA6" w:rsidRPr="00A50E65">
        <w:t xml:space="preserve"> </w:t>
      </w:r>
      <w:r w:rsidRPr="00A50E65">
        <w:t>улучшения</w:t>
      </w:r>
      <w:r w:rsidR="00D25EA6" w:rsidRPr="00A50E65">
        <w:t xml:space="preserve"> </w:t>
      </w:r>
      <w:r w:rsidRPr="00A50E65">
        <w:t>условий</w:t>
      </w:r>
      <w:r w:rsidR="00D25EA6" w:rsidRPr="00A50E65">
        <w:t xml:space="preserve"> </w:t>
      </w:r>
      <w:r w:rsidRPr="00A50E65">
        <w:t>инвестиций</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СЗПК</w:t>
      </w:r>
      <w:bookmarkEnd w:id="150"/>
    </w:p>
    <w:p w14:paraId="05D0DD4C" w14:textId="77777777" w:rsidR="005D4BE4" w:rsidRPr="00A50E65" w:rsidRDefault="005D4BE4" w:rsidP="00A50E65">
      <w:pPr>
        <w:pStyle w:val="3"/>
      </w:pPr>
      <w:bookmarkStart w:id="151" w:name="_Toc183586457"/>
      <w:r w:rsidRPr="00A50E65">
        <w:t>Госдума</w:t>
      </w:r>
      <w:r w:rsidR="00D25EA6" w:rsidRPr="00A50E65">
        <w:t xml:space="preserve"> </w:t>
      </w:r>
      <w:r w:rsidRPr="00A50E65">
        <w:t>приняла</w:t>
      </w:r>
      <w:r w:rsidR="00D25EA6" w:rsidRPr="00A50E65">
        <w:t xml:space="preserve"> </w:t>
      </w:r>
      <w:r w:rsidRPr="00A50E65">
        <w:t>во</w:t>
      </w:r>
      <w:r w:rsidR="00D25EA6" w:rsidRPr="00A50E65">
        <w:t xml:space="preserve"> </w:t>
      </w:r>
      <w:r w:rsidRPr="00A50E65">
        <w:t>втором</w:t>
      </w:r>
      <w:r w:rsidR="00D25EA6" w:rsidRPr="00A50E65">
        <w:t xml:space="preserve"> </w:t>
      </w:r>
      <w:r w:rsidRPr="00A50E65">
        <w:t>и</w:t>
      </w:r>
      <w:r w:rsidR="00D25EA6" w:rsidRPr="00A50E65">
        <w:t xml:space="preserve"> </w:t>
      </w:r>
      <w:r w:rsidRPr="00A50E65">
        <w:t>третьем</w:t>
      </w:r>
      <w:r w:rsidR="00D25EA6" w:rsidRPr="00A50E65">
        <w:t xml:space="preserve"> </w:t>
      </w:r>
      <w:r w:rsidRPr="00A50E65">
        <w:t>чтении</w:t>
      </w:r>
      <w:r w:rsidR="00D25EA6" w:rsidRPr="00A50E65">
        <w:t xml:space="preserve"> </w:t>
      </w:r>
      <w:r w:rsidRPr="00A50E65">
        <w:t>закон,</w:t>
      </w:r>
      <w:r w:rsidR="00D25EA6" w:rsidRPr="00A50E65">
        <w:t xml:space="preserve"> </w:t>
      </w:r>
      <w:r w:rsidRPr="00A50E65">
        <w:t>улучшающий</w:t>
      </w:r>
      <w:r w:rsidR="00D25EA6" w:rsidRPr="00A50E65">
        <w:t xml:space="preserve"> </w:t>
      </w:r>
      <w:r w:rsidRPr="00A50E65">
        <w:t>условия</w:t>
      </w:r>
      <w:r w:rsidR="00D25EA6" w:rsidRPr="00A50E65">
        <w:t xml:space="preserve"> </w:t>
      </w:r>
      <w:r w:rsidRPr="00A50E65">
        <w:t>инвестирования</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соглашений</w:t>
      </w:r>
      <w:r w:rsidR="00D25EA6" w:rsidRPr="00A50E65">
        <w:t xml:space="preserve"> </w:t>
      </w:r>
      <w:r w:rsidRPr="00A50E65">
        <w:t>о</w:t>
      </w:r>
      <w:r w:rsidR="00D25EA6" w:rsidRPr="00A50E65">
        <w:t xml:space="preserve"> </w:t>
      </w:r>
      <w:r w:rsidRPr="00A50E65">
        <w:t>защите</w:t>
      </w:r>
      <w:r w:rsidR="00D25EA6" w:rsidRPr="00A50E65">
        <w:t xml:space="preserve"> </w:t>
      </w:r>
      <w:r w:rsidRPr="00A50E65">
        <w:t>и</w:t>
      </w:r>
      <w:r w:rsidR="00D25EA6" w:rsidRPr="00A50E65">
        <w:t xml:space="preserve"> </w:t>
      </w:r>
      <w:r w:rsidRPr="00A50E65">
        <w:t>поощрении</w:t>
      </w:r>
      <w:r w:rsidR="00D25EA6" w:rsidRPr="00A50E65">
        <w:t xml:space="preserve"> </w:t>
      </w:r>
      <w:r w:rsidRPr="00A50E65">
        <w:t>капиталовложений</w:t>
      </w:r>
      <w:r w:rsidR="00D25EA6" w:rsidRPr="00A50E65">
        <w:t xml:space="preserve"> </w:t>
      </w:r>
      <w:r w:rsidRPr="00A50E65">
        <w:t>(СЗПК).</w:t>
      </w:r>
      <w:bookmarkEnd w:id="151"/>
    </w:p>
    <w:p w14:paraId="38C661CF" w14:textId="77777777" w:rsidR="005D4BE4" w:rsidRPr="00A50E65" w:rsidRDefault="005D4BE4" w:rsidP="005D4BE4">
      <w:r w:rsidRPr="00A50E65">
        <w:t>Документ</w:t>
      </w:r>
      <w:r w:rsidR="00D25EA6" w:rsidRPr="00A50E65">
        <w:t xml:space="preserve"> </w:t>
      </w:r>
      <w:r w:rsidRPr="00A50E65">
        <w:t>конкретизирует</w:t>
      </w:r>
      <w:r w:rsidR="00D25EA6" w:rsidRPr="00A50E65">
        <w:t xml:space="preserve"> </w:t>
      </w:r>
      <w:r w:rsidRPr="00A50E65">
        <w:t>требования</w:t>
      </w:r>
      <w:r w:rsidR="00D25EA6" w:rsidRPr="00A50E65">
        <w:t xml:space="preserve"> </w:t>
      </w:r>
      <w:r w:rsidRPr="00A50E65">
        <w:t>к</w:t>
      </w:r>
      <w:r w:rsidR="00D25EA6" w:rsidRPr="00A50E65">
        <w:t xml:space="preserve"> </w:t>
      </w:r>
      <w:r w:rsidRPr="00A50E65">
        <w:t>инвестиционному</w:t>
      </w:r>
      <w:r w:rsidR="00D25EA6" w:rsidRPr="00A50E65">
        <w:t xml:space="preserve"> </w:t>
      </w:r>
      <w:r w:rsidRPr="00A50E65">
        <w:t>проекту</w:t>
      </w:r>
      <w:r w:rsidR="00D25EA6" w:rsidRPr="00A50E65">
        <w:t xml:space="preserve"> </w:t>
      </w:r>
      <w:r w:rsidRPr="00A50E65">
        <w:t>при</w:t>
      </w:r>
      <w:r w:rsidR="00D25EA6" w:rsidRPr="00A50E65">
        <w:t xml:space="preserve"> </w:t>
      </w:r>
      <w:r w:rsidRPr="00A50E65">
        <w:t>заключении</w:t>
      </w:r>
      <w:r w:rsidR="00D25EA6" w:rsidRPr="00A50E65">
        <w:t xml:space="preserve"> </w:t>
      </w:r>
      <w:r w:rsidRPr="00A50E65">
        <w:t>такого</w:t>
      </w:r>
      <w:r w:rsidR="00D25EA6" w:rsidRPr="00A50E65">
        <w:t xml:space="preserve"> </w:t>
      </w:r>
      <w:r w:rsidRPr="00A50E65">
        <w:t>соглашения,</w:t>
      </w:r>
      <w:r w:rsidR="00D25EA6" w:rsidRPr="00A50E65">
        <w:t xml:space="preserve"> </w:t>
      </w:r>
      <w:r w:rsidRPr="00A50E65">
        <w:t>оптимизирует</w:t>
      </w:r>
      <w:r w:rsidR="00D25EA6" w:rsidRPr="00A50E65">
        <w:t xml:space="preserve"> </w:t>
      </w:r>
      <w:r w:rsidRPr="00A50E65">
        <w:t>процедуру</w:t>
      </w:r>
      <w:r w:rsidR="00D25EA6" w:rsidRPr="00A50E65">
        <w:t xml:space="preserve"> </w:t>
      </w:r>
      <w:r w:rsidRPr="00A50E65">
        <w:t>заключения</w:t>
      </w:r>
      <w:r w:rsidR="00D25EA6" w:rsidRPr="00A50E65">
        <w:t xml:space="preserve"> </w:t>
      </w:r>
      <w:r w:rsidRPr="00A50E65">
        <w:t>дополнительных</w:t>
      </w:r>
      <w:r w:rsidR="00D25EA6" w:rsidRPr="00A50E65">
        <w:t xml:space="preserve"> </w:t>
      </w:r>
      <w:r w:rsidRPr="00A50E65">
        <w:t>соглашений</w:t>
      </w:r>
      <w:r w:rsidR="00D25EA6" w:rsidRPr="00A50E65">
        <w:t xml:space="preserve"> </w:t>
      </w:r>
      <w:r w:rsidRPr="00A50E65">
        <w:t>к</w:t>
      </w:r>
      <w:r w:rsidR="00D25EA6" w:rsidRPr="00A50E65">
        <w:t xml:space="preserve"> </w:t>
      </w:r>
      <w:r w:rsidRPr="00A50E65">
        <w:t>СЗПК,</w:t>
      </w:r>
      <w:r w:rsidR="00D25EA6" w:rsidRPr="00A50E65">
        <w:t xml:space="preserve"> </w:t>
      </w:r>
      <w:r w:rsidRPr="00A50E65">
        <w:t>совершенствует</w:t>
      </w:r>
      <w:r w:rsidR="00D25EA6" w:rsidRPr="00A50E65">
        <w:t xml:space="preserve"> </w:t>
      </w:r>
      <w:r w:rsidRPr="00A50E65">
        <w:t>мониторинг</w:t>
      </w:r>
      <w:r w:rsidR="00D25EA6" w:rsidRPr="00A50E65">
        <w:t xml:space="preserve"> </w:t>
      </w:r>
      <w:r w:rsidRPr="00A50E65">
        <w:t>исполнения</w:t>
      </w:r>
      <w:r w:rsidR="00D25EA6" w:rsidRPr="00A50E65">
        <w:t xml:space="preserve"> </w:t>
      </w:r>
      <w:r w:rsidRPr="00A50E65">
        <w:t>обязательств</w:t>
      </w:r>
      <w:r w:rsidR="00D25EA6" w:rsidRPr="00A50E65">
        <w:t xml:space="preserve"> </w:t>
      </w:r>
      <w:r w:rsidRPr="00A50E65">
        <w:t>и</w:t>
      </w:r>
      <w:r w:rsidR="00D25EA6" w:rsidRPr="00A50E65">
        <w:t xml:space="preserve"> </w:t>
      </w:r>
      <w:r w:rsidRPr="00A50E65">
        <w:t>уточняет</w:t>
      </w:r>
      <w:r w:rsidR="00D25EA6" w:rsidRPr="00A50E65">
        <w:t xml:space="preserve"> </w:t>
      </w:r>
      <w:r w:rsidRPr="00A50E65">
        <w:t>условия</w:t>
      </w:r>
      <w:r w:rsidR="00D25EA6" w:rsidRPr="00A50E65">
        <w:t xml:space="preserve"> </w:t>
      </w:r>
      <w:r w:rsidRPr="00A50E65">
        <w:t>предоставления</w:t>
      </w:r>
      <w:r w:rsidR="00D25EA6" w:rsidRPr="00A50E65">
        <w:t xml:space="preserve"> </w:t>
      </w:r>
      <w:r w:rsidRPr="00A50E65">
        <w:t>господдержки</w:t>
      </w:r>
      <w:r w:rsidR="00D25EA6" w:rsidRPr="00A50E65">
        <w:t xml:space="preserve"> </w:t>
      </w:r>
      <w:r w:rsidRPr="00A50E65">
        <w:t>в</w:t>
      </w:r>
      <w:r w:rsidR="00D25EA6" w:rsidRPr="00A50E65">
        <w:t xml:space="preserve"> </w:t>
      </w:r>
      <w:r w:rsidRPr="00A50E65">
        <w:t>форме</w:t>
      </w:r>
      <w:r w:rsidR="00D25EA6" w:rsidRPr="00A50E65">
        <w:t xml:space="preserve"> </w:t>
      </w:r>
      <w:r w:rsidRPr="00A50E65">
        <w:t>субсидии</w:t>
      </w:r>
      <w:r w:rsidR="00D25EA6" w:rsidRPr="00A50E65">
        <w:t xml:space="preserve"> </w:t>
      </w:r>
      <w:r w:rsidRPr="00A50E65">
        <w:t>и</w:t>
      </w:r>
      <w:r w:rsidR="00D25EA6" w:rsidRPr="00A50E65">
        <w:t xml:space="preserve"> </w:t>
      </w:r>
      <w:r w:rsidRPr="00A50E65">
        <w:t>(или)</w:t>
      </w:r>
      <w:r w:rsidR="00D25EA6" w:rsidRPr="00A50E65">
        <w:t xml:space="preserve"> </w:t>
      </w:r>
      <w:r w:rsidRPr="00A50E65">
        <w:t>налогового</w:t>
      </w:r>
      <w:r w:rsidR="00D25EA6" w:rsidRPr="00A50E65">
        <w:t xml:space="preserve"> </w:t>
      </w:r>
      <w:r w:rsidRPr="00A50E65">
        <w:t>вычета.</w:t>
      </w:r>
    </w:p>
    <w:p w14:paraId="2DA31AB1" w14:textId="77777777" w:rsidR="005D4BE4" w:rsidRPr="00A50E65" w:rsidRDefault="005D4BE4" w:rsidP="005D4BE4">
      <w:r w:rsidRPr="00A50E65">
        <w:t>Закон,</w:t>
      </w:r>
      <w:r w:rsidR="00D25EA6" w:rsidRPr="00A50E65">
        <w:t xml:space="preserve"> </w:t>
      </w:r>
      <w:r w:rsidRPr="00A50E65">
        <w:t>в</w:t>
      </w:r>
      <w:r w:rsidR="00D25EA6" w:rsidRPr="00A50E65">
        <w:t xml:space="preserve"> </w:t>
      </w:r>
      <w:r w:rsidRPr="00A50E65">
        <w:t>частности,</w:t>
      </w:r>
      <w:r w:rsidR="00D25EA6" w:rsidRPr="00A50E65">
        <w:t xml:space="preserve"> </w:t>
      </w:r>
      <w:r w:rsidRPr="00A50E65">
        <w:t>предполагает,</w:t>
      </w:r>
      <w:r w:rsidR="00D25EA6" w:rsidRPr="00A50E65">
        <w:t xml:space="preserve"> </w:t>
      </w:r>
      <w:r w:rsidRPr="00A50E65">
        <w:t>что</w:t>
      </w:r>
      <w:r w:rsidR="00D25EA6" w:rsidRPr="00A50E65">
        <w:t xml:space="preserve"> </w:t>
      </w:r>
      <w:r w:rsidRPr="00A50E65">
        <w:t>госэкспертиза</w:t>
      </w:r>
      <w:r w:rsidR="00D25EA6" w:rsidRPr="00A50E65">
        <w:t xml:space="preserve"> </w:t>
      </w:r>
      <w:r w:rsidRPr="00A50E65">
        <w:t>проектной</w:t>
      </w:r>
      <w:r w:rsidR="00D25EA6" w:rsidRPr="00A50E65">
        <w:t xml:space="preserve"> </w:t>
      </w:r>
      <w:r w:rsidRPr="00A50E65">
        <w:t>документации</w:t>
      </w:r>
      <w:r w:rsidR="00D25EA6" w:rsidRPr="00A50E65">
        <w:t xml:space="preserve"> </w:t>
      </w:r>
      <w:r w:rsidRPr="00A50E65">
        <w:t>будет</w:t>
      </w:r>
      <w:r w:rsidR="00D25EA6" w:rsidRPr="00A50E65">
        <w:t xml:space="preserve"> </w:t>
      </w:r>
      <w:r w:rsidRPr="00A50E65">
        <w:t>проводиться</w:t>
      </w:r>
      <w:r w:rsidR="00D25EA6" w:rsidRPr="00A50E65">
        <w:t xml:space="preserve"> </w:t>
      </w:r>
      <w:r w:rsidRPr="00A50E65">
        <w:t>не</w:t>
      </w:r>
      <w:r w:rsidR="00D25EA6" w:rsidRPr="00A50E65">
        <w:t xml:space="preserve"> </w:t>
      </w:r>
      <w:r w:rsidRPr="00A50E65">
        <w:t>по</w:t>
      </w:r>
      <w:r w:rsidR="00D25EA6" w:rsidRPr="00A50E65">
        <w:t xml:space="preserve"> </w:t>
      </w:r>
      <w:r w:rsidRPr="00A50E65">
        <w:t>всем</w:t>
      </w:r>
      <w:r w:rsidR="00D25EA6" w:rsidRPr="00A50E65">
        <w:t xml:space="preserve"> </w:t>
      </w:r>
      <w:r w:rsidRPr="00A50E65">
        <w:t>объектам</w:t>
      </w:r>
      <w:r w:rsidR="00D25EA6" w:rsidRPr="00A50E65">
        <w:t xml:space="preserve"> </w:t>
      </w:r>
      <w:r w:rsidRPr="00A50E65">
        <w:t>инвестпроекта,</w:t>
      </w:r>
      <w:r w:rsidR="00D25EA6" w:rsidRPr="00A50E65">
        <w:t xml:space="preserve"> </w:t>
      </w:r>
      <w:r w:rsidRPr="00A50E65">
        <w:t>а</w:t>
      </w:r>
      <w:r w:rsidR="00D25EA6" w:rsidRPr="00A50E65">
        <w:t xml:space="preserve"> </w:t>
      </w:r>
      <w:r w:rsidRPr="00A50E65">
        <w:t>только</w:t>
      </w:r>
      <w:r w:rsidR="00D25EA6" w:rsidRPr="00A50E65">
        <w:t xml:space="preserve"> </w:t>
      </w:r>
      <w:r w:rsidRPr="00A50E65">
        <w:t>по</w:t>
      </w:r>
      <w:r w:rsidR="00D25EA6" w:rsidRPr="00A50E65">
        <w:t xml:space="preserve"> </w:t>
      </w:r>
      <w:r w:rsidRPr="00A50E65">
        <w:t>объектам</w:t>
      </w:r>
      <w:r w:rsidR="00D25EA6" w:rsidRPr="00A50E65">
        <w:t xml:space="preserve"> </w:t>
      </w:r>
      <w:r w:rsidRPr="00A50E65">
        <w:t>инфраструктуры,</w:t>
      </w:r>
      <w:r w:rsidR="00D25EA6" w:rsidRPr="00A50E65">
        <w:t xml:space="preserve"> </w:t>
      </w:r>
      <w:r w:rsidRPr="00A50E65">
        <w:t>расходы</w:t>
      </w:r>
      <w:r w:rsidR="00D25EA6" w:rsidRPr="00A50E65">
        <w:t xml:space="preserve"> </w:t>
      </w:r>
      <w:r w:rsidRPr="00A50E65">
        <w:t>на</w:t>
      </w:r>
      <w:r w:rsidR="00D25EA6" w:rsidRPr="00A50E65">
        <w:t xml:space="preserve"> </w:t>
      </w:r>
      <w:r w:rsidRPr="00A50E65">
        <w:t>которые</w:t>
      </w:r>
      <w:r w:rsidR="00D25EA6" w:rsidRPr="00A50E65">
        <w:t xml:space="preserve"> </w:t>
      </w:r>
      <w:r w:rsidRPr="00A50E65">
        <w:t>подлежат</w:t>
      </w:r>
      <w:r w:rsidR="00D25EA6" w:rsidRPr="00A50E65">
        <w:t xml:space="preserve"> </w:t>
      </w:r>
      <w:r w:rsidRPr="00A50E65">
        <w:t>возмещению.</w:t>
      </w:r>
      <w:r w:rsidR="00D25EA6" w:rsidRPr="00A50E65">
        <w:t xml:space="preserve"> </w:t>
      </w:r>
      <w:r w:rsidRPr="00A50E65">
        <w:t>Это</w:t>
      </w:r>
      <w:r w:rsidR="00D25EA6" w:rsidRPr="00A50E65">
        <w:t xml:space="preserve"> </w:t>
      </w:r>
      <w:r w:rsidRPr="00A50E65">
        <w:t>существенно</w:t>
      </w:r>
      <w:r w:rsidR="00D25EA6" w:rsidRPr="00A50E65">
        <w:t xml:space="preserve"> </w:t>
      </w:r>
      <w:r w:rsidRPr="00A50E65">
        <w:t>уменьшит</w:t>
      </w:r>
      <w:r w:rsidR="00D25EA6" w:rsidRPr="00A50E65">
        <w:t xml:space="preserve"> </w:t>
      </w:r>
      <w:r w:rsidRPr="00A50E65">
        <w:t>и</w:t>
      </w:r>
      <w:r w:rsidR="00D25EA6" w:rsidRPr="00A50E65">
        <w:t xml:space="preserve"> </w:t>
      </w:r>
      <w:r w:rsidRPr="00A50E65">
        <w:t>сроки</w:t>
      </w:r>
      <w:r w:rsidR="00D25EA6" w:rsidRPr="00A50E65">
        <w:t xml:space="preserve"> </w:t>
      </w:r>
      <w:r w:rsidRPr="00A50E65">
        <w:t>госэкспертизы,</w:t>
      </w:r>
      <w:r w:rsidR="00D25EA6" w:rsidRPr="00A50E65">
        <w:t xml:space="preserve"> </w:t>
      </w:r>
      <w:r w:rsidRPr="00A50E65">
        <w:t>и</w:t>
      </w:r>
      <w:r w:rsidR="00D25EA6" w:rsidRPr="00A50E65">
        <w:t xml:space="preserve"> </w:t>
      </w:r>
      <w:r w:rsidRPr="00A50E65">
        <w:t>затраты</w:t>
      </w:r>
      <w:r w:rsidR="00D25EA6" w:rsidRPr="00A50E65">
        <w:t xml:space="preserve"> </w:t>
      </w:r>
      <w:r w:rsidRPr="00A50E65">
        <w:t>инвестора</w:t>
      </w:r>
      <w:r w:rsidR="00D25EA6" w:rsidRPr="00A50E65">
        <w:t xml:space="preserve"> </w:t>
      </w:r>
      <w:r w:rsidRPr="00A50E65">
        <w:t>на</w:t>
      </w:r>
      <w:r w:rsidR="00D25EA6" w:rsidRPr="00A50E65">
        <w:t xml:space="preserve"> </w:t>
      </w:r>
      <w:r w:rsidRPr="00A50E65">
        <w:t>нее,</w:t>
      </w:r>
      <w:r w:rsidR="00D25EA6" w:rsidRPr="00A50E65">
        <w:t xml:space="preserve"> </w:t>
      </w:r>
      <w:r w:rsidRPr="00A50E65">
        <w:t>поясняла</w:t>
      </w:r>
      <w:r w:rsidR="00D25EA6" w:rsidRPr="00A50E65">
        <w:t xml:space="preserve"> </w:t>
      </w:r>
      <w:r w:rsidRPr="00A50E65">
        <w:t>на</w:t>
      </w:r>
      <w:r w:rsidR="00D25EA6" w:rsidRPr="00A50E65">
        <w:t xml:space="preserve"> </w:t>
      </w:r>
      <w:r w:rsidRPr="00A50E65">
        <w:t>предыдущей</w:t>
      </w:r>
      <w:r w:rsidR="00D25EA6" w:rsidRPr="00A50E65">
        <w:t xml:space="preserve"> </w:t>
      </w:r>
      <w:r w:rsidRPr="00A50E65">
        <w:t>неделе</w:t>
      </w:r>
      <w:r w:rsidR="00D25EA6" w:rsidRPr="00A50E65">
        <w:t xml:space="preserve"> </w:t>
      </w:r>
      <w:r w:rsidRPr="00A50E65">
        <w:t>и.о.</w:t>
      </w:r>
      <w:r w:rsidR="00D25EA6" w:rsidRPr="00A50E65">
        <w:t xml:space="preserve"> </w:t>
      </w:r>
      <w:r w:rsidRPr="00A50E65">
        <w:t>директора</w:t>
      </w:r>
      <w:r w:rsidR="00D25EA6" w:rsidRPr="00A50E65">
        <w:t xml:space="preserve"> </w:t>
      </w:r>
      <w:r w:rsidRPr="00A50E65">
        <w:t>департамента</w:t>
      </w:r>
      <w:r w:rsidR="00D25EA6" w:rsidRPr="00A50E65">
        <w:t xml:space="preserve"> </w:t>
      </w:r>
      <w:r w:rsidRPr="00A50E65">
        <w:t>производительности</w:t>
      </w:r>
      <w:r w:rsidR="00D25EA6" w:rsidRPr="00A50E65">
        <w:t xml:space="preserve"> </w:t>
      </w:r>
      <w:r w:rsidRPr="00A50E65">
        <w:t>труда,</w:t>
      </w:r>
      <w:r w:rsidR="00D25EA6" w:rsidRPr="00A50E65">
        <w:t xml:space="preserve"> </w:t>
      </w:r>
      <w:r w:rsidRPr="00A50E65">
        <w:t>защиты</w:t>
      </w:r>
      <w:r w:rsidR="00D25EA6" w:rsidRPr="00A50E65">
        <w:t xml:space="preserve"> </w:t>
      </w:r>
      <w:r w:rsidRPr="00A50E65">
        <w:t>и</w:t>
      </w:r>
      <w:r w:rsidR="00D25EA6" w:rsidRPr="00A50E65">
        <w:t xml:space="preserve"> </w:t>
      </w:r>
      <w:r w:rsidRPr="00A50E65">
        <w:t>поощрения</w:t>
      </w:r>
      <w:r w:rsidR="00D25EA6" w:rsidRPr="00A50E65">
        <w:t xml:space="preserve"> </w:t>
      </w:r>
      <w:r w:rsidRPr="00A50E65">
        <w:t>капиталовложений</w:t>
      </w:r>
      <w:r w:rsidR="00D25EA6" w:rsidRPr="00A50E65">
        <w:t xml:space="preserve"> </w:t>
      </w:r>
      <w:r w:rsidRPr="00A50E65">
        <w:t>Минэкономразвития</w:t>
      </w:r>
      <w:r w:rsidR="00D25EA6" w:rsidRPr="00A50E65">
        <w:t xml:space="preserve"> </w:t>
      </w:r>
      <w:r w:rsidRPr="00A50E65">
        <w:t>РФ</w:t>
      </w:r>
      <w:r w:rsidR="00D25EA6" w:rsidRPr="00A50E65">
        <w:t xml:space="preserve"> </w:t>
      </w:r>
      <w:r w:rsidRPr="00A50E65">
        <w:t>Светлана</w:t>
      </w:r>
      <w:r w:rsidR="00D25EA6" w:rsidRPr="00A50E65">
        <w:t xml:space="preserve"> </w:t>
      </w:r>
      <w:r w:rsidRPr="00A50E65">
        <w:t>Горчакова.</w:t>
      </w:r>
    </w:p>
    <w:p w14:paraId="6543BFA1" w14:textId="77777777" w:rsidR="005D4BE4" w:rsidRPr="00A50E65" w:rsidRDefault="005D4BE4" w:rsidP="005D4BE4">
      <w:r w:rsidRPr="00A50E65">
        <w:t>Также</w:t>
      </w:r>
      <w:r w:rsidR="00D25EA6" w:rsidRPr="00A50E65">
        <w:t xml:space="preserve"> </w:t>
      </w:r>
      <w:r w:rsidRPr="00A50E65">
        <w:t>в</w:t>
      </w:r>
      <w:r w:rsidR="00D25EA6" w:rsidRPr="00A50E65">
        <w:t xml:space="preserve"> </w:t>
      </w:r>
      <w:r w:rsidRPr="00A50E65">
        <w:t>целях</w:t>
      </w:r>
      <w:r w:rsidR="00D25EA6" w:rsidRPr="00A50E65">
        <w:t xml:space="preserve"> </w:t>
      </w:r>
      <w:r w:rsidRPr="00A50E65">
        <w:t>улучшения</w:t>
      </w:r>
      <w:r w:rsidR="00D25EA6" w:rsidRPr="00A50E65">
        <w:t xml:space="preserve"> </w:t>
      </w:r>
      <w:r w:rsidRPr="00A50E65">
        <w:t>условий</w:t>
      </w:r>
      <w:r w:rsidR="00D25EA6" w:rsidRPr="00A50E65">
        <w:t xml:space="preserve"> </w:t>
      </w:r>
      <w:r w:rsidRPr="00A50E65">
        <w:t>реализации</w:t>
      </w:r>
      <w:r w:rsidR="00D25EA6" w:rsidRPr="00A50E65">
        <w:t xml:space="preserve"> </w:t>
      </w:r>
      <w:r w:rsidRPr="00A50E65">
        <w:t>инвестпроекта</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СЗПК</w:t>
      </w:r>
      <w:r w:rsidR="00D25EA6" w:rsidRPr="00A50E65">
        <w:t xml:space="preserve"> </w:t>
      </w:r>
      <w:r w:rsidRPr="00A50E65">
        <w:t>реализующей</w:t>
      </w:r>
      <w:r w:rsidR="00D25EA6" w:rsidRPr="00A50E65">
        <w:t xml:space="preserve"> </w:t>
      </w:r>
      <w:r w:rsidRPr="00A50E65">
        <w:t>его</w:t>
      </w:r>
      <w:r w:rsidR="00D25EA6" w:rsidRPr="00A50E65">
        <w:t xml:space="preserve"> </w:t>
      </w:r>
      <w:r w:rsidRPr="00A50E65">
        <w:t>организации</w:t>
      </w:r>
      <w:r w:rsidR="00D25EA6" w:rsidRPr="00A50E65">
        <w:t xml:space="preserve"> </w:t>
      </w:r>
      <w:r w:rsidRPr="00A50E65">
        <w:t>разрешается</w:t>
      </w:r>
      <w:r w:rsidR="00D25EA6" w:rsidRPr="00A50E65">
        <w:t xml:space="preserve"> </w:t>
      </w:r>
      <w:r w:rsidRPr="00A50E65">
        <w:t>вносить</w:t>
      </w:r>
      <w:r w:rsidR="00D25EA6" w:rsidRPr="00A50E65">
        <w:t xml:space="preserve"> </w:t>
      </w:r>
      <w:r w:rsidRPr="00A50E65">
        <w:t>изменения</w:t>
      </w:r>
      <w:r w:rsidR="00D25EA6" w:rsidRPr="00A50E65">
        <w:t xml:space="preserve"> </w:t>
      </w:r>
      <w:r w:rsidRPr="00A50E65">
        <w:t>в</w:t>
      </w:r>
      <w:r w:rsidR="00D25EA6" w:rsidRPr="00A50E65">
        <w:t xml:space="preserve"> </w:t>
      </w:r>
      <w:r w:rsidRPr="00A50E65">
        <w:t>условия</w:t>
      </w:r>
      <w:r w:rsidR="00D25EA6" w:rsidRPr="00A50E65">
        <w:t xml:space="preserve"> </w:t>
      </w:r>
      <w:r w:rsidRPr="00A50E65">
        <w:t>соглашения</w:t>
      </w:r>
      <w:r w:rsidR="00D25EA6" w:rsidRPr="00A50E65">
        <w:t xml:space="preserve"> </w:t>
      </w:r>
      <w:r w:rsidRPr="00A50E65">
        <w:t>-</w:t>
      </w:r>
      <w:r w:rsidR="00D25EA6" w:rsidRPr="00A50E65">
        <w:t xml:space="preserve"> </w:t>
      </w:r>
      <w:r w:rsidRPr="00A50E65">
        <w:t>например,</w:t>
      </w:r>
      <w:r w:rsidR="00D25EA6" w:rsidRPr="00A50E65">
        <w:t xml:space="preserve"> </w:t>
      </w:r>
      <w:r w:rsidRPr="00A50E65">
        <w:t>по</w:t>
      </w:r>
      <w:r w:rsidR="00D25EA6" w:rsidRPr="00A50E65">
        <w:t xml:space="preserve"> </w:t>
      </w:r>
      <w:r w:rsidRPr="00A50E65">
        <w:t>таким</w:t>
      </w:r>
      <w:r w:rsidR="00D25EA6" w:rsidRPr="00A50E65">
        <w:t xml:space="preserve"> </w:t>
      </w:r>
      <w:r w:rsidRPr="00A50E65">
        <w:t>вопросам,</w:t>
      </w:r>
      <w:r w:rsidR="00D25EA6" w:rsidRPr="00A50E65">
        <w:t xml:space="preserve"> </w:t>
      </w:r>
      <w:r w:rsidRPr="00A50E65">
        <w:t>как</w:t>
      </w:r>
      <w:r w:rsidR="00D25EA6" w:rsidRPr="00A50E65">
        <w:t xml:space="preserve"> </w:t>
      </w:r>
      <w:r w:rsidRPr="00A50E65">
        <w:t>изменение</w:t>
      </w:r>
      <w:r w:rsidR="00D25EA6" w:rsidRPr="00A50E65">
        <w:t xml:space="preserve"> </w:t>
      </w:r>
      <w:r w:rsidRPr="00A50E65">
        <w:t>объема</w:t>
      </w:r>
      <w:r w:rsidR="00D25EA6" w:rsidRPr="00A50E65">
        <w:t xml:space="preserve"> </w:t>
      </w:r>
      <w:r w:rsidRPr="00A50E65">
        <w:t>капиталовложений</w:t>
      </w:r>
      <w:r w:rsidR="00D25EA6" w:rsidRPr="00A50E65">
        <w:t xml:space="preserve"> </w:t>
      </w:r>
      <w:r w:rsidRPr="00A50E65">
        <w:t>и</w:t>
      </w:r>
      <w:r w:rsidR="00D25EA6" w:rsidRPr="00A50E65">
        <w:t xml:space="preserve"> </w:t>
      </w:r>
      <w:r w:rsidRPr="00A50E65">
        <w:t>исключение</w:t>
      </w:r>
      <w:r w:rsidR="00D25EA6" w:rsidRPr="00A50E65">
        <w:t xml:space="preserve"> </w:t>
      </w:r>
      <w:r w:rsidRPr="00A50E65">
        <w:t>объектов</w:t>
      </w:r>
      <w:r w:rsidR="00D25EA6" w:rsidRPr="00A50E65">
        <w:t xml:space="preserve"> </w:t>
      </w:r>
      <w:r w:rsidRPr="00A50E65">
        <w:t>из</w:t>
      </w:r>
      <w:r w:rsidR="00D25EA6" w:rsidRPr="00A50E65">
        <w:t xml:space="preserve"> </w:t>
      </w:r>
      <w:r w:rsidRPr="00A50E65">
        <w:t>инвестпроекта.</w:t>
      </w:r>
      <w:r w:rsidR="00D25EA6" w:rsidRPr="00A50E65">
        <w:t xml:space="preserve"> </w:t>
      </w:r>
      <w:r w:rsidRPr="00A50E65">
        <w:t>Это</w:t>
      </w:r>
      <w:r w:rsidR="00D25EA6" w:rsidRPr="00A50E65">
        <w:t xml:space="preserve"> </w:t>
      </w:r>
      <w:r w:rsidRPr="00A50E65">
        <w:t>будет</w:t>
      </w:r>
      <w:r w:rsidR="00D25EA6" w:rsidRPr="00A50E65">
        <w:t xml:space="preserve"> </w:t>
      </w:r>
      <w:r w:rsidRPr="00A50E65">
        <w:t>возможно</w:t>
      </w:r>
      <w:r w:rsidR="00D25EA6" w:rsidRPr="00A50E65">
        <w:t xml:space="preserve"> </w:t>
      </w:r>
      <w:r w:rsidRPr="00A50E65">
        <w:t>при</w:t>
      </w:r>
      <w:r w:rsidR="00D25EA6" w:rsidRPr="00A50E65">
        <w:t xml:space="preserve"> </w:t>
      </w:r>
      <w:r w:rsidRPr="00A50E65">
        <w:t>ряде</w:t>
      </w:r>
      <w:r w:rsidR="00D25EA6" w:rsidRPr="00A50E65">
        <w:t xml:space="preserve"> </w:t>
      </w:r>
      <w:r w:rsidRPr="00A50E65">
        <w:t>условий</w:t>
      </w:r>
      <w:r w:rsidR="00D25EA6" w:rsidRPr="00A50E65">
        <w:t xml:space="preserve"> </w:t>
      </w:r>
      <w:r w:rsidRPr="00A50E65">
        <w:t>(соблюдение</w:t>
      </w:r>
      <w:r w:rsidR="00D25EA6" w:rsidRPr="00A50E65">
        <w:t xml:space="preserve"> </w:t>
      </w:r>
      <w:r w:rsidRPr="00A50E65">
        <w:t>требований</w:t>
      </w:r>
      <w:r w:rsidR="00D25EA6" w:rsidRPr="00A50E65">
        <w:t xml:space="preserve"> </w:t>
      </w:r>
      <w:r w:rsidRPr="00A50E65">
        <w:t>к</w:t>
      </w:r>
      <w:r w:rsidR="00D25EA6" w:rsidRPr="00A50E65">
        <w:t xml:space="preserve"> </w:t>
      </w:r>
      <w:r w:rsidRPr="00A50E65">
        <w:t>размеру</w:t>
      </w:r>
      <w:r w:rsidR="00D25EA6" w:rsidRPr="00A50E65">
        <w:t xml:space="preserve"> </w:t>
      </w:r>
      <w:r w:rsidRPr="00A50E65">
        <w:t>капиталовложений,</w:t>
      </w:r>
      <w:r w:rsidR="00D25EA6" w:rsidRPr="00A50E65">
        <w:t xml:space="preserve"> </w:t>
      </w:r>
      <w:r w:rsidRPr="00A50E65">
        <w:t>сохранение</w:t>
      </w:r>
      <w:r w:rsidR="00D25EA6" w:rsidRPr="00A50E65">
        <w:t xml:space="preserve"> </w:t>
      </w:r>
      <w:r w:rsidRPr="00A50E65">
        <w:t>целей</w:t>
      </w:r>
      <w:r w:rsidR="00D25EA6" w:rsidRPr="00A50E65">
        <w:t xml:space="preserve"> </w:t>
      </w:r>
      <w:r w:rsidRPr="00A50E65">
        <w:t>реализации</w:t>
      </w:r>
      <w:r w:rsidR="00D25EA6" w:rsidRPr="00A50E65">
        <w:t xml:space="preserve"> </w:t>
      </w:r>
      <w:r w:rsidRPr="00A50E65">
        <w:t>инвестпроекта</w:t>
      </w:r>
      <w:r w:rsidR="00D25EA6" w:rsidRPr="00A50E65">
        <w:t xml:space="preserve"> </w:t>
      </w:r>
      <w:r w:rsidRPr="00A50E65">
        <w:t>и</w:t>
      </w:r>
      <w:r w:rsidR="00D25EA6" w:rsidRPr="00A50E65">
        <w:t xml:space="preserve"> </w:t>
      </w:r>
      <w:r w:rsidRPr="00A50E65">
        <w:t>ненарушение</w:t>
      </w:r>
      <w:r w:rsidR="00D25EA6" w:rsidRPr="00A50E65">
        <w:t xml:space="preserve"> </w:t>
      </w:r>
      <w:r w:rsidRPr="00A50E65">
        <w:t>условий</w:t>
      </w:r>
      <w:r w:rsidR="00D25EA6" w:rsidRPr="00A50E65">
        <w:t xml:space="preserve"> </w:t>
      </w:r>
      <w:r w:rsidRPr="00A50E65">
        <w:t>связанного</w:t>
      </w:r>
      <w:r w:rsidR="00D25EA6" w:rsidRPr="00A50E65">
        <w:t xml:space="preserve"> </w:t>
      </w:r>
      <w:r w:rsidRPr="00A50E65">
        <w:t>с</w:t>
      </w:r>
      <w:r w:rsidR="00D25EA6" w:rsidRPr="00A50E65">
        <w:t xml:space="preserve"> </w:t>
      </w:r>
      <w:r w:rsidRPr="00A50E65">
        <w:t>ним</w:t>
      </w:r>
      <w:r w:rsidR="00D25EA6" w:rsidRPr="00A50E65">
        <w:t xml:space="preserve"> </w:t>
      </w:r>
      <w:r w:rsidRPr="00A50E65">
        <w:t>договора).</w:t>
      </w:r>
      <w:r w:rsidR="00D25EA6" w:rsidRPr="00A50E65">
        <w:t xml:space="preserve"> </w:t>
      </w:r>
      <w:r w:rsidRPr="00A50E65">
        <w:t>Это</w:t>
      </w:r>
      <w:r w:rsidR="00D25EA6" w:rsidRPr="00A50E65">
        <w:t xml:space="preserve"> </w:t>
      </w:r>
      <w:r w:rsidRPr="00A50E65">
        <w:t>изменение</w:t>
      </w:r>
      <w:r w:rsidR="00D25EA6" w:rsidRPr="00A50E65">
        <w:t xml:space="preserve"> </w:t>
      </w:r>
      <w:r w:rsidRPr="00A50E65">
        <w:t>будет</w:t>
      </w:r>
      <w:r w:rsidR="00D25EA6" w:rsidRPr="00A50E65">
        <w:t xml:space="preserve"> </w:t>
      </w:r>
      <w:r w:rsidRPr="00A50E65">
        <w:t>применяться</w:t>
      </w:r>
      <w:r w:rsidR="00D25EA6" w:rsidRPr="00A50E65">
        <w:t xml:space="preserve"> </w:t>
      </w:r>
      <w:r w:rsidRPr="00A50E65">
        <w:t>не</w:t>
      </w:r>
      <w:r w:rsidR="00D25EA6" w:rsidRPr="00A50E65">
        <w:t xml:space="preserve"> </w:t>
      </w:r>
      <w:r w:rsidRPr="00A50E65">
        <w:t>только</w:t>
      </w:r>
      <w:r w:rsidR="00D25EA6" w:rsidRPr="00A50E65">
        <w:t xml:space="preserve"> </w:t>
      </w:r>
      <w:r w:rsidRPr="00A50E65">
        <w:t>к</w:t>
      </w:r>
      <w:r w:rsidR="00D25EA6" w:rsidRPr="00A50E65">
        <w:t xml:space="preserve"> </w:t>
      </w:r>
      <w:r w:rsidRPr="00A50E65">
        <w:t>новым,</w:t>
      </w:r>
      <w:r w:rsidR="00D25EA6" w:rsidRPr="00A50E65">
        <w:t xml:space="preserve"> </w:t>
      </w:r>
      <w:r w:rsidRPr="00A50E65">
        <w:t>но</w:t>
      </w:r>
      <w:r w:rsidR="00D25EA6" w:rsidRPr="00A50E65">
        <w:t xml:space="preserve"> </w:t>
      </w:r>
      <w:r w:rsidRPr="00A50E65">
        <w:t>и</w:t>
      </w:r>
      <w:r w:rsidR="00D25EA6" w:rsidRPr="00A50E65">
        <w:t xml:space="preserve"> </w:t>
      </w:r>
      <w:r w:rsidRPr="00A50E65">
        <w:t>к</w:t>
      </w:r>
      <w:r w:rsidR="00D25EA6" w:rsidRPr="00A50E65">
        <w:t xml:space="preserve"> </w:t>
      </w:r>
      <w:r w:rsidRPr="00A50E65">
        <w:t>действующим</w:t>
      </w:r>
      <w:r w:rsidR="00D25EA6" w:rsidRPr="00A50E65">
        <w:t xml:space="preserve"> </w:t>
      </w:r>
      <w:r w:rsidRPr="00A50E65">
        <w:t>СЗПК.</w:t>
      </w:r>
    </w:p>
    <w:p w14:paraId="731B80B1" w14:textId="77777777" w:rsidR="005D4BE4" w:rsidRPr="00A50E65" w:rsidRDefault="005D4BE4" w:rsidP="005D4BE4">
      <w:r w:rsidRPr="00A50E65">
        <w:lastRenderedPageBreak/>
        <w:t>В</w:t>
      </w:r>
      <w:r w:rsidR="00D25EA6" w:rsidRPr="00A50E65">
        <w:t xml:space="preserve"> </w:t>
      </w:r>
      <w:r w:rsidRPr="00A50E65">
        <w:t>законе</w:t>
      </w:r>
      <w:r w:rsidR="00D25EA6" w:rsidRPr="00A50E65">
        <w:t xml:space="preserve"> </w:t>
      </w:r>
      <w:r w:rsidRPr="00A50E65">
        <w:t>о</w:t>
      </w:r>
      <w:r w:rsidR="00D25EA6" w:rsidRPr="00A50E65">
        <w:t xml:space="preserve"> </w:t>
      </w:r>
      <w:r w:rsidRPr="00A50E65">
        <w:t>защите</w:t>
      </w:r>
      <w:r w:rsidR="00D25EA6" w:rsidRPr="00A50E65">
        <w:t xml:space="preserve"> </w:t>
      </w:r>
      <w:r w:rsidRPr="00A50E65">
        <w:t>и</w:t>
      </w:r>
      <w:r w:rsidR="00D25EA6" w:rsidRPr="00A50E65">
        <w:t xml:space="preserve"> </w:t>
      </w:r>
      <w:r w:rsidRPr="00A50E65">
        <w:t>поощрении</w:t>
      </w:r>
      <w:r w:rsidR="00D25EA6" w:rsidRPr="00A50E65">
        <w:t xml:space="preserve"> </w:t>
      </w:r>
      <w:r w:rsidRPr="00A50E65">
        <w:t>капиталовложений</w:t>
      </w:r>
      <w:r w:rsidR="00D25EA6" w:rsidRPr="00A50E65">
        <w:t xml:space="preserve"> </w:t>
      </w:r>
      <w:r w:rsidRPr="00A50E65">
        <w:t>в</w:t>
      </w:r>
      <w:r w:rsidR="00D25EA6" w:rsidRPr="00A50E65">
        <w:t xml:space="preserve"> </w:t>
      </w:r>
      <w:r w:rsidRPr="00A50E65">
        <w:t>РФ</w:t>
      </w:r>
      <w:r w:rsidR="00D25EA6" w:rsidRPr="00A50E65">
        <w:t xml:space="preserve"> </w:t>
      </w:r>
      <w:r w:rsidRPr="00A50E65">
        <w:t>дается</w:t>
      </w:r>
      <w:r w:rsidR="00D25EA6" w:rsidRPr="00A50E65">
        <w:t xml:space="preserve"> </w:t>
      </w:r>
      <w:r w:rsidRPr="00A50E65">
        <w:t>определение</w:t>
      </w:r>
      <w:r w:rsidR="00D25EA6" w:rsidRPr="00A50E65">
        <w:t xml:space="preserve"> </w:t>
      </w:r>
      <w:r w:rsidRPr="00A50E65">
        <w:t>основного</w:t>
      </w:r>
      <w:r w:rsidR="00D25EA6" w:rsidRPr="00A50E65">
        <w:t xml:space="preserve"> </w:t>
      </w:r>
      <w:r w:rsidRPr="00A50E65">
        <w:t>объекта</w:t>
      </w:r>
      <w:r w:rsidR="00D25EA6" w:rsidRPr="00A50E65">
        <w:t xml:space="preserve"> </w:t>
      </w:r>
      <w:r w:rsidRPr="00A50E65">
        <w:t>инвестиционного</w:t>
      </w:r>
      <w:r w:rsidR="00D25EA6" w:rsidRPr="00A50E65">
        <w:t xml:space="preserve"> </w:t>
      </w:r>
      <w:r w:rsidRPr="00A50E65">
        <w:t>проекта.</w:t>
      </w:r>
      <w:r w:rsidR="00D25EA6" w:rsidRPr="00A50E65">
        <w:t xml:space="preserve"> </w:t>
      </w:r>
      <w:r w:rsidRPr="00A50E65">
        <w:t>На</w:t>
      </w:r>
      <w:r w:rsidR="00D25EA6" w:rsidRPr="00A50E65">
        <w:t xml:space="preserve"> </w:t>
      </w:r>
      <w:r w:rsidRPr="00A50E65">
        <w:t>данный</w:t>
      </w:r>
      <w:r w:rsidR="00D25EA6" w:rsidRPr="00A50E65">
        <w:t xml:space="preserve"> </w:t>
      </w:r>
      <w:r w:rsidRPr="00A50E65">
        <w:t>момент</w:t>
      </w:r>
      <w:r w:rsidR="00D25EA6" w:rsidRPr="00A50E65">
        <w:t xml:space="preserve"> </w:t>
      </w:r>
      <w:r w:rsidRPr="00A50E65">
        <w:t>СЗПК</w:t>
      </w:r>
      <w:r w:rsidR="00D25EA6" w:rsidRPr="00A50E65">
        <w:t xml:space="preserve"> </w:t>
      </w:r>
      <w:r w:rsidRPr="00A50E65">
        <w:t>применяется</w:t>
      </w:r>
      <w:r w:rsidR="00D25EA6" w:rsidRPr="00A50E65">
        <w:t xml:space="preserve"> </w:t>
      </w:r>
      <w:r w:rsidRPr="00A50E65">
        <w:t>для</w:t>
      </w:r>
      <w:r w:rsidR="00D25EA6" w:rsidRPr="00A50E65">
        <w:t xml:space="preserve"> </w:t>
      </w:r>
      <w:r w:rsidRPr="00A50E65">
        <w:t>новых</w:t>
      </w:r>
      <w:r w:rsidR="00D25EA6" w:rsidRPr="00A50E65">
        <w:t xml:space="preserve"> </w:t>
      </w:r>
      <w:r w:rsidRPr="00A50E65">
        <w:t>проектов,</w:t>
      </w:r>
      <w:r w:rsidR="00D25EA6" w:rsidRPr="00A50E65">
        <w:t xml:space="preserve"> </w:t>
      </w:r>
      <w:r w:rsidRPr="00A50E65">
        <w:t>то</w:t>
      </w:r>
      <w:r w:rsidR="00D25EA6" w:rsidRPr="00A50E65">
        <w:t xml:space="preserve"> </w:t>
      </w:r>
      <w:r w:rsidRPr="00A50E65">
        <w:t>есть</w:t>
      </w:r>
      <w:r w:rsidR="00D25EA6" w:rsidRPr="00A50E65">
        <w:t xml:space="preserve"> </w:t>
      </w:r>
      <w:r w:rsidRPr="00A50E65">
        <w:t>объекты</w:t>
      </w:r>
      <w:r w:rsidR="00D25EA6" w:rsidRPr="00A50E65">
        <w:t xml:space="preserve"> </w:t>
      </w:r>
      <w:r w:rsidRPr="00A50E65">
        <w:t>не</w:t>
      </w:r>
      <w:r w:rsidR="00D25EA6" w:rsidRPr="00A50E65">
        <w:t xml:space="preserve"> </w:t>
      </w:r>
      <w:r w:rsidRPr="00A50E65">
        <w:t>должны</w:t>
      </w:r>
      <w:r w:rsidR="00D25EA6" w:rsidRPr="00A50E65">
        <w:t xml:space="preserve"> </w:t>
      </w:r>
      <w:r w:rsidRPr="00A50E65">
        <w:t>быть</w:t>
      </w:r>
      <w:r w:rsidR="00D25EA6" w:rsidRPr="00A50E65">
        <w:t xml:space="preserve"> </w:t>
      </w:r>
      <w:r w:rsidRPr="00A50E65">
        <w:t>введены</w:t>
      </w:r>
      <w:r w:rsidR="00D25EA6" w:rsidRPr="00A50E65">
        <w:t xml:space="preserve"> </w:t>
      </w:r>
      <w:r w:rsidRPr="00A50E65">
        <w:t>в</w:t>
      </w:r>
      <w:r w:rsidR="00D25EA6" w:rsidRPr="00A50E65">
        <w:t xml:space="preserve"> </w:t>
      </w:r>
      <w:r w:rsidRPr="00A50E65">
        <w:t>эксплуатацию.</w:t>
      </w:r>
      <w:r w:rsidR="00D25EA6" w:rsidRPr="00A50E65">
        <w:t xml:space="preserve"> </w:t>
      </w:r>
      <w:r w:rsidRPr="00A50E65">
        <w:t>Но</w:t>
      </w:r>
      <w:r w:rsidR="00D25EA6" w:rsidRPr="00A50E65">
        <w:t xml:space="preserve"> «</w:t>
      </w:r>
      <w:r w:rsidRPr="00A50E65">
        <w:t>многие</w:t>
      </w:r>
      <w:r w:rsidR="00D25EA6" w:rsidRPr="00A50E65">
        <w:t xml:space="preserve"> </w:t>
      </w:r>
      <w:r w:rsidRPr="00A50E65">
        <w:t>инвесторы</w:t>
      </w:r>
      <w:r w:rsidR="00D25EA6" w:rsidRPr="00A50E65">
        <w:t xml:space="preserve"> </w:t>
      </w:r>
      <w:r w:rsidRPr="00A50E65">
        <w:t>читают</w:t>
      </w:r>
      <w:r w:rsidR="00D25EA6" w:rsidRPr="00A50E65">
        <w:t xml:space="preserve"> </w:t>
      </w:r>
      <w:r w:rsidRPr="00A50E65">
        <w:t>закон</w:t>
      </w:r>
      <w:r w:rsidR="00D25EA6" w:rsidRPr="00A50E65">
        <w:t xml:space="preserve"> </w:t>
      </w:r>
      <w:r w:rsidRPr="00A50E65">
        <w:t>по-другому,</w:t>
      </w:r>
      <w:r w:rsidR="00D25EA6" w:rsidRPr="00A50E65">
        <w:t xml:space="preserve"> </w:t>
      </w:r>
      <w:r w:rsidRPr="00A50E65">
        <w:t>и</w:t>
      </w:r>
      <w:r w:rsidR="00D25EA6" w:rsidRPr="00A50E65">
        <w:t xml:space="preserve"> </w:t>
      </w:r>
      <w:r w:rsidRPr="00A50E65">
        <w:t>были</w:t>
      </w:r>
      <w:r w:rsidR="00D25EA6" w:rsidRPr="00A50E65">
        <w:t xml:space="preserve"> </w:t>
      </w:r>
      <w:r w:rsidRPr="00A50E65">
        <w:t>прецеденты,</w:t>
      </w:r>
      <w:r w:rsidR="00D25EA6" w:rsidRPr="00A50E65">
        <w:t xml:space="preserve"> </w:t>
      </w:r>
      <w:r w:rsidRPr="00A50E65">
        <w:t>когда</w:t>
      </w:r>
      <w:r w:rsidR="00D25EA6" w:rsidRPr="00A50E65">
        <w:t xml:space="preserve"> </w:t>
      </w:r>
      <w:r w:rsidRPr="00A50E65">
        <w:t>приходили</w:t>
      </w:r>
      <w:r w:rsidR="00D25EA6" w:rsidRPr="00A50E65">
        <w:t xml:space="preserve"> </w:t>
      </w:r>
      <w:r w:rsidRPr="00A50E65">
        <w:t>с</w:t>
      </w:r>
      <w:r w:rsidR="00D25EA6" w:rsidRPr="00A50E65">
        <w:t xml:space="preserve"> </w:t>
      </w:r>
      <w:r w:rsidRPr="00A50E65">
        <w:t>завершенными</w:t>
      </w:r>
      <w:r w:rsidR="00D25EA6" w:rsidRPr="00A50E65">
        <w:t xml:space="preserve"> </w:t>
      </w:r>
      <w:r w:rsidRPr="00A50E65">
        <w:t>объектами</w:t>
      </w:r>
      <w:r w:rsidR="00D25EA6" w:rsidRPr="00A50E65">
        <w:t xml:space="preserve"> </w:t>
      </w:r>
      <w:r w:rsidRPr="00A50E65">
        <w:t>и</w:t>
      </w:r>
      <w:r w:rsidR="00D25EA6" w:rsidRPr="00A50E65">
        <w:t xml:space="preserve"> </w:t>
      </w:r>
      <w:r w:rsidRPr="00A50E65">
        <w:t>введенными</w:t>
      </w:r>
      <w:r w:rsidR="00D25EA6" w:rsidRPr="00A50E65">
        <w:t xml:space="preserve"> </w:t>
      </w:r>
      <w:r w:rsidRPr="00A50E65">
        <w:t>в</w:t>
      </w:r>
      <w:r w:rsidR="00D25EA6" w:rsidRPr="00A50E65">
        <w:t xml:space="preserve"> </w:t>
      </w:r>
      <w:r w:rsidRPr="00A50E65">
        <w:t>эксплуатацию</w:t>
      </w:r>
      <w:r w:rsidR="00D25EA6" w:rsidRPr="00A50E65">
        <w:t>»</w:t>
      </w:r>
      <w:r w:rsidRPr="00A50E65">
        <w:t>,</w:t>
      </w:r>
      <w:r w:rsidR="00D25EA6" w:rsidRPr="00A50E65">
        <w:t xml:space="preserve"> </w:t>
      </w:r>
      <w:r w:rsidRPr="00A50E65">
        <w:t>замечала</w:t>
      </w:r>
      <w:r w:rsidR="00D25EA6" w:rsidRPr="00A50E65">
        <w:t xml:space="preserve"> </w:t>
      </w:r>
      <w:r w:rsidRPr="00A50E65">
        <w:t>Горчакова.</w:t>
      </w:r>
      <w:r w:rsidR="00D25EA6" w:rsidRPr="00A50E65">
        <w:t xml:space="preserve"> </w:t>
      </w:r>
      <w:r w:rsidRPr="00A50E65">
        <w:t>Поэтому</w:t>
      </w:r>
      <w:r w:rsidR="00D25EA6" w:rsidRPr="00A50E65">
        <w:t xml:space="preserve"> </w:t>
      </w:r>
      <w:r w:rsidRPr="00A50E65">
        <w:t>новый</w:t>
      </w:r>
      <w:r w:rsidR="00D25EA6" w:rsidRPr="00A50E65">
        <w:t xml:space="preserve"> </w:t>
      </w:r>
      <w:r w:rsidRPr="00A50E65">
        <w:t>закон</w:t>
      </w:r>
      <w:r w:rsidR="00D25EA6" w:rsidRPr="00A50E65">
        <w:t xml:space="preserve"> </w:t>
      </w:r>
      <w:r w:rsidRPr="00A50E65">
        <w:t>уточняет</w:t>
      </w:r>
      <w:r w:rsidR="00D25EA6" w:rsidRPr="00A50E65">
        <w:t xml:space="preserve"> </w:t>
      </w:r>
      <w:r w:rsidRPr="00A50E65">
        <w:t>определение</w:t>
      </w:r>
      <w:r w:rsidR="00D25EA6" w:rsidRPr="00A50E65">
        <w:t xml:space="preserve"> </w:t>
      </w:r>
      <w:r w:rsidRPr="00A50E65">
        <w:t>основного</w:t>
      </w:r>
      <w:r w:rsidR="00D25EA6" w:rsidRPr="00A50E65">
        <w:t xml:space="preserve"> </w:t>
      </w:r>
      <w:r w:rsidRPr="00A50E65">
        <w:t>объекта,</w:t>
      </w:r>
      <w:r w:rsidR="00D25EA6" w:rsidRPr="00A50E65">
        <w:t xml:space="preserve"> </w:t>
      </w:r>
      <w:r w:rsidRPr="00A50E65">
        <w:t>чтобы</w:t>
      </w:r>
      <w:r w:rsidR="00D25EA6" w:rsidRPr="00A50E65">
        <w:t xml:space="preserve"> </w:t>
      </w:r>
      <w:r w:rsidRPr="00A50E65">
        <w:t>исключить</w:t>
      </w:r>
      <w:r w:rsidR="00D25EA6" w:rsidRPr="00A50E65">
        <w:t xml:space="preserve"> </w:t>
      </w:r>
      <w:r w:rsidRPr="00A50E65">
        <w:t>возможность</w:t>
      </w:r>
      <w:r w:rsidR="00D25EA6" w:rsidRPr="00A50E65">
        <w:t xml:space="preserve"> </w:t>
      </w:r>
      <w:r w:rsidRPr="00A50E65">
        <w:t>двойного</w:t>
      </w:r>
      <w:r w:rsidR="00D25EA6" w:rsidRPr="00A50E65">
        <w:t xml:space="preserve"> </w:t>
      </w:r>
      <w:r w:rsidRPr="00A50E65">
        <w:t>толкования.</w:t>
      </w:r>
    </w:p>
    <w:p w14:paraId="0124F426" w14:textId="77777777" w:rsidR="005D4BE4" w:rsidRPr="00A50E65" w:rsidRDefault="005D4BE4" w:rsidP="005D4BE4">
      <w:r w:rsidRPr="00A50E65">
        <w:t>В</w:t>
      </w:r>
      <w:r w:rsidR="00D25EA6" w:rsidRPr="00A50E65">
        <w:t xml:space="preserve"> </w:t>
      </w:r>
      <w:r w:rsidRPr="00A50E65">
        <w:t>настоящее</w:t>
      </w:r>
      <w:r w:rsidR="00D25EA6" w:rsidRPr="00A50E65">
        <w:t xml:space="preserve"> </w:t>
      </w:r>
      <w:r w:rsidRPr="00A50E65">
        <w:t>время</w:t>
      </w:r>
      <w:r w:rsidR="00D25EA6" w:rsidRPr="00A50E65">
        <w:t xml:space="preserve"> </w:t>
      </w:r>
      <w:r w:rsidRPr="00A50E65">
        <w:t>организации,</w:t>
      </w:r>
      <w:r w:rsidR="00D25EA6" w:rsidRPr="00A50E65">
        <w:t xml:space="preserve"> </w:t>
      </w:r>
      <w:r w:rsidRPr="00A50E65">
        <w:t>реализующей</w:t>
      </w:r>
      <w:r w:rsidR="00D25EA6" w:rsidRPr="00A50E65">
        <w:t xml:space="preserve"> </w:t>
      </w:r>
      <w:r w:rsidRPr="00A50E65">
        <w:t>инвестпроект</w:t>
      </w:r>
      <w:r w:rsidR="00D25EA6" w:rsidRPr="00A50E65">
        <w:t xml:space="preserve"> </w:t>
      </w:r>
      <w:r w:rsidRPr="00A50E65">
        <w:t>на</w:t>
      </w:r>
      <w:r w:rsidR="00D25EA6" w:rsidRPr="00A50E65">
        <w:t xml:space="preserve"> </w:t>
      </w:r>
      <w:r w:rsidRPr="00A50E65">
        <w:t>условиях</w:t>
      </w:r>
      <w:r w:rsidR="00D25EA6" w:rsidRPr="00A50E65">
        <w:t xml:space="preserve"> </w:t>
      </w:r>
      <w:r w:rsidRPr="00A50E65">
        <w:t>СЗПК,</w:t>
      </w:r>
      <w:r w:rsidR="00D25EA6" w:rsidRPr="00A50E65">
        <w:t xml:space="preserve"> </w:t>
      </w:r>
      <w:r w:rsidRPr="00A50E65">
        <w:t>может</w:t>
      </w:r>
      <w:r w:rsidR="00D25EA6" w:rsidRPr="00A50E65">
        <w:t xml:space="preserve"> </w:t>
      </w:r>
      <w:r w:rsidRPr="00A50E65">
        <w:t>предоставляться</w:t>
      </w:r>
      <w:r w:rsidR="00D25EA6" w:rsidRPr="00A50E65">
        <w:t xml:space="preserve"> </w:t>
      </w:r>
      <w:r w:rsidRPr="00A50E65">
        <w:t>господдержка</w:t>
      </w:r>
      <w:r w:rsidR="00D25EA6" w:rsidRPr="00A50E65">
        <w:t xml:space="preserve"> </w:t>
      </w:r>
      <w:r w:rsidRPr="00A50E65">
        <w:t>в</w:t>
      </w:r>
      <w:r w:rsidR="00D25EA6" w:rsidRPr="00A50E65">
        <w:t xml:space="preserve"> </w:t>
      </w:r>
      <w:r w:rsidRPr="00A50E65">
        <w:t>виде</w:t>
      </w:r>
      <w:r w:rsidR="00D25EA6" w:rsidRPr="00A50E65">
        <w:t xml:space="preserve"> </w:t>
      </w:r>
      <w:r w:rsidRPr="00A50E65">
        <w:t>возмещения</w:t>
      </w:r>
      <w:r w:rsidR="00D25EA6" w:rsidRPr="00A50E65">
        <w:t xml:space="preserve"> </w:t>
      </w:r>
      <w:r w:rsidRPr="00A50E65">
        <w:t>затрат.</w:t>
      </w:r>
      <w:r w:rsidR="00D25EA6" w:rsidRPr="00A50E65">
        <w:t xml:space="preserve"> </w:t>
      </w:r>
      <w:r w:rsidRPr="00A50E65">
        <w:t>Принятый</w:t>
      </w:r>
      <w:r w:rsidR="00D25EA6" w:rsidRPr="00A50E65">
        <w:t xml:space="preserve"> </w:t>
      </w:r>
      <w:r w:rsidRPr="00A50E65">
        <w:t>Госдумой</w:t>
      </w:r>
      <w:r w:rsidR="00D25EA6" w:rsidRPr="00A50E65">
        <w:t xml:space="preserve"> </w:t>
      </w:r>
      <w:r w:rsidRPr="00A50E65">
        <w:t>закон</w:t>
      </w:r>
      <w:r w:rsidR="00D25EA6" w:rsidRPr="00A50E65">
        <w:t xml:space="preserve"> </w:t>
      </w:r>
      <w:r w:rsidRPr="00A50E65">
        <w:t>предусматривает</w:t>
      </w:r>
      <w:r w:rsidR="00D25EA6" w:rsidRPr="00A50E65">
        <w:t xml:space="preserve"> </w:t>
      </w:r>
      <w:r w:rsidRPr="00A50E65">
        <w:t>при</w:t>
      </w:r>
      <w:r w:rsidR="00D25EA6" w:rsidRPr="00A50E65">
        <w:t xml:space="preserve"> </w:t>
      </w:r>
      <w:r w:rsidRPr="00A50E65">
        <w:t>обращении</w:t>
      </w:r>
      <w:r w:rsidR="00D25EA6" w:rsidRPr="00A50E65">
        <w:t xml:space="preserve"> </w:t>
      </w:r>
      <w:r w:rsidRPr="00A50E65">
        <w:t>инвестора</w:t>
      </w:r>
      <w:r w:rsidR="00D25EA6" w:rsidRPr="00A50E65">
        <w:t xml:space="preserve"> </w:t>
      </w:r>
      <w:r w:rsidRPr="00A50E65">
        <w:t>за</w:t>
      </w:r>
      <w:r w:rsidR="00D25EA6" w:rsidRPr="00A50E65">
        <w:t xml:space="preserve"> </w:t>
      </w:r>
      <w:r w:rsidRPr="00A50E65">
        <w:t>возмещением</w:t>
      </w:r>
      <w:r w:rsidR="00D25EA6" w:rsidRPr="00A50E65">
        <w:t xml:space="preserve"> </w:t>
      </w:r>
      <w:r w:rsidRPr="00A50E65">
        <w:t>затрат</w:t>
      </w:r>
      <w:r w:rsidR="00D25EA6" w:rsidRPr="00A50E65">
        <w:t xml:space="preserve"> </w:t>
      </w:r>
      <w:r w:rsidRPr="00A50E65">
        <w:t>предоставление</w:t>
      </w:r>
      <w:r w:rsidR="00D25EA6" w:rsidRPr="00A50E65">
        <w:t xml:space="preserve"> </w:t>
      </w:r>
      <w:r w:rsidRPr="00A50E65">
        <w:t>заключения</w:t>
      </w:r>
      <w:r w:rsidR="00D25EA6" w:rsidRPr="00A50E65">
        <w:t xml:space="preserve"> </w:t>
      </w:r>
      <w:r w:rsidRPr="00A50E65">
        <w:t>Федерального</w:t>
      </w:r>
      <w:r w:rsidR="00D25EA6" w:rsidRPr="00A50E65">
        <w:t xml:space="preserve"> </w:t>
      </w:r>
      <w:r w:rsidRPr="00A50E65">
        <w:t>казначейства,</w:t>
      </w:r>
      <w:r w:rsidR="00D25EA6" w:rsidRPr="00A50E65">
        <w:t xml:space="preserve"> </w:t>
      </w:r>
      <w:r w:rsidRPr="00A50E65">
        <w:t>подтверждающего</w:t>
      </w:r>
      <w:r w:rsidR="00D25EA6" w:rsidRPr="00A50E65">
        <w:t xml:space="preserve"> </w:t>
      </w:r>
      <w:r w:rsidRPr="00A50E65">
        <w:t>фактически</w:t>
      </w:r>
      <w:r w:rsidR="00D25EA6" w:rsidRPr="00A50E65">
        <w:t xml:space="preserve"> </w:t>
      </w:r>
      <w:r w:rsidRPr="00A50E65">
        <w:t>понесенные</w:t>
      </w:r>
      <w:r w:rsidR="00D25EA6" w:rsidRPr="00A50E65">
        <w:t xml:space="preserve"> </w:t>
      </w:r>
      <w:r w:rsidRPr="00A50E65">
        <w:t>затраты,</w:t>
      </w:r>
      <w:r w:rsidR="00D25EA6" w:rsidRPr="00A50E65">
        <w:t xml:space="preserve"> </w:t>
      </w:r>
      <w:r w:rsidRPr="00A50E65">
        <w:t>вместо</w:t>
      </w:r>
      <w:r w:rsidR="00D25EA6" w:rsidRPr="00A50E65">
        <w:t xml:space="preserve"> </w:t>
      </w:r>
      <w:r w:rsidRPr="00A50E65">
        <w:t>заключения</w:t>
      </w:r>
      <w:r w:rsidR="00D25EA6" w:rsidRPr="00A50E65">
        <w:t xml:space="preserve"> </w:t>
      </w:r>
      <w:r w:rsidRPr="00A50E65">
        <w:t>консалтинговой</w:t>
      </w:r>
      <w:r w:rsidR="00D25EA6" w:rsidRPr="00A50E65">
        <w:t xml:space="preserve"> </w:t>
      </w:r>
      <w:r w:rsidRPr="00A50E65">
        <w:t>компании.</w:t>
      </w:r>
      <w:r w:rsidR="00D25EA6" w:rsidRPr="00A50E65">
        <w:t xml:space="preserve"> </w:t>
      </w:r>
      <w:r w:rsidRPr="00A50E65">
        <w:t>Это</w:t>
      </w:r>
      <w:r w:rsidR="00D25EA6" w:rsidRPr="00A50E65">
        <w:t xml:space="preserve"> </w:t>
      </w:r>
      <w:r w:rsidRPr="00A50E65">
        <w:t>позволит</w:t>
      </w:r>
      <w:r w:rsidR="00D25EA6" w:rsidRPr="00A50E65">
        <w:t xml:space="preserve"> </w:t>
      </w:r>
      <w:r w:rsidRPr="00A50E65">
        <w:t>снизить</w:t>
      </w:r>
      <w:r w:rsidR="00D25EA6" w:rsidRPr="00A50E65">
        <w:t xml:space="preserve"> </w:t>
      </w:r>
      <w:r w:rsidRPr="00A50E65">
        <w:t>затраты</w:t>
      </w:r>
      <w:r w:rsidR="00D25EA6" w:rsidRPr="00A50E65">
        <w:t xml:space="preserve"> </w:t>
      </w:r>
      <w:r w:rsidRPr="00A50E65">
        <w:t>инвестора,</w:t>
      </w:r>
      <w:r w:rsidR="00D25EA6" w:rsidRPr="00A50E65">
        <w:t xml:space="preserve"> </w:t>
      </w:r>
      <w:r w:rsidRPr="00A50E65">
        <w:t>поскольку</w:t>
      </w:r>
      <w:r w:rsidR="00D25EA6" w:rsidRPr="00A50E65">
        <w:t xml:space="preserve"> </w:t>
      </w:r>
      <w:r w:rsidRPr="00A50E65">
        <w:t>Казначейство</w:t>
      </w:r>
      <w:r w:rsidR="00D25EA6" w:rsidRPr="00A50E65">
        <w:t xml:space="preserve"> </w:t>
      </w:r>
      <w:r w:rsidRPr="00A50E65">
        <w:t>будет</w:t>
      </w:r>
      <w:r w:rsidR="00D25EA6" w:rsidRPr="00A50E65">
        <w:t xml:space="preserve"> </w:t>
      </w:r>
      <w:r w:rsidRPr="00A50E65">
        <w:t>проводить</w:t>
      </w:r>
      <w:r w:rsidR="00D25EA6" w:rsidRPr="00A50E65">
        <w:t xml:space="preserve"> </w:t>
      </w:r>
      <w:r w:rsidRPr="00A50E65">
        <w:t>экспертизу</w:t>
      </w:r>
      <w:r w:rsidR="00D25EA6" w:rsidRPr="00A50E65">
        <w:t xml:space="preserve"> </w:t>
      </w:r>
      <w:r w:rsidRPr="00A50E65">
        <w:t>бесплатно.</w:t>
      </w:r>
    </w:p>
    <w:p w14:paraId="01B71460" w14:textId="77777777" w:rsidR="005D4BE4" w:rsidRPr="00A50E65" w:rsidRDefault="005D4BE4" w:rsidP="005D4BE4">
      <w:r w:rsidRPr="00A50E65">
        <w:t>Помимо</w:t>
      </w:r>
      <w:r w:rsidR="00D25EA6" w:rsidRPr="00A50E65">
        <w:t xml:space="preserve"> </w:t>
      </w:r>
      <w:r w:rsidRPr="00A50E65">
        <w:t>этого,</w:t>
      </w:r>
      <w:r w:rsidR="00D25EA6" w:rsidRPr="00A50E65">
        <w:t xml:space="preserve"> </w:t>
      </w:r>
      <w:r w:rsidRPr="00A50E65">
        <w:t>закон</w:t>
      </w:r>
      <w:r w:rsidR="00D25EA6" w:rsidRPr="00A50E65">
        <w:t xml:space="preserve"> </w:t>
      </w:r>
      <w:r w:rsidRPr="00A50E65">
        <w:t>исключает</w:t>
      </w:r>
      <w:r w:rsidR="00D25EA6" w:rsidRPr="00A50E65">
        <w:t xml:space="preserve"> </w:t>
      </w:r>
      <w:r w:rsidRPr="00A50E65">
        <w:t>возможность</w:t>
      </w:r>
      <w:r w:rsidR="00D25EA6" w:rsidRPr="00A50E65">
        <w:t xml:space="preserve"> </w:t>
      </w:r>
      <w:r w:rsidRPr="00A50E65">
        <w:t>урегулирования</w:t>
      </w:r>
      <w:r w:rsidR="00D25EA6" w:rsidRPr="00A50E65">
        <w:t xml:space="preserve"> </w:t>
      </w:r>
      <w:r w:rsidRPr="00A50E65">
        <w:t>спора</w:t>
      </w:r>
      <w:r w:rsidR="00D25EA6" w:rsidRPr="00A50E65">
        <w:t xml:space="preserve"> </w:t>
      </w:r>
      <w:r w:rsidRPr="00A50E65">
        <w:t>между</w:t>
      </w:r>
      <w:r w:rsidR="00D25EA6" w:rsidRPr="00A50E65">
        <w:t xml:space="preserve"> </w:t>
      </w:r>
      <w:r w:rsidRPr="00A50E65">
        <w:t>сторонами</w:t>
      </w:r>
      <w:r w:rsidR="00D25EA6" w:rsidRPr="00A50E65">
        <w:t xml:space="preserve"> </w:t>
      </w:r>
      <w:r w:rsidRPr="00A50E65">
        <w:t>СЗПК</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арбитража</w:t>
      </w:r>
      <w:r w:rsidR="00D25EA6" w:rsidRPr="00A50E65">
        <w:t xml:space="preserve"> </w:t>
      </w:r>
      <w:r w:rsidRPr="00A50E65">
        <w:t>(третейского</w:t>
      </w:r>
      <w:r w:rsidR="00D25EA6" w:rsidRPr="00A50E65">
        <w:t xml:space="preserve"> </w:t>
      </w:r>
      <w:r w:rsidRPr="00A50E65">
        <w:t>разбирательства).</w:t>
      </w:r>
      <w:r w:rsidR="00D25EA6" w:rsidRPr="00A50E65">
        <w:t xml:space="preserve"> </w:t>
      </w:r>
      <w:r w:rsidRPr="00A50E65">
        <w:t>При</w:t>
      </w:r>
      <w:r w:rsidR="00D25EA6" w:rsidRPr="00A50E65">
        <w:t xml:space="preserve"> </w:t>
      </w:r>
      <w:r w:rsidRPr="00A50E65">
        <w:t>этом</w:t>
      </w:r>
      <w:r w:rsidR="00D25EA6" w:rsidRPr="00A50E65">
        <w:t xml:space="preserve"> </w:t>
      </w:r>
      <w:r w:rsidRPr="00A50E65">
        <w:t>прямо</w:t>
      </w:r>
      <w:r w:rsidR="00D25EA6" w:rsidRPr="00A50E65">
        <w:t xml:space="preserve"> </w:t>
      </w:r>
      <w:r w:rsidRPr="00A50E65">
        <w:t>прописывается,</w:t>
      </w:r>
      <w:r w:rsidR="00D25EA6" w:rsidRPr="00A50E65">
        <w:t xml:space="preserve"> </w:t>
      </w:r>
      <w:r w:rsidRPr="00A50E65">
        <w:t>что</w:t>
      </w:r>
      <w:r w:rsidR="00D25EA6" w:rsidRPr="00A50E65">
        <w:t xml:space="preserve"> </w:t>
      </w:r>
      <w:r w:rsidRPr="00A50E65">
        <w:t>разрешение</w:t>
      </w:r>
      <w:r w:rsidR="00D25EA6" w:rsidRPr="00A50E65">
        <w:t xml:space="preserve"> </w:t>
      </w:r>
      <w:r w:rsidRPr="00A50E65">
        <w:t>таких</w:t>
      </w:r>
      <w:r w:rsidR="00D25EA6" w:rsidRPr="00A50E65">
        <w:t xml:space="preserve"> </w:t>
      </w:r>
      <w:r w:rsidRPr="00A50E65">
        <w:t>споров</w:t>
      </w:r>
      <w:r w:rsidR="00D25EA6" w:rsidRPr="00A50E65">
        <w:t xml:space="preserve"> </w:t>
      </w:r>
      <w:r w:rsidRPr="00A50E65">
        <w:t>в</w:t>
      </w:r>
      <w:r w:rsidR="00D25EA6" w:rsidRPr="00A50E65">
        <w:t xml:space="preserve"> </w:t>
      </w:r>
      <w:r w:rsidRPr="00A50E65">
        <w:t>арбитраже</w:t>
      </w:r>
      <w:r w:rsidR="00D25EA6" w:rsidRPr="00A50E65">
        <w:t xml:space="preserve"> </w:t>
      </w:r>
      <w:r w:rsidRPr="00A50E65">
        <w:t>не</w:t>
      </w:r>
      <w:r w:rsidR="00D25EA6" w:rsidRPr="00A50E65">
        <w:t xml:space="preserve"> </w:t>
      </w:r>
      <w:r w:rsidRPr="00A50E65">
        <w:t>допускается,</w:t>
      </w:r>
      <w:r w:rsidR="00D25EA6" w:rsidRPr="00A50E65">
        <w:t xml:space="preserve"> </w:t>
      </w:r>
      <w:r w:rsidRPr="00A50E65">
        <w:t>чтобы</w:t>
      </w:r>
      <w:r w:rsidR="00D25EA6" w:rsidRPr="00A50E65">
        <w:t xml:space="preserve"> </w:t>
      </w:r>
      <w:r w:rsidRPr="00A50E65">
        <w:t>исключить</w:t>
      </w:r>
      <w:r w:rsidR="00D25EA6" w:rsidRPr="00A50E65">
        <w:t xml:space="preserve"> </w:t>
      </w:r>
      <w:r w:rsidRPr="00A50E65">
        <w:t>возможность</w:t>
      </w:r>
      <w:r w:rsidR="00D25EA6" w:rsidRPr="00A50E65">
        <w:t xml:space="preserve"> </w:t>
      </w:r>
      <w:r w:rsidRPr="00A50E65">
        <w:t>передачи</w:t>
      </w:r>
      <w:r w:rsidR="00D25EA6" w:rsidRPr="00A50E65">
        <w:t xml:space="preserve"> </w:t>
      </w:r>
      <w:r w:rsidRPr="00A50E65">
        <w:t>спора,</w:t>
      </w:r>
      <w:r w:rsidR="00D25EA6" w:rsidRPr="00A50E65">
        <w:t xml:space="preserve"> </w:t>
      </w:r>
      <w:r w:rsidRPr="00A50E65">
        <w:t>возникшего</w:t>
      </w:r>
      <w:r w:rsidR="00D25EA6" w:rsidRPr="00A50E65">
        <w:t xml:space="preserve"> </w:t>
      </w:r>
      <w:r w:rsidRPr="00A50E65">
        <w:t>в</w:t>
      </w:r>
      <w:r w:rsidR="00D25EA6" w:rsidRPr="00A50E65">
        <w:t xml:space="preserve"> </w:t>
      </w:r>
      <w:r w:rsidRPr="00A50E65">
        <w:t>связи</w:t>
      </w:r>
      <w:r w:rsidR="00D25EA6" w:rsidRPr="00A50E65">
        <w:t xml:space="preserve"> </w:t>
      </w:r>
      <w:r w:rsidRPr="00A50E65">
        <w:t>с</w:t>
      </w:r>
      <w:r w:rsidR="00D25EA6" w:rsidRPr="00A50E65">
        <w:t xml:space="preserve"> </w:t>
      </w:r>
      <w:r w:rsidRPr="00A50E65">
        <w:t>заключением</w:t>
      </w:r>
      <w:r w:rsidR="00D25EA6" w:rsidRPr="00A50E65">
        <w:t xml:space="preserve"> </w:t>
      </w:r>
      <w:r w:rsidRPr="00A50E65">
        <w:t>СЗПК,</w:t>
      </w:r>
      <w:r w:rsidR="00D25EA6" w:rsidRPr="00A50E65">
        <w:t xml:space="preserve"> </w:t>
      </w:r>
      <w:r w:rsidRPr="00A50E65">
        <w:t>на</w:t>
      </w:r>
      <w:r w:rsidR="00D25EA6" w:rsidRPr="00A50E65">
        <w:t xml:space="preserve"> </w:t>
      </w:r>
      <w:r w:rsidRPr="00A50E65">
        <w:t>рассмотрение</w:t>
      </w:r>
      <w:r w:rsidR="00D25EA6" w:rsidRPr="00A50E65">
        <w:t xml:space="preserve"> </w:t>
      </w:r>
      <w:r w:rsidRPr="00A50E65">
        <w:t>в</w:t>
      </w:r>
      <w:r w:rsidR="00D25EA6" w:rsidRPr="00A50E65">
        <w:t xml:space="preserve"> </w:t>
      </w:r>
      <w:r w:rsidRPr="00A50E65">
        <w:t>иностранный</w:t>
      </w:r>
      <w:r w:rsidR="00D25EA6" w:rsidRPr="00A50E65">
        <w:t xml:space="preserve"> </w:t>
      </w:r>
      <w:r w:rsidRPr="00A50E65">
        <w:t>арбитраж.</w:t>
      </w:r>
    </w:p>
    <w:p w14:paraId="67954DB0" w14:textId="77777777" w:rsidR="005D4BE4" w:rsidRPr="00A50E65" w:rsidRDefault="005D4BE4" w:rsidP="005D4BE4">
      <w:r w:rsidRPr="00A50E65">
        <w:t>Закон</w:t>
      </w:r>
      <w:r w:rsidR="00D25EA6" w:rsidRPr="00A50E65">
        <w:t xml:space="preserve"> </w:t>
      </w:r>
      <w:r w:rsidRPr="00A50E65">
        <w:t>должен</w:t>
      </w:r>
      <w:r w:rsidR="00D25EA6" w:rsidRPr="00A50E65">
        <w:t xml:space="preserve"> </w:t>
      </w:r>
      <w:r w:rsidRPr="00A50E65">
        <w:t>вступить</w:t>
      </w:r>
      <w:r w:rsidR="00D25EA6" w:rsidRPr="00A50E65">
        <w:t xml:space="preserve"> </w:t>
      </w:r>
      <w:r w:rsidRPr="00A50E65">
        <w:t>в</w:t>
      </w:r>
      <w:r w:rsidR="00D25EA6" w:rsidRPr="00A50E65">
        <w:t xml:space="preserve"> </w:t>
      </w:r>
      <w:r w:rsidRPr="00A50E65">
        <w:t>силу</w:t>
      </w:r>
      <w:r w:rsidR="00D25EA6" w:rsidRPr="00A50E65">
        <w:t xml:space="preserve"> </w:t>
      </w:r>
      <w:r w:rsidRPr="00A50E65">
        <w:t>с</w:t>
      </w:r>
      <w:r w:rsidR="00D25EA6" w:rsidRPr="00A50E65">
        <w:t xml:space="preserve"> </w:t>
      </w:r>
      <w:r w:rsidRPr="00A50E65">
        <w:t>1</w:t>
      </w:r>
      <w:r w:rsidR="00D25EA6" w:rsidRPr="00A50E65">
        <w:t xml:space="preserve"> </w:t>
      </w:r>
      <w:r w:rsidRPr="00A50E65">
        <w:t>июля</w:t>
      </w:r>
      <w:r w:rsidR="00D25EA6" w:rsidRPr="00A50E65">
        <w:t xml:space="preserve"> </w:t>
      </w:r>
      <w:r w:rsidRPr="00A50E65">
        <w:t>2025</w:t>
      </w:r>
      <w:r w:rsidR="00D25EA6" w:rsidRPr="00A50E65">
        <w:t xml:space="preserve"> </w:t>
      </w:r>
      <w:r w:rsidRPr="00A50E65">
        <w:t>года.</w:t>
      </w:r>
    </w:p>
    <w:p w14:paraId="65D241B8" w14:textId="77777777" w:rsidR="0068563B" w:rsidRPr="00A50E65" w:rsidRDefault="0068563B" w:rsidP="0068563B">
      <w:pPr>
        <w:pStyle w:val="2"/>
      </w:pPr>
      <w:bookmarkStart w:id="152" w:name="_Toc183586458"/>
      <w:r w:rsidRPr="00A50E65">
        <w:t>Интерфакс,</w:t>
      </w:r>
      <w:r w:rsidR="00D25EA6" w:rsidRPr="00A50E65">
        <w:t xml:space="preserve"> </w:t>
      </w:r>
      <w:r w:rsidRPr="00A50E65">
        <w:t>26.11.2024,</w:t>
      </w:r>
      <w:r w:rsidR="00D25EA6" w:rsidRPr="00A50E65">
        <w:t xml:space="preserve"> </w:t>
      </w:r>
      <w:r w:rsidRPr="00A50E65">
        <w:t>Правительство</w:t>
      </w:r>
      <w:r w:rsidR="00D25EA6" w:rsidRPr="00A50E65">
        <w:t xml:space="preserve"> </w:t>
      </w:r>
      <w:r w:rsidRPr="00A50E65">
        <w:t>предлагает</w:t>
      </w:r>
      <w:r w:rsidR="00D25EA6" w:rsidRPr="00A50E65">
        <w:t xml:space="preserve"> </w:t>
      </w:r>
      <w:r w:rsidRPr="00A50E65">
        <w:t>продать</w:t>
      </w:r>
      <w:r w:rsidR="00D25EA6" w:rsidRPr="00A50E65">
        <w:t xml:space="preserve"> </w:t>
      </w:r>
      <w:r w:rsidRPr="00A50E65">
        <w:t>в</w:t>
      </w:r>
      <w:r w:rsidR="00D25EA6" w:rsidRPr="00A50E65">
        <w:t xml:space="preserve"> </w:t>
      </w:r>
      <w:r w:rsidRPr="00A50E65">
        <w:t>ходе</w:t>
      </w:r>
      <w:r w:rsidR="00D25EA6" w:rsidRPr="00A50E65">
        <w:t xml:space="preserve"> </w:t>
      </w:r>
      <w:r w:rsidRPr="00A50E65">
        <w:t>IPO</w:t>
      </w:r>
      <w:r w:rsidR="00D25EA6" w:rsidRPr="00A50E65">
        <w:t xml:space="preserve"> «</w:t>
      </w:r>
      <w:r w:rsidRPr="00A50E65">
        <w:t>ДОМ.РФ</w:t>
      </w:r>
      <w:r w:rsidR="00D25EA6" w:rsidRPr="00A50E65">
        <w:t xml:space="preserve">» </w:t>
      </w:r>
      <w:r w:rsidRPr="00A50E65">
        <w:t>от</w:t>
      </w:r>
      <w:r w:rsidR="00D25EA6" w:rsidRPr="00A50E65">
        <w:t xml:space="preserve"> </w:t>
      </w:r>
      <w:r w:rsidRPr="00A50E65">
        <w:t>1%</w:t>
      </w:r>
      <w:r w:rsidR="00D25EA6" w:rsidRPr="00A50E65">
        <w:t xml:space="preserve"> </w:t>
      </w:r>
      <w:r w:rsidRPr="00A50E65">
        <w:t>до</w:t>
      </w:r>
      <w:r w:rsidR="00D25EA6" w:rsidRPr="00A50E65">
        <w:t xml:space="preserve"> </w:t>
      </w:r>
      <w:r w:rsidRPr="00A50E65">
        <w:t>5%</w:t>
      </w:r>
      <w:r w:rsidR="00D25EA6" w:rsidRPr="00A50E65">
        <w:t xml:space="preserve"> </w:t>
      </w:r>
      <w:r w:rsidRPr="00A50E65">
        <w:t>акций</w:t>
      </w:r>
      <w:bookmarkEnd w:id="152"/>
    </w:p>
    <w:p w14:paraId="4E302D33" w14:textId="77777777" w:rsidR="0068563B" w:rsidRPr="00A50E65" w:rsidRDefault="0068563B" w:rsidP="00A50E65">
      <w:pPr>
        <w:pStyle w:val="3"/>
      </w:pPr>
      <w:bookmarkStart w:id="153" w:name="_Toc183586459"/>
      <w:r w:rsidRPr="00A50E65">
        <w:t>Правительство</w:t>
      </w:r>
      <w:r w:rsidR="00D25EA6" w:rsidRPr="00A50E65">
        <w:t xml:space="preserve"> </w:t>
      </w:r>
      <w:r w:rsidRPr="00A50E65">
        <w:t>на</w:t>
      </w:r>
      <w:r w:rsidR="00D25EA6" w:rsidRPr="00A50E65">
        <w:t xml:space="preserve"> </w:t>
      </w:r>
      <w:r w:rsidRPr="00A50E65">
        <w:t>первом</w:t>
      </w:r>
      <w:r w:rsidR="00D25EA6" w:rsidRPr="00A50E65">
        <w:t xml:space="preserve"> </w:t>
      </w:r>
      <w:r w:rsidRPr="00A50E65">
        <w:t>этапе</w:t>
      </w:r>
      <w:r w:rsidR="00D25EA6" w:rsidRPr="00A50E65">
        <w:t xml:space="preserve"> </w:t>
      </w:r>
      <w:r w:rsidRPr="00A50E65">
        <w:t>предлагает</w:t>
      </w:r>
      <w:r w:rsidR="00D25EA6" w:rsidRPr="00A50E65">
        <w:t xml:space="preserve"> </w:t>
      </w:r>
      <w:r w:rsidRPr="00A50E65">
        <w:t>приватизировать</w:t>
      </w:r>
      <w:r w:rsidR="00D25EA6" w:rsidRPr="00A50E65">
        <w:t xml:space="preserve"> </w:t>
      </w:r>
      <w:r w:rsidRPr="00A50E65">
        <w:t>1-5%</w:t>
      </w:r>
      <w:r w:rsidR="00D25EA6" w:rsidRPr="00A50E65">
        <w:t xml:space="preserve"> </w:t>
      </w:r>
      <w:r w:rsidRPr="00A50E65">
        <w:t>акций</w:t>
      </w:r>
      <w:r w:rsidR="00D25EA6" w:rsidRPr="00A50E65">
        <w:t xml:space="preserve"> </w:t>
      </w:r>
      <w:r w:rsidRPr="00A50E65">
        <w:t>госкорпорации</w:t>
      </w:r>
      <w:r w:rsidR="00D25EA6" w:rsidRPr="00A50E65">
        <w:t xml:space="preserve"> «</w:t>
      </w:r>
      <w:r w:rsidRPr="00A50E65">
        <w:t>ДОМ.РФ</w:t>
      </w:r>
      <w:r w:rsidR="00D25EA6" w:rsidRPr="00A50E65">
        <w:t>»</w:t>
      </w:r>
      <w:r w:rsidRPr="00A50E65">
        <w:t>,</w:t>
      </w:r>
      <w:r w:rsidR="00D25EA6" w:rsidRPr="00A50E65">
        <w:t xml:space="preserve"> </w:t>
      </w:r>
      <w:r w:rsidRPr="00A50E65">
        <w:t>заявил</w:t>
      </w:r>
      <w:r w:rsidR="00D25EA6" w:rsidRPr="00A50E65">
        <w:t xml:space="preserve"> </w:t>
      </w:r>
      <w:r w:rsidRPr="00A50E65">
        <w:t>в</w:t>
      </w:r>
      <w:r w:rsidR="00D25EA6" w:rsidRPr="00A50E65">
        <w:t xml:space="preserve"> </w:t>
      </w:r>
      <w:r w:rsidRPr="00A50E65">
        <w:t>Госдуме</w:t>
      </w:r>
      <w:r w:rsidR="00D25EA6" w:rsidRPr="00A50E65">
        <w:t xml:space="preserve"> </w:t>
      </w:r>
      <w:r w:rsidRPr="00A50E65">
        <w:t>замминистра</w:t>
      </w:r>
      <w:r w:rsidR="00D25EA6" w:rsidRPr="00A50E65">
        <w:t xml:space="preserve"> </w:t>
      </w:r>
      <w:r w:rsidRPr="00A50E65">
        <w:t>финансов</w:t>
      </w:r>
      <w:r w:rsidR="00D25EA6" w:rsidRPr="00A50E65">
        <w:t xml:space="preserve"> </w:t>
      </w:r>
      <w:r w:rsidRPr="00A50E65">
        <w:t>Алексей</w:t>
      </w:r>
      <w:r w:rsidR="00D25EA6" w:rsidRPr="00A50E65">
        <w:t xml:space="preserve"> </w:t>
      </w:r>
      <w:r w:rsidRPr="00A50E65">
        <w:t>Моисеев.</w:t>
      </w:r>
      <w:bookmarkEnd w:id="153"/>
    </w:p>
    <w:p w14:paraId="2942D2F3" w14:textId="77777777" w:rsidR="0068563B" w:rsidRPr="00A50E65" w:rsidRDefault="0068563B" w:rsidP="0068563B">
      <w:r w:rsidRPr="00A50E65">
        <w:t>Госдума</w:t>
      </w:r>
      <w:r w:rsidR="00D25EA6" w:rsidRPr="00A50E65">
        <w:t xml:space="preserve"> </w:t>
      </w:r>
      <w:r w:rsidRPr="00A50E65">
        <w:t>приняла</w:t>
      </w:r>
      <w:r w:rsidR="00D25EA6" w:rsidRPr="00A50E65">
        <w:t xml:space="preserve"> </w:t>
      </w:r>
      <w:r w:rsidRPr="00A50E65">
        <w:t>в</w:t>
      </w:r>
      <w:r w:rsidR="00D25EA6" w:rsidRPr="00A50E65">
        <w:t xml:space="preserve"> </w:t>
      </w:r>
      <w:r w:rsidRPr="00A50E65">
        <w:t>первом</w:t>
      </w:r>
      <w:r w:rsidR="00D25EA6" w:rsidRPr="00A50E65">
        <w:t xml:space="preserve"> </w:t>
      </w:r>
      <w:r w:rsidRPr="00A50E65">
        <w:t>чтении</w:t>
      </w:r>
      <w:r w:rsidR="00D25EA6" w:rsidRPr="00A50E65">
        <w:t xml:space="preserve"> </w:t>
      </w:r>
      <w:r w:rsidRPr="00A50E65">
        <w:t>законопроект,</w:t>
      </w:r>
      <w:r w:rsidR="00D25EA6" w:rsidRPr="00A50E65">
        <w:t xml:space="preserve"> </w:t>
      </w:r>
      <w:r w:rsidRPr="00A50E65">
        <w:t>который</w:t>
      </w:r>
      <w:r w:rsidR="00D25EA6" w:rsidRPr="00A50E65">
        <w:t xml:space="preserve"> </w:t>
      </w:r>
      <w:r w:rsidRPr="00A50E65">
        <w:t>устанавливает</w:t>
      </w:r>
      <w:r w:rsidR="00D25EA6" w:rsidRPr="00A50E65">
        <w:t xml:space="preserve"> </w:t>
      </w:r>
      <w:r w:rsidRPr="00A50E65">
        <w:t>возможность</w:t>
      </w:r>
      <w:r w:rsidR="00D25EA6" w:rsidRPr="00A50E65">
        <w:t xml:space="preserve"> </w:t>
      </w:r>
      <w:r w:rsidRPr="00A50E65">
        <w:t>приватизации</w:t>
      </w:r>
      <w:r w:rsidR="00D25EA6" w:rsidRPr="00A50E65">
        <w:t xml:space="preserve"> «</w:t>
      </w:r>
      <w:r w:rsidRPr="00A50E65">
        <w:t>ДОМ.РФ</w:t>
      </w:r>
      <w:r w:rsidR="00D25EA6" w:rsidRPr="00A50E65">
        <w:t xml:space="preserve">» </w:t>
      </w:r>
      <w:r w:rsidRPr="00A50E65">
        <w:t>при</w:t>
      </w:r>
      <w:r w:rsidR="00D25EA6" w:rsidRPr="00A50E65">
        <w:t xml:space="preserve"> </w:t>
      </w:r>
      <w:r w:rsidRPr="00A50E65">
        <w:t>сохранении</w:t>
      </w:r>
      <w:r w:rsidR="00D25EA6" w:rsidRPr="00A50E65">
        <w:t xml:space="preserve"> </w:t>
      </w:r>
      <w:r w:rsidRPr="00A50E65">
        <w:t>контролирующей</w:t>
      </w:r>
      <w:r w:rsidR="00D25EA6" w:rsidRPr="00A50E65">
        <w:t xml:space="preserve"> </w:t>
      </w:r>
      <w:r w:rsidRPr="00A50E65">
        <w:t>доли</w:t>
      </w:r>
      <w:r w:rsidR="00D25EA6" w:rsidRPr="00A50E65">
        <w:t xml:space="preserve"> </w:t>
      </w:r>
      <w:r w:rsidRPr="00A50E65">
        <w:t>(50%</w:t>
      </w:r>
      <w:r w:rsidR="00D25EA6" w:rsidRPr="00A50E65">
        <w:t xml:space="preserve"> </w:t>
      </w:r>
      <w:r w:rsidRPr="00A50E65">
        <w:t>+</w:t>
      </w:r>
      <w:r w:rsidR="00D25EA6" w:rsidRPr="00A50E65">
        <w:t xml:space="preserve"> </w:t>
      </w:r>
      <w:r w:rsidRPr="00A50E65">
        <w:t>1</w:t>
      </w:r>
      <w:r w:rsidR="00D25EA6" w:rsidRPr="00A50E65">
        <w:t xml:space="preserve"> </w:t>
      </w:r>
      <w:r w:rsidRPr="00A50E65">
        <w:t>акция)</w:t>
      </w:r>
      <w:r w:rsidR="00D25EA6" w:rsidRPr="00A50E65">
        <w:t xml:space="preserve"> </w:t>
      </w:r>
      <w:r w:rsidRPr="00A50E65">
        <w:t>государства.</w:t>
      </w:r>
    </w:p>
    <w:p w14:paraId="03A36A74" w14:textId="77777777" w:rsidR="0068563B" w:rsidRPr="00A50E65" w:rsidRDefault="00D25EA6" w:rsidP="0068563B">
      <w:r w:rsidRPr="00A50E65">
        <w:t>«</w:t>
      </w:r>
      <w:r w:rsidR="0068563B" w:rsidRPr="00A50E65">
        <w:t>Продажа</w:t>
      </w:r>
      <w:r w:rsidRPr="00A50E65">
        <w:t xml:space="preserve"> </w:t>
      </w:r>
      <w:r w:rsidR="0068563B" w:rsidRPr="00A50E65">
        <w:t>контрольного</w:t>
      </w:r>
      <w:r w:rsidRPr="00A50E65">
        <w:t xml:space="preserve"> </w:t>
      </w:r>
      <w:r w:rsidR="0068563B" w:rsidRPr="00A50E65">
        <w:t>пакета</w:t>
      </w:r>
      <w:r w:rsidRPr="00A50E65">
        <w:t xml:space="preserve"> </w:t>
      </w:r>
      <w:r w:rsidR="0068563B" w:rsidRPr="00A50E65">
        <w:t>данным</w:t>
      </w:r>
      <w:r w:rsidRPr="00A50E65">
        <w:t xml:space="preserve"> </w:t>
      </w:r>
      <w:r w:rsidR="0068563B" w:rsidRPr="00A50E65">
        <w:t>законопроектом</w:t>
      </w:r>
      <w:r w:rsidRPr="00A50E65">
        <w:t xml:space="preserve"> </w:t>
      </w:r>
      <w:r w:rsidR="0068563B" w:rsidRPr="00A50E65">
        <w:t>запрещена,</w:t>
      </w:r>
      <w:r w:rsidRPr="00A50E65">
        <w:t xml:space="preserve"> </w:t>
      </w:r>
      <w:r w:rsidR="0068563B" w:rsidRPr="00A50E65">
        <w:t>что</w:t>
      </w:r>
      <w:r w:rsidRPr="00A50E65">
        <w:t xml:space="preserve"> </w:t>
      </w:r>
      <w:r w:rsidR="0068563B" w:rsidRPr="00A50E65">
        <w:t>касается</w:t>
      </w:r>
      <w:r w:rsidRPr="00A50E65">
        <w:t xml:space="preserve"> </w:t>
      </w:r>
      <w:r w:rsidR="0068563B" w:rsidRPr="00A50E65">
        <w:t>блокирующего</w:t>
      </w:r>
      <w:r w:rsidRPr="00A50E65">
        <w:t xml:space="preserve"> </w:t>
      </w:r>
      <w:r w:rsidR="0068563B" w:rsidRPr="00A50E65">
        <w:t>пакета,</w:t>
      </w:r>
      <w:r w:rsidRPr="00A50E65">
        <w:t xml:space="preserve"> </w:t>
      </w:r>
      <w:r w:rsidR="0068563B" w:rsidRPr="00A50E65">
        <w:t>то</w:t>
      </w:r>
      <w:r w:rsidRPr="00A50E65">
        <w:t xml:space="preserve"> </w:t>
      </w:r>
      <w:r w:rsidR="0068563B" w:rsidRPr="00A50E65">
        <w:t>возможно,</w:t>
      </w:r>
      <w:r w:rsidRPr="00A50E65">
        <w:t xml:space="preserve"> </w:t>
      </w:r>
      <w:r w:rsidR="0068563B" w:rsidRPr="00A50E65">
        <w:t>но</w:t>
      </w:r>
      <w:r w:rsidRPr="00A50E65">
        <w:t xml:space="preserve"> </w:t>
      </w:r>
      <w:r w:rsidR="0068563B" w:rsidRPr="00A50E65">
        <w:t>в</w:t>
      </w:r>
      <w:r w:rsidRPr="00A50E65">
        <w:t xml:space="preserve"> </w:t>
      </w:r>
      <w:r w:rsidR="0068563B" w:rsidRPr="00A50E65">
        <w:t>настоящий</w:t>
      </w:r>
      <w:r w:rsidRPr="00A50E65">
        <w:t xml:space="preserve"> </w:t>
      </w:r>
      <w:r w:rsidR="0068563B" w:rsidRPr="00A50E65">
        <w:t>момент</w:t>
      </w:r>
      <w:r w:rsidRPr="00A50E65">
        <w:t xml:space="preserve"> </w:t>
      </w:r>
      <w:r w:rsidR="0068563B" w:rsidRPr="00A50E65">
        <w:t>у</w:t>
      </w:r>
      <w:r w:rsidRPr="00A50E65">
        <w:t xml:space="preserve"> </w:t>
      </w:r>
      <w:r w:rsidR="0068563B" w:rsidRPr="00A50E65">
        <w:t>правительства</w:t>
      </w:r>
      <w:r w:rsidRPr="00A50E65">
        <w:t xml:space="preserve"> </w:t>
      </w:r>
      <w:r w:rsidR="0068563B" w:rsidRPr="00A50E65">
        <w:t>таких</w:t>
      </w:r>
      <w:r w:rsidRPr="00A50E65">
        <w:t xml:space="preserve"> </w:t>
      </w:r>
      <w:r w:rsidR="0068563B" w:rsidRPr="00A50E65">
        <w:t>планов</w:t>
      </w:r>
      <w:r w:rsidRPr="00A50E65">
        <w:t xml:space="preserve"> </w:t>
      </w:r>
      <w:r w:rsidR="0068563B" w:rsidRPr="00A50E65">
        <w:t>нет.</w:t>
      </w:r>
      <w:r w:rsidRPr="00A50E65">
        <w:t xml:space="preserve"> </w:t>
      </w:r>
      <w:r w:rsidR="0068563B" w:rsidRPr="00A50E65">
        <w:t>Предлагается</w:t>
      </w:r>
      <w:r w:rsidRPr="00A50E65">
        <w:t xml:space="preserve"> </w:t>
      </w:r>
      <w:r w:rsidR="0068563B" w:rsidRPr="00A50E65">
        <w:t>продажа</w:t>
      </w:r>
      <w:r w:rsidRPr="00A50E65">
        <w:t xml:space="preserve"> </w:t>
      </w:r>
      <w:r w:rsidR="0068563B" w:rsidRPr="00A50E65">
        <w:t>от</w:t>
      </w:r>
      <w:r w:rsidRPr="00A50E65">
        <w:t xml:space="preserve"> </w:t>
      </w:r>
      <w:r w:rsidR="0068563B" w:rsidRPr="00A50E65">
        <w:t>1%</w:t>
      </w:r>
      <w:r w:rsidRPr="00A50E65">
        <w:t xml:space="preserve"> </w:t>
      </w:r>
      <w:r w:rsidR="0068563B" w:rsidRPr="00A50E65">
        <w:t>до</w:t>
      </w:r>
      <w:r w:rsidRPr="00A50E65">
        <w:t xml:space="preserve"> </w:t>
      </w:r>
      <w:r w:rsidR="0068563B" w:rsidRPr="00A50E65">
        <w:t>5%</w:t>
      </w:r>
      <w:r w:rsidRPr="00A50E65">
        <w:t xml:space="preserve"> </w:t>
      </w:r>
      <w:r w:rsidR="0068563B" w:rsidRPr="00A50E65">
        <w:t>от</w:t>
      </w:r>
      <w:r w:rsidRPr="00A50E65">
        <w:t xml:space="preserve"> </w:t>
      </w:r>
      <w:r w:rsidR="0068563B" w:rsidRPr="00A50E65">
        <w:t>капитала</w:t>
      </w:r>
      <w:r w:rsidRPr="00A50E65">
        <w:t xml:space="preserve"> </w:t>
      </w:r>
      <w:r w:rsidR="0068563B" w:rsidRPr="00A50E65">
        <w:t>общества</w:t>
      </w:r>
      <w:r w:rsidRPr="00A50E65">
        <w:t xml:space="preserve"> </w:t>
      </w:r>
      <w:r w:rsidR="0068563B" w:rsidRPr="00A50E65">
        <w:t>в</w:t>
      </w:r>
      <w:r w:rsidRPr="00A50E65">
        <w:t xml:space="preserve"> </w:t>
      </w:r>
      <w:r w:rsidR="0068563B" w:rsidRPr="00A50E65">
        <w:t>зависимости</w:t>
      </w:r>
      <w:r w:rsidRPr="00A50E65">
        <w:t xml:space="preserve"> </w:t>
      </w:r>
      <w:r w:rsidR="0068563B" w:rsidRPr="00A50E65">
        <w:t>от</w:t>
      </w:r>
      <w:r w:rsidRPr="00A50E65">
        <w:t xml:space="preserve"> </w:t>
      </w:r>
      <w:r w:rsidR="0068563B" w:rsidRPr="00A50E65">
        <w:t>того,</w:t>
      </w:r>
      <w:r w:rsidRPr="00A50E65">
        <w:t xml:space="preserve"> </w:t>
      </w:r>
      <w:r w:rsidR="0068563B" w:rsidRPr="00A50E65">
        <w:t>какой</w:t>
      </w:r>
      <w:r w:rsidRPr="00A50E65">
        <w:t xml:space="preserve"> </w:t>
      </w:r>
      <w:r w:rsidR="0068563B" w:rsidRPr="00A50E65">
        <w:t>будет</w:t>
      </w:r>
      <w:r w:rsidRPr="00A50E65">
        <w:t xml:space="preserve"> </w:t>
      </w:r>
      <w:r w:rsidR="0068563B" w:rsidRPr="00A50E65">
        <w:t>рыночный</w:t>
      </w:r>
      <w:r w:rsidRPr="00A50E65">
        <w:t xml:space="preserve"> </w:t>
      </w:r>
      <w:r w:rsidR="0068563B" w:rsidRPr="00A50E65">
        <w:t>спрос</w:t>
      </w:r>
      <w:r w:rsidRPr="00A50E65">
        <w:t>»</w:t>
      </w:r>
      <w:r w:rsidR="0068563B" w:rsidRPr="00A50E65">
        <w:t>,</w:t>
      </w:r>
      <w:r w:rsidRPr="00A50E65">
        <w:t xml:space="preserve"> </w:t>
      </w:r>
      <w:r w:rsidR="0068563B" w:rsidRPr="00A50E65">
        <w:t>-</w:t>
      </w:r>
      <w:r w:rsidRPr="00A50E65">
        <w:t xml:space="preserve"> </w:t>
      </w:r>
      <w:r w:rsidR="0068563B" w:rsidRPr="00A50E65">
        <w:t>сказал</w:t>
      </w:r>
      <w:r w:rsidRPr="00A50E65">
        <w:t xml:space="preserve"> </w:t>
      </w:r>
      <w:r w:rsidR="0068563B" w:rsidRPr="00A50E65">
        <w:t>депутатам</w:t>
      </w:r>
      <w:r w:rsidRPr="00A50E65">
        <w:t xml:space="preserve"> </w:t>
      </w:r>
      <w:r w:rsidR="0068563B" w:rsidRPr="00A50E65">
        <w:t>Моисеев.</w:t>
      </w:r>
    </w:p>
    <w:p w14:paraId="2F37A421" w14:textId="77777777" w:rsidR="0068563B" w:rsidRPr="00A50E65" w:rsidRDefault="0068563B" w:rsidP="0068563B">
      <w:r w:rsidRPr="00A50E65">
        <w:t>Глава</w:t>
      </w:r>
      <w:r w:rsidR="00D25EA6" w:rsidRPr="00A50E65">
        <w:t xml:space="preserve"> «</w:t>
      </w:r>
      <w:r w:rsidRPr="00A50E65">
        <w:t>ДОМ.РФ</w:t>
      </w:r>
      <w:r w:rsidR="00D25EA6" w:rsidRPr="00A50E65">
        <w:t xml:space="preserve">» </w:t>
      </w:r>
      <w:r w:rsidRPr="00A50E65">
        <w:t>Виталий</w:t>
      </w:r>
      <w:r w:rsidR="00D25EA6" w:rsidRPr="00A50E65">
        <w:t xml:space="preserve"> </w:t>
      </w:r>
      <w:r w:rsidRPr="00A50E65">
        <w:t>Мутко</w:t>
      </w:r>
      <w:r w:rsidR="00D25EA6" w:rsidRPr="00A50E65">
        <w:t xml:space="preserve"> </w:t>
      </w:r>
      <w:r w:rsidRPr="00A50E65">
        <w:t>допускал,</w:t>
      </w:r>
      <w:r w:rsidR="00D25EA6" w:rsidRPr="00A50E65">
        <w:t xml:space="preserve"> </w:t>
      </w:r>
      <w:r w:rsidRPr="00A50E65">
        <w:t>что</w:t>
      </w:r>
      <w:r w:rsidR="00D25EA6" w:rsidRPr="00A50E65">
        <w:t xml:space="preserve"> </w:t>
      </w:r>
      <w:r w:rsidRPr="00A50E65">
        <w:t>размещение</w:t>
      </w:r>
      <w:r w:rsidR="00D25EA6" w:rsidRPr="00A50E65">
        <w:t xml:space="preserve"> </w:t>
      </w:r>
      <w:r w:rsidRPr="00A50E65">
        <w:t>акций</w:t>
      </w:r>
      <w:r w:rsidR="00D25EA6" w:rsidRPr="00A50E65">
        <w:t xml:space="preserve"> </w:t>
      </w:r>
      <w:r w:rsidRPr="00A50E65">
        <w:t>может</w:t>
      </w:r>
      <w:r w:rsidR="00D25EA6" w:rsidRPr="00A50E65">
        <w:t xml:space="preserve"> </w:t>
      </w:r>
      <w:r w:rsidRPr="00A50E65">
        <w:t>пройти</w:t>
      </w:r>
      <w:r w:rsidR="00D25EA6" w:rsidRPr="00A50E65">
        <w:t xml:space="preserve"> </w:t>
      </w:r>
      <w:r w:rsidRPr="00A50E65">
        <w:t>во</w:t>
      </w:r>
      <w:r w:rsidR="00D25EA6" w:rsidRPr="00A50E65">
        <w:t xml:space="preserve"> </w:t>
      </w:r>
      <w:r w:rsidRPr="00A50E65">
        <w:t>втором</w:t>
      </w:r>
      <w:r w:rsidR="00D25EA6" w:rsidRPr="00A50E65">
        <w:t xml:space="preserve"> </w:t>
      </w:r>
      <w:r w:rsidRPr="00A50E65">
        <w:t>полугодии</w:t>
      </w:r>
      <w:r w:rsidR="00D25EA6" w:rsidRPr="00A50E65">
        <w:t xml:space="preserve"> </w:t>
      </w:r>
      <w:r w:rsidRPr="00A50E65">
        <w:t>2025</w:t>
      </w:r>
      <w:r w:rsidR="00D25EA6" w:rsidRPr="00A50E65">
        <w:t xml:space="preserve"> </w:t>
      </w:r>
      <w:r w:rsidRPr="00A50E65">
        <w:t>года.</w:t>
      </w:r>
    </w:p>
    <w:p w14:paraId="04A0647A" w14:textId="77777777" w:rsidR="0068563B" w:rsidRPr="00A50E65" w:rsidRDefault="00D25EA6" w:rsidP="0068563B">
      <w:r w:rsidRPr="00A50E65">
        <w:t>«</w:t>
      </w:r>
      <w:r w:rsidR="0068563B" w:rsidRPr="00A50E65">
        <w:t>Мы</w:t>
      </w:r>
      <w:r w:rsidRPr="00A50E65">
        <w:t xml:space="preserve"> </w:t>
      </w:r>
      <w:r w:rsidR="0068563B" w:rsidRPr="00A50E65">
        <w:t>ожидаем,</w:t>
      </w:r>
      <w:r w:rsidRPr="00A50E65">
        <w:t xml:space="preserve"> </w:t>
      </w:r>
      <w:r w:rsidR="0068563B" w:rsidRPr="00A50E65">
        <w:t>что</w:t>
      </w:r>
      <w:r w:rsidRPr="00A50E65">
        <w:t xml:space="preserve"> </w:t>
      </w:r>
      <w:r w:rsidR="0068563B" w:rsidRPr="00A50E65">
        <w:t>интерес</w:t>
      </w:r>
      <w:r w:rsidRPr="00A50E65">
        <w:t xml:space="preserve"> </w:t>
      </w:r>
      <w:r w:rsidR="0068563B" w:rsidRPr="00A50E65">
        <w:t>к</w:t>
      </w:r>
      <w:r w:rsidRPr="00A50E65">
        <w:t xml:space="preserve"> </w:t>
      </w:r>
      <w:r w:rsidR="0068563B" w:rsidRPr="00A50E65">
        <w:t>этим</w:t>
      </w:r>
      <w:r w:rsidRPr="00A50E65">
        <w:t xml:space="preserve"> </w:t>
      </w:r>
      <w:r w:rsidR="0068563B" w:rsidRPr="00A50E65">
        <w:t>акциям,</w:t>
      </w:r>
      <w:r w:rsidRPr="00A50E65">
        <w:t xml:space="preserve"> </w:t>
      </w:r>
      <w:r w:rsidR="0068563B" w:rsidRPr="00A50E65">
        <w:t>в</w:t>
      </w:r>
      <w:r w:rsidRPr="00A50E65">
        <w:t xml:space="preserve"> </w:t>
      </w:r>
      <w:r w:rsidR="0068563B" w:rsidRPr="00A50E65">
        <w:t>первую</w:t>
      </w:r>
      <w:r w:rsidRPr="00A50E65">
        <w:t xml:space="preserve"> </w:t>
      </w:r>
      <w:r w:rsidR="0068563B" w:rsidRPr="00A50E65">
        <w:t>очередь,</w:t>
      </w:r>
      <w:r w:rsidRPr="00A50E65">
        <w:t xml:space="preserve"> </w:t>
      </w:r>
      <w:r w:rsidR="0068563B" w:rsidRPr="00A50E65">
        <w:t>будут</w:t>
      </w:r>
      <w:r w:rsidRPr="00A50E65">
        <w:t xml:space="preserve"> </w:t>
      </w:r>
      <w:r w:rsidR="0068563B" w:rsidRPr="00A50E65">
        <w:t>проявлять</w:t>
      </w:r>
      <w:r w:rsidRPr="00A50E65">
        <w:t xml:space="preserve"> </w:t>
      </w:r>
      <w:r w:rsidR="0068563B" w:rsidRPr="00A50E65">
        <w:t>инвесторы</w:t>
      </w:r>
      <w:r w:rsidRPr="00A50E65">
        <w:t xml:space="preserve"> </w:t>
      </w:r>
      <w:r w:rsidR="0068563B" w:rsidRPr="00A50E65">
        <w:t>-</w:t>
      </w:r>
      <w:r w:rsidRPr="00A50E65">
        <w:t xml:space="preserve"> </w:t>
      </w:r>
      <w:r w:rsidR="0068563B" w:rsidRPr="00A50E65">
        <w:t>физические</w:t>
      </w:r>
      <w:r w:rsidRPr="00A50E65">
        <w:t xml:space="preserve"> </w:t>
      </w:r>
      <w:r w:rsidR="0068563B" w:rsidRPr="00A50E65">
        <w:t>лица,</w:t>
      </w:r>
      <w:r w:rsidRPr="00A50E65">
        <w:t xml:space="preserve"> </w:t>
      </w:r>
      <w:r w:rsidR="0068563B" w:rsidRPr="00A50E65">
        <w:t>не</w:t>
      </w:r>
      <w:r w:rsidRPr="00A50E65">
        <w:t xml:space="preserve"> </w:t>
      </w:r>
      <w:r w:rsidR="0068563B" w:rsidRPr="00A50E65">
        <w:t>предполагается,</w:t>
      </w:r>
      <w:r w:rsidRPr="00A50E65">
        <w:t xml:space="preserve"> </w:t>
      </w:r>
      <w:r w:rsidR="0068563B" w:rsidRPr="00A50E65">
        <w:t>что</w:t>
      </w:r>
      <w:r w:rsidRPr="00A50E65">
        <w:t xml:space="preserve"> </w:t>
      </w:r>
      <w:r w:rsidR="0068563B" w:rsidRPr="00A50E65">
        <w:t>будет</w:t>
      </w:r>
      <w:r w:rsidRPr="00A50E65">
        <w:t xml:space="preserve"> </w:t>
      </w:r>
      <w:r w:rsidR="0068563B" w:rsidRPr="00A50E65">
        <w:t>продажа</w:t>
      </w:r>
      <w:r w:rsidRPr="00A50E65">
        <w:t xml:space="preserve"> </w:t>
      </w:r>
      <w:r w:rsidR="0068563B" w:rsidRPr="00A50E65">
        <w:t>стратегическому</w:t>
      </w:r>
      <w:r w:rsidRPr="00A50E65">
        <w:t xml:space="preserve"> </w:t>
      </w:r>
      <w:r w:rsidR="0068563B" w:rsidRPr="00A50E65">
        <w:t>инвестору.</w:t>
      </w:r>
      <w:r w:rsidRPr="00A50E65">
        <w:t xml:space="preserve"> </w:t>
      </w:r>
      <w:r w:rsidR="0068563B" w:rsidRPr="00A50E65">
        <w:t>Предполагается</w:t>
      </w:r>
      <w:r w:rsidRPr="00A50E65">
        <w:t xml:space="preserve"> </w:t>
      </w:r>
      <w:r w:rsidR="0068563B" w:rsidRPr="00A50E65">
        <w:t>продажа</w:t>
      </w:r>
      <w:r w:rsidRPr="00A50E65">
        <w:t xml:space="preserve"> </w:t>
      </w:r>
      <w:r w:rsidR="0068563B" w:rsidRPr="00A50E65">
        <w:t>максимально</w:t>
      </w:r>
      <w:r w:rsidRPr="00A50E65">
        <w:t xml:space="preserve"> </w:t>
      </w:r>
      <w:r w:rsidR="0068563B" w:rsidRPr="00A50E65">
        <w:t>широкому</w:t>
      </w:r>
      <w:r w:rsidRPr="00A50E65">
        <w:t xml:space="preserve"> </w:t>
      </w:r>
      <w:r w:rsidR="0068563B" w:rsidRPr="00A50E65">
        <w:t>кругу</w:t>
      </w:r>
      <w:r w:rsidRPr="00A50E65">
        <w:t xml:space="preserve"> </w:t>
      </w:r>
      <w:r w:rsidR="0068563B" w:rsidRPr="00A50E65">
        <w:t>физических</w:t>
      </w:r>
      <w:r w:rsidRPr="00A50E65">
        <w:t xml:space="preserve"> </w:t>
      </w:r>
      <w:r w:rsidR="0068563B" w:rsidRPr="00A50E65">
        <w:t>лиц,</w:t>
      </w:r>
      <w:r w:rsidRPr="00A50E65">
        <w:t xml:space="preserve"> </w:t>
      </w:r>
      <w:r w:rsidR="0068563B" w:rsidRPr="00A50E65">
        <w:t>как</w:t>
      </w:r>
      <w:r w:rsidRPr="00A50E65">
        <w:t xml:space="preserve"> </w:t>
      </w:r>
      <w:r w:rsidR="0068563B" w:rsidRPr="00A50E65">
        <w:t>нам</w:t>
      </w:r>
      <w:r w:rsidRPr="00A50E65">
        <w:t xml:space="preserve"> </w:t>
      </w:r>
      <w:r w:rsidR="0068563B" w:rsidRPr="00A50E65">
        <w:t>поручение</w:t>
      </w:r>
      <w:r w:rsidRPr="00A50E65">
        <w:t xml:space="preserve"> </w:t>
      </w:r>
      <w:r w:rsidR="0068563B" w:rsidRPr="00A50E65">
        <w:t>президента</w:t>
      </w:r>
      <w:r w:rsidRPr="00A50E65">
        <w:t xml:space="preserve"> </w:t>
      </w:r>
      <w:r w:rsidR="0068563B" w:rsidRPr="00A50E65">
        <w:t>и</w:t>
      </w:r>
      <w:r w:rsidRPr="00A50E65">
        <w:t xml:space="preserve"> </w:t>
      </w:r>
      <w:r w:rsidR="0068563B" w:rsidRPr="00A50E65">
        <w:t>предписывает,</w:t>
      </w:r>
      <w:r w:rsidRPr="00A50E65">
        <w:t xml:space="preserve"> </w:t>
      </w:r>
      <w:r w:rsidR="0068563B" w:rsidRPr="00A50E65">
        <w:t>для</w:t>
      </w:r>
      <w:r w:rsidRPr="00A50E65">
        <w:t xml:space="preserve"> </w:t>
      </w:r>
      <w:r w:rsidR="0068563B" w:rsidRPr="00A50E65">
        <w:t>создания</w:t>
      </w:r>
      <w:r w:rsidRPr="00A50E65">
        <w:t xml:space="preserve"> </w:t>
      </w:r>
      <w:r w:rsidR="0068563B" w:rsidRPr="00A50E65">
        <w:t>максимально</w:t>
      </w:r>
      <w:r w:rsidRPr="00A50E65">
        <w:t xml:space="preserve"> </w:t>
      </w:r>
      <w:r w:rsidR="0068563B" w:rsidRPr="00A50E65">
        <w:t>широкой</w:t>
      </w:r>
      <w:r w:rsidRPr="00A50E65">
        <w:t xml:space="preserve"> </w:t>
      </w:r>
      <w:r w:rsidR="0068563B" w:rsidRPr="00A50E65">
        <w:t>основы</w:t>
      </w:r>
      <w:r w:rsidRPr="00A50E65">
        <w:t xml:space="preserve"> </w:t>
      </w:r>
      <w:r w:rsidR="0068563B" w:rsidRPr="00A50E65">
        <w:t>для</w:t>
      </w:r>
      <w:r w:rsidRPr="00A50E65">
        <w:t xml:space="preserve"> </w:t>
      </w:r>
      <w:r w:rsidR="0068563B" w:rsidRPr="00A50E65">
        <w:t>развития</w:t>
      </w:r>
      <w:r w:rsidRPr="00A50E65">
        <w:t xml:space="preserve"> </w:t>
      </w:r>
      <w:r w:rsidR="0068563B" w:rsidRPr="00A50E65">
        <w:t>фондового</w:t>
      </w:r>
      <w:r w:rsidRPr="00A50E65">
        <w:t xml:space="preserve"> </w:t>
      </w:r>
      <w:r w:rsidR="0068563B" w:rsidRPr="00A50E65">
        <w:t>рынка</w:t>
      </w:r>
      <w:r w:rsidRPr="00A50E65">
        <w:t xml:space="preserve"> </w:t>
      </w:r>
      <w:r w:rsidR="0068563B" w:rsidRPr="00A50E65">
        <w:t>в</w:t>
      </w:r>
      <w:r w:rsidRPr="00A50E65">
        <w:t xml:space="preserve"> </w:t>
      </w:r>
      <w:r w:rsidR="0068563B" w:rsidRPr="00A50E65">
        <w:t>Российской</w:t>
      </w:r>
      <w:r w:rsidRPr="00A50E65">
        <w:t xml:space="preserve"> </w:t>
      </w:r>
      <w:r w:rsidR="0068563B" w:rsidRPr="00A50E65">
        <w:t>Федерации.</w:t>
      </w:r>
      <w:r w:rsidRPr="00A50E65">
        <w:t xml:space="preserve"> </w:t>
      </w:r>
      <w:r w:rsidR="0068563B" w:rsidRPr="00A50E65">
        <w:t>Будем</w:t>
      </w:r>
      <w:r w:rsidRPr="00A50E65">
        <w:t xml:space="preserve"> </w:t>
      </w:r>
      <w:r w:rsidR="0068563B" w:rsidRPr="00A50E65">
        <w:t>продавать</w:t>
      </w:r>
      <w:r w:rsidRPr="00A50E65">
        <w:t xml:space="preserve"> </w:t>
      </w:r>
      <w:r w:rsidR="0068563B" w:rsidRPr="00A50E65">
        <w:t>инвесторам,</w:t>
      </w:r>
      <w:r w:rsidRPr="00A50E65">
        <w:t xml:space="preserve"> </w:t>
      </w:r>
      <w:r w:rsidR="0068563B" w:rsidRPr="00A50E65">
        <w:t>которые</w:t>
      </w:r>
      <w:r w:rsidRPr="00A50E65">
        <w:t xml:space="preserve"> </w:t>
      </w:r>
      <w:r w:rsidR="0068563B" w:rsidRPr="00A50E65">
        <w:t>сейчас</w:t>
      </w:r>
      <w:r w:rsidRPr="00A50E65">
        <w:t xml:space="preserve"> </w:t>
      </w:r>
      <w:r w:rsidR="0068563B" w:rsidRPr="00A50E65">
        <w:t>работают</w:t>
      </w:r>
      <w:r w:rsidRPr="00A50E65">
        <w:t xml:space="preserve"> </w:t>
      </w:r>
      <w:r w:rsidR="0068563B" w:rsidRPr="00A50E65">
        <w:t>через</w:t>
      </w:r>
      <w:r w:rsidRPr="00A50E65">
        <w:t xml:space="preserve"> </w:t>
      </w:r>
      <w:r w:rsidR="0068563B" w:rsidRPr="00A50E65">
        <w:t>такие</w:t>
      </w:r>
      <w:r w:rsidRPr="00A50E65">
        <w:t xml:space="preserve"> </w:t>
      </w:r>
      <w:r w:rsidR="0068563B" w:rsidRPr="00A50E65">
        <w:t>институты,</w:t>
      </w:r>
      <w:r w:rsidRPr="00A50E65">
        <w:t xml:space="preserve"> </w:t>
      </w:r>
      <w:r w:rsidR="0068563B" w:rsidRPr="00A50E65">
        <w:t>как</w:t>
      </w:r>
      <w:r w:rsidRPr="00A50E65">
        <w:t xml:space="preserve"> </w:t>
      </w:r>
      <w:r w:rsidR="0068563B" w:rsidRPr="00A50E65">
        <w:t>индивидуальные</w:t>
      </w:r>
      <w:r w:rsidRPr="00A50E65">
        <w:t xml:space="preserve"> </w:t>
      </w:r>
      <w:r w:rsidR="0068563B" w:rsidRPr="00A50E65">
        <w:t>инвестиционные</w:t>
      </w:r>
      <w:r w:rsidRPr="00A50E65">
        <w:t xml:space="preserve"> </w:t>
      </w:r>
      <w:r w:rsidR="0068563B" w:rsidRPr="00A50E65">
        <w:t>счета,</w:t>
      </w:r>
      <w:r w:rsidRPr="00A50E65">
        <w:t xml:space="preserve"> </w:t>
      </w:r>
      <w:r w:rsidR="0068563B" w:rsidRPr="00A50E65">
        <w:rPr>
          <w:b/>
        </w:rPr>
        <w:t>программа</w:t>
      </w:r>
      <w:r w:rsidRPr="00A50E65">
        <w:rPr>
          <w:b/>
        </w:rPr>
        <w:t xml:space="preserve"> </w:t>
      </w:r>
      <w:r w:rsidR="0068563B" w:rsidRPr="00A50E65">
        <w:rPr>
          <w:b/>
        </w:rPr>
        <w:t>долгосрочных</w:t>
      </w:r>
      <w:r w:rsidRPr="00A50E65">
        <w:rPr>
          <w:b/>
        </w:rPr>
        <w:t xml:space="preserve"> </w:t>
      </w:r>
      <w:r w:rsidR="0068563B" w:rsidRPr="00A50E65">
        <w:rPr>
          <w:b/>
        </w:rPr>
        <w:t>сбережений</w:t>
      </w:r>
      <w:r w:rsidRPr="00A50E65">
        <w:t xml:space="preserve"> </w:t>
      </w:r>
      <w:r w:rsidR="0068563B" w:rsidRPr="00A50E65">
        <w:t>и</w:t>
      </w:r>
      <w:r w:rsidRPr="00A50E65">
        <w:t xml:space="preserve"> </w:t>
      </w:r>
      <w:r w:rsidR="0068563B" w:rsidRPr="00A50E65">
        <w:t>так</w:t>
      </w:r>
      <w:r w:rsidRPr="00A50E65">
        <w:t xml:space="preserve"> </w:t>
      </w:r>
      <w:r w:rsidR="0068563B" w:rsidRPr="00A50E65">
        <w:t>далее</w:t>
      </w:r>
      <w:r w:rsidRPr="00A50E65">
        <w:t>»</w:t>
      </w:r>
      <w:r w:rsidR="0068563B" w:rsidRPr="00A50E65">
        <w:t>,</w:t>
      </w:r>
      <w:r w:rsidRPr="00A50E65">
        <w:t xml:space="preserve"> </w:t>
      </w:r>
      <w:r w:rsidR="0068563B" w:rsidRPr="00A50E65">
        <w:t>-</w:t>
      </w:r>
      <w:r w:rsidRPr="00A50E65">
        <w:t xml:space="preserve"> </w:t>
      </w:r>
      <w:r w:rsidR="0068563B" w:rsidRPr="00A50E65">
        <w:t>заявил</w:t>
      </w:r>
      <w:r w:rsidRPr="00A50E65">
        <w:t xml:space="preserve"> </w:t>
      </w:r>
      <w:r w:rsidR="0068563B" w:rsidRPr="00A50E65">
        <w:t>Моисеев.</w:t>
      </w:r>
    </w:p>
    <w:p w14:paraId="183B51AC" w14:textId="77777777" w:rsidR="0068563B" w:rsidRPr="00A50E65" w:rsidRDefault="0068563B" w:rsidP="0068563B">
      <w:r w:rsidRPr="00A50E65">
        <w:t>По</w:t>
      </w:r>
      <w:r w:rsidR="00D25EA6" w:rsidRPr="00A50E65">
        <w:t xml:space="preserve"> </w:t>
      </w:r>
      <w:r w:rsidRPr="00A50E65">
        <w:t>его</w:t>
      </w:r>
      <w:r w:rsidR="00D25EA6" w:rsidRPr="00A50E65">
        <w:t xml:space="preserve"> </w:t>
      </w:r>
      <w:r w:rsidRPr="00A50E65">
        <w:t>словам,</w:t>
      </w:r>
      <w:r w:rsidR="00D25EA6" w:rsidRPr="00A50E65">
        <w:t xml:space="preserve"> </w:t>
      </w:r>
      <w:r w:rsidRPr="00A50E65">
        <w:t>на</w:t>
      </w:r>
      <w:r w:rsidR="00D25EA6" w:rsidRPr="00A50E65">
        <w:t xml:space="preserve"> </w:t>
      </w:r>
      <w:r w:rsidRPr="00A50E65">
        <w:t>первом</w:t>
      </w:r>
      <w:r w:rsidR="00D25EA6" w:rsidRPr="00A50E65">
        <w:t xml:space="preserve"> </w:t>
      </w:r>
      <w:r w:rsidRPr="00A50E65">
        <w:t>этапе</w:t>
      </w:r>
      <w:r w:rsidR="00D25EA6" w:rsidRPr="00A50E65">
        <w:t xml:space="preserve"> </w:t>
      </w:r>
      <w:r w:rsidRPr="00A50E65">
        <w:t>предполагается</w:t>
      </w:r>
      <w:r w:rsidR="00D25EA6" w:rsidRPr="00A50E65">
        <w:t xml:space="preserve"> </w:t>
      </w:r>
      <w:r w:rsidRPr="00A50E65">
        <w:t>привлечь</w:t>
      </w:r>
      <w:r w:rsidR="00D25EA6" w:rsidRPr="00A50E65">
        <w:t xml:space="preserve"> </w:t>
      </w:r>
      <w:r w:rsidRPr="00A50E65">
        <w:t>до</w:t>
      </w:r>
      <w:r w:rsidR="00D25EA6" w:rsidRPr="00A50E65">
        <w:t xml:space="preserve"> </w:t>
      </w:r>
      <w:r w:rsidRPr="00A50E65">
        <w:t>15</w:t>
      </w:r>
      <w:r w:rsidR="00D25EA6" w:rsidRPr="00A50E65">
        <w:t xml:space="preserve"> </w:t>
      </w:r>
      <w:r w:rsidRPr="00A50E65">
        <w:t>млрд</w:t>
      </w:r>
      <w:r w:rsidR="00D25EA6" w:rsidRPr="00A50E65">
        <w:t xml:space="preserve"> </w:t>
      </w:r>
      <w:r w:rsidRPr="00A50E65">
        <w:t>рублей</w:t>
      </w:r>
      <w:r w:rsidR="00D25EA6" w:rsidRPr="00A50E65">
        <w:t xml:space="preserve"> </w:t>
      </w:r>
      <w:r w:rsidRPr="00A50E65">
        <w:t>с</w:t>
      </w:r>
      <w:r w:rsidR="00D25EA6" w:rsidRPr="00A50E65">
        <w:t xml:space="preserve"> </w:t>
      </w:r>
      <w:r w:rsidRPr="00A50E65">
        <w:t>учетом</w:t>
      </w:r>
      <w:r w:rsidR="00D25EA6" w:rsidRPr="00A50E65">
        <w:t xml:space="preserve"> </w:t>
      </w:r>
      <w:r w:rsidRPr="00A50E65">
        <w:t>емкости</w:t>
      </w:r>
      <w:r w:rsidR="00D25EA6" w:rsidRPr="00A50E65">
        <w:t xml:space="preserve"> </w:t>
      </w:r>
      <w:r w:rsidRPr="00A50E65">
        <w:t>российского</w:t>
      </w:r>
      <w:r w:rsidR="00D25EA6" w:rsidRPr="00A50E65">
        <w:t xml:space="preserve"> </w:t>
      </w:r>
      <w:r w:rsidRPr="00A50E65">
        <w:t>фондового</w:t>
      </w:r>
      <w:r w:rsidR="00D25EA6" w:rsidRPr="00A50E65">
        <w:t xml:space="preserve"> </w:t>
      </w:r>
      <w:r w:rsidRPr="00A50E65">
        <w:t>рынка.</w:t>
      </w:r>
      <w:r w:rsidR="00D25EA6" w:rsidRPr="00A50E65">
        <w:t xml:space="preserve"> «</w:t>
      </w:r>
      <w:r w:rsidRPr="00A50E65">
        <w:t>Понятно,</w:t>
      </w:r>
      <w:r w:rsidR="00D25EA6" w:rsidRPr="00A50E65">
        <w:t xml:space="preserve"> </w:t>
      </w:r>
      <w:r w:rsidRPr="00A50E65">
        <w:t>что</w:t>
      </w:r>
      <w:r w:rsidR="00D25EA6" w:rsidRPr="00A50E65">
        <w:t xml:space="preserve"> </w:t>
      </w:r>
      <w:r w:rsidRPr="00A50E65">
        <w:t>это</w:t>
      </w:r>
      <w:r w:rsidR="00D25EA6" w:rsidRPr="00A50E65">
        <w:t xml:space="preserve"> </w:t>
      </w:r>
      <w:r w:rsidRPr="00A50E65">
        <w:t>не</w:t>
      </w:r>
      <w:r w:rsidR="00D25EA6" w:rsidRPr="00A50E65">
        <w:t xml:space="preserve"> </w:t>
      </w:r>
      <w:r w:rsidRPr="00A50E65">
        <w:t>предел,</w:t>
      </w:r>
      <w:r w:rsidR="00D25EA6" w:rsidRPr="00A50E65">
        <w:t xml:space="preserve"> </w:t>
      </w:r>
      <w:r w:rsidRPr="00A50E65">
        <w:t>в</w:t>
      </w:r>
      <w:r w:rsidR="00D25EA6" w:rsidRPr="00A50E65">
        <w:t xml:space="preserve"> </w:t>
      </w:r>
      <w:r w:rsidRPr="00A50E65">
        <w:t>случае</w:t>
      </w:r>
      <w:r w:rsidR="00D25EA6" w:rsidRPr="00A50E65">
        <w:t xml:space="preserve"> </w:t>
      </w:r>
      <w:r w:rsidRPr="00A50E65">
        <w:t>успеха</w:t>
      </w:r>
      <w:r w:rsidR="00D25EA6" w:rsidRPr="00A50E65">
        <w:t xml:space="preserve"> </w:t>
      </w:r>
      <w:r w:rsidRPr="00A50E65">
        <w:lastRenderedPageBreak/>
        <w:t>проведения</w:t>
      </w:r>
      <w:r w:rsidR="00D25EA6" w:rsidRPr="00A50E65">
        <w:t xml:space="preserve"> </w:t>
      </w:r>
      <w:r w:rsidRPr="00A50E65">
        <w:t>первого</w:t>
      </w:r>
      <w:r w:rsidR="00D25EA6" w:rsidRPr="00A50E65">
        <w:t xml:space="preserve"> </w:t>
      </w:r>
      <w:r w:rsidRPr="00A50E65">
        <w:t>транша</w:t>
      </w:r>
      <w:r w:rsidR="00D25EA6" w:rsidRPr="00A50E65">
        <w:t xml:space="preserve"> </w:t>
      </w:r>
      <w:r w:rsidRPr="00A50E65">
        <w:t>первоначальные</w:t>
      </w:r>
      <w:r w:rsidR="00D25EA6" w:rsidRPr="00A50E65">
        <w:t xml:space="preserve"> </w:t>
      </w:r>
      <w:r w:rsidRPr="00A50E65">
        <w:t>публичные</w:t>
      </w:r>
      <w:r w:rsidR="00D25EA6" w:rsidRPr="00A50E65">
        <w:t xml:space="preserve"> </w:t>
      </w:r>
      <w:r w:rsidRPr="00A50E65">
        <w:t>размещения</w:t>
      </w:r>
      <w:r w:rsidR="00D25EA6" w:rsidRPr="00A50E65">
        <w:t xml:space="preserve"> </w:t>
      </w:r>
      <w:r w:rsidRPr="00A50E65">
        <w:t>будут</w:t>
      </w:r>
      <w:r w:rsidR="00D25EA6" w:rsidRPr="00A50E65">
        <w:t xml:space="preserve"> </w:t>
      </w:r>
      <w:r w:rsidRPr="00A50E65">
        <w:t>продлеваться</w:t>
      </w:r>
      <w:r w:rsidR="00D25EA6" w:rsidRPr="00A50E65">
        <w:t xml:space="preserve"> </w:t>
      </w:r>
      <w:r w:rsidRPr="00A50E65">
        <w:t>дальше.</w:t>
      </w:r>
      <w:r w:rsidR="00D25EA6" w:rsidRPr="00A50E65">
        <w:t xml:space="preserve"> </w:t>
      </w:r>
      <w:r w:rsidRPr="00A50E65">
        <w:t>Надеемся,</w:t>
      </w:r>
      <w:r w:rsidR="00D25EA6" w:rsidRPr="00A50E65">
        <w:t xml:space="preserve"> </w:t>
      </w:r>
      <w:r w:rsidRPr="00A50E65">
        <w:t>что</w:t>
      </w:r>
      <w:r w:rsidR="00D25EA6" w:rsidRPr="00A50E65">
        <w:t xml:space="preserve"> </w:t>
      </w:r>
      <w:r w:rsidRPr="00A50E65">
        <w:t>капитализация</w:t>
      </w:r>
      <w:r w:rsidR="00D25EA6" w:rsidRPr="00A50E65">
        <w:t xml:space="preserve"> </w:t>
      </w:r>
      <w:r w:rsidRPr="00A50E65">
        <w:t>общества</w:t>
      </w:r>
      <w:r w:rsidR="00D25EA6" w:rsidRPr="00A50E65">
        <w:t xml:space="preserve"> </w:t>
      </w:r>
      <w:r w:rsidRPr="00A50E65">
        <w:t>будет</w:t>
      </w:r>
      <w:r w:rsidR="00D25EA6" w:rsidRPr="00A50E65">
        <w:t xml:space="preserve"> </w:t>
      </w:r>
      <w:r w:rsidRPr="00A50E65">
        <w:t>расти,</w:t>
      </w:r>
      <w:r w:rsidR="00D25EA6" w:rsidRPr="00A50E65">
        <w:t xml:space="preserve"> </w:t>
      </w:r>
      <w:r w:rsidRPr="00A50E65">
        <w:t>поэтому</w:t>
      </w:r>
      <w:r w:rsidR="00D25EA6" w:rsidRPr="00A50E65">
        <w:t xml:space="preserve"> </w:t>
      </w:r>
      <w:r w:rsidRPr="00A50E65">
        <w:t>в</w:t>
      </w:r>
      <w:r w:rsidR="00D25EA6" w:rsidRPr="00A50E65">
        <w:t xml:space="preserve"> </w:t>
      </w:r>
      <w:r w:rsidRPr="00A50E65">
        <w:t>ходе</w:t>
      </w:r>
      <w:r w:rsidR="00D25EA6" w:rsidRPr="00A50E65">
        <w:t xml:space="preserve"> </w:t>
      </w:r>
      <w:r w:rsidRPr="00A50E65">
        <w:t>дальнейших</w:t>
      </w:r>
      <w:r w:rsidR="00D25EA6" w:rsidRPr="00A50E65">
        <w:t xml:space="preserve"> </w:t>
      </w:r>
      <w:r w:rsidRPr="00A50E65">
        <w:t>привлечений</w:t>
      </w:r>
      <w:r w:rsidR="00D25EA6" w:rsidRPr="00A50E65">
        <w:t xml:space="preserve"> </w:t>
      </w:r>
      <w:r w:rsidRPr="00A50E65">
        <w:t>будем</w:t>
      </w:r>
      <w:r w:rsidR="00D25EA6" w:rsidRPr="00A50E65">
        <w:t xml:space="preserve"> </w:t>
      </w:r>
      <w:r w:rsidRPr="00A50E65">
        <w:t>продавать</w:t>
      </w:r>
      <w:r w:rsidR="00D25EA6" w:rsidRPr="00A50E65">
        <w:t xml:space="preserve"> </w:t>
      </w:r>
      <w:r w:rsidRPr="00A50E65">
        <w:t>акции</w:t>
      </w:r>
      <w:r w:rsidR="00D25EA6" w:rsidRPr="00A50E65">
        <w:t xml:space="preserve"> </w:t>
      </w:r>
      <w:r w:rsidRPr="00A50E65">
        <w:t>дороже</w:t>
      </w:r>
      <w:r w:rsidR="00D25EA6" w:rsidRPr="00A50E65">
        <w:t>»</w:t>
      </w:r>
      <w:r w:rsidRPr="00A50E65">
        <w:t>,</w:t>
      </w:r>
      <w:r w:rsidR="00D25EA6" w:rsidRPr="00A50E65">
        <w:t xml:space="preserve"> </w:t>
      </w:r>
      <w:r w:rsidRPr="00A50E65">
        <w:t>-</w:t>
      </w:r>
      <w:r w:rsidR="00D25EA6" w:rsidRPr="00A50E65">
        <w:t xml:space="preserve"> </w:t>
      </w:r>
      <w:r w:rsidRPr="00A50E65">
        <w:t>отметил</w:t>
      </w:r>
      <w:r w:rsidR="00D25EA6" w:rsidRPr="00A50E65">
        <w:t xml:space="preserve"> </w:t>
      </w:r>
      <w:r w:rsidRPr="00A50E65">
        <w:t>замминистра.</w:t>
      </w:r>
    </w:p>
    <w:p w14:paraId="36B8F38D" w14:textId="77777777" w:rsidR="0068563B" w:rsidRPr="00A50E65" w:rsidRDefault="0068563B" w:rsidP="0068563B">
      <w:r w:rsidRPr="00A50E65">
        <w:t>Он</w:t>
      </w:r>
      <w:r w:rsidR="00D25EA6" w:rsidRPr="00A50E65">
        <w:t xml:space="preserve"> </w:t>
      </w:r>
      <w:r w:rsidRPr="00A50E65">
        <w:t>также</w:t>
      </w:r>
      <w:r w:rsidR="00D25EA6" w:rsidRPr="00A50E65">
        <w:t xml:space="preserve"> </w:t>
      </w:r>
      <w:r w:rsidRPr="00A50E65">
        <w:t>рассказал,</w:t>
      </w:r>
      <w:r w:rsidR="00D25EA6" w:rsidRPr="00A50E65">
        <w:t xml:space="preserve"> </w:t>
      </w:r>
      <w:r w:rsidRPr="00A50E65">
        <w:t>на</w:t>
      </w:r>
      <w:r w:rsidR="00D25EA6" w:rsidRPr="00A50E65">
        <w:t xml:space="preserve"> </w:t>
      </w:r>
      <w:r w:rsidRPr="00A50E65">
        <w:t>какие</w:t>
      </w:r>
      <w:r w:rsidR="00D25EA6" w:rsidRPr="00A50E65">
        <w:t xml:space="preserve"> </w:t>
      </w:r>
      <w:r w:rsidRPr="00A50E65">
        <w:t>направления</w:t>
      </w:r>
      <w:r w:rsidR="00D25EA6" w:rsidRPr="00A50E65">
        <w:t xml:space="preserve"> </w:t>
      </w:r>
      <w:r w:rsidRPr="00A50E65">
        <w:t>госкорпорация</w:t>
      </w:r>
      <w:r w:rsidR="00D25EA6" w:rsidRPr="00A50E65">
        <w:t xml:space="preserve"> </w:t>
      </w:r>
      <w:r w:rsidRPr="00A50E65">
        <w:t>планирует</w:t>
      </w:r>
      <w:r w:rsidR="00D25EA6" w:rsidRPr="00A50E65">
        <w:t xml:space="preserve"> </w:t>
      </w:r>
      <w:r w:rsidRPr="00A50E65">
        <w:t>направить</w:t>
      </w:r>
      <w:r w:rsidR="00D25EA6" w:rsidRPr="00A50E65">
        <w:t xml:space="preserve"> </w:t>
      </w:r>
      <w:r w:rsidRPr="00A50E65">
        <w:t>привлеченные</w:t>
      </w:r>
      <w:r w:rsidR="00D25EA6" w:rsidRPr="00A50E65">
        <w:t xml:space="preserve"> </w:t>
      </w:r>
      <w:r w:rsidRPr="00A50E65">
        <w:t>средства.</w:t>
      </w:r>
      <w:r w:rsidR="00D25EA6" w:rsidRPr="00A50E65">
        <w:t xml:space="preserve"> «</w:t>
      </w:r>
      <w:r w:rsidRPr="00A50E65">
        <w:t>Нам</w:t>
      </w:r>
      <w:r w:rsidR="00D25EA6" w:rsidRPr="00A50E65">
        <w:t xml:space="preserve"> </w:t>
      </w:r>
      <w:r w:rsidRPr="00A50E65">
        <w:t>все-таки</w:t>
      </w:r>
      <w:r w:rsidR="00D25EA6" w:rsidRPr="00A50E65">
        <w:t xml:space="preserve"> </w:t>
      </w:r>
      <w:r w:rsidRPr="00A50E65">
        <w:t>надо</w:t>
      </w:r>
      <w:r w:rsidR="00D25EA6" w:rsidRPr="00A50E65">
        <w:t xml:space="preserve"> </w:t>
      </w:r>
      <w:r w:rsidRPr="00A50E65">
        <w:t>вернуть</w:t>
      </w:r>
      <w:r w:rsidR="00D25EA6" w:rsidRPr="00A50E65">
        <w:t xml:space="preserve"> </w:t>
      </w:r>
      <w:r w:rsidRPr="00A50E65">
        <w:t>инвестиции</w:t>
      </w:r>
      <w:r w:rsidR="00D25EA6" w:rsidRPr="00A50E65">
        <w:t xml:space="preserve"> </w:t>
      </w:r>
      <w:r w:rsidRPr="00A50E65">
        <w:t>в</w:t>
      </w:r>
      <w:r w:rsidR="00D25EA6" w:rsidRPr="00A50E65">
        <w:t xml:space="preserve"> </w:t>
      </w:r>
      <w:r w:rsidRPr="00A50E65">
        <w:t>Фонд</w:t>
      </w:r>
      <w:r w:rsidR="00D25EA6" w:rsidRPr="00A50E65">
        <w:t xml:space="preserve"> </w:t>
      </w:r>
      <w:r w:rsidRPr="00A50E65">
        <w:t>национального</w:t>
      </w:r>
      <w:r w:rsidR="00D25EA6" w:rsidRPr="00A50E65">
        <w:t xml:space="preserve"> </w:t>
      </w:r>
      <w:r w:rsidRPr="00A50E65">
        <w:t>благосостояния</w:t>
      </w:r>
      <w:r w:rsidR="00D25EA6" w:rsidRPr="00A50E65">
        <w:t xml:space="preserve"> </w:t>
      </w:r>
      <w:r w:rsidRPr="00A50E65">
        <w:t>(ФНБ),</w:t>
      </w:r>
      <w:r w:rsidR="00D25EA6" w:rsidRPr="00A50E65">
        <w:t xml:space="preserve"> </w:t>
      </w:r>
      <w:r w:rsidRPr="00A50E65">
        <w:t>которые</w:t>
      </w:r>
      <w:r w:rsidR="00D25EA6" w:rsidRPr="00A50E65">
        <w:t xml:space="preserve"> </w:t>
      </w:r>
      <w:r w:rsidRPr="00A50E65">
        <w:t>сейчас</w:t>
      </w:r>
      <w:r w:rsidR="00D25EA6" w:rsidRPr="00A50E65">
        <w:t xml:space="preserve"> </w:t>
      </w:r>
      <w:r w:rsidRPr="00A50E65">
        <w:t>вложены</w:t>
      </w:r>
      <w:r w:rsidR="00D25EA6" w:rsidRPr="00A50E65">
        <w:t xml:space="preserve"> </w:t>
      </w:r>
      <w:r w:rsidRPr="00A50E65">
        <w:t>в</w:t>
      </w:r>
      <w:r w:rsidR="00D25EA6" w:rsidRPr="00A50E65">
        <w:t xml:space="preserve"> </w:t>
      </w:r>
      <w:r w:rsidRPr="00A50E65">
        <w:t>данное</w:t>
      </w:r>
      <w:r w:rsidR="00D25EA6" w:rsidRPr="00A50E65">
        <w:t xml:space="preserve"> </w:t>
      </w:r>
      <w:r w:rsidRPr="00A50E65">
        <w:t>общество.</w:t>
      </w:r>
      <w:r w:rsidR="00D25EA6" w:rsidRPr="00A50E65">
        <w:t xml:space="preserve"> </w:t>
      </w:r>
      <w:r w:rsidRPr="00A50E65">
        <w:t>И</w:t>
      </w:r>
      <w:r w:rsidR="00D25EA6" w:rsidRPr="00A50E65">
        <w:t xml:space="preserve"> </w:t>
      </w:r>
      <w:r w:rsidRPr="00A50E65">
        <w:t>второе</w:t>
      </w:r>
      <w:r w:rsidR="00D25EA6" w:rsidRPr="00A50E65">
        <w:t xml:space="preserve"> </w:t>
      </w:r>
      <w:r w:rsidRPr="00A50E65">
        <w:t>-</w:t>
      </w:r>
      <w:r w:rsidR="00D25EA6" w:rsidRPr="00A50E65">
        <w:t xml:space="preserve"> </w:t>
      </w:r>
      <w:r w:rsidRPr="00A50E65">
        <w:t>направить</w:t>
      </w:r>
      <w:r w:rsidR="00D25EA6" w:rsidRPr="00A50E65">
        <w:t xml:space="preserve"> </w:t>
      </w:r>
      <w:r w:rsidRPr="00A50E65">
        <w:t>деньги</w:t>
      </w:r>
      <w:r w:rsidR="00D25EA6" w:rsidRPr="00A50E65">
        <w:t xml:space="preserve"> </w:t>
      </w:r>
      <w:r w:rsidRPr="00A50E65">
        <w:t>на</w:t>
      </w:r>
      <w:r w:rsidR="00D25EA6" w:rsidRPr="00A50E65">
        <w:t xml:space="preserve"> </w:t>
      </w:r>
      <w:r w:rsidRPr="00A50E65">
        <w:t>развитие</w:t>
      </w:r>
      <w:r w:rsidR="00D25EA6" w:rsidRPr="00A50E65">
        <w:t xml:space="preserve"> </w:t>
      </w:r>
      <w:r w:rsidRPr="00A50E65">
        <w:t>общества,</w:t>
      </w:r>
      <w:r w:rsidR="00D25EA6" w:rsidRPr="00A50E65">
        <w:t xml:space="preserve"> </w:t>
      </w:r>
      <w:r w:rsidRPr="00A50E65">
        <w:t>финансирование</w:t>
      </w:r>
      <w:r w:rsidR="00D25EA6" w:rsidRPr="00A50E65">
        <w:t xml:space="preserve"> </w:t>
      </w:r>
      <w:r w:rsidRPr="00A50E65">
        <w:t>приоритетных</w:t>
      </w:r>
      <w:r w:rsidR="00D25EA6" w:rsidRPr="00A50E65">
        <w:t xml:space="preserve"> </w:t>
      </w:r>
      <w:r w:rsidRPr="00A50E65">
        <w:t>направлений,</w:t>
      </w:r>
      <w:r w:rsidR="00D25EA6" w:rsidRPr="00A50E65">
        <w:t xml:space="preserve"> </w:t>
      </w:r>
      <w:r w:rsidRPr="00A50E65">
        <w:t>таких</w:t>
      </w:r>
      <w:r w:rsidR="00D25EA6" w:rsidRPr="00A50E65">
        <w:t xml:space="preserve"> </w:t>
      </w:r>
      <w:r w:rsidRPr="00A50E65">
        <w:t>как</w:t>
      </w:r>
      <w:r w:rsidR="00D25EA6" w:rsidRPr="00A50E65">
        <w:t xml:space="preserve"> </w:t>
      </w:r>
      <w:r w:rsidRPr="00A50E65">
        <w:t>проектное</w:t>
      </w:r>
      <w:r w:rsidR="00D25EA6" w:rsidRPr="00A50E65">
        <w:t xml:space="preserve"> </w:t>
      </w:r>
      <w:r w:rsidRPr="00A50E65">
        <w:t>финансирование</w:t>
      </w:r>
      <w:r w:rsidR="00D25EA6" w:rsidRPr="00A50E65">
        <w:t xml:space="preserve"> </w:t>
      </w:r>
      <w:r w:rsidRPr="00A50E65">
        <w:t>жилищного</w:t>
      </w:r>
      <w:r w:rsidR="00D25EA6" w:rsidRPr="00A50E65">
        <w:t xml:space="preserve"> </w:t>
      </w:r>
      <w:r w:rsidRPr="00A50E65">
        <w:t>строительства</w:t>
      </w:r>
      <w:r w:rsidR="00D25EA6" w:rsidRPr="00A50E65">
        <w:t>»</w:t>
      </w:r>
      <w:r w:rsidRPr="00A50E65">
        <w:t>,</w:t>
      </w:r>
      <w:r w:rsidR="00D25EA6" w:rsidRPr="00A50E65">
        <w:t xml:space="preserve"> </w:t>
      </w:r>
      <w:r w:rsidRPr="00A50E65">
        <w:t>-</w:t>
      </w:r>
      <w:r w:rsidR="00D25EA6" w:rsidRPr="00A50E65">
        <w:t xml:space="preserve"> </w:t>
      </w:r>
      <w:r w:rsidRPr="00A50E65">
        <w:t>заявил</w:t>
      </w:r>
      <w:r w:rsidR="00D25EA6" w:rsidRPr="00A50E65">
        <w:t xml:space="preserve"> </w:t>
      </w:r>
      <w:r w:rsidRPr="00A50E65">
        <w:t>Моисеев.</w:t>
      </w:r>
    </w:p>
    <w:p w14:paraId="7064274F" w14:textId="77777777" w:rsidR="0068563B" w:rsidRPr="00A50E65" w:rsidRDefault="0068563B" w:rsidP="0068563B">
      <w:r w:rsidRPr="00A50E65">
        <w:t>АО</w:t>
      </w:r>
      <w:r w:rsidR="00D25EA6" w:rsidRPr="00A50E65">
        <w:t xml:space="preserve"> «</w:t>
      </w:r>
      <w:r w:rsidRPr="00A50E65">
        <w:t>ДОМ.РФ</w:t>
      </w:r>
      <w:r w:rsidR="00D25EA6" w:rsidRPr="00A50E65">
        <w:t xml:space="preserve">» </w:t>
      </w:r>
      <w:r w:rsidRPr="00A50E65">
        <w:t>-</w:t>
      </w:r>
      <w:r w:rsidR="00D25EA6" w:rsidRPr="00A50E65">
        <w:t xml:space="preserve"> </w:t>
      </w:r>
      <w:r w:rsidRPr="00A50E65">
        <w:t>финансовый</w:t>
      </w:r>
      <w:r w:rsidR="00D25EA6" w:rsidRPr="00A50E65">
        <w:t xml:space="preserve"> </w:t>
      </w:r>
      <w:r w:rsidRPr="00A50E65">
        <w:t>институт</w:t>
      </w:r>
      <w:r w:rsidR="00D25EA6" w:rsidRPr="00A50E65">
        <w:t xml:space="preserve"> </w:t>
      </w:r>
      <w:r w:rsidRPr="00A50E65">
        <w:t>развития</w:t>
      </w:r>
      <w:r w:rsidR="00D25EA6" w:rsidRPr="00A50E65">
        <w:t xml:space="preserve"> </w:t>
      </w:r>
      <w:r w:rsidRPr="00A50E65">
        <w:t>в</w:t>
      </w:r>
      <w:r w:rsidR="00D25EA6" w:rsidRPr="00A50E65">
        <w:t xml:space="preserve"> </w:t>
      </w:r>
      <w:r w:rsidRPr="00A50E65">
        <w:t>жилищной</w:t>
      </w:r>
      <w:r w:rsidR="00D25EA6" w:rsidRPr="00A50E65">
        <w:t xml:space="preserve"> </w:t>
      </w:r>
      <w:r w:rsidRPr="00A50E65">
        <w:t>сфере,</w:t>
      </w:r>
      <w:r w:rsidR="00D25EA6" w:rsidRPr="00A50E65">
        <w:t xml:space="preserve"> </w:t>
      </w:r>
      <w:r w:rsidRPr="00A50E65">
        <w:t>был</w:t>
      </w:r>
      <w:r w:rsidR="00D25EA6" w:rsidRPr="00A50E65">
        <w:t xml:space="preserve"> </w:t>
      </w:r>
      <w:r w:rsidRPr="00A50E65">
        <w:t>создан</w:t>
      </w:r>
      <w:r w:rsidR="00D25EA6" w:rsidRPr="00A50E65">
        <w:t xml:space="preserve"> </w:t>
      </w:r>
      <w:r w:rsidRPr="00A50E65">
        <w:t>в</w:t>
      </w:r>
      <w:r w:rsidR="00D25EA6" w:rsidRPr="00A50E65">
        <w:t xml:space="preserve"> </w:t>
      </w:r>
      <w:r w:rsidRPr="00A50E65">
        <w:t>1997</w:t>
      </w:r>
      <w:r w:rsidR="00D25EA6" w:rsidRPr="00A50E65">
        <w:t xml:space="preserve"> </w:t>
      </w:r>
      <w:r w:rsidRPr="00A50E65">
        <w:t>году</w:t>
      </w:r>
      <w:r w:rsidR="00D25EA6" w:rsidRPr="00A50E65">
        <w:t xml:space="preserve"> </w:t>
      </w:r>
      <w:r w:rsidRPr="00A50E65">
        <w:t>под</w:t>
      </w:r>
      <w:r w:rsidR="00D25EA6" w:rsidRPr="00A50E65">
        <w:t xml:space="preserve"> </w:t>
      </w:r>
      <w:r w:rsidRPr="00A50E65">
        <w:t>названием</w:t>
      </w:r>
      <w:r w:rsidR="00D25EA6" w:rsidRPr="00A50E65">
        <w:t xml:space="preserve"> «</w:t>
      </w:r>
      <w:r w:rsidRPr="00A50E65">
        <w:t>Агентство</w:t>
      </w:r>
      <w:r w:rsidR="00D25EA6" w:rsidRPr="00A50E65">
        <w:t xml:space="preserve"> </w:t>
      </w:r>
      <w:r w:rsidRPr="00A50E65">
        <w:t>ипотечного</w:t>
      </w:r>
      <w:r w:rsidR="00D25EA6" w:rsidRPr="00A50E65">
        <w:t xml:space="preserve"> </w:t>
      </w:r>
      <w:r w:rsidRPr="00A50E65">
        <w:t>жилищного</w:t>
      </w:r>
      <w:r w:rsidR="00D25EA6" w:rsidRPr="00A50E65">
        <w:t xml:space="preserve"> </w:t>
      </w:r>
      <w:r w:rsidRPr="00A50E65">
        <w:t>кредитования</w:t>
      </w:r>
      <w:r w:rsidR="00D25EA6" w:rsidRPr="00A50E65">
        <w:t xml:space="preserve">» </w:t>
      </w:r>
      <w:r w:rsidRPr="00A50E65">
        <w:t>постановлением</w:t>
      </w:r>
      <w:r w:rsidR="00D25EA6" w:rsidRPr="00A50E65">
        <w:t xml:space="preserve"> </w:t>
      </w:r>
      <w:r w:rsidRPr="00A50E65">
        <w:t>правительства</w:t>
      </w:r>
      <w:r w:rsidR="00D25EA6" w:rsidRPr="00A50E65">
        <w:t xml:space="preserve"> </w:t>
      </w:r>
      <w:r w:rsidRPr="00A50E65">
        <w:t>для</w:t>
      </w:r>
      <w:r w:rsidR="00D25EA6" w:rsidRPr="00A50E65">
        <w:t xml:space="preserve"> </w:t>
      </w:r>
      <w:r w:rsidRPr="00A50E65">
        <w:t>содействия</w:t>
      </w:r>
      <w:r w:rsidR="00D25EA6" w:rsidRPr="00A50E65">
        <w:t xml:space="preserve"> </w:t>
      </w:r>
      <w:r w:rsidRPr="00A50E65">
        <w:t>проведению</w:t>
      </w:r>
      <w:r w:rsidR="00D25EA6" w:rsidRPr="00A50E65">
        <w:t xml:space="preserve"> </w:t>
      </w:r>
      <w:r w:rsidRPr="00A50E65">
        <w:t>государственной</w:t>
      </w:r>
      <w:r w:rsidR="00D25EA6" w:rsidRPr="00A50E65">
        <w:t xml:space="preserve"> </w:t>
      </w:r>
      <w:r w:rsidRPr="00A50E65">
        <w:t>жилищной</w:t>
      </w:r>
      <w:r w:rsidR="00D25EA6" w:rsidRPr="00A50E65">
        <w:t xml:space="preserve"> </w:t>
      </w:r>
      <w:r w:rsidRPr="00A50E65">
        <w:t>политики.</w:t>
      </w:r>
      <w:r w:rsidR="00D25EA6" w:rsidRPr="00A50E65">
        <w:t xml:space="preserve"> </w:t>
      </w:r>
      <w:r w:rsidRPr="00A50E65">
        <w:t>В</w:t>
      </w:r>
      <w:r w:rsidR="00D25EA6" w:rsidRPr="00A50E65">
        <w:t xml:space="preserve"> </w:t>
      </w:r>
      <w:r w:rsidRPr="00A50E65">
        <w:t>состав</w:t>
      </w:r>
      <w:r w:rsidR="00D25EA6" w:rsidRPr="00A50E65">
        <w:t xml:space="preserve"> </w:t>
      </w:r>
      <w:r w:rsidRPr="00A50E65">
        <w:t>госкорпорации</w:t>
      </w:r>
      <w:r w:rsidR="00D25EA6" w:rsidRPr="00A50E65">
        <w:t xml:space="preserve"> </w:t>
      </w:r>
      <w:r w:rsidRPr="00A50E65">
        <w:t>входит</w:t>
      </w:r>
      <w:r w:rsidR="00D25EA6" w:rsidRPr="00A50E65">
        <w:t xml:space="preserve"> </w:t>
      </w:r>
      <w:r w:rsidRPr="00A50E65">
        <w:t>одноименный</w:t>
      </w:r>
      <w:r w:rsidR="00D25EA6" w:rsidRPr="00A50E65">
        <w:t xml:space="preserve"> </w:t>
      </w:r>
      <w:r w:rsidRPr="00A50E65">
        <w:t>банк,</w:t>
      </w:r>
      <w:r w:rsidR="00D25EA6" w:rsidRPr="00A50E65">
        <w:t xml:space="preserve"> </w:t>
      </w:r>
      <w:r w:rsidRPr="00A50E65">
        <w:t>который</w:t>
      </w:r>
      <w:r w:rsidR="00D25EA6" w:rsidRPr="00A50E65">
        <w:t xml:space="preserve"> </w:t>
      </w:r>
      <w:r w:rsidRPr="00A50E65">
        <w:t>по</w:t>
      </w:r>
      <w:r w:rsidR="00D25EA6" w:rsidRPr="00A50E65">
        <w:t xml:space="preserve"> </w:t>
      </w:r>
      <w:r w:rsidRPr="00A50E65">
        <w:t>итогам</w:t>
      </w:r>
      <w:r w:rsidR="00D25EA6" w:rsidRPr="00A50E65">
        <w:t xml:space="preserve"> </w:t>
      </w:r>
      <w:r w:rsidRPr="00A50E65">
        <w:t>третьего</w:t>
      </w:r>
      <w:r w:rsidR="00D25EA6" w:rsidRPr="00A50E65">
        <w:t xml:space="preserve"> </w:t>
      </w:r>
      <w:r w:rsidRPr="00A50E65">
        <w:t>квартала</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занимает</w:t>
      </w:r>
      <w:r w:rsidR="00D25EA6" w:rsidRPr="00A50E65">
        <w:t xml:space="preserve"> </w:t>
      </w:r>
      <w:r w:rsidRPr="00A50E65">
        <w:t>9-е</w:t>
      </w:r>
      <w:r w:rsidR="00D25EA6" w:rsidRPr="00A50E65">
        <w:t xml:space="preserve"> </w:t>
      </w:r>
      <w:r w:rsidRPr="00A50E65">
        <w:t>место</w:t>
      </w:r>
      <w:r w:rsidR="00D25EA6" w:rsidRPr="00A50E65">
        <w:t xml:space="preserve"> </w:t>
      </w:r>
      <w:r w:rsidRPr="00A50E65">
        <w:t>по</w:t>
      </w:r>
      <w:r w:rsidR="00D25EA6" w:rsidRPr="00A50E65">
        <w:t xml:space="preserve"> </w:t>
      </w:r>
      <w:r w:rsidRPr="00A50E65">
        <w:t>размеру</w:t>
      </w:r>
      <w:r w:rsidR="00D25EA6" w:rsidRPr="00A50E65">
        <w:t xml:space="preserve"> </w:t>
      </w:r>
      <w:r w:rsidRPr="00A50E65">
        <w:t>активов</w:t>
      </w:r>
      <w:r w:rsidR="00D25EA6" w:rsidRPr="00A50E65">
        <w:t xml:space="preserve"> </w:t>
      </w:r>
      <w:r w:rsidRPr="00A50E65">
        <w:t>в</w:t>
      </w:r>
      <w:r w:rsidR="00D25EA6" w:rsidRPr="00A50E65">
        <w:t xml:space="preserve"> </w:t>
      </w:r>
      <w:r w:rsidRPr="00A50E65">
        <w:t>рэнкинге</w:t>
      </w:r>
      <w:r w:rsidR="00D25EA6" w:rsidRPr="00A50E65">
        <w:t xml:space="preserve"> «</w:t>
      </w:r>
      <w:r w:rsidRPr="00A50E65">
        <w:t>Интерфакс-100</w:t>
      </w:r>
      <w:r w:rsidR="00D25EA6" w:rsidRPr="00A50E65">
        <w:t>»</w:t>
      </w:r>
      <w:r w:rsidRPr="00A50E65">
        <w:t>.</w:t>
      </w:r>
    </w:p>
    <w:p w14:paraId="4D44FFA7" w14:textId="77777777" w:rsidR="0068563B" w:rsidRPr="00A50E65" w:rsidRDefault="0068563B" w:rsidP="0068563B">
      <w:r w:rsidRPr="00A50E65">
        <w:t>По</w:t>
      </w:r>
      <w:r w:rsidR="00D25EA6" w:rsidRPr="00A50E65">
        <w:t xml:space="preserve"> </w:t>
      </w:r>
      <w:r w:rsidRPr="00A50E65">
        <w:t>итогам</w:t>
      </w:r>
      <w:r w:rsidR="00D25EA6" w:rsidRPr="00A50E65">
        <w:t xml:space="preserve"> </w:t>
      </w:r>
      <w:r w:rsidRPr="00A50E65">
        <w:t>9</w:t>
      </w:r>
      <w:r w:rsidR="00D25EA6" w:rsidRPr="00A50E65">
        <w:t xml:space="preserve"> </w:t>
      </w:r>
      <w:r w:rsidRPr="00A50E65">
        <w:t>месяцев</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госкорпорация</w:t>
      </w:r>
      <w:r w:rsidR="00D25EA6" w:rsidRPr="00A50E65">
        <w:t xml:space="preserve"> </w:t>
      </w:r>
      <w:r w:rsidRPr="00A50E65">
        <w:t>заработала</w:t>
      </w:r>
      <w:r w:rsidR="00D25EA6" w:rsidRPr="00A50E65">
        <w:t xml:space="preserve"> </w:t>
      </w:r>
      <w:r w:rsidRPr="00A50E65">
        <w:t>58,1</w:t>
      </w:r>
      <w:r w:rsidR="00D25EA6" w:rsidRPr="00A50E65">
        <w:t xml:space="preserve"> </w:t>
      </w:r>
      <w:r w:rsidRPr="00A50E65">
        <w:t>млрд</w:t>
      </w:r>
      <w:r w:rsidR="00D25EA6" w:rsidRPr="00A50E65">
        <w:t xml:space="preserve"> </w:t>
      </w:r>
      <w:r w:rsidRPr="00A50E65">
        <w:t>рублей</w:t>
      </w:r>
      <w:r w:rsidR="00D25EA6" w:rsidRPr="00A50E65">
        <w:t xml:space="preserve"> </w:t>
      </w:r>
      <w:r w:rsidRPr="00A50E65">
        <w:t>чистой</w:t>
      </w:r>
      <w:r w:rsidR="00D25EA6" w:rsidRPr="00A50E65">
        <w:t xml:space="preserve"> </w:t>
      </w:r>
      <w:r w:rsidRPr="00A50E65">
        <w:t>прибыли</w:t>
      </w:r>
      <w:r w:rsidR="00D25EA6" w:rsidRPr="00A50E65">
        <w:t xml:space="preserve"> </w:t>
      </w:r>
      <w:r w:rsidRPr="00A50E65">
        <w:t>по</w:t>
      </w:r>
      <w:r w:rsidR="00D25EA6" w:rsidRPr="00A50E65">
        <w:t xml:space="preserve"> </w:t>
      </w:r>
      <w:r w:rsidRPr="00A50E65">
        <w:t>МСФО,</w:t>
      </w:r>
      <w:r w:rsidR="00D25EA6" w:rsidRPr="00A50E65">
        <w:t xml:space="preserve"> </w:t>
      </w:r>
      <w:r w:rsidRPr="00A50E65">
        <w:t>что</w:t>
      </w:r>
      <w:r w:rsidR="00D25EA6" w:rsidRPr="00A50E65">
        <w:t xml:space="preserve"> </w:t>
      </w:r>
      <w:r w:rsidRPr="00A50E65">
        <w:t>на</w:t>
      </w:r>
      <w:r w:rsidR="00D25EA6" w:rsidRPr="00A50E65">
        <w:t xml:space="preserve"> </w:t>
      </w:r>
      <w:r w:rsidRPr="00A50E65">
        <w:t>58,1%</w:t>
      </w:r>
      <w:r w:rsidR="00D25EA6" w:rsidRPr="00A50E65">
        <w:t xml:space="preserve"> </w:t>
      </w:r>
      <w:r w:rsidRPr="00A50E65">
        <w:t>больше</w:t>
      </w:r>
      <w:r w:rsidR="00D25EA6" w:rsidRPr="00A50E65">
        <w:t xml:space="preserve"> </w:t>
      </w:r>
      <w:r w:rsidRPr="00A50E65">
        <w:t>результата</w:t>
      </w:r>
      <w:r w:rsidR="00D25EA6" w:rsidRPr="00A50E65">
        <w:t xml:space="preserve"> </w:t>
      </w:r>
      <w:r w:rsidRPr="00A50E65">
        <w:t>за</w:t>
      </w:r>
      <w:r w:rsidR="00D25EA6" w:rsidRPr="00A50E65">
        <w:t xml:space="preserve"> </w:t>
      </w:r>
      <w:r w:rsidRPr="00A50E65">
        <w:t>тот</w:t>
      </w:r>
      <w:r w:rsidR="00D25EA6" w:rsidRPr="00A50E65">
        <w:t xml:space="preserve"> </w:t>
      </w:r>
      <w:r w:rsidRPr="00A50E65">
        <w:t>же</w:t>
      </w:r>
      <w:r w:rsidR="00D25EA6" w:rsidRPr="00A50E65">
        <w:t xml:space="preserve"> </w:t>
      </w:r>
      <w:r w:rsidRPr="00A50E65">
        <w:t>период</w:t>
      </w:r>
      <w:r w:rsidR="00D25EA6" w:rsidRPr="00A50E65">
        <w:t xml:space="preserve"> </w:t>
      </w:r>
      <w:r w:rsidRPr="00A50E65">
        <w:t>прошлого</w:t>
      </w:r>
      <w:r w:rsidR="00D25EA6" w:rsidRPr="00A50E65">
        <w:t xml:space="preserve"> </w:t>
      </w:r>
      <w:r w:rsidRPr="00A50E65">
        <w:t>года.</w:t>
      </w:r>
    </w:p>
    <w:p w14:paraId="6B10908B" w14:textId="77777777" w:rsidR="0068563B" w:rsidRPr="00A50E65" w:rsidRDefault="0068563B" w:rsidP="0068563B">
      <w:hyperlink r:id="rId52" w:history="1">
        <w:r w:rsidRPr="00A50E65">
          <w:rPr>
            <w:rStyle w:val="a3"/>
          </w:rPr>
          <w:t>https://www.interfax.ru/business/994556</w:t>
        </w:r>
      </w:hyperlink>
      <w:r w:rsidR="00D25EA6" w:rsidRPr="00A50E65">
        <w:t xml:space="preserve"> </w:t>
      </w:r>
    </w:p>
    <w:p w14:paraId="75860D65" w14:textId="77777777" w:rsidR="000F040C" w:rsidRPr="00A50E65" w:rsidRDefault="000F040C" w:rsidP="000F040C">
      <w:pPr>
        <w:pStyle w:val="2"/>
      </w:pPr>
      <w:bookmarkStart w:id="154" w:name="_Toc183586460"/>
      <w:bookmarkEnd w:id="149"/>
      <w:r w:rsidRPr="00A50E65">
        <w:t>Эксперт,</w:t>
      </w:r>
      <w:r w:rsidR="00D25EA6" w:rsidRPr="00A50E65">
        <w:t xml:space="preserve"> </w:t>
      </w:r>
      <w:r w:rsidRPr="00A50E65">
        <w:t>26.11.2024,</w:t>
      </w:r>
      <w:r w:rsidR="00D25EA6" w:rsidRPr="00A50E65">
        <w:t xml:space="preserve"> </w:t>
      </w:r>
      <w:r w:rsidRPr="00A50E65">
        <w:t>ЦБ</w:t>
      </w:r>
      <w:r w:rsidR="00D25EA6" w:rsidRPr="00A50E65">
        <w:t xml:space="preserve"> </w:t>
      </w:r>
      <w:r w:rsidRPr="00A50E65">
        <w:t>может</w:t>
      </w:r>
      <w:r w:rsidR="00D25EA6" w:rsidRPr="00A50E65">
        <w:t xml:space="preserve"> </w:t>
      </w:r>
      <w:r w:rsidRPr="00A50E65">
        <w:t>поддержать</w:t>
      </w:r>
      <w:r w:rsidR="00D25EA6" w:rsidRPr="00A50E65">
        <w:t xml:space="preserve"> </w:t>
      </w:r>
      <w:r w:rsidRPr="00A50E65">
        <w:t>борьбу</w:t>
      </w:r>
      <w:r w:rsidR="00D25EA6" w:rsidRPr="00A50E65">
        <w:t xml:space="preserve"> </w:t>
      </w:r>
      <w:r w:rsidRPr="00A50E65">
        <w:t>инвесторов</w:t>
      </w:r>
      <w:r w:rsidR="00D25EA6" w:rsidRPr="00A50E65">
        <w:t xml:space="preserve"> </w:t>
      </w:r>
      <w:r w:rsidRPr="00A50E65">
        <w:t>с</w:t>
      </w:r>
      <w:r w:rsidR="00D25EA6" w:rsidRPr="00A50E65">
        <w:t xml:space="preserve"> </w:t>
      </w:r>
      <w:r w:rsidRPr="00A50E65">
        <w:t>налоговым</w:t>
      </w:r>
      <w:r w:rsidR="00D25EA6" w:rsidRPr="00A50E65">
        <w:t xml:space="preserve"> </w:t>
      </w:r>
      <w:r w:rsidRPr="00A50E65">
        <w:t>казусом</w:t>
      </w:r>
      <w:r w:rsidR="00D25EA6" w:rsidRPr="00A50E65">
        <w:t xml:space="preserve"> </w:t>
      </w:r>
      <w:r w:rsidRPr="00A50E65">
        <w:t>в</w:t>
      </w:r>
      <w:r w:rsidR="00D25EA6" w:rsidRPr="00A50E65">
        <w:t xml:space="preserve"> </w:t>
      </w:r>
      <w:r w:rsidRPr="00A50E65">
        <w:t>IPO</w:t>
      </w:r>
      <w:bookmarkEnd w:id="154"/>
    </w:p>
    <w:p w14:paraId="32BCC0EC" w14:textId="77777777" w:rsidR="000F040C" w:rsidRPr="00A50E65" w:rsidRDefault="000F040C" w:rsidP="00A50E65">
      <w:pPr>
        <w:pStyle w:val="3"/>
      </w:pPr>
      <w:bookmarkStart w:id="155" w:name="_Toc183586461"/>
      <w:r w:rsidRPr="00A50E65">
        <w:t>Центробанк</w:t>
      </w:r>
      <w:r w:rsidR="00D25EA6" w:rsidRPr="00A50E65">
        <w:t xml:space="preserve"> </w:t>
      </w:r>
      <w:r w:rsidRPr="00A50E65">
        <w:t>может</w:t>
      </w:r>
      <w:r w:rsidR="00D25EA6" w:rsidRPr="00A50E65">
        <w:t xml:space="preserve"> </w:t>
      </w:r>
      <w:r w:rsidRPr="00A50E65">
        <w:t>поддержать</w:t>
      </w:r>
      <w:r w:rsidR="00D25EA6" w:rsidRPr="00A50E65">
        <w:t xml:space="preserve"> </w:t>
      </w:r>
      <w:r w:rsidRPr="00A50E65">
        <w:t>перед</w:t>
      </w:r>
      <w:r w:rsidR="00D25EA6" w:rsidRPr="00A50E65">
        <w:t xml:space="preserve"> </w:t>
      </w:r>
      <w:r w:rsidRPr="00A50E65">
        <w:t>Минфином</w:t>
      </w:r>
      <w:r w:rsidR="00D25EA6" w:rsidRPr="00A50E65">
        <w:t xml:space="preserve"> </w:t>
      </w:r>
      <w:r w:rsidRPr="00A50E65">
        <w:t>предложение</w:t>
      </w:r>
      <w:r w:rsidR="00D25EA6" w:rsidRPr="00A50E65">
        <w:t xml:space="preserve"> </w:t>
      </w:r>
      <w:r w:rsidRPr="00A50E65">
        <w:t>профучастников</w:t>
      </w:r>
      <w:r w:rsidR="00D25EA6" w:rsidRPr="00A50E65">
        <w:t xml:space="preserve"> </w:t>
      </w:r>
      <w:r w:rsidRPr="00A50E65">
        <w:t>по</w:t>
      </w:r>
      <w:r w:rsidR="00D25EA6" w:rsidRPr="00A50E65">
        <w:t xml:space="preserve"> </w:t>
      </w:r>
      <w:r w:rsidRPr="00A50E65">
        <w:t>введению</w:t>
      </w:r>
      <w:r w:rsidR="00D25EA6" w:rsidRPr="00A50E65">
        <w:t xml:space="preserve"> </w:t>
      </w:r>
      <w:r w:rsidRPr="00A50E65">
        <w:t>налоговой</w:t>
      </w:r>
      <w:r w:rsidR="00D25EA6" w:rsidRPr="00A50E65">
        <w:t xml:space="preserve"> </w:t>
      </w:r>
      <w:r w:rsidRPr="00A50E65">
        <w:t>льготы</w:t>
      </w:r>
      <w:r w:rsidR="00D25EA6" w:rsidRPr="00A50E65">
        <w:t xml:space="preserve"> </w:t>
      </w:r>
      <w:r w:rsidRPr="00A50E65">
        <w:t>за</w:t>
      </w:r>
      <w:r w:rsidR="00D25EA6" w:rsidRPr="00A50E65">
        <w:t xml:space="preserve"> </w:t>
      </w:r>
      <w:r w:rsidRPr="00A50E65">
        <w:t>владение</w:t>
      </w:r>
      <w:r w:rsidR="00D25EA6" w:rsidRPr="00A50E65">
        <w:t xml:space="preserve"> </w:t>
      </w:r>
      <w:r w:rsidRPr="00A50E65">
        <w:t>акциями</w:t>
      </w:r>
      <w:r w:rsidR="00D25EA6" w:rsidRPr="00A50E65">
        <w:t xml:space="preserve"> </w:t>
      </w:r>
      <w:r w:rsidRPr="00A50E65">
        <w:t>высокотехнологичных</w:t>
      </w:r>
      <w:r w:rsidR="00D25EA6" w:rsidRPr="00A50E65">
        <w:t xml:space="preserve"> </w:t>
      </w:r>
      <w:r w:rsidRPr="00A50E65">
        <w:t>компаний,</w:t>
      </w:r>
      <w:r w:rsidR="00D25EA6" w:rsidRPr="00A50E65">
        <w:t xml:space="preserve"> </w:t>
      </w:r>
      <w:r w:rsidRPr="00A50E65">
        <w:t>приобретенных</w:t>
      </w:r>
      <w:r w:rsidR="00D25EA6" w:rsidRPr="00A50E65">
        <w:t xml:space="preserve"> </w:t>
      </w:r>
      <w:r w:rsidRPr="00A50E65">
        <w:t>в</w:t>
      </w:r>
      <w:r w:rsidR="00D25EA6" w:rsidRPr="00A50E65">
        <w:t xml:space="preserve"> </w:t>
      </w:r>
      <w:r w:rsidRPr="00A50E65">
        <w:t>ходе</w:t>
      </w:r>
      <w:r w:rsidR="00D25EA6" w:rsidRPr="00A50E65">
        <w:t xml:space="preserve"> </w:t>
      </w:r>
      <w:r w:rsidRPr="00A50E65">
        <w:t>IPO</w:t>
      </w:r>
      <w:r w:rsidR="00D25EA6" w:rsidRPr="00A50E65">
        <w:t xml:space="preserve"> </w:t>
      </w:r>
      <w:r w:rsidRPr="00A50E65">
        <w:t>(первичного</w:t>
      </w:r>
      <w:r w:rsidR="00D25EA6" w:rsidRPr="00A50E65">
        <w:t xml:space="preserve"> </w:t>
      </w:r>
      <w:r w:rsidRPr="00A50E65">
        <w:t>публичного</w:t>
      </w:r>
      <w:r w:rsidR="00D25EA6" w:rsidRPr="00A50E65">
        <w:t xml:space="preserve"> </w:t>
      </w:r>
      <w:r w:rsidRPr="00A50E65">
        <w:t>предложения)</w:t>
      </w:r>
      <w:r w:rsidR="00D25EA6" w:rsidRPr="00A50E65">
        <w:t xml:space="preserve"> </w:t>
      </w:r>
      <w:r w:rsidRPr="00A50E65">
        <w:t>на</w:t>
      </w:r>
      <w:r w:rsidR="00D25EA6" w:rsidRPr="00A50E65">
        <w:t xml:space="preserve"> </w:t>
      </w:r>
      <w:r w:rsidRPr="00A50E65">
        <w:t>предстоящих</w:t>
      </w:r>
      <w:r w:rsidR="00D25EA6" w:rsidRPr="00A50E65">
        <w:t xml:space="preserve"> </w:t>
      </w:r>
      <w:r w:rsidRPr="00A50E65">
        <w:t>слушаниях</w:t>
      </w:r>
      <w:r w:rsidR="00D25EA6" w:rsidRPr="00A50E65">
        <w:t xml:space="preserve"> </w:t>
      </w:r>
      <w:r w:rsidRPr="00A50E65">
        <w:t>по</w:t>
      </w:r>
      <w:r w:rsidR="00D25EA6" w:rsidRPr="00A50E65">
        <w:t xml:space="preserve"> </w:t>
      </w:r>
      <w:r w:rsidRPr="00A50E65">
        <w:t>стратегии</w:t>
      </w:r>
      <w:r w:rsidR="00D25EA6" w:rsidRPr="00A50E65">
        <w:t xml:space="preserve"> </w:t>
      </w:r>
      <w:r w:rsidRPr="00A50E65">
        <w:t>развития</w:t>
      </w:r>
      <w:r w:rsidR="00D25EA6" w:rsidRPr="00A50E65">
        <w:t xml:space="preserve"> </w:t>
      </w:r>
      <w:r w:rsidRPr="00A50E65">
        <w:t>финансовых</w:t>
      </w:r>
      <w:r w:rsidR="00D25EA6" w:rsidRPr="00A50E65">
        <w:t xml:space="preserve"> </w:t>
      </w:r>
      <w:r w:rsidRPr="00A50E65">
        <w:t>рынков</w:t>
      </w:r>
      <w:r w:rsidR="00D25EA6" w:rsidRPr="00A50E65">
        <w:t xml:space="preserve"> </w:t>
      </w:r>
      <w:r w:rsidRPr="00A50E65">
        <w:t>в</w:t>
      </w:r>
      <w:r w:rsidR="00D25EA6" w:rsidRPr="00A50E65">
        <w:t xml:space="preserve"> </w:t>
      </w:r>
      <w:r w:rsidRPr="00A50E65">
        <w:t>Госдуме,</w:t>
      </w:r>
      <w:r w:rsidR="00D25EA6" w:rsidRPr="00A50E65">
        <w:t xml:space="preserve"> </w:t>
      </w:r>
      <w:r w:rsidRPr="00A50E65">
        <w:t>сообщил</w:t>
      </w:r>
      <w:r w:rsidR="00D25EA6" w:rsidRPr="00A50E65">
        <w:t xml:space="preserve"> «</w:t>
      </w:r>
      <w:r w:rsidRPr="00A50E65">
        <w:t>Эксперту</w:t>
      </w:r>
      <w:r w:rsidR="00D25EA6" w:rsidRPr="00A50E65">
        <w:t xml:space="preserve">» </w:t>
      </w:r>
      <w:r w:rsidRPr="00A50E65">
        <w:t>президент</w:t>
      </w:r>
      <w:r w:rsidR="00D25EA6" w:rsidRPr="00A50E65">
        <w:t xml:space="preserve"> </w:t>
      </w:r>
      <w:r w:rsidRPr="00A50E65">
        <w:t>Национальной</w:t>
      </w:r>
      <w:r w:rsidR="00D25EA6" w:rsidRPr="00A50E65">
        <w:t xml:space="preserve"> </w:t>
      </w:r>
      <w:r w:rsidRPr="00A50E65">
        <w:t>ассоциации</w:t>
      </w:r>
      <w:r w:rsidR="00D25EA6" w:rsidRPr="00A50E65">
        <w:t xml:space="preserve"> </w:t>
      </w:r>
      <w:r w:rsidRPr="00A50E65">
        <w:t>участников</w:t>
      </w:r>
      <w:r w:rsidR="00D25EA6" w:rsidRPr="00A50E65">
        <w:t xml:space="preserve"> </w:t>
      </w:r>
      <w:r w:rsidRPr="00A50E65">
        <w:t>фондового</w:t>
      </w:r>
      <w:r w:rsidR="00D25EA6" w:rsidRPr="00A50E65">
        <w:t xml:space="preserve"> </w:t>
      </w:r>
      <w:r w:rsidRPr="00A50E65">
        <w:t>рынка</w:t>
      </w:r>
      <w:r w:rsidR="00D25EA6" w:rsidRPr="00A50E65">
        <w:t xml:space="preserve"> </w:t>
      </w:r>
      <w:r w:rsidRPr="00A50E65">
        <w:t>(НАУФОР)</w:t>
      </w:r>
      <w:r w:rsidR="00D25EA6" w:rsidRPr="00A50E65">
        <w:t xml:space="preserve"> </w:t>
      </w:r>
      <w:r w:rsidRPr="00A50E65">
        <w:t>Алексей</w:t>
      </w:r>
      <w:r w:rsidR="00D25EA6" w:rsidRPr="00A50E65">
        <w:t xml:space="preserve"> </w:t>
      </w:r>
      <w:r w:rsidRPr="00A50E65">
        <w:t>Тимофеев.</w:t>
      </w:r>
      <w:r w:rsidR="00D25EA6" w:rsidRPr="00A50E65">
        <w:t xml:space="preserve"> </w:t>
      </w:r>
      <w:r w:rsidRPr="00A50E65">
        <w:t>Также</w:t>
      </w:r>
      <w:r w:rsidR="00D25EA6" w:rsidRPr="00A50E65">
        <w:t xml:space="preserve"> </w:t>
      </w:r>
      <w:r w:rsidRPr="00A50E65">
        <w:t>НАУФОР</w:t>
      </w:r>
      <w:r w:rsidR="00D25EA6" w:rsidRPr="00A50E65">
        <w:t xml:space="preserve"> </w:t>
      </w:r>
      <w:r w:rsidRPr="00A50E65">
        <w:t>ожидает</w:t>
      </w:r>
      <w:r w:rsidR="00D25EA6" w:rsidRPr="00A50E65">
        <w:t xml:space="preserve"> </w:t>
      </w:r>
      <w:r w:rsidRPr="00A50E65">
        <w:t>поддержки</w:t>
      </w:r>
      <w:r w:rsidR="00D25EA6" w:rsidRPr="00A50E65">
        <w:t xml:space="preserve"> </w:t>
      </w:r>
      <w:r w:rsidRPr="00A50E65">
        <w:t>регулятора</w:t>
      </w:r>
      <w:r w:rsidR="00D25EA6" w:rsidRPr="00A50E65">
        <w:t xml:space="preserve"> </w:t>
      </w:r>
      <w:r w:rsidRPr="00A50E65">
        <w:t>по</w:t>
      </w:r>
      <w:r w:rsidR="00D25EA6" w:rsidRPr="00A50E65">
        <w:t xml:space="preserve"> </w:t>
      </w:r>
      <w:r w:rsidRPr="00A50E65">
        <w:t>передаче</w:t>
      </w:r>
      <w:r w:rsidR="00D25EA6" w:rsidRPr="00A50E65">
        <w:t xml:space="preserve"> </w:t>
      </w:r>
      <w:r w:rsidRPr="00A50E65">
        <w:t>роли</w:t>
      </w:r>
      <w:r w:rsidR="00D25EA6" w:rsidRPr="00A50E65">
        <w:t xml:space="preserve"> </w:t>
      </w:r>
      <w:r w:rsidRPr="00A50E65">
        <w:t>налогового</w:t>
      </w:r>
      <w:r w:rsidR="00D25EA6" w:rsidRPr="00A50E65">
        <w:t xml:space="preserve"> </w:t>
      </w:r>
      <w:r w:rsidRPr="00A50E65">
        <w:t>агента</w:t>
      </w:r>
      <w:r w:rsidR="00D25EA6" w:rsidRPr="00A50E65">
        <w:t xml:space="preserve"> </w:t>
      </w:r>
      <w:r w:rsidRPr="00A50E65">
        <w:t>от</w:t>
      </w:r>
      <w:r w:rsidR="00D25EA6" w:rsidRPr="00A50E65">
        <w:t xml:space="preserve"> </w:t>
      </w:r>
      <w:r w:rsidRPr="00A50E65">
        <w:t>управляющих</w:t>
      </w:r>
      <w:r w:rsidR="00D25EA6" w:rsidRPr="00A50E65">
        <w:t xml:space="preserve"> </w:t>
      </w:r>
      <w:r w:rsidRPr="00A50E65">
        <w:t>компаний</w:t>
      </w:r>
      <w:r w:rsidR="00D25EA6" w:rsidRPr="00A50E65">
        <w:t xml:space="preserve"> </w:t>
      </w:r>
      <w:r w:rsidRPr="00A50E65">
        <w:t>к</w:t>
      </w:r>
      <w:r w:rsidR="00D25EA6" w:rsidRPr="00A50E65">
        <w:t xml:space="preserve"> </w:t>
      </w:r>
      <w:r w:rsidRPr="00A50E65">
        <w:t>брокеру</w:t>
      </w:r>
      <w:r w:rsidR="00D25EA6" w:rsidRPr="00A50E65">
        <w:t xml:space="preserve"> </w:t>
      </w:r>
      <w:r w:rsidRPr="00A50E65">
        <w:t>и</w:t>
      </w:r>
      <w:r w:rsidR="00D25EA6" w:rsidRPr="00A50E65">
        <w:t xml:space="preserve"> </w:t>
      </w:r>
      <w:r w:rsidRPr="00A50E65">
        <w:t>разрешению</w:t>
      </w:r>
      <w:r w:rsidR="00D25EA6" w:rsidRPr="00A50E65">
        <w:t xml:space="preserve"> </w:t>
      </w:r>
      <w:r w:rsidRPr="00A50E65">
        <w:t>выводить</w:t>
      </w:r>
      <w:r w:rsidR="00D25EA6" w:rsidRPr="00A50E65">
        <w:t xml:space="preserve"> </w:t>
      </w:r>
      <w:r w:rsidRPr="00A50E65">
        <w:t>доходы</w:t>
      </w:r>
      <w:r w:rsidR="00D25EA6" w:rsidRPr="00A50E65">
        <w:t xml:space="preserve"> </w:t>
      </w:r>
      <w:r w:rsidRPr="00A50E65">
        <w:t>с</w:t>
      </w:r>
      <w:r w:rsidR="00D25EA6" w:rsidRPr="00A50E65">
        <w:t xml:space="preserve"> </w:t>
      </w:r>
      <w:r w:rsidRPr="00A50E65">
        <w:t>ценных</w:t>
      </w:r>
      <w:r w:rsidR="00D25EA6" w:rsidRPr="00A50E65">
        <w:t xml:space="preserve"> </w:t>
      </w:r>
      <w:r w:rsidRPr="00A50E65">
        <w:t>бумаг</w:t>
      </w:r>
      <w:r w:rsidR="00D25EA6" w:rsidRPr="00A50E65">
        <w:t xml:space="preserve"> </w:t>
      </w:r>
      <w:r w:rsidRPr="00A50E65">
        <w:t>за</w:t>
      </w:r>
      <w:r w:rsidR="00D25EA6" w:rsidRPr="00A50E65">
        <w:t xml:space="preserve"> </w:t>
      </w:r>
      <w:r w:rsidRPr="00A50E65">
        <w:t>пределы</w:t>
      </w:r>
      <w:r w:rsidR="00D25EA6" w:rsidRPr="00A50E65">
        <w:t xml:space="preserve"> </w:t>
      </w:r>
      <w:r w:rsidRPr="00A50E65">
        <w:t>индивидуальных</w:t>
      </w:r>
      <w:r w:rsidR="00D25EA6" w:rsidRPr="00A50E65">
        <w:t xml:space="preserve"> </w:t>
      </w:r>
      <w:r w:rsidRPr="00A50E65">
        <w:t>инвестиционных</w:t>
      </w:r>
      <w:r w:rsidR="00D25EA6" w:rsidRPr="00A50E65">
        <w:t xml:space="preserve"> </w:t>
      </w:r>
      <w:r w:rsidRPr="00A50E65">
        <w:t>счетов.</w:t>
      </w:r>
      <w:r w:rsidR="00D25EA6" w:rsidRPr="00A50E65">
        <w:t xml:space="preserve"> </w:t>
      </w:r>
      <w:r w:rsidRPr="00A50E65">
        <w:t>Инициативы</w:t>
      </w:r>
      <w:r w:rsidR="00D25EA6" w:rsidRPr="00A50E65">
        <w:t xml:space="preserve"> </w:t>
      </w:r>
      <w:r w:rsidRPr="00A50E65">
        <w:t>могут</w:t>
      </w:r>
      <w:r w:rsidR="00D25EA6" w:rsidRPr="00A50E65">
        <w:t xml:space="preserve"> </w:t>
      </w:r>
      <w:r w:rsidRPr="00A50E65">
        <w:t>быть</w:t>
      </w:r>
      <w:r w:rsidR="00D25EA6" w:rsidRPr="00A50E65">
        <w:t xml:space="preserve"> </w:t>
      </w:r>
      <w:r w:rsidRPr="00A50E65">
        <w:t>реализованы</w:t>
      </w:r>
      <w:r w:rsidR="00D25EA6" w:rsidRPr="00A50E65">
        <w:t xml:space="preserve"> </w:t>
      </w:r>
      <w:r w:rsidRPr="00A50E65">
        <w:t>до</w:t>
      </w:r>
      <w:r w:rsidR="00D25EA6" w:rsidRPr="00A50E65">
        <w:t xml:space="preserve"> </w:t>
      </w:r>
      <w:r w:rsidRPr="00A50E65">
        <w:t>конца</w:t>
      </w:r>
      <w:r w:rsidR="00D25EA6" w:rsidRPr="00A50E65">
        <w:t xml:space="preserve"> </w:t>
      </w:r>
      <w:r w:rsidRPr="00A50E65">
        <w:t>2024</w:t>
      </w:r>
      <w:r w:rsidR="00D25EA6" w:rsidRPr="00A50E65">
        <w:t xml:space="preserve"> </w:t>
      </w:r>
      <w:r w:rsidRPr="00A50E65">
        <w:t>г.</w:t>
      </w:r>
      <w:bookmarkEnd w:id="155"/>
    </w:p>
    <w:p w14:paraId="0E41E080" w14:textId="77777777" w:rsidR="000F040C" w:rsidRPr="00A50E65" w:rsidRDefault="00A50E65" w:rsidP="000F040C">
      <w:r w:rsidRPr="00A50E65">
        <w:t>НАЛОГОВЫЙ КАЗУС</w:t>
      </w:r>
    </w:p>
    <w:p w14:paraId="104E3BE9" w14:textId="77777777" w:rsidR="000F040C" w:rsidRPr="00A50E65" w:rsidRDefault="00D25EA6" w:rsidP="000F040C">
      <w:r w:rsidRPr="00A50E65">
        <w:t>«</w:t>
      </w:r>
      <w:r w:rsidR="000F040C" w:rsidRPr="00A50E65">
        <w:t>Мы</w:t>
      </w:r>
      <w:r w:rsidRPr="00A50E65">
        <w:t xml:space="preserve"> </w:t>
      </w:r>
      <w:r w:rsidR="000F040C" w:rsidRPr="00A50E65">
        <w:t>рассчитываем</w:t>
      </w:r>
      <w:r w:rsidRPr="00A50E65">
        <w:t xml:space="preserve"> </w:t>
      </w:r>
      <w:r w:rsidR="000F040C" w:rsidRPr="00A50E65">
        <w:t>на</w:t>
      </w:r>
      <w:r w:rsidRPr="00A50E65">
        <w:t xml:space="preserve"> </w:t>
      </w:r>
      <w:r w:rsidR="000F040C" w:rsidRPr="00A50E65">
        <w:t>поддержку</w:t>
      </w:r>
      <w:r w:rsidRPr="00A50E65">
        <w:t xml:space="preserve"> </w:t>
      </w:r>
      <w:r w:rsidR="000F040C" w:rsidRPr="00A50E65">
        <w:t>наших</w:t>
      </w:r>
      <w:r w:rsidRPr="00A50E65">
        <w:t xml:space="preserve"> </w:t>
      </w:r>
      <w:r w:rsidR="000F040C" w:rsidRPr="00A50E65">
        <w:t>налоговых</w:t>
      </w:r>
      <w:r w:rsidRPr="00A50E65">
        <w:t xml:space="preserve"> </w:t>
      </w:r>
      <w:r w:rsidR="000F040C" w:rsidRPr="00A50E65">
        <w:t>инициатив</w:t>
      </w:r>
      <w:r w:rsidRPr="00A50E65">
        <w:t xml:space="preserve"> </w:t>
      </w:r>
      <w:r w:rsidR="000F040C" w:rsidRPr="00A50E65">
        <w:t>в</w:t>
      </w:r>
      <w:r w:rsidRPr="00A50E65">
        <w:t xml:space="preserve"> </w:t>
      </w:r>
      <w:r w:rsidR="000F040C" w:rsidRPr="00A50E65">
        <w:t>предложениях</w:t>
      </w:r>
      <w:r w:rsidRPr="00A50E65">
        <w:t xml:space="preserve"> </w:t>
      </w:r>
      <w:r w:rsidR="000F040C" w:rsidRPr="00A50E65">
        <w:t>к</w:t>
      </w:r>
      <w:r w:rsidRPr="00A50E65">
        <w:t xml:space="preserve"> </w:t>
      </w:r>
      <w:r w:rsidR="000F040C" w:rsidRPr="00A50E65">
        <w:t>стратегии</w:t>
      </w:r>
      <w:r w:rsidRPr="00A50E65">
        <w:t xml:space="preserve"> </w:t>
      </w:r>
      <w:r w:rsidR="000F040C" w:rsidRPr="00A50E65">
        <w:t>по</w:t>
      </w:r>
      <w:r w:rsidRPr="00A50E65">
        <w:t xml:space="preserve"> </w:t>
      </w:r>
      <w:r w:rsidR="000F040C" w:rsidRPr="00A50E65">
        <w:t>развитию</w:t>
      </w:r>
      <w:r w:rsidRPr="00A50E65">
        <w:t xml:space="preserve"> </w:t>
      </w:r>
      <w:r w:rsidR="000F040C" w:rsidRPr="00A50E65">
        <w:t>финансовых</w:t>
      </w:r>
      <w:r w:rsidRPr="00A50E65">
        <w:t xml:space="preserve"> </w:t>
      </w:r>
      <w:r w:rsidR="000F040C" w:rsidRPr="00A50E65">
        <w:t>рынков</w:t>
      </w:r>
      <w:r w:rsidRPr="00A50E65">
        <w:t xml:space="preserve"> </w:t>
      </w:r>
      <w:r w:rsidR="000F040C" w:rsidRPr="00A50E65">
        <w:t>со</w:t>
      </w:r>
      <w:r w:rsidRPr="00A50E65">
        <w:t xml:space="preserve"> </w:t>
      </w:r>
      <w:r w:rsidR="000F040C" w:rsidRPr="00A50E65">
        <w:t>стороны</w:t>
      </w:r>
      <w:r w:rsidRPr="00A50E65">
        <w:t xml:space="preserve"> </w:t>
      </w:r>
      <w:r w:rsidR="000F040C" w:rsidRPr="00A50E65">
        <w:t>Центрального</w:t>
      </w:r>
      <w:r w:rsidRPr="00A50E65">
        <w:t xml:space="preserve"> </w:t>
      </w:r>
      <w:r w:rsidR="000F040C" w:rsidRPr="00A50E65">
        <w:t>банка</w:t>
      </w:r>
      <w:r w:rsidRPr="00A50E65">
        <w:t xml:space="preserve"> </w:t>
      </w:r>
      <w:r w:rsidR="000F040C" w:rsidRPr="00A50E65">
        <w:t>перед</w:t>
      </w:r>
      <w:r w:rsidRPr="00A50E65">
        <w:t xml:space="preserve"> </w:t>
      </w:r>
      <w:r w:rsidR="000F040C" w:rsidRPr="00A50E65">
        <w:t>Минфином,</w:t>
      </w:r>
      <w:r w:rsidRPr="00A50E65">
        <w:t xml:space="preserve"> </w:t>
      </w:r>
      <w:r w:rsidR="000F040C" w:rsidRPr="00A50E65">
        <w:t>-</w:t>
      </w:r>
      <w:r w:rsidRPr="00A50E65">
        <w:t xml:space="preserve"> </w:t>
      </w:r>
      <w:r w:rsidR="000F040C" w:rsidRPr="00A50E65">
        <w:t>сообщил</w:t>
      </w:r>
      <w:r w:rsidRPr="00A50E65">
        <w:t xml:space="preserve"> </w:t>
      </w:r>
      <w:r w:rsidR="000F040C" w:rsidRPr="00A50E65">
        <w:t>глава</w:t>
      </w:r>
      <w:r w:rsidRPr="00A50E65">
        <w:t xml:space="preserve"> </w:t>
      </w:r>
      <w:r w:rsidR="000F040C" w:rsidRPr="00A50E65">
        <w:t>НАУФОР</w:t>
      </w:r>
      <w:r w:rsidRPr="00A50E65">
        <w:t xml:space="preserve"> </w:t>
      </w:r>
      <w:r w:rsidR="000F040C" w:rsidRPr="00A50E65">
        <w:t>Алексей</w:t>
      </w:r>
      <w:r w:rsidRPr="00A50E65">
        <w:t xml:space="preserve"> </w:t>
      </w:r>
      <w:r w:rsidR="000F040C" w:rsidRPr="00A50E65">
        <w:t>Тимофеев</w:t>
      </w:r>
      <w:r w:rsidRPr="00A50E65">
        <w:t xml:space="preserve"> </w:t>
      </w:r>
      <w:r w:rsidR="000F040C" w:rsidRPr="00A50E65">
        <w:t>Эксперту</w:t>
      </w:r>
      <w:r w:rsidRPr="00A50E65">
        <w:t>»</w:t>
      </w:r>
      <w:r w:rsidR="000F040C" w:rsidRPr="00A50E65">
        <w:t>.</w:t>
      </w:r>
      <w:r w:rsidRPr="00A50E65">
        <w:t xml:space="preserve"> </w:t>
      </w:r>
      <w:r w:rsidR="000F040C" w:rsidRPr="00A50E65">
        <w:t>-</w:t>
      </w:r>
      <w:r w:rsidRPr="00A50E65">
        <w:t xml:space="preserve"> </w:t>
      </w:r>
      <w:r w:rsidR="000F040C" w:rsidRPr="00A50E65">
        <w:t>Есть</w:t>
      </w:r>
      <w:r w:rsidRPr="00A50E65">
        <w:t xml:space="preserve"> </w:t>
      </w:r>
      <w:r w:rsidR="000F040C" w:rsidRPr="00A50E65">
        <w:t>согласие</w:t>
      </w:r>
      <w:r w:rsidRPr="00A50E65">
        <w:t xml:space="preserve"> </w:t>
      </w:r>
      <w:r w:rsidR="000F040C" w:rsidRPr="00A50E65">
        <w:t>по</w:t>
      </w:r>
      <w:r w:rsidRPr="00A50E65">
        <w:t xml:space="preserve"> </w:t>
      </w:r>
      <w:r w:rsidR="000F040C" w:rsidRPr="00A50E65">
        <w:t>нескольким</w:t>
      </w:r>
      <w:r w:rsidRPr="00A50E65">
        <w:t xml:space="preserve"> </w:t>
      </w:r>
      <w:r w:rsidR="000F040C" w:rsidRPr="00A50E65">
        <w:t>инициативам,</w:t>
      </w:r>
      <w:r w:rsidRPr="00A50E65">
        <w:t xml:space="preserve"> </w:t>
      </w:r>
      <w:r w:rsidR="000F040C" w:rsidRPr="00A50E65">
        <w:t>которые</w:t>
      </w:r>
      <w:r w:rsidRPr="00A50E65">
        <w:t xml:space="preserve"> </w:t>
      </w:r>
      <w:r w:rsidR="000F040C" w:rsidRPr="00A50E65">
        <w:t>мы</w:t>
      </w:r>
      <w:r w:rsidRPr="00A50E65">
        <w:t xml:space="preserve"> </w:t>
      </w:r>
      <w:r w:rsidR="000F040C" w:rsidRPr="00A50E65">
        <w:t>надеемся</w:t>
      </w:r>
      <w:r w:rsidRPr="00A50E65">
        <w:t xml:space="preserve"> </w:t>
      </w:r>
      <w:r w:rsidR="000F040C" w:rsidRPr="00A50E65">
        <w:t>реализовать</w:t>
      </w:r>
      <w:r w:rsidRPr="00A50E65">
        <w:t xml:space="preserve"> </w:t>
      </w:r>
      <w:r w:rsidR="000F040C" w:rsidRPr="00A50E65">
        <w:t>до</w:t>
      </w:r>
      <w:r w:rsidRPr="00A50E65">
        <w:t xml:space="preserve"> </w:t>
      </w:r>
      <w:r w:rsidR="000F040C" w:rsidRPr="00A50E65">
        <w:t>конца</w:t>
      </w:r>
      <w:r w:rsidRPr="00A50E65">
        <w:t xml:space="preserve"> </w:t>
      </w:r>
      <w:r w:rsidR="000F040C" w:rsidRPr="00A50E65">
        <w:t>года.</w:t>
      </w:r>
      <w:r w:rsidRPr="00A50E65">
        <w:t xml:space="preserve"> </w:t>
      </w:r>
      <w:r w:rsidR="000F040C" w:rsidRPr="00A50E65">
        <w:t>Например,</w:t>
      </w:r>
      <w:r w:rsidRPr="00A50E65">
        <w:t xml:space="preserve"> </w:t>
      </w:r>
      <w:r w:rsidR="000F040C" w:rsidRPr="00A50E65">
        <w:t>возможность</w:t>
      </w:r>
      <w:r w:rsidRPr="00A50E65">
        <w:t xml:space="preserve"> </w:t>
      </w:r>
      <w:r w:rsidR="000F040C" w:rsidRPr="00A50E65">
        <w:t>применения</w:t>
      </w:r>
      <w:r w:rsidRPr="00A50E65">
        <w:t xml:space="preserve"> </w:t>
      </w:r>
      <w:r w:rsidR="000F040C" w:rsidRPr="00A50E65">
        <w:t>налоговой</w:t>
      </w:r>
      <w:r w:rsidRPr="00A50E65">
        <w:t xml:space="preserve"> </w:t>
      </w:r>
      <w:r w:rsidR="000F040C" w:rsidRPr="00A50E65">
        <w:t>льготы</w:t>
      </w:r>
      <w:r w:rsidRPr="00A50E65">
        <w:t xml:space="preserve"> </w:t>
      </w:r>
      <w:r w:rsidR="000F040C" w:rsidRPr="00A50E65">
        <w:t>за</w:t>
      </w:r>
      <w:r w:rsidRPr="00A50E65">
        <w:t xml:space="preserve"> </w:t>
      </w:r>
      <w:r w:rsidR="000F040C" w:rsidRPr="00A50E65">
        <w:t>долгосрочное</w:t>
      </w:r>
      <w:r w:rsidRPr="00A50E65">
        <w:t xml:space="preserve"> </w:t>
      </w:r>
      <w:r w:rsidR="000F040C" w:rsidRPr="00A50E65">
        <w:t>владение</w:t>
      </w:r>
      <w:r w:rsidRPr="00A50E65">
        <w:t xml:space="preserve"> </w:t>
      </w:r>
      <w:r w:rsidR="000F040C" w:rsidRPr="00A50E65">
        <w:t>акциями</w:t>
      </w:r>
      <w:r w:rsidRPr="00A50E65">
        <w:t xml:space="preserve"> </w:t>
      </w:r>
      <w:r w:rsidR="000F040C" w:rsidRPr="00A50E65">
        <w:t>высокотехнологичных</w:t>
      </w:r>
      <w:r w:rsidRPr="00A50E65">
        <w:t xml:space="preserve"> </w:t>
      </w:r>
      <w:r w:rsidR="000F040C" w:rsidRPr="00A50E65">
        <w:t>компаний,</w:t>
      </w:r>
      <w:r w:rsidRPr="00A50E65">
        <w:t xml:space="preserve"> </w:t>
      </w:r>
      <w:r w:rsidR="000F040C" w:rsidRPr="00A50E65">
        <w:t>приобретенных</w:t>
      </w:r>
      <w:r w:rsidRPr="00A50E65">
        <w:t xml:space="preserve"> </w:t>
      </w:r>
      <w:r w:rsidR="000F040C" w:rsidRPr="00A50E65">
        <w:t>в</w:t>
      </w:r>
      <w:r w:rsidRPr="00A50E65">
        <w:t xml:space="preserve"> </w:t>
      </w:r>
      <w:r w:rsidR="000F040C" w:rsidRPr="00A50E65">
        <w:t>ходе</w:t>
      </w:r>
      <w:r w:rsidRPr="00A50E65">
        <w:t xml:space="preserve"> </w:t>
      </w:r>
      <w:r w:rsidR="000F040C" w:rsidRPr="00A50E65">
        <w:t>pre-IPO.</w:t>
      </w:r>
      <w:r w:rsidRPr="00A50E65">
        <w:t xml:space="preserve"> </w:t>
      </w:r>
      <w:r w:rsidR="000F040C" w:rsidRPr="00A50E65">
        <w:t>Очевидно,</w:t>
      </w:r>
      <w:r w:rsidRPr="00A50E65">
        <w:t xml:space="preserve"> </w:t>
      </w:r>
      <w:r w:rsidR="000F040C" w:rsidRPr="00A50E65">
        <w:t>то,</w:t>
      </w:r>
      <w:r w:rsidRPr="00A50E65">
        <w:t xml:space="preserve"> </w:t>
      </w:r>
      <w:r w:rsidR="000F040C" w:rsidRPr="00A50E65">
        <w:t>что</w:t>
      </w:r>
      <w:r w:rsidRPr="00A50E65">
        <w:t xml:space="preserve"> </w:t>
      </w:r>
      <w:r w:rsidR="000F040C" w:rsidRPr="00A50E65">
        <w:t>сейчас</w:t>
      </w:r>
      <w:r w:rsidRPr="00A50E65">
        <w:t xml:space="preserve"> </w:t>
      </w:r>
      <w:r w:rsidR="000F040C" w:rsidRPr="00A50E65">
        <w:t>предусмотрено</w:t>
      </w:r>
      <w:r w:rsidRPr="00A50E65">
        <w:t xml:space="preserve"> </w:t>
      </w:r>
      <w:r w:rsidR="000F040C" w:rsidRPr="00A50E65">
        <w:t>в</w:t>
      </w:r>
      <w:r w:rsidRPr="00A50E65">
        <w:t xml:space="preserve"> </w:t>
      </w:r>
      <w:r w:rsidR="000F040C" w:rsidRPr="00A50E65">
        <w:t>Налоговом</w:t>
      </w:r>
      <w:r w:rsidRPr="00A50E65">
        <w:t xml:space="preserve"> </w:t>
      </w:r>
      <w:r w:rsidR="000F040C" w:rsidRPr="00A50E65">
        <w:t>кодексе,</w:t>
      </w:r>
      <w:r w:rsidRPr="00A50E65">
        <w:t xml:space="preserve"> </w:t>
      </w:r>
      <w:r w:rsidR="000F040C" w:rsidRPr="00A50E65">
        <w:t>это</w:t>
      </w:r>
      <w:r w:rsidRPr="00A50E65">
        <w:t xml:space="preserve"> </w:t>
      </w:r>
      <w:r w:rsidR="000F040C" w:rsidRPr="00A50E65">
        <w:t>недоразумение</w:t>
      </w:r>
      <w:r w:rsidRPr="00A50E65">
        <w:t>»</w:t>
      </w:r>
      <w:r w:rsidR="000F040C" w:rsidRPr="00A50E65">
        <w:t>.</w:t>
      </w:r>
    </w:p>
    <w:p w14:paraId="245D0FF8" w14:textId="77777777" w:rsidR="000F040C" w:rsidRPr="00A50E65" w:rsidRDefault="000F040C" w:rsidP="000F040C">
      <w:r w:rsidRPr="00A50E65">
        <w:t>Наряду</w:t>
      </w:r>
      <w:r w:rsidR="00D25EA6" w:rsidRPr="00A50E65">
        <w:t xml:space="preserve"> </w:t>
      </w:r>
      <w:r w:rsidRPr="00A50E65">
        <w:t>с</w:t>
      </w:r>
      <w:r w:rsidR="00D25EA6" w:rsidRPr="00A50E65">
        <w:t xml:space="preserve"> </w:t>
      </w:r>
      <w:r w:rsidRPr="00A50E65">
        <w:t>этим</w:t>
      </w:r>
      <w:r w:rsidR="00D25EA6" w:rsidRPr="00A50E65">
        <w:t xml:space="preserve"> </w:t>
      </w:r>
      <w:r w:rsidRPr="00A50E65">
        <w:t>предложением</w:t>
      </w:r>
      <w:r w:rsidR="00D25EA6" w:rsidRPr="00A50E65">
        <w:t xml:space="preserve"> </w:t>
      </w:r>
      <w:r w:rsidRPr="00A50E65">
        <w:t>ЦБ</w:t>
      </w:r>
      <w:r w:rsidR="00D25EA6" w:rsidRPr="00A50E65">
        <w:t xml:space="preserve"> </w:t>
      </w:r>
      <w:r w:rsidRPr="00A50E65">
        <w:t>может</w:t>
      </w:r>
      <w:r w:rsidR="00D25EA6" w:rsidRPr="00A50E65">
        <w:t xml:space="preserve"> </w:t>
      </w:r>
      <w:r w:rsidRPr="00A50E65">
        <w:t>поддержать</w:t>
      </w:r>
      <w:r w:rsidR="00D25EA6" w:rsidRPr="00A50E65">
        <w:t xml:space="preserve"> </w:t>
      </w:r>
      <w:r w:rsidRPr="00A50E65">
        <w:t>перед</w:t>
      </w:r>
      <w:r w:rsidR="00D25EA6" w:rsidRPr="00A50E65">
        <w:t xml:space="preserve"> </w:t>
      </w:r>
      <w:r w:rsidRPr="00A50E65">
        <w:t>Минфином</w:t>
      </w:r>
      <w:r w:rsidR="00D25EA6" w:rsidRPr="00A50E65">
        <w:t xml:space="preserve"> </w:t>
      </w:r>
      <w:r w:rsidRPr="00A50E65">
        <w:t>и</w:t>
      </w:r>
      <w:r w:rsidR="00D25EA6" w:rsidRPr="00A50E65">
        <w:t xml:space="preserve"> </w:t>
      </w:r>
      <w:r w:rsidRPr="00A50E65">
        <w:t>другие</w:t>
      </w:r>
      <w:r w:rsidR="00D25EA6" w:rsidRPr="00A50E65">
        <w:t xml:space="preserve"> </w:t>
      </w:r>
      <w:r w:rsidRPr="00A50E65">
        <w:t>предложения</w:t>
      </w:r>
      <w:r w:rsidR="00D25EA6" w:rsidRPr="00A50E65">
        <w:t xml:space="preserve"> </w:t>
      </w:r>
      <w:r w:rsidRPr="00A50E65">
        <w:t>НАУФОР</w:t>
      </w:r>
      <w:r w:rsidR="00D25EA6" w:rsidRPr="00A50E65">
        <w:t xml:space="preserve"> </w:t>
      </w:r>
      <w:r w:rsidRPr="00A50E65">
        <w:t>по</w:t>
      </w:r>
      <w:r w:rsidR="00D25EA6" w:rsidRPr="00A50E65">
        <w:t xml:space="preserve"> </w:t>
      </w:r>
      <w:r w:rsidRPr="00A50E65">
        <w:t>развитию</w:t>
      </w:r>
      <w:r w:rsidR="00D25EA6" w:rsidRPr="00A50E65">
        <w:t xml:space="preserve"> </w:t>
      </w:r>
      <w:r w:rsidRPr="00A50E65">
        <w:t>фондового</w:t>
      </w:r>
      <w:r w:rsidR="00D25EA6" w:rsidRPr="00A50E65">
        <w:t xml:space="preserve"> </w:t>
      </w:r>
      <w:r w:rsidRPr="00A50E65">
        <w:t>рынка,</w:t>
      </w:r>
      <w:r w:rsidR="00D25EA6" w:rsidRPr="00A50E65">
        <w:t xml:space="preserve"> </w:t>
      </w:r>
      <w:r w:rsidRPr="00A50E65">
        <w:t>уточнил</w:t>
      </w:r>
      <w:r w:rsidR="00D25EA6" w:rsidRPr="00A50E65">
        <w:t xml:space="preserve"> </w:t>
      </w:r>
      <w:r w:rsidRPr="00A50E65">
        <w:t>Алексей</w:t>
      </w:r>
      <w:r w:rsidR="00D25EA6" w:rsidRPr="00A50E65">
        <w:t xml:space="preserve"> </w:t>
      </w:r>
      <w:r w:rsidRPr="00A50E65">
        <w:t>Тимофеев:</w:t>
      </w:r>
      <w:r w:rsidR="00D25EA6" w:rsidRPr="00A50E65">
        <w:t xml:space="preserve"> «</w:t>
      </w:r>
      <w:r w:rsidRPr="00A50E65">
        <w:t>Мы</w:t>
      </w:r>
      <w:r w:rsidR="00D25EA6" w:rsidRPr="00A50E65">
        <w:t xml:space="preserve"> </w:t>
      </w:r>
      <w:r w:rsidRPr="00A50E65">
        <w:t>думаем,</w:t>
      </w:r>
      <w:r w:rsidR="00D25EA6" w:rsidRPr="00A50E65">
        <w:t xml:space="preserve"> </w:t>
      </w:r>
      <w:r w:rsidRPr="00A50E65">
        <w:t>что</w:t>
      </w:r>
      <w:r w:rsidR="00D25EA6" w:rsidRPr="00A50E65">
        <w:t xml:space="preserve"> </w:t>
      </w:r>
      <w:r w:rsidRPr="00A50E65">
        <w:t>получим</w:t>
      </w:r>
      <w:r w:rsidR="00D25EA6" w:rsidRPr="00A50E65">
        <w:t xml:space="preserve"> </w:t>
      </w:r>
      <w:r w:rsidRPr="00A50E65">
        <w:t>поддержку</w:t>
      </w:r>
      <w:r w:rsidR="00D25EA6" w:rsidRPr="00A50E65">
        <w:t xml:space="preserve"> </w:t>
      </w:r>
      <w:r w:rsidRPr="00A50E65">
        <w:t>инициативы</w:t>
      </w:r>
      <w:r w:rsidR="00D25EA6" w:rsidRPr="00A50E65">
        <w:t xml:space="preserve"> </w:t>
      </w:r>
      <w:r w:rsidRPr="00A50E65">
        <w:t>по</w:t>
      </w:r>
      <w:r w:rsidR="00D25EA6" w:rsidRPr="00A50E65">
        <w:t xml:space="preserve"> </w:t>
      </w:r>
      <w:r w:rsidRPr="00A50E65">
        <w:t>передаче</w:t>
      </w:r>
      <w:r w:rsidR="00D25EA6" w:rsidRPr="00A50E65">
        <w:t xml:space="preserve"> </w:t>
      </w:r>
      <w:r w:rsidRPr="00A50E65">
        <w:t>функции</w:t>
      </w:r>
      <w:r w:rsidR="00D25EA6" w:rsidRPr="00A50E65">
        <w:t xml:space="preserve"> </w:t>
      </w:r>
      <w:r w:rsidRPr="00A50E65">
        <w:t>налогового</w:t>
      </w:r>
      <w:r w:rsidR="00D25EA6" w:rsidRPr="00A50E65">
        <w:t xml:space="preserve"> </w:t>
      </w:r>
      <w:r w:rsidRPr="00A50E65">
        <w:t>агента</w:t>
      </w:r>
      <w:r w:rsidR="00D25EA6" w:rsidRPr="00A50E65">
        <w:t xml:space="preserve"> </w:t>
      </w:r>
      <w:r w:rsidRPr="00A50E65">
        <w:t>от</w:t>
      </w:r>
      <w:r w:rsidR="00D25EA6" w:rsidRPr="00A50E65">
        <w:t xml:space="preserve"> </w:t>
      </w:r>
      <w:r w:rsidRPr="00A50E65">
        <w:t>управляющей</w:t>
      </w:r>
      <w:r w:rsidR="00D25EA6" w:rsidRPr="00A50E65">
        <w:t xml:space="preserve"> </w:t>
      </w:r>
      <w:r w:rsidRPr="00A50E65">
        <w:t>компании</w:t>
      </w:r>
      <w:r w:rsidR="00D25EA6" w:rsidRPr="00A50E65">
        <w:t xml:space="preserve"> </w:t>
      </w:r>
      <w:r w:rsidRPr="00A50E65">
        <w:t>к</w:t>
      </w:r>
      <w:r w:rsidR="00D25EA6" w:rsidRPr="00A50E65">
        <w:t xml:space="preserve"> </w:t>
      </w:r>
      <w:r w:rsidRPr="00A50E65">
        <w:t>брокеру</w:t>
      </w:r>
      <w:r w:rsidR="00D25EA6" w:rsidRPr="00A50E65">
        <w:t xml:space="preserve"> </w:t>
      </w:r>
      <w:r w:rsidRPr="00A50E65">
        <w:t>ПИФов</w:t>
      </w:r>
      <w:r w:rsidR="00D25EA6" w:rsidRPr="00A50E65">
        <w:t xml:space="preserve"> </w:t>
      </w:r>
      <w:r w:rsidRPr="00A50E65">
        <w:t>и</w:t>
      </w:r>
      <w:r w:rsidR="00D25EA6" w:rsidRPr="00A50E65">
        <w:t xml:space="preserve"> </w:t>
      </w:r>
      <w:r w:rsidRPr="00A50E65">
        <w:t>доходам,</w:t>
      </w:r>
      <w:r w:rsidR="00D25EA6" w:rsidRPr="00A50E65">
        <w:t xml:space="preserve"> </w:t>
      </w:r>
      <w:r w:rsidRPr="00A50E65">
        <w:t>которые</w:t>
      </w:r>
      <w:r w:rsidR="00D25EA6" w:rsidRPr="00A50E65">
        <w:t xml:space="preserve"> </w:t>
      </w:r>
      <w:r w:rsidRPr="00A50E65">
        <w:t>выплачивают</w:t>
      </w:r>
      <w:r w:rsidR="00D25EA6" w:rsidRPr="00A50E65">
        <w:t xml:space="preserve"> </w:t>
      </w:r>
      <w:r w:rsidRPr="00A50E65">
        <w:lastRenderedPageBreak/>
        <w:t>по</w:t>
      </w:r>
      <w:r w:rsidR="00D25EA6" w:rsidRPr="00A50E65">
        <w:t xml:space="preserve"> </w:t>
      </w:r>
      <w:r w:rsidRPr="00A50E65">
        <w:t>паям.</w:t>
      </w:r>
      <w:r w:rsidR="00D25EA6" w:rsidRPr="00A50E65">
        <w:t xml:space="preserve"> </w:t>
      </w:r>
      <w:r w:rsidRPr="00A50E65">
        <w:t>Еще</w:t>
      </w:r>
      <w:r w:rsidR="00D25EA6" w:rsidRPr="00A50E65">
        <w:t xml:space="preserve"> </w:t>
      </w:r>
      <w:r w:rsidRPr="00A50E65">
        <w:t>я</w:t>
      </w:r>
      <w:r w:rsidR="00D25EA6" w:rsidRPr="00A50E65">
        <w:t xml:space="preserve"> </w:t>
      </w:r>
      <w:r w:rsidRPr="00A50E65">
        <w:t>надеюсь,</w:t>
      </w:r>
      <w:r w:rsidR="00D25EA6" w:rsidRPr="00A50E65">
        <w:t xml:space="preserve"> </w:t>
      </w:r>
      <w:r w:rsidRPr="00A50E65">
        <w:t>что</w:t>
      </w:r>
      <w:r w:rsidR="00D25EA6" w:rsidRPr="00A50E65">
        <w:t xml:space="preserve"> </w:t>
      </w:r>
      <w:r w:rsidRPr="00A50E65">
        <w:t>в</w:t>
      </w:r>
      <w:r w:rsidR="00D25EA6" w:rsidRPr="00A50E65">
        <w:t xml:space="preserve"> </w:t>
      </w:r>
      <w:r w:rsidRPr="00A50E65">
        <w:t>скором</w:t>
      </w:r>
      <w:r w:rsidR="00D25EA6" w:rsidRPr="00A50E65">
        <w:t xml:space="preserve"> </w:t>
      </w:r>
      <w:r w:rsidRPr="00A50E65">
        <w:t>времени</w:t>
      </w:r>
      <w:r w:rsidR="00D25EA6" w:rsidRPr="00A50E65">
        <w:t xml:space="preserve"> </w:t>
      </w:r>
      <w:r w:rsidRPr="00A50E65">
        <w:t>мы</w:t>
      </w:r>
      <w:r w:rsidR="00D25EA6" w:rsidRPr="00A50E65">
        <w:t xml:space="preserve"> </w:t>
      </w:r>
      <w:r w:rsidRPr="00A50E65">
        <w:t>договоримся</w:t>
      </w:r>
      <w:r w:rsidR="00D25EA6" w:rsidRPr="00A50E65">
        <w:t xml:space="preserve"> </w:t>
      </w:r>
      <w:r w:rsidRPr="00A50E65">
        <w:t>о</w:t>
      </w:r>
      <w:r w:rsidR="00D25EA6" w:rsidRPr="00A50E65">
        <w:t xml:space="preserve"> </w:t>
      </w:r>
      <w:r w:rsidRPr="00A50E65">
        <w:t>возможности</w:t>
      </w:r>
      <w:r w:rsidR="00D25EA6" w:rsidRPr="00A50E65">
        <w:t xml:space="preserve"> </w:t>
      </w:r>
      <w:r w:rsidRPr="00A50E65">
        <w:t>перевода</w:t>
      </w:r>
      <w:r w:rsidR="00D25EA6" w:rsidRPr="00A50E65">
        <w:t xml:space="preserve"> </w:t>
      </w:r>
      <w:r w:rsidRPr="00A50E65">
        <w:t>на</w:t>
      </w:r>
      <w:r w:rsidR="00D25EA6" w:rsidRPr="00A50E65">
        <w:t xml:space="preserve"> </w:t>
      </w:r>
      <w:r w:rsidRPr="00A50E65">
        <w:t>иные</w:t>
      </w:r>
      <w:r w:rsidR="00D25EA6" w:rsidRPr="00A50E65">
        <w:t xml:space="preserve"> </w:t>
      </w:r>
      <w:r w:rsidRPr="00A50E65">
        <w:t>счета</w:t>
      </w:r>
      <w:r w:rsidR="00D25EA6" w:rsidRPr="00A50E65">
        <w:t xml:space="preserve"> </w:t>
      </w:r>
      <w:r w:rsidRPr="00A50E65">
        <w:t>доходов</w:t>
      </w:r>
      <w:r w:rsidR="00D25EA6" w:rsidRPr="00A50E65">
        <w:t xml:space="preserve"> </w:t>
      </w:r>
      <w:r w:rsidRPr="00A50E65">
        <w:t>по</w:t>
      </w:r>
      <w:r w:rsidR="00D25EA6" w:rsidRPr="00A50E65">
        <w:t xml:space="preserve"> </w:t>
      </w:r>
      <w:r w:rsidRPr="00A50E65">
        <w:t>ценным</w:t>
      </w:r>
      <w:r w:rsidR="00D25EA6" w:rsidRPr="00A50E65">
        <w:t xml:space="preserve"> </w:t>
      </w:r>
      <w:r w:rsidRPr="00A50E65">
        <w:t>бумагам,</w:t>
      </w:r>
      <w:r w:rsidR="00D25EA6" w:rsidRPr="00A50E65">
        <w:t xml:space="preserve"> </w:t>
      </w:r>
      <w:r w:rsidRPr="00A50E65">
        <w:t>находящимся</w:t>
      </w:r>
      <w:r w:rsidR="00D25EA6" w:rsidRPr="00A50E65">
        <w:t xml:space="preserve"> </w:t>
      </w:r>
      <w:r w:rsidRPr="00A50E65">
        <w:t>на</w:t>
      </w:r>
      <w:r w:rsidR="00D25EA6" w:rsidRPr="00A50E65">
        <w:t xml:space="preserve"> </w:t>
      </w:r>
      <w:r w:rsidRPr="00A50E65">
        <w:t>индивидуальных</w:t>
      </w:r>
      <w:r w:rsidR="00D25EA6" w:rsidRPr="00A50E65">
        <w:t xml:space="preserve"> </w:t>
      </w:r>
      <w:r w:rsidRPr="00A50E65">
        <w:t>инвестиционных</w:t>
      </w:r>
      <w:r w:rsidR="00D25EA6" w:rsidRPr="00A50E65">
        <w:t xml:space="preserve"> </w:t>
      </w:r>
      <w:r w:rsidRPr="00A50E65">
        <w:t>счетах.</w:t>
      </w:r>
      <w:r w:rsidR="00D25EA6" w:rsidRPr="00A50E65">
        <w:t xml:space="preserve"> </w:t>
      </w:r>
      <w:r w:rsidRPr="00A50E65">
        <w:t>Сейчас</w:t>
      </w:r>
      <w:r w:rsidR="00D25EA6" w:rsidRPr="00A50E65">
        <w:t xml:space="preserve"> </w:t>
      </w:r>
      <w:r w:rsidRPr="00A50E65">
        <w:t>это</w:t>
      </w:r>
      <w:r w:rsidR="00D25EA6" w:rsidRPr="00A50E65">
        <w:t xml:space="preserve"> </w:t>
      </w:r>
      <w:r w:rsidRPr="00A50E65">
        <w:t>запрещено,</w:t>
      </w:r>
      <w:r w:rsidR="00D25EA6" w:rsidRPr="00A50E65">
        <w:t xml:space="preserve"> </w:t>
      </w:r>
      <w:r w:rsidRPr="00A50E65">
        <w:t>и</w:t>
      </w:r>
      <w:r w:rsidR="00D25EA6" w:rsidRPr="00A50E65">
        <w:t xml:space="preserve"> </w:t>
      </w:r>
      <w:r w:rsidRPr="00A50E65">
        <w:t>это</w:t>
      </w:r>
      <w:r w:rsidR="00D25EA6" w:rsidRPr="00A50E65">
        <w:t xml:space="preserve"> </w:t>
      </w:r>
      <w:r w:rsidRPr="00A50E65">
        <w:t>очень</w:t>
      </w:r>
      <w:r w:rsidR="00D25EA6" w:rsidRPr="00A50E65">
        <w:t xml:space="preserve"> </w:t>
      </w:r>
      <w:r w:rsidRPr="00A50E65">
        <w:t>здорово</w:t>
      </w:r>
      <w:r w:rsidR="00D25EA6" w:rsidRPr="00A50E65">
        <w:t xml:space="preserve"> </w:t>
      </w:r>
      <w:r w:rsidRPr="00A50E65">
        <w:t>дестимулирует</w:t>
      </w:r>
      <w:r w:rsidR="00D25EA6" w:rsidRPr="00A50E65">
        <w:t xml:space="preserve"> </w:t>
      </w:r>
      <w:r w:rsidRPr="00A50E65">
        <w:t>инвесторов</w:t>
      </w:r>
      <w:r w:rsidR="00D25EA6" w:rsidRPr="00A50E65">
        <w:t xml:space="preserve"> </w:t>
      </w:r>
      <w:r w:rsidRPr="00A50E65">
        <w:t>пользоваться</w:t>
      </w:r>
      <w:r w:rsidR="00D25EA6" w:rsidRPr="00A50E65">
        <w:t xml:space="preserve"> </w:t>
      </w:r>
      <w:r w:rsidRPr="00A50E65">
        <w:t>ИИС.</w:t>
      </w:r>
      <w:r w:rsidR="00D25EA6" w:rsidRPr="00A50E65">
        <w:t xml:space="preserve"> </w:t>
      </w:r>
      <w:r w:rsidRPr="00A50E65">
        <w:t>И</w:t>
      </w:r>
      <w:r w:rsidR="00D25EA6" w:rsidRPr="00A50E65">
        <w:t xml:space="preserve"> </w:t>
      </w:r>
      <w:r w:rsidRPr="00A50E65">
        <w:t>мы,</w:t>
      </w:r>
      <w:r w:rsidR="00D25EA6" w:rsidRPr="00A50E65">
        <w:t xml:space="preserve"> </w:t>
      </w:r>
      <w:r w:rsidRPr="00A50E65">
        <w:t>и</w:t>
      </w:r>
      <w:r w:rsidR="00D25EA6" w:rsidRPr="00A50E65">
        <w:t xml:space="preserve"> </w:t>
      </w:r>
      <w:r w:rsidRPr="00A50E65">
        <w:t>ЦБ</w:t>
      </w:r>
      <w:r w:rsidR="00D25EA6" w:rsidRPr="00A50E65">
        <w:t xml:space="preserve"> </w:t>
      </w:r>
      <w:r w:rsidRPr="00A50E65">
        <w:t>считаем</w:t>
      </w:r>
      <w:r w:rsidR="00D25EA6" w:rsidRPr="00A50E65">
        <w:t xml:space="preserve"> </w:t>
      </w:r>
      <w:r w:rsidRPr="00A50E65">
        <w:t>это</w:t>
      </w:r>
      <w:r w:rsidR="00D25EA6" w:rsidRPr="00A50E65">
        <w:t xml:space="preserve"> </w:t>
      </w:r>
      <w:r w:rsidRPr="00A50E65">
        <w:t>неправильным</w:t>
      </w:r>
      <w:r w:rsidR="00D25EA6" w:rsidRPr="00A50E65">
        <w:t>»</w:t>
      </w:r>
      <w:r w:rsidRPr="00A50E65">
        <w:t>.</w:t>
      </w:r>
    </w:p>
    <w:p w14:paraId="213A6B05" w14:textId="77777777" w:rsidR="000F040C" w:rsidRPr="00A50E65" w:rsidRDefault="000F040C" w:rsidP="000F040C">
      <w:r w:rsidRPr="00A50E65">
        <w:t>Подробно</w:t>
      </w:r>
      <w:r w:rsidR="00D25EA6" w:rsidRPr="00A50E65">
        <w:t xml:space="preserve"> </w:t>
      </w:r>
      <w:r w:rsidRPr="00A50E65">
        <w:t>о</w:t>
      </w:r>
      <w:r w:rsidR="00D25EA6" w:rsidRPr="00A50E65">
        <w:t xml:space="preserve"> </w:t>
      </w:r>
      <w:r w:rsidRPr="00A50E65">
        <w:t>предложении</w:t>
      </w:r>
      <w:r w:rsidR="00D25EA6" w:rsidRPr="00A50E65">
        <w:t xml:space="preserve"> </w:t>
      </w:r>
      <w:r w:rsidRPr="00A50E65">
        <w:t>вернуть</w:t>
      </w:r>
      <w:r w:rsidR="00D25EA6" w:rsidRPr="00A50E65">
        <w:t xml:space="preserve"> </w:t>
      </w:r>
      <w:r w:rsidRPr="00A50E65">
        <w:t>эту</w:t>
      </w:r>
      <w:r w:rsidR="00D25EA6" w:rsidRPr="00A50E65">
        <w:t xml:space="preserve"> </w:t>
      </w:r>
      <w:r w:rsidRPr="00A50E65">
        <w:t>опцию</w:t>
      </w:r>
      <w:r w:rsidR="00D25EA6" w:rsidRPr="00A50E65">
        <w:t xml:space="preserve"> </w:t>
      </w:r>
      <w:r w:rsidRPr="00A50E65">
        <w:t>в</w:t>
      </w:r>
      <w:r w:rsidR="00D25EA6" w:rsidRPr="00A50E65">
        <w:t xml:space="preserve"> </w:t>
      </w:r>
      <w:r w:rsidRPr="00A50E65">
        <w:t>ИИС-3</w:t>
      </w:r>
      <w:r w:rsidR="00D25EA6" w:rsidRPr="00A50E65">
        <w:t xml:space="preserve"> «</w:t>
      </w:r>
      <w:r w:rsidRPr="00A50E65">
        <w:t>Эксперт</w:t>
      </w:r>
      <w:r w:rsidR="00D25EA6" w:rsidRPr="00A50E65">
        <w:t xml:space="preserve">» </w:t>
      </w:r>
      <w:r w:rsidRPr="00A50E65">
        <w:t>сообщал</w:t>
      </w:r>
      <w:r w:rsidR="00D25EA6" w:rsidRPr="00A50E65">
        <w:t xml:space="preserve"> </w:t>
      </w:r>
      <w:r w:rsidRPr="00A50E65">
        <w:t>28</w:t>
      </w:r>
      <w:r w:rsidR="00D25EA6" w:rsidRPr="00A50E65">
        <w:t xml:space="preserve"> </w:t>
      </w:r>
      <w:r w:rsidRPr="00A50E65">
        <w:t>октября.</w:t>
      </w:r>
    </w:p>
    <w:p w14:paraId="5928750F" w14:textId="77777777" w:rsidR="000F040C" w:rsidRPr="00A50E65" w:rsidRDefault="000F040C" w:rsidP="000F040C">
      <w:r w:rsidRPr="00A50E65">
        <w:t>Под</w:t>
      </w:r>
      <w:r w:rsidR="00D25EA6" w:rsidRPr="00A50E65">
        <w:t xml:space="preserve"> </w:t>
      </w:r>
      <w:r w:rsidRPr="00A50E65">
        <w:t>предоставлением</w:t>
      </w:r>
      <w:r w:rsidR="00D25EA6" w:rsidRPr="00A50E65">
        <w:t xml:space="preserve"> </w:t>
      </w:r>
      <w:r w:rsidRPr="00A50E65">
        <w:t>налоговых</w:t>
      </w:r>
      <w:r w:rsidR="00D25EA6" w:rsidRPr="00A50E65">
        <w:t xml:space="preserve"> </w:t>
      </w:r>
      <w:r w:rsidRPr="00A50E65">
        <w:t>льгот</w:t>
      </w:r>
      <w:r w:rsidR="00D25EA6" w:rsidRPr="00A50E65">
        <w:t xml:space="preserve"> </w:t>
      </w:r>
      <w:r w:rsidRPr="00A50E65">
        <w:t>на</w:t>
      </w:r>
      <w:r w:rsidR="00D25EA6" w:rsidRPr="00A50E65">
        <w:t xml:space="preserve"> </w:t>
      </w:r>
      <w:r w:rsidRPr="00A50E65">
        <w:t>долгосрочное</w:t>
      </w:r>
      <w:r w:rsidR="00D25EA6" w:rsidRPr="00A50E65">
        <w:t xml:space="preserve"> </w:t>
      </w:r>
      <w:r w:rsidRPr="00A50E65">
        <w:t>владение</w:t>
      </w:r>
      <w:r w:rsidR="00D25EA6" w:rsidRPr="00A50E65">
        <w:t xml:space="preserve"> </w:t>
      </w:r>
      <w:r w:rsidRPr="00A50E65">
        <w:t>акциями,</w:t>
      </w:r>
      <w:r w:rsidR="00D25EA6" w:rsidRPr="00A50E65">
        <w:t xml:space="preserve"> </w:t>
      </w:r>
      <w:r w:rsidRPr="00A50E65">
        <w:t>купленными</w:t>
      </w:r>
      <w:r w:rsidR="00D25EA6" w:rsidRPr="00A50E65">
        <w:t xml:space="preserve"> </w:t>
      </w:r>
      <w:r w:rsidRPr="00A50E65">
        <w:t>в</w:t>
      </w:r>
      <w:r w:rsidR="00D25EA6" w:rsidRPr="00A50E65">
        <w:t xml:space="preserve"> </w:t>
      </w:r>
      <w:r w:rsidRPr="00A50E65">
        <w:t>ходе</w:t>
      </w:r>
      <w:r w:rsidR="00D25EA6" w:rsidRPr="00A50E65">
        <w:t xml:space="preserve"> </w:t>
      </w:r>
      <w:r w:rsidRPr="00A50E65">
        <w:t>IPO,</w:t>
      </w:r>
      <w:r w:rsidR="00D25EA6" w:rsidRPr="00A50E65">
        <w:t xml:space="preserve"> </w:t>
      </w:r>
      <w:r w:rsidRPr="00A50E65">
        <w:t>подразумевается</w:t>
      </w:r>
      <w:r w:rsidR="00D25EA6" w:rsidRPr="00A50E65">
        <w:t xml:space="preserve"> </w:t>
      </w:r>
      <w:r w:rsidRPr="00A50E65">
        <w:t>законодательный</w:t>
      </w:r>
      <w:r w:rsidR="00D25EA6" w:rsidRPr="00A50E65">
        <w:t xml:space="preserve"> </w:t>
      </w:r>
      <w:r w:rsidRPr="00A50E65">
        <w:t>казус</w:t>
      </w:r>
      <w:r w:rsidR="00D25EA6" w:rsidRPr="00A50E65">
        <w:t xml:space="preserve"> </w:t>
      </w:r>
      <w:r w:rsidRPr="00A50E65">
        <w:t>с</w:t>
      </w:r>
      <w:r w:rsidR="00D25EA6" w:rsidRPr="00A50E65">
        <w:t xml:space="preserve"> </w:t>
      </w:r>
      <w:r w:rsidRPr="00A50E65">
        <w:t>налоговым</w:t>
      </w:r>
      <w:r w:rsidR="00D25EA6" w:rsidRPr="00A50E65">
        <w:t xml:space="preserve"> </w:t>
      </w:r>
      <w:r w:rsidRPr="00A50E65">
        <w:t>вычетом.</w:t>
      </w:r>
      <w:r w:rsidR="00D25EA6" w:rsidRPr="00A50E65">
        <w:t xml:space="preserve"> </w:t>
      </w:r>
      <w:r w:rsidRPr="00A50E65">
        <w:t>В</w:t>
      </w:r>
      <w:r w:rsidR="00D25EA6" w:rsidRPr="00A50E65">
        <w:t xml:space="preserve"> </w:t>
      </w:r>
      <w:r w:rsidRPr="00A50E65">
        <w:t>выдвинутых</w:t>
      </w:r>
      <w:r w:rsidR="00D25EA6" w:rsidRPr="00A50E65">
        <w:t xml:space="preserve"> </w:t>
      </w:r>
      <w:r w:rsidRPr="00A50E65">
        <w:t>ранее</w:t>
      </w:r>
      <w:r w:rsidR="00D25EA6" w:rsidRPr="00A50E65">
        <w:t xml:space="preserve"> </w:t>
      </w:r>
      <w:r w:rsidRPr="00A50E65">
        <w:t>предложениях</w:t>
      </w:r>
      <w:r w:rsidR="00D25EA6" w:rsidRPr="00A50E65">
        <w:t xml:space="preserve"> </w:t>
      </w:r>
      <w:r w:rsidRPr="00A50E65">
        <w:t>по</w:t>
      </w:r>
      <w:r w:rsidR="00D25EA6" w:rsidRPr="00A50E65">
        <w:t xml:space="preserve"> </w:t>
      </w:r>
      <w:r w:rsidRPr="00A50E65">
        <w:t>развитию</w:t>
      </w:r>
      <w:r w:rsidR="00D25EA6" w:rsidRPr="00A50E65">
        <w:t xml:space="preserve"> </w:t>
      </w:r>
      <w:r w:rsidRPr="00A50E65">
        <w:t>фондового</w:t>
      </w:r>
      <w:r w:rsidR="00D25EA6" w:rsidRPr="00A50E65">
        <w:t xml:space="preserve"> </w:t>
      </w:r>
      <w:r w:rsidRPr="00A50E65">
        <w:t>рынка</w:t>
      </w:r>
      <w:r w:rsidR="00D25EA6" w:rsidRPr="00A50E65">
        <w:t xml:space="preserve"> </w:t>
      </w:r>
      <w:r w:rsidRPr="00A50E65">
        <w:t>от</w:t>
      </w:r>
      <w:r w:rsidR="00D25EA6" w:rsidRPr="00A50E65">
        <w:t xml:space="preserve"> </w:t>
      </w:r>
      <w:r w:rsidRPr="00A50E65">
        <w:t>НАУФОР</w:t>
      </w:r>
      <w:r w:rsidR="00D25EA6" w:rsidRPr="00A50E65">
        <w:t xml:space="preserve"> </w:t>
      </w:r>
      <w:r w:rsidRPr="00A50E65">
        <w:t>этот</w:t>
      </w:r>
      <w:r w:rsidR="00D25EA6" w:rsidRPr="00A50E65">
        <w:t xml:space="preserve"> </w:t>
      </w:r>
      <w:r w:rsidRPr="00A50E65">
        <w:t>момент</w:t>
      </w:r>
      <w:r w:rsidR="00D25EA6" w:rsidRPr="00A50E65">
        <w:t xml:space="preserve"> </w:t>
      </w:r>
      <w:r w:rsidRPr="00A50E65">
        <w:t>не</w:t>
      </w:r>
      <w:r w:rsidR="00D25EA6" w:rsidRPr="00A50E65">
        <w:t xml:space="preserve"> </w:t>
      </w:r>
      <w:r w:rsidRPr="00A50E65">
        <w:t>упоминался.</w:t>
      </w:r>
    </w:p>
    <w:p w14:paraId="001F9CEA" w14:textId="77777777" w:rsidR="000F040C" w:rsidRPr="00A50E65" w:rsidRDefault="000F040C" w:rsidP="000F040C">
      <w:r w:rsidRPr="00A50E65">
        <w:t>В</w:t>
      </w:r>
      <w:r w:rsidR="00D25EA6" w:rsidRPr="00A50E65">
        <w:t xml:space="preserve"> </w:t>
      </w:r>
      <w:r w:rsidRPr="00A50E65">
        <w:t>письме</w:t>
      </w:r>
      <w:r w:rsidR="00D25EA6" w:rsidRPr="00A50E65">
        <w:t xml:space="preserve"> </w:t>
      </w:r>
      <w:r w:rsidRPr="00A50E65">
        <w:t>Минфину</w:t>
      </w:r>
      <w:r w:rsidR="00D25EA6" w:rsidRPr="00A50E65">
        <w:t xml:space="preserve"> </w:t>
      </w:r>
      <w:r w:rsidRPr="00A50E65">
        <w:t>с</w:t>
      </w:r>
      <w:r w:rsidR="00D25EA6" w:rsidRPr="00A50E65">
        <w:t xml:space="preserve"> </w:t>
      </w:r>
      <w:r w:rsidRPr="00A50E65">
        <w:t>просьбой</w:t>
      </w:r>
      <w:r w:rsidR="00D25EA6" w:rsidRPr="00A50E65">
        <w:t xml:space="preserve"> </w:t>
      </w:r>
      <w:r w:rsidRPr="00A50E65">
        <w:t>поддержать</w:t>
      </w:r>
      <w:r w:rsidR="00D25EA6" w:rsidRPr="00A50E65">
        <w:t xml:space="preserve"> </w:t>
      </w:r>
      <w:r w:rsidRPr="00A50E65">
        <w:t>предложение</w:t>
      </w:r>
      <w:r w:rsidR="00D25EA6" w:rsidRPr="00A50E65">
        <w:t xml:space="preserve"> </w:t>
      </w:r>
      <w:r w:rsidRPr="00A50E65">
        <w:t>по</w:t>
      </w:r>
      <w:r w:rsidR="00D25EA6" w:rsidRPr="00A50E65">
        <w:t xml:space="preserve"> </w:t>
      </w:r>
      <w:r w:rsidRPr="00A50E65">
        <w:t>совершенствованию</w:t>
      </w:r>
      <w:r w:rsidR="00D25EA6" w:rsidRPr="00A50E65">
        <w:t xml:space="preserve"> </w:t>
      </w:r>
      <w:r w:rsidRPr="00A50E65">
        <w:t>налогового</w:t>
      </w:r>
      <w:r w:rsidR="00D25EA6" w:rsidRPr="00A50E65">
        <w:t xml:space="preserve"> </w:t>
      </w:r>
      <w:r w:rsidRPr="00A50E65">
        <w:t>регулирования</w:t>
      </w:r>
      <w:r w:rsidR="00D25EA6" w:rsidRPr="00A50E65">
        <w:t xml:space="preserve"> </w:t>
      </w:r>
      <w:r w:rsidRPr="00A50E65">
        <w:t>операций</w:t>
      </w:r>
      <w:r w:rsidR="00D25EA6" w:rsidRPr="00A50E65">
        <w:t xml:space="preserve"> </w:t>
      </w:r>
      <w:r w:rsidRPr="00A50E65">
        <w:t>на</w:t>
      </w:r>
      <w:r w:rsidR="00D25EA6" w:rsidRPr="00A50E65">
        <w:t xml:space="preserve"> </w:t>
      </w:r>
      <w:r w:rsidRPr="00A50E65">
        <w:t>рынке</w:t>
      </w:r>
      <w:r w:rsidR="00D25EA6" w:rsidRPr="00A50E65">
        <w:t xml:space="preserve"> </w:t>
      </w:r>
      <w:r w:rsidRPr="00A50E65">
        <w:t>капитала</w:t>
      </w:r>
      <w:r w:rsidR="00D25EA6" w:rsidRPr="00A50E65">
        <w:t xml:space="preserve"> </w:t>
      </w:r>
      <w:r w:rsidRPr="00A50E65">
        <w:t>(имеется</w:t>
      </w:r>
      <w:r w:rsidR="00D25EA6" w:rsidRPr="00A50E65">
        <w:t xml:space="preserve"> </w:t>
      </w:r>
      <w:r w:rsidRPr="00A50E65">
        <w:t>в</w:t>
      </w:r>
      <w:r w:rsidR="00D25EA6" w:rsidRPr="00A50E65">
        <w:t xml:space="preserve"> </w:t>
      </w:r>
      <w:r w:rsidRPr="00A50E65">
        <w:t>распоряжении</w:t>
      </w:r>
      <w:r w:rsidR="00D25EA6" w:rsidRPr="00A50E65">
        <w:t xml:space="preserve"> «</w:t>
      </w:r>
      <w:r w:rsidRPr="00A50E65">
        <w:t>Эксперта</w:t>
      </w:r>
      <w:r w:rsidR="00D25EA6" w:rsidRPr="00A50E65">
        <w:t>»</w:t>
      </w:r>
      <w:r w:rsidRPr="00A50E65">
        <w:t>)</w:t>
      </w:r>
      <w:r w:rsidR="00D25EA6" w:rsidRPr="00A50E65">
        <w:t xml:space="preserve"> </w:t>
      </w:r>
      <w:r w:rsidRPr="00A50E65">
        <w:t>уточняется,</w:t>
      </w:r>
      <w:r w:rsidR="00D25EA6" w:rsidRPr="00A50E65">
        <w:t xml:space="preserve"> </w:t>
      </w:r>
      <w:r w:rsidRPr="00A50E65">
        <w:t>что</w:t>
      </w:r>
      <w:r w:rsidR="00D25EA6" w:rsidRPr="00A50E65">
        <w:t xml:space="preserve"> </w:t>
      </w:r>
      <w:r w:rsidRPr="00A50E65">
        <w:t>из-за</w:t>
      </w:r>
      <w:r w:rsidR="00D25EA6" w:rsidRPr="00A50E65">
        <w:t xml:space="preserve"> </w:t>
      </w:r>
      <w:r w:rsidRPr="00A50E65">
        <w:t>особенностей</w:t>
      </w:r>
      <w:r w:rsidR="00D25EA6" w:rsidRPr="00A50E65">
        <w:t xml:space="preserve"> </w:t>
      </w:r>
      <w:r w:rsidRPr="00A50E65">
        <w:t>формулировки</w:t>
      </w:r>
      <w:r w:rsidR="00D25EA6" w:rsidRPr="00A50E65">
        <w:t xml:space="preserve"> </w:t>
      </w:r>
      <w:r w:rsidRPr="00A50E65">
        <w:t>в</w:t>
      </w:r>
      <w:r w:rsidR="00D25EA6" w:rsidRPr="00A50E65">
        <w:t xml:space="preserve"> </w:t>
      </w:r>
      <w:r w:rsidRPr="00A50E65">
        <w:t>Налоговом</w:t>
      </w:r>
      <w:r w:rsidR="00D25EA6" w:rsidRPr="00A50E65">
        <w:t xml:space="preserve"> </w:t>
      </w:r>
      <w:r w:rsidRPr="00A50E65">
        <w:t>кодексе</w:t>
      </w:r>
      <w:r w:rsidR="00D25EA6" w:rsidRPr="00A50E65">
        <w:t xml:space="preserve"> </w:t>
      </w:r>
      <w:r w:rsidRPr="00A50E65">
        <w:t>о</w:t>
      </w:r>
      <w:r w:rsidR="00D25EA6" w:rsidRPr="00A50E65">
        <w:t xml:space="preserve"> </w:t>
      </w:r>
      <w:r w:rsidRPr="00A50E65">
        <w:t>налоговом</w:t>
      </w:r>
      <w:r w:rsidR="00D25EA6" w:rsidRPr="00A50E65">
        <w:t xml:space="preserve"> </w:t>
      </w:r>
      <w:r w:rsidRPr="00A50E65">
        <w:t>вычете</w:t>
      </w:r>
      <w:r w:rsidR="00D25EA6" w:rsidRPr="00A50E65">
        <w:t xml:space="preserve"> </w:t>
      </w:r>
      <w:r w:rsidRPr="00A50E65">
        <w:t>за</w:t>
      </w:r>
      <w:r w:rsidR="00D25EA6" w:rsidRPr="00A50E65">
        <w:t xml:space="preserve"> </w:t>
      </w:r>
      <w:r w:rsidRPr="00A50E65">
        <w:t>покупку</w:t>
      </w:r>
      <w:r w:rsidR="00D25EA6" w:rsidRPr="00A50E65">
        <w:t xml:space="preserve"> </w:t>
      </w:r>
      <w:r w:rsidRPr="00A50E65">
        <w:t>акций</w:t>
      </w:r>
      <w:r w:rsidR="00D25EA6" w:rsidRPr="00A50E65">
        <w:t xml:space="preserve"> </w:t>
      </w:r>
      <w:r w:rsidRPr="00A50E65">
        <w:t>высокотехнологичных</w:t>
      </w:r>
      <w:r w:rsidR="00D25EA6" w:rsidRPr="00A50E65">
        <w:t xml:space="preserve"> </w:t>
      </w:r>
      <w:r w:rsidRPr="00A50E65">
        <w:t>эмитентов</w:t>
      </w:r>
      <w:r w:rsidR="00D25EA6" w:rsidRPr="00A50E65">
        <w:t xml:space="preserve"> </w:t>
      </w:r>
      <w:r w:rsidRPr="00A50E65">
        <w:t>на</w:t>
      </w:r>
      <w:r w:rsidR="00D25EA6" w:rsidRPr="00A50E65">
        <w:t xml:space="preserve"> </w:t>
      </w:r>
      <w:r w:rsidRPr="00A50E65">
        <w:t>IPO</w:t>
      </w:r>
      <w:r w:rsidR="00D25EA6" w:rsidRPr="00A50E65">
        <w:t xml:space="preserve"> </w:t>
      </w:r>
      <w:r w:rsidRPr="00A50E65">
        <w:t>не</w:t>
      </w:r>
      <w:r w:rsidR="00D25EA6" w:rsidRPr="00A50E65">
        <w:t xml:space="preserve"> </w:t>
      </w:r>
      <w:r w:rsidRPr="00A50E65">
        <w:t>все</w:t>
      </w:r>
      <w:r w:rsidR="00D25EA6" w:rsidRPr="00A50E65">
        <w:t xml:space="preserve"> </w:t>
      </w:r>
      <w:r w:rsidRPr="00A50E65">
        <w:t>инвесторы</w:t>
      </w:r>
      <w:r w:rsidR="00D25EA6" w:rsidRPr="00A50E65">
        <w:t xml:space="preserve"> </w:t>
      </w:r>
      <w:r w:rsidRPr="00A50E65">
        <w:t>могут</w:t>
      </w:r>
      <w:r w:rsidR="00D25EA6" w:rsidRPr="00A50E65">
        <w:t xml:space="preserve"> </w:t>
      </w:r>
      <w:r w:rsidRPr="00A50E65">
        <w:t>воспользоваться</w:t>
      </w:r>
      <w:r w:rsidR="00D25EA6" w:rsidRPr="00A50E65">
        <w:t xml:space="preserve"> </w:t>
      </w:r>
      <w:r w:rsidRPr="00A50E65">
        <w:t>этой</w:t>
      </w:r>
      <w:r w:rsidR="00D25EA6" w:rsidRPr="00A50E65">
        <w:t xml:space="preserve"> </w:t>
      </w:r>
      <w:r w:rsidRPr="00A50E65">
        <w:t>льготой.</w:t>
      </w:r>
      <w:r w:rsidR="00D25EA6" w:rsidRPr="00A50E65">
        <w:t xml:space="preserve"> </w:t>
      </w:r>
      <w:r w:rsidRPr="00A50E65">
        <w:t>По</w:t>
      </w:r>
      <w:r w:rsidR="00D25EA6" w:rsidRPr="00A50E65">
        <w:t xml:space="preserve"> </w:t>
      </w:r>
      <w:r w:rsidRPr="00A50E65">
        <w:t>закону</w:t>
      </w:r>
      <w:r w:rsidR="00D25EA6" w:rsidRPr="00A50E65">
        <w:t xml:space="preserve"> </w:t>
      </w:r>
      <w:r w:rsidRPr="00A50E65">
        <w:t>одним</w:t>
      </w:r>
      <w:r w:rsidR="00D25EA6" w:rsidRPr="00A50E65">
        <w:t xml:space="preserve"> </w:t>
      </w:r>
      <w:r w:rsidRPr="00A50E65">
        <w:t>из</w:t>
      </w:r>
      <w:r w:rsidR="00D25EA6" w:rsidRPr="00A50E65">
        <w:t xml:space="preserve"> </w:t>
      </w:r>
      <w:r w:rsidRPr="00A50E65">
        <w:t>критериев</w:t>
      </w:r>
      <w:r w:rsidR="00D25EA6" w:rsidRPr="00A50E65">
        <w:t xml:space="preserve"> </w:t>
      </w:r>
      <w:r w:rsidRPr="00A50E65">
        <w:t>для</w:t>
      </w:r>
      <w:r w:rsidR="00D25EA6" w:rsidRPr="00A50E65">
        <w:t xml:space="preserve"> </w:t>
      </w:r>
      <w:r w:rsidRPr="00A50E65">
        <w:t>отнесения</w:t>
      </w:r>
      <w:r w:rsidR="00D25EA6" w:rsidRPr="00A50E65">
        <w:t xml:space="preserve"> </w:t>
      </w:r>
      <w:r w:rsidRPr="00A50E65">
        <w:t>компании</w:t>
      </w:r>
      <w:r w:rsidR="00D25EA6" w:rsidRPr="00A50E65">
        <w:t xml:space="preserve"> </w:t>
      </w:r>
      <w:r w:rsidRPr="00A50E65">
        <w:t>к</w:t>
      </w:r>
      <w:r w:rsidR="00D25EA6" w:rsidRPr="00A50E65">
        <w:t xml:space="preserve"> </w:t>
      </w:r>
      <w:r w:rsidRPr="00A50E65">
        <w:t>высокотехнологичному</w:t>
      </w:r>
      <w:r w:rsidR="00D25EA6" w:rsidRPr="00A50E65">
        <w:t xml:space="preserve"> </w:t>
      </w:r>
      <w:r w:rsidRPr="00A50E65">
        <w:t>сектору</w:t>
      </w:r>
      <w:r w:rsidR="00D25EA6" w:rsidRPr="00A50E65">
        <w:t xml:space="preserve"> </w:t>
      </w:r>
      <w:r w:rsidRPr="00A50E65">
        <w:t>является</w:t>
      </w:r>
      <w:r w:rsidR="00D25EA6" w:rsidRPr="00A50E65">
        <w:t xml:space="preserve"> </w:t>
      </w:r>
      <w:r w:rsidRPr="00A50E65">
        <w:t>рыночная</w:t>
      </w:r>
      <w:r w:rsidR="00D25EA6" w:rsidRPr="00A50E65">
        <w:t xml:space="preserve"> </w:t>
      </w:r>
      <w:r w:rsidRPr="00A50E65">
        <w:t>капитализация</w:t>
      </w:r>
      <w:r w:rsidR="00D25EA6" w:rsidRPr="00A50E65">
        <w:t xml:space="preserve"> </w:t>
      </w:r>
      <w:r w:rsidRPr="00A50E65">
        <w:t>акций.</w:t>
      </w:r>
      <w:r w:rsidR="00D25EA6" w:rsidRPr="00A50E65">
        <w:t xml:space="preserve"> </w:t>
      </w:r>
      <w:r w:rsidRPr="00A50E65">
        <w:t>Показатель</w:t>
      </w:r>
      <w:r w:rsidR="00D25EA6" w:rsidRPr="00A50E65">
        <w:t xml:space="preserve"> </w:t>
      </w:r>
      <w:r w:rsidRPr="00A50E65">
        <w:t>фиксируется</w:t>
      </w:r>
      <w:r w:rsidR="00D25EA6" w:rsidRPr="00A50E65">
        <w:t xml:space="preserve"> </w:t>
      </w:r>
      <w:r w:rsidRPr="00A50E65">
        <w:t>по</w:t>
      </w:r>
      <w:r w:rsidR="00D25EA6" w:rsidRPr="00A50E65">
        <w:t xml:space="preserve"> </w:t>
      </w:r>
      <w:r w:rsidRPr="00A50E65">
        <w:t>окончании</w:t>
      </w:r>
      <w:r w:rsidR="00D25EA6" w:rsidRPr="00A50E65">
        <w:t xml:space="preserve"> </w:t>
      </w:r>
      <w:r w:rsidRPr="00A50E65">
        <w:t>первой</w:t>
      </w:r>
      <w:r w:rsidR="00D25EA6" w:rsidRPr="00A50E65">
        <w:t xml:space="preserve"> </w:t>
      </w:r>
      <w:r w:rsidRPr="00A50E65">
        <w:t>недели</w:t>
      </w:r>
      <w:r w:rsidR="00D25EA6" w:rsidRPr="00A50E65">
        <w:t xml:space="preserve"> </w:t>
      </w:r>
      <w:r w:rsidRPr="00A50E65">
        <w:t>после</w:t>
      </w:r>
      <w:r w:rsidR="00D25EA6" w:rsidRPr="00A50E65">
        <w:t xml:space="preserve"> </w:t>
      </w:r>
      <w:r w:rsidRPr="00A50E65">
        <w:t>старта</w:t>
      </w:r>
      <w:r w:rsidR="00D25EA6" w:rsidRPr="00A50E65">
        <w:t xml:space="preserve"> </w:t>
      </w:r>
      <w:r w:rsidRPr="00A50E65">
        <w:t>торгов</w:t>
      </w:r>
      <w:r w:rsidR="00D25EA6" w:rsidRPr="00A50E65">
        <w:t xml:space="preserve"> </w:t>
      </w:r>
      <w:r w:rsidRPr="00A50E65">
        <w:t>-</w:t>
      </w:r>
      <w:r w:rsidR="00D25EA6" w:rsidRPr="00A50E65">
        <w:t xml:space="preserve"> </w:t>
      </w:r>
      <w:r w:rsidRPr="00A50E65">
        <w:t>до</w:t>
      </w:r>
      <w:r w:rsidR="00D25EA6" w:rsidRPr="00A50E65">
        <w:t xml:space="preserve"> </w:t>
      </w:r>
      <w:r w:rsidRPr="00A50E65">
        <w:t>этого</w:t>
      </w:r>
      <w:r w:rsidR="00D25EA6" w:rsidRPr="00A50E65">
        <w:t xml:space="preserve"> </w:t>
      </w:r>
      <w:r w:rsidRPr="00A50E65">
        <w:t>момента</w:t>
      </w:r>
      <w:r w:rsidR="00D25EA6" w:rsidRPr="00A50E65">
        <w:t xml:space="preserve"> </w:t>
      </w:r>
      <w:r w:rsidRPr="00A50E65">
        <w:t>капитализация</w:t>
      </w:r>
      <w:r w:rsidR="00D25EA6" w:rsidRPr="00A50E65">
        <w:t xml:space="preserve"> </w:t>
      </w:r>
      <w:r w:rsidRPr="00A50E65">
        <w:t>может</w:t>
      </w:r>
      <w:r w:rsidR="00D25EA6" w:rsidRPr="00A50E65">
        <w:t xml:space="preserve"> </w:t>
      </w:r>
      <w:r w:rsidRPr="00A50E65">
        <w:t>быть</w:t>
      </w:r>
      <w:r w:rsidR="00D25EA6" w:rsidRPr="00A50E65">
        <w:t xml:space="preserve"> </w:t>
      </w:r>
      <w:r w:rsidRPr="00A50E65">
        <w:t>очень</w:t>
      </w:r>
      <w:r w:rsidR="00D25EA6" w:rsidRPr="00A50E65">
        <w:t xml:space="preserve"> </w:t>
      </w:r>
      <w:r w:rsidRPr="00A50E65">
        <w:t>нестабильной</w:t>
      </w:r>
      <w:r w:rsidR="00D25EA6" w:rsidRPr="00A50E65">
        <w:t xml:space="preserve"> </w:t>
      </w:r>
      <w:r w:rsidRPr="00A50E65">
        <w:t>из-за</w:t>
      </w:r>
      <w:r w:rsidR="00D25EA6" w:rsidRPr="00A50E65">
        <w:t xml:space="preserve"> </w:t>
      </w:r>
      <w:r w:rsidRPr="00A50E65">
        <w:t>высокой</w:t>
      </w:r>
      <w:r w:rsidR="00D25EA6" w:rsidRPr="00A50E65">
        <w:t xml:space="preserve"> </w:t>
      </w:r>
      <w:r w:rsidRPr="00A50E65">
        <w:t>волатильности</w:t>
      </w:r>
      <w:r w:rsidR="00D25EA6" w:rsidRPr="00A50E65">
        <w:t xml:space="preserve"> </w:t>
      </w:r>
      <w:r w:rsidRPr="00A50E65">
        <w:t>первых</w:t>
      </w:r>
      <w:r w:rsidR="00D25EA6" w:rsidRPr="00A50E65">
        <w:t xml:space="preserve"> </w:t>
      </w:r>
      <w:r w:rsidRPr="00A50E65">
        <w:t>дней</w:t>
      </w:r>
      <w:r w:rsidR="00D25EA6" w:rsidRPr="00A50E65">
        <w:t xml:space="preserve"> </w:t>
      </w:r>
      <w:r w:rsidRPr="00A50E65">
        <w:t>обращения.</w:t>
      </w:r>
      <w:r w:rsidR="00D25EA6" w:rsidRPr="00A50E65">
        <w:t xml:space="preserve"> </w:t>
      </w:r>
      <w:r w:rsidRPr="00A50E65">
        <w:t>Получается,</w:t>
      </w:r>
      <w:r w:rsidR="00D25EA6" w:rsidRPr="00A50E65">
        <w:t xml:space="preserve"> </w:t>
      </w:r>
      <w:r w:rsidRPr="00A50E65">
        <w:t>что</w:t>
      </w:r>
      <w:r w:rsidR="00D25EA6" w:rsidRPr="00A50E65">
        <w:t xml:space="preserve"> </w:t>
      </w:r>
      <w:r w:rsidRPr="00A50E65">
        <w:t>налоговый</w:t>
      </w:r>
      <w:r w:rsidR="00D25EA6" w:rsidRPr="00A50E65">
        <w:t xml:space="preserve"> </w:t>
      </w:r>
      <w:r w:rsidRPr="00A50E65">
        <w:t>вычет</w:t>
      </w:r>
      <w:r w:rsidR="00D25EA6" w:rsidRPr="00A50E65">
        <w:t xml:space="preserve"> </w:t>
      </w:r>
      <w:r w:rsidRPr="00A50E65">
        <w:t>де-факто</w:t>
      </w:r>
      <w:r w:rsidR="00D25EA6" w:rsidRPr="00A50E65">
        <w:t xml:space="preserve"> </w:t>
      </w:r>
      <w:r w:rsidRPr="00A50E65">
        <w:t>доступен</w:t>
      </w:r>
      <w:r w:rsidR="00D25EA6" w:rsidRPr="00A50E65">
        <w:t xml:space="preserve"> </w:t>
      </w:r>
      <w:r w:rsidRPr="00A50E65">
        <w:t>тем,</w:t>
      </w:r>
      <w:r w:rsidR="00D25EA6" w:rsidRPr="00A50E65">
        <w:t xml:space="preserve"> </w:t>
      </w:r>
      <w:r w:rsidRPr="00A50E65">
        <w:t>кто</w:t>
      </w:r>
      <w:r w:rsidR="00D25EA6" w:rsidRPr="00A50E65">
        <w:t xml:space="preserve"> </w:t>
      </w:r>
      <w:r w:rsidRPr="00A50E65">
        <w:t>приобрел</w:t>
      </w:r>
      <w:r w:rsidR="00D25EA6" w:rsidRPr="00A50E65">
        <w:t xml:space="preserve"> </w:t>
      </w:r>
      <w:r w:rsidRPr="00A50E65">
        <w:t>бумаги</w:t>
      </w:r>
      <w:r w:rsidR="00D25EA6" w:rsidRPr="00A50E65">
        <w:t xml:space="preserve"> </w:t>
      </w:r>
      <w:r w:rsidRPr="00A50E65">
        <w:t>новых</w:t>
      </w:r>
      <w:r w:rsidR="00D25EA6" w:rsidRPr="00A50E65">
        <w:t xml:space="preserve"> </w:t>
      </w:r>
      <w:r w:rsidRPr="00A50E65">
        <w:t>IT-эмитентов</w:t>
      </w:r>
      <w:r w:rsidR="00D25EA6" w:rsidRPr="00A50E65">
        <w:t xml:space="preserve"> </w:t>
      </w:r>
      <w:r w:rsidRPr="00A50E65">
        <w:t>через</w:t>
      </w:r>
      <w:r w:rsidR="00D25EA6" w:rsidRPr="00A50E65">
        <w:t xml:space="preserve"> </w:t>
      </w:r>
      <w:r w:rsidRPr="00A50E65">
        <w:t>неделю</w:t>
      </w:r>
      <w:r w:rsidR="00D25EA6" w:rsidRPr="00A50E65">
        <w:t xml:space="preserve"> </w:t>
      </w:r>
      <w:r w:rsidRPr="00A50E65">
        <w:t>и</w:t>
      </w:r>
      <w:r w:rsidR="00D25EA6" w:rsidRPr="00A50E65">
        <w:t xml:space="preserve"> </w:t>
      </w:r>
      <w:r w:rsidRPr="00A50E65">
        <w:t>более</w:t>
      </w:r>
      <w:r w:rsidR="00D25EA6" w:rsidRPr="00A50E65">
        <w:t xml:space="preserve"> </w:t>
      </w:r>
      <w:r w:rsidRPr="00A50E65">
        <w:t>после</w:t>
      </w:r>
      <w:r w:rsidR="00D25EA6" w:rsidRPr="00A50E65">
        <w:t xml:space="preserve"> </w:t>
      </w:r>
      <w:r w:rsidRPr="00A50E65">
        <w:t>IPO,</w:t>
      </w:r>
      <w:r w:rsidR="00D25EA6" w:rsidRPr="00A50E65">
        <w:t xml:space="preserve"> </w:t>
      </w:r>
      <w:r w:rsidRPr="00A50E65">
        <w:t>так</w:t>
      </w:r>
      <w:r w:rsidR="00D25EA6" w:rsidRPr="00A50E65">
        <w:t xml:space="preserve"> </w:t>
      </w:r>
      <w:r w:rsidRPr="00A50E65">
        <w:t>как</w:t>
      </w:r>
      <w:r w:rsidR="00D25EA6" w:rsidRPr="00A50E65">
        <w:t xml:space="preserve"> </w:t>
      </w:r>
      <w:r w:rsidRPr="00A50E65">
        <w:t>в</w:t>
      </w:r>
      <w:r w:rsidR="00D25EA6" w:rsidRPr="00A50E65">
        <w:t xml:space="preserve"> </w:t>
      </w:r>
      <w:r w:rsidRPr="00A50E65">
        <w:t>этот</w:t>
      </w:r>
      <w:r w:rsidR="00D25EA6" w:rsidRPr="00A50E65">
        <w:t xml:space="preserve"> </w:t>
      </w:r>
      <w:r w:rsidRPr="00A50E65">
        <w:t>период</w:t>
      </w:r>
      <w:r w:rsidR="00D25EA6" w:rsidRPr="00A50E65">
        <w:t xml:space="preserve"> </w:t>
      </w:r>
      <w:r w:rsidRPr="00A50E65">
        <w:t>биржа</w:t>
      </w:r>
      <w:r w:rsidR="00D25EA6" w:rsidRPr="00A50E65">
        <w:t xml:space="preserve"> </w:t>
      </w:r>
      <w:r w:rsidRPr="00A50E65">
        <w:t>включает</w:t>
      </w:r>
      <w:r w:rsidR="00D25EA6" w:rsidRPr="00A50E65">
        <w:t xml:space="preserve"> </w:t>
      </w:r>
      <w:r w:rsidRPr="00A50E65">
        <w:t>акции</w:t>
      </w:r>
      <w:r w:rsidR="00D25EA6" w:rsidRPr="00A50E65">
        <w:t xml:space="preserve"> </w:t>
      </w:r>
      <w:r w:rsidRPr="00A50E65">
        <w:t>в</w:t>
      </w:r>
      <w:r w:rsidR="00D25EA6" w:rsidRPr="00A50E65">
        <w:t xml:space="preserve"> </w:t>
      </w:r>
      <w:r w:rsidRPr="00A50E65">
        <w:t>категорию</w:t>
      </w:r>
      <w:r w:rsidR="00D25EA6" w:rsidRPr="00A50E65">
        <w:t xml:space="preserve"> </w:t>
      </w:r>
      <w:r w:rsidRPr="00A50E65">
        <w:t>высокотехнологичного</w:t>
      </w:r>
      <w:r w:rsidR="00D25EA6" w:rsidRPr="00A50E65">
        <w:t xml:space="preserve"> </w:t>
      </w:r>
      <w:r w:rsidRPr="00A50E65">
        <w:t>(инновационного)</w:t>
      </w:r>
      <w:r w:rsidR="00D25EA6" w:rsidRPr="00A50E65">
        <w:t xml:space="preserve"> </w:t>
      </w:r>
      <w:r w:rsidRPr="00A50E65">
        <w:t>сектора</w:t>
      </w:r>
      <w:r w:rsidR="00D25EA6" w:rsidRPr="00A50E65">
        <w:t xml:space="preserve"> </w:t>
      </w:r>
      <w:r w:rsidRPr="00A50E65">
        <w:t>экономики.</w:t>
      </w:r>
      <w:r w:rsidR="00D25EA6" w:rsidRPr="00A50E65">
        <w:t xml:space="preserve"> </w:t>
      </w:r>
      <w:r w:rsidRPr="00A50E65">
        <w:t>Но</w:t>
      </w:r>
      <w:r w:rsidR="00D25EA6" w:rsidRPr="00A50E65">
        <w:t xml:space="preserve"> </w:t>
      </w:r>
      <w:r w:rsidRPr="00A50E65">
        <w:t>им</w:t>
      </w:r>
      <w:r w:rsidR="00D25EA6" w:rsidRPr="00A50E65">
        <w:t xml:space="preserve"> </w:t>
      </w:r>
      <w:r w:rsidRPr="00A50E65">
        <w:t>не</w:t>
      </w:r>
      <w:r w:rsidR="00D25EA6" w:rsidRPr="00A50E65">
        <w:t xml:space="preserve"> </w:t>
      </w:r>
      <w:r w:rsidRPr="00A50E65">
        <w:t>могут</w:t>
      </w:r>
      <w:r w:rsidR="00D25EA6" w:rsidRPr="00A50E65">
        <w:t xml:space="preserve"> </w:t>
      </w:r>
      <w:r w:rsidRPr="00A50E65">
        <w:t>воспользоваться</w:t>
      </w:r>
      <w:r w:rsidR="00D25EA6" w:rsidRPr="00A50E65">
        <w:t xml:space="preserve"> </w:t>
      </w:r>
      <w:r w:rsidRPr="00A50E65">
        <w:t>инвесторы,</w:t>
      </w:r>
      <w:r w:rsidR="00D25EA6" w:rsidRPr="00A50E65">
        <w:t xml:space="preserve"> </w:t>
      </w:r>
      <w:r w:rsidRPr="00A50E65">
        <w:t>купившие</w:t>
      </w:r>
      <w:r w:rsidR="00D25EA6" w:rsidRPr="00A50E65">
        <w:t xml:space="preserve"> </w:t>
      </w:r>
      <w:r w:rsidRPr="00A50E65">
        <w:t>акции</w:t>
      </w:r>
      <w:r w:rsidR="00D25EA6" w:rsidRPr="00A50E65">
        <w:t xml:space="preserve"> </w:t>
      </w:r>
      <w:r w:rsidRPr="00A50E65">
        <w:t>непосредственно</w:t>
      </w:r>
      <w:r w:rsidR="00D25EA6" w:rsidRPr="00A50E65">
        <w:t xml:space="preserve"> </w:t>
      </w:r>
      <w:r w:rsidRPr="00A50E65">
        <w:t>в</w:t>
      </w:r>
      <w:r w:rsidR="00D25EA6" w:rsidRPr="00A50E65">
        <w:t xml:space="preserve"> </w:t>
      </w:r>
      <w:r w:rsidRPr="00A50E65">
        <w:t>ходе</w:t>
      </w:r>
      <w:r w:rsidR="00D25EA6" w:rsidRPr="00A50E65">
        <w:t xml:space="preserve"> </w:t>
      </w:r>
      <w:r w:rsidRPr="00A50E65">
        <w:t>размещения.</w:t>
      </w:r>
    </w:p>
    <w:p w14:paraId="57D37607" w14:textId="77777777" w:rsidR="000F040C" w:rsidRPr="00A50E65" w:rsidRDefault="000F040C" w:rsidP="000F040C">
      <w:r w:rsidRPr="00A50E65">
        <w:t>Глава</w:t>
      </w:r>
      <w:r w:rsidR="00D25EA6" w:rsidRPr="00A50E65">
        <w:t xml:space="preserve"> </w:t>
      </w:r>
      <w:r w:rsidRPr="00A50E65">
        <w:t>комитета</w:t>
      </w:r>
      <w:r w:rsidR="00D25EA6" w:rsidRPr="00A50E65">
        <w:t xml:space="preserve"> </w:t>
      </w:r>
      <w:r w:rsidRPr="00A50E65">
        <w:t>Госдумы</w:t>
      </w:r>
      <w:r w:rsidR="00D25EA6" w:rsidRPr="00A50E65">
        <w:t xml:space="preserve"> </w:t>
      </w:r>
      <w:r w:rsidRPr="00A50E65">
        <w:t>по</w:t>
      </w:r>
      <w:r w:rsidR="00D25EA6" w:rsidRPr="00A50E65">
        <w:t xml:space="preserve"> </w:t>
      </w:r>
      <w:r w:rsidRPr="00A50E65">
        <w:t>финансовому</w:t>
      </w:r>
      <w:r w:rsidR="00D25EA6" w:rsidRPr="00A50E65">
        <w:t xml:space="preserve"> </w:t>
      </w:r>
      <w:r w:rsidRPr="00A50E65">
        <w:t>рынку</w:t>
      </w:r>
      <w:r w:rsidR="00D25EA6" w:rsidRPr="00A50E65">
        <w:t xml:space="preserve"> </w:t>
      </w:r>
      <w:r w:rsidRPr="00A50E65">
        <w:t>Анатолий</w:t>
      </w:r>
      <w:r w:rsidR="00D25EA6" w:rsidRPr="00A50E65">
        <w:t xml:space="preserve"> </w:t>
      </w:r>
      <w:r w:rsidRPr="00A50E65">
        <w:t>Аксаков</w:t>
      </w:r>
      <w:r w:rsidR="00D25EA6" w:rsidRPr="00A50E65">
        <w:t xml:space="preserve"> </w:t>
      </w:r>
      <w:r w:rsidRPr="00A50E65">
        <w:t>заявил</w:t>
      </w:r>
      <w:r w:rsidR="00D25EA6" w:rsidRPr="00A50E65">
        <w:t xml:space="preserve"> </w:t>
      </w:r>
      <w:r w:rsidRPr="00A50E65">
        <w:t>в</w:t>
      </w:r>
      <w:r w:rsidR="00D25EA6" w:rsidRPr="00A50E65">
        <w:t xml:space="preserve"> </w:t>
      </w:r>
      <w:r w:rsidRPr="00A50E65">
        <w:t>комментарии</w:t>
      </w:r>
      <w:r w:rsidR="00D25EA6" w:rsidRPr="00A50E65">
        <w:t xml:space="preserve"> «</w:t>
      </w:r>
      <w:r w:rsidRPr="00A50E65">
        <w:t>Эксперту</w:t>
      </w:r>
      <w:r w:rsidR="00D25EA6" w:rsidRPr="00A50E65">
        <w:t>»</w:t>
      </w:r>
      <w:r w:rsidRPr="00A50E65">
        <w:t>,</w:t>
      </w:r>
      <w:r w:rsidR="00D25EA6" w:rsidRPr="00A50E65">
        <w:t xml:space="preserve"> </w:t>
      </w:r>
      <w:r w:rsidRPr="00A50E65">
        <w:t>что</w:t>
      </w:r>
      <w:r w:rsidR="00D25EA6" w:rsidRPr="00A50E65">
        <w:t xml:space="preserve"> </w:t>
      </w:r>
      <w:r w:rsidRPr="00A50E65">
        <w:t>это</w:t>
      </w:r>
      <w:r w:rsidR="00D25EA6" w:rsidRPr="00A50E65">
        <w:t xml:space="preserve"> </w:t>
      </w:r>
      <w:r w:rsidRPr="00A50E65">
        <w:t>один</w:t>
      </w:r>
      <w:r w:rsidR="00D25EA6" w:rsidRPr="00A50E65">
        <w:t xml:space="preserve"> </w:t>
      </w:r>
      <w:r w:rsidRPr="00A50E65">
        <w:t>из</w:t>
      </w:r>
      <w:r w:rsidR="00D25EA6" w:rsidRPr="00A50E65">
        <w:t xml:space="preserve"> </w:t>
      </w:r>
      <w:r w:rsidRPr="00A50E65">
        <w:t>наиболее</w:t>
      </w:r>
      <w:r w:rsidR="00D25EA6" w:rsidRPr="00A50E65">
        <w:t xml:space="preserve"> </w:t>
      </w:r>
      <w:r w:rsidRPr="00A50E65">
        <w:t>актуальных</w:t>
      </w:r>
      <w:r w:rsidR="00D25EA6" w:rsidRPr="00A50E65">
        <w:t xml:space="preserve"> </w:t>
      </w:r>
      <w:r w:rsidRPr="00A50E65">
        <w:t>вопросов</w:t>
      </w:r>
      <w:r w:rsidR="00D25EA6" w:rsidRPr="00A50E65">
        <w:t xml:space="preserve"> </w:t>
      </w:r>
      <w:r w:rsidRPr="00A50E65">
        <w:t>несбалансированности</w:t>
      </w:r>
      <w:r w:rsidR="00D25EA6" w:rsidRPr="00A50E65">
        <w:t xml:space="preserve"> </w:t>
      </w:r>
      <w:r w:rsidRPr="00A50E65">
        <w:t>налогового</w:t>
      </w:r>
      <w:r w:rsidR="00D25EA6" w:rsidRPr="00A50E65">
        <w:t xml:space="preserve"> </w:t>
      </w:r>
      <w:r w:rsidRPr="00A50E65">
        <w:t>режима.</w:t>
      </w:r>
      <w:r w:rsidR="00D25EA6" w:rsidRPr="00A50E65">
        <w:t xml:space="preserve"> </w:t>
      </w:r>
      <w:r w:rsidRPr="00A50E65">
        <w:t>Пока</w:t>
      </w:r>
      <w:r w:rsidR="00D25EA6" w:rsidRPr="00A50E65">
        <w:t xml:space="preserve"> </w:t>
      </w:r>
      <w:r w:rsidRPr="00A50E65">
        <w:t>он</w:t>
      </w:r>
      <w:r w:rsidR="00D25EA6" w:rsidRPr="00A50E65">
        <w:t xml:space="preserve"> </w:t>
      </w:r>
      <w:r w:rsidRPr="00A50E65">
        <w:t>не</w:t>
      </w:r>
      <w:r w:rsidR="00D25EA6" w:rsidRPr="00A50E65">
        <w:t xml:space="preserve"> </w:t>
      </w:r>
      <w:r w:rsidRPr="00A50E65">
        <w:t>решен,</w:t>
      </w:r>
      <w:r w:rsidR="00D25EA6" w:rsidRPr="00A50E65">
        <w:t xml:space="preserve"> </w:t>
      </w:r>
      <w:r w:rsidRPr="00A50E65">
        <w:t>привлекательность</w:t>
      </w:r>
      <w:r w:rsidR="00D25EA6" w:rsidRPr="00A50E65">
        <w:t xml:space="preserve"> </w:t>
      </w:r>
      <w:r w:rsidRPr="00A50E65">
        <w:t>покупки</w:t>
      </w:r>
      <w:r w:rsidR="00D25EA6" w:rsidRPr="00A50E65">
        <w:t xml:space="preserve"> </w:t>
      </w:r>
      <w:r w:rsidRPr="00A50E65">
        <w:t>акций</w:t>
      </w:r>
      <w:r w:rsidR="00D25EA6" w:rsidRPr="00A50E65">
        <w:t xml:space="preserve"> </w:t>
      </w:r>
      <w:r w:rsidRPr="00A50E65">
        <w:t>на</w:t>
      </w:r>
      <w:r w:rsidR="00D25EA6" w:rsidRPr="00A50E65">
        <w:t xml:space="preserve"> </w:t>
      </w:r>
      <w:r w:rsidRPr="00A50E65">
        <w:t>IPO</w:t>
      </w:r>
      <w:r w:rsidR="00D25EA6" w:rsidRPr="00A50E65">
        <w:t xml:space="preserve"> </w:t>
      </w:r>
      <w:r w:rsidRPr="00A50E65">
        <w:t>высокотехнологичных</w:t>
      </w:r>
      <w:r w:rsidR="00D25EA6" w:rsidRPr="00A50E65">
        <w:t xml:space="preserve"> </w:t>
      </w:r>
      <w:r w:rsidRPr="00A50E65">
        <w:t>компаний</w:t>
      </w:r>
      <w:r w:rsidR="00D25EA6" w:rsidRPr="00A50E65">
        <w:t xml:space="preserve"> </w:t>
      </w:r>
      <w:r w:rsidRPr="00A50E65">
        <w:t>снижается,</w:t>
      </w:r>
      <w:r w:rsidR="00D25EA6" w:rsidRPr="00A50E65">
        <w:t xml:space="preserve"> </w:t>
      </w:r>
      <w:r w:rsidRPr="00A50E65">
        <w:t>подчеркнул</w:t>
      </w:r>
      <w:r w:rsidR="00D25EA6" w:rsidRPr="00A50E65">
        <w:t xml:space="preserve"> </w:t>
      </w:r>
      <w:r w:rsidRPr="00A50E65">
        <w:t>депутат.</w:t>
      </w:r>
      <w:r w:rsidR="00D25EA6" w:rsidRPr="00A50E65">
        <w:t xml:space="preserve"> </w:t>
      </w:r>
      <w:r w:rsidRPr="00A50E65">
        <w:t>Минфину</w:t>
      </w:r>
      <w:r w:rsidR="00D25EA6" w:rsidRPr="00A50E65">
        <w:t xml:space="preserve"> </w:t>
      </w:r>
      <w:r w:rsidRPr="00A50E65">
        <w:t>предложено</w:t>
      </w:r>
      <w:r w:rsidR="00D25EA6" w:rsidRPr="00A50E65">
        <w:t xml:space="preserve"> </w:t>
      </w:r>
      <w:r w:rsidRPr="00A50E65">
        <w:t>внести</w:t>
      </w:r>
      <w:r w:rsidR="00D25EA6" w:rsidRPr="00A50E65">
        <w:t xml:space="preserve"> </w:t>
      </w:r>
      <w:r w:rsidRPr="00A50E65">
        <w:t>в</w:t>
      </w:r>
      <w:r w:rsidR="00D25EA6" w:rsidRPr="00A50E65">
        <w:t xml:space="preserve"> </w:t>
      </w:r>
      <w:r w:rsidRPr="00A50E65">
        <w:t>Налоговый</w:t>
      </w:r>
      <w:r w:rsidR="00D25EA6" w:rsidRPr="00A50E65">
        <w:t xml:space="preserve"> </w:t>
      </w:r>
      <w:r w:rsidRPr="00A50E65">
        <w:t>кодекс</w:t>
      </w:r>
      <w:r w:rsidR="00D25EA6" w:rsidRPr="00A50E65">
        <w:t xml:space="preserve"> </w:t>
      </w:r>
      <w:r w:rsidRPr="00A50E65">
        <w:t>поправку,</w:t>
      </w:r>
      <w:r w:rsidR="00D25EA6" w:rsidRPr="00A50E65">
        <w:t xml:space="preserve"> </w:t>
      </w:r>
      <w:r w:rsidRPr="00A50E65">
        <w:t>которая</w:t>
      </w:r>
      <w:r w:rsidR="00D25EA6" w:rsidRPr="00A50E65">
        <w:t xml:space="preserve"> </w:t>
      </w:r>
      <w:r w:rsidRPr="00A50E65">
        <w:t>позволит</w:t>
      </w:r>
      <w:r w:rsidR="00D25EA6" w:rsidRPr="00A50E65">
        <w:t xml:space="preserve"> </w:t>
      </w:r>
      <w:r w:rsidRPr="00A50E65">
        <w:t>устранить</w:t>
      </w:r>
      <w:r w:rsidR="00D25EA6" w:rsidRPr="00A50E65">
        <w:t xml:space="preserve"> </w:t>
      </w:r>
      <w:r w:rsidRPr="00A50E65">
        <w:t>этот</w:t>
      </w:r>
      <w:r w:rsidR="00D25EA6" w:rsidRPr="00A50E65">
        <w:t xml:space="preserve"> </w:t>
      </w:r>
      <w:r w:rsidRPr="00A50E65">
        <w:t>казус:</w:t>
      </w:r>
      <w:r w:rsidR="00D25EA6" w:rsidRPr="00A50E65">
        <w:t xml:space="preserve"> </w:t>
      </w:r>
      <w:r w:rsidRPr="00A50E65">
        <w:t>минимальный</w:t>
      </w:r>
      <w:r w:rsidR="00D25EA6" w:rsidRPr="00A50E65">
        <w:t xml:space="preserve"> </w:t>
      </w:r>
      <w:r w:rsidRPr="00A50E65">
        <w:t>для</w:t>
      </w:r>
      <w:r w:rsidR="00D25EA6" w:rsidRPr="00A50E65">
        <w:t xml:space="preserve"> </w:t>
      </w:r>
      <w:r w:rsidRPr="00A50E65">
        <w:t>получения</w:t>
      </w:r>
      <w:r w:rsidR="00D25EA6" w:rsidRPr="00A50E65">
        <w:t xml:space="preserve"> </w:t>
      </w:r>
      <w:r w:rsidRPr="00A50E65">
        <w:t>вычета</w:t>
      </w:r>
      <w:r w:rsidR="00D25EA6" w:rsidRPr="00A50E65">
        <w:t xml:space="preserve"> </w:t>
      </w:r>
      <w:r w:rsidRPr="00A50E65">
        <w:t>срок</w:t>
      </w:r>
      <w:r w:rsidR="00D25EA6" w:rsidRPr="00A50E65">
        <w:t xml:space="preserve"> </w:t>
      </w:r>
      <w:r w:rsidRPr="00A50E65">
        <w:t>владения</w:t>
      </w:r>
      <w:r w:rsidR="00D25EA6" w:rsidRPr="00A50E65">
        <w:t xml:space="preserve"> </w:t>
      </w:r>
      <w:r w:rsidRPr="00A50E65">
        <w:t>акциями</w:t>
      </w:r>
      <w:r w:rsidR="00D25EA6" w:rsidRPr="00A50E65">
        <w:t xml:space="preserve"> </w:t>
      </w:r>
      <w:r w:rsidRPr="00A50E65">
        <w:t>высокотехнологичных</w:t>
      </w:r>
      <w:r w:rsidR="00D25EA6" w:rsidRPr="00A50E65">
        <w:t xml:space="preserve"> </w:t>
      </w:r>
      <w:r w:rsidRPr="00A50E65">
        <w:t>эмитентов</w:t>
      </w:r>
      <w:r w:rsidR="00D25EA6" w:rsidRPr="00A50E65">
        <w:t xml:space="preserve"> </w:t>
      </w:r>
      <w:r w:rsidRPr="00A50E65">
        <w:t>(один</w:t>
      </w:r>
      <w:r w:rsidR="00D25EA6" w:rsidRPr="00A50E65">
        <w:t xml:space="preserve"> </w:t>
      </w:r>
      <w:r w:rsidRPr="00A50E65">
        <w:t>год)</w:t>
      </w:r>
      <w:r w:rsidR="00D25EA6" w:rsidRPr="00A50E65">
        <w:t xml:space="preserve"> </w:t>
      </w:r>
      <w:r w:rsidRPr="00A50E65">
        <w:t>нужно</w:t>
      </w:r>
      <w:r w:rsidR="00D25EA6" w:rsidRPr="00A50E65">
        <w:t xml:space="preserve"> </w:t>
      </w:r>
      <w:r w:rsidRPr="00A50E65">
        <w:t>начинать</w:t>
      </w:r>
      <w:r w:rsidR="00D25EA6" w:rsidRPr="00A50E65">
        <w:t xml:space="preserve"> </w:t>
      </w:r>
      <w:r w:rsidRPr="00A50E65">
        <w:t>отсчитывать</w:t>
      </w:r>
      <w:r w:rsidR="00D25EA6" w:rsidRPr="00A50E65">
        <w:t xml:space="preserve"> </w:t>
      </w:r>
      <w:r w:rsidRPr="00A50E65">
        <w:t>именно</w:t>
      </w:r>
      <w:r w:rsidR="00D25EA6" w:rsidRPr="00A50E65">
        <w:t xml:space="preserve"> </w:t>
      </w:r>
      <w:r w:rsidRPr="00A50E65">
        <w:t>с</w:t>
      </w:r>
      <w:r w:rsidR="00D25EA6" w:rsidRPr="00A50E65">
        <w:t xml:space="preserve"> </w:t>
      </w:r>
      <w:r w:rsidRPr="00A50E65">
        <w:t>даты</w:t>
      </w:r>
      <w:r w:rsidR="00D25EA6" w:rsidRPr="00A50E65">
        <w:t xml:space="preserve"> </w:t>
      </w:r>
      <w:r w:rsidRPr="00A50E65">
        <w:t>проведения</w:t>
      </w:r>
      <w:r w:rsidR="00D25EA6" w:rsidRPr="00A50E65">
        <w:t xml:space="preserve"> </w:t>
      </w:r>
      <w:r w:rsidRPr="00A50E65">
        <w:t>IPO.</w:t>
      </w:r>
      <w:r w:rsidR="00D25EA6" w:rsidRPr="00A50E65">
        <w:t xml:space="preserve"> </w:t>
      </w:r>
      <w:r w:rsidRPr="00A50E65">
        <w:t>Анатолий</w:t>
      </w:r>
      <w:r w:rsidR="00D25EA6" w:rsidRPr="00A50E65">
        <w:t xml:space="preserve"> </w:t>
      </w:r>
      <w:r w:rsidRPr="00A50E65">
        <w:t>Аксаков</w:t>
      </w:r>
      <w:r w:rsidR="00D25EA6" w:rsidRPr="00A50E65">
        <w:t xml:space="preserve"> </w:t>
      </w:r>
      <w:r w:rsidRPr="00A50E65">
        <w:t>уверен,</w:t>
      </w:r>
      <w:r w:rsidR="00D25EA6" w:rsidRPr="00A50E65">
        <w:t xml:space="preserve"> </w:t>
      </w:r>
      <w:r w:rsidRPr="00A50E65">
        <w:t>что</w:t>
      </w:r>
      <w:r w:rsidR="00D25EA6" w:rsidRPr="00A50E65">
        <w:t xml:space="preserve"> </w:t>
      </w:r>
      <w:r w:rsidRPr="00A50E65">
        <w:t>решить</w:t>
      </w:r>
      <w:r w:rsidR="00D25EA6" w:rsidRPr="00A50E65">
        <w:t xml:space="preserve"> </w:t>
      </w:r>
      <w:r w:rsidRPr="00A50E65">
        <w:t>этот</w:t>
      </w:r>
      <w:r w:rsidR="00D25EA6" w:rsidRPr="00A50E65">
        <w:t xml:space="preserve"> </w:t>
      </w:r>
      <w:r w:rsidRPr="00A50E65">
        <w:t>вопрос</w:t>
      </w:r>
      <w:r w:rsidR="00D25EA6" w:rsidRPr="00A50E65">
        <w:t xml:space="preserve"> </w:t>
      </w:r>
      <w:r w:rsidRPr="00A50E65">
        <w:t>можно</w:t>
      </w:r>
      <w:r w:rsidR="00D25EA6" w:rsidRPr="00A50E65">
        <w:t xml:space="preserve"> </w:t>
      </w:r>
      <w:r w:rsidRPr="00A50E65">
        <w:t>в</w:t>
      </w:r>
      <w:r w:rsidR="00D25EA6" w:rsidRPr="00A50E65">
        <w:t xml:space="preserve"> </w:t>
      </w:r>
      <w:r w:rsidRPr="00A50E65">
        <w:t>ближайшее</w:t>
      </w:r>
      <w:r w:rsidR="00D25EA6" w:rsidRPr="00A50E65">
        <w:t xml:space="preserve"> </w:t>
      </w:r>
      <w:r w:rsidRPr="00A50E65">
        <w:t>время.</w:t>
      </w:r>
    </w:p>
    <w:p w14:paraId="6663CD26" w14:textId="77777777" w:rsidR="000F040C" w:rsidRPr="00A50E65" w:rsidRDefault="000F040C" w:rsidP="000F040C">
      <w:r w:rsidRPr="00A50E65">
        <w:t>Каждую</w:t>
      </w:r>
      <w:r w:rsidR="00D25EA6" w:rsidRPr="00A50E65">
        <w:t xml:space="preserve"> </w:t>
      </w:r>
      <w:r w:rsidRPr="00A50E65">
        <w:t>из</w:t>
      </w:r>
      <w:r w:rsidR="00D25EA6" w:rsidRPr="00A50E65">
        <w:t xml:space="preserve"> </w:t>
      </w:r>
      <w:r w:rsidRPr="00A50E65">
        <w:t>них,</w:t>
      </w:r>
      <w:r w:rsidR="00D25EA6" w:rsidRPr="00A50E65">
        <w:t xml:space="preserve"> </w:t>
      </w:r>
      <w:r w:rsidRPr="00A50E65">
        <w:t>за</w:t>
      </w:r>
      <w:r w:rsidR="00D25EA6" w:rsidRPr="00A50E65">
        <w:t xml:space="preserve"> </w:t>
      </w:r>
      <w:r w:rsidRPr="00A50E65">
        <w:t>исключением</w:t>
      </w:r>
      <w:r w:rsidR="00D25EA6" w:rsidRPr="00A50E65">
        <w:t xml:space="preserve"> </w:t>
      </w:r>
      <w:r w:rsidRPr="00A50E65">
        <w:t>уточнения</w:t>
      </w:r>
      <w:r w:rsidR="00D25EA6" w:rsidRPr="00A50E65">
        <w:t xml:space="preserve"> </w:t>
      </w:r>
      <w:r w:rsidRPr="00A50E65">
        <w:t>законодательства</w:t>
      </w:r>
      <w:r w:rsidR="00D25EA6" w:rsidRPr="00A50E65">
        <w:t xml:space="preserve"> </w:t>
      </w:r>
      <w:r w:rsidRPr="00A50E65">
        <w:t>по</w:t>
      </w:r>
      <w:r w:rsidR="00D25EA6" w:rsidRPr="00A50E65">
        <w:t xml:space="preserve"> </w:t>
      </w:r>
      <w:r w:rsidRPr="00A50E65">
        <w:t>налоговому</w:t>
      </w:r>
      <w:r w:rsidR="00D25EA6" w:rsidRPr="00A50E65">
        <w:t xml:space="preserve"> </w:t>
      </w:r>
      <w:r w:rsidRPr="00A50E65">
        <w:t>вычету</w:t>
      </w:r>
      <w:r w:rsidR="00D25EA6" w:rsidRPr="00A50E65">
        <w:t xml:space="preserve"> </w:t>
      </w:r>
      <w:r w:rsidRPr="00A50E65">
        <w:t>на</w:t>
      </w:r>
      <w:r w:rsidR="00D25EA6" w:rsidRPr="00A50E65">
        <w:t xml:space="preserve"> </w:t>
      </w:r>
      <w:r w:rsidRPr="00A50E65">
        <w:t>акции</w:t>
      </w:r>
      <w:r w:rsidR="00D25EA6" w:rsidRPr="00A50E65">
        <w:t xml:space="preserve"> </w:t>
      </w:r>
      <w:r w:rsidRPr="00A50E65">
        <w:t>высокотехнологичных</w:t>
      </w:r>
      <w:r w:rsidR="00D25EA6" w:rsidRPr="00A50E65">
        <w:t xml:space="preserve"> </w:t>
      </w:r>
      <w:r w:rsidRPr="00A50E65">
        <w:t>компаний,</w:t>
      </w:r>
      <w:r w:rsidR="00D25EA6" w:rsidRPr="00A50E65">
        <w:t xml:space="preserve"> </w:t>
      </w:r>
      <w:r w:rsidRPr="00A50E65">
        <w:t>купленных</w:t>
      </w:r>
      <w:r w:rsidR="00D25EA6" w:rsidRPr="00A50E65">
        <w:t xml:space="preserve"> </w:t>
      </w:r>
      <w:r w:rsidRPr="00A50E65">
        <w:t>в</w:t>
      </w:r>
      <w:r w:rsidR="00D25EA6" w:rsidRPr="00A50E65">
        <w:t xml:space="preserve"> </w:t>
      </w:r>
      <w:r w:rsidRPr="00A50E65">
        <w:t>ходе</w:t>
      </w:r>
      <w:r w:rsidR="00D25EA6" w:rsidRPr="00A50E65">
        <w:t xml:space="preserve"> </w:t>
      </w:r>
      <w:r w:rsidRPr="00A50E65">
        <w:t>IPO,</w:t>
      </w:r>
      <w:r w:rsidR="00D25EA6" w:rsidRPr="00A50E65">
        <w:t xml:space="preserve"> </w:t>
      </w:r>
      <w:r w:rsidRPr="00A50E65">
        <w:t>Банк</w:t>
      </w:r>
      <w:r w:rsidR="00D25EA6" w:rsidRPr="00A50E65">
        <w:t xml:space="preserve"> </w:t>
      </w:r>
      <w:r w:rsidRPr="00A50E65">
        <w:t>России</w:t>
      </w:r>
      <w:r w:rsidR="00D25EA6" w:rsidRPr="00A50E65">
        <w:t xml:space="preserve"> </w:t>
      </w:r>
      <w:r w:rsidRPr="00A50E65">
        <w:t>уже</w:t>
      </w:r>
      <w:r w:rsidR="00D25EA6" w:rsidRPr="00A50E65">
        <w:t xml:space="preserve"> </w:t>
      </w:r>
      <w:r w:rsidRPr="00A50E65">
        <w:t>включил</w:t>
      </w:r>
      <w:r w:rsidR="00D25EA6" w:rsidRPr="00A50E65">
        <w:t xml:space="preserve"> </w:t>
      </w:r>
      <w:r w:rsidRPr="00A50E65">
        <w:t>в</w:t>
      </w:r>
      <w:r w:rsidR="00D25EA6" w:rsidRPr="00A50E65">
        <w:t xml:space="preserve"> </w:t>
      </w:r>
      <w:r w:rsidRPr="00A50E65">
        <w:t>обновленный</w:t>
      </w:r>
      <w:r w:rsidR="00D25EA6" w:rsidRPr="00A50E65">
        <w:t xml:space="preserve"> </w:t>
      </w:r>
      <w:r w:rsidRPr="00A50E65">
        <w:t>проект</w:t>
      </w:r>
      <w:r w:rsidR="00D25EA6" w:rsidRPr="00A50E65">
        <w:t xml:space="preserve"> </w:t>
      </w:r>
      <w:r w:rsidRPr="00A50E65">
        <w:t>стратегии</w:t>
      </w:r>
      <w:r w:rsidR="00D25EA6" w:rsidRPr="00A50E65">
        <w:t xml:space="preserve"> </w:t>
      </w:r>
      <w:r w:rsidRPr="00A50E65">
        <w:t>развития</w:t>
      </w:r>
      <w:r w:rsidR="00D25EA6" w:rsidRPr="00A50E65">
        <w:t xml:space="preserve"> </w:t>
      </w:r>
      <w:r w:rsidRPr="00A50E65">
        <w:t>финансовых</w:t>
      </w:r>
      <w:r w:rsidR="00D25EA6" w:rsidRPr="00A50E65">
        <w:t xml:space="preserve"> </w:t>
      </w:r>
      <w:r w:rsidRPr="00A50E65">
        <w:t>рынков</w:t>
      </w:r>
      <w:r w:rsidR="00D25EA6" w:rsidRPr="00A50E65">
        <w:t xml:space="preserve"> </w:t>
      </w:r>
      <w:r w:rsidRPr="00A50E65">
        <w:t>на</w:t>
      </w:r>
      <w:r w:rsidR="00D25EA6" w:rsidRPr="00A50E65">
        <w:t xml:space="preserve"> </w:t>
      </w:r>
      <w:r w:rsidRPr="00A50E65">
        <w:t>2025</w:t>
      </w:r>
      <w:r w:rsidR="00D25EA6" w:rsidRPr="00A50E65">
        <w:t xml:space="preserve"> </w:t>
      </w:r>
      <w:r w:rsidRPr="00A50E65">
        <w:t>и</w:t>
      </w:r>
      <w:r w:rsidR="00D25EA6" w:rsidRPr="00A50E65">
        <w:t xml:space="preserve"> </w:t>
      </w:r>
      <w:r w:rsidRPr="00A50E65">
        <w:t>плановый</w:t>
      </w:r>
      <w:r w:rsidR="00D25EA6" w:rsidRPr="00A50E65">
        <w:t xml:space="preserve"> </w:t>
      </w:r>
      <w:r w:rsidRPr="00A50E65">
        <w:t>период</w:t>
      </w:r>
      <w:r w:rsidR="00D25EA6" w:rsidRPr="00A50E65">
        <w:t xml:space="preserve"> </w:t>
      </w:r>
      <w:r w:rsidRPr="00A50E65">
        <w:t>2026-2027</w:t>
      </w:r>
      <w:r w:rsidR="00D25EA6" w:rsidRPr="00A50E65">
        <w:t xml:space="preserve"> </w:t>
      </w:r>
      <w:r w:rsidRPr="00A50E65">
        <w:t>гг.</w:t>
      </w:r>
      <w:r w:rsidR="00D25EA6" w:rsidRPr="00A50E65">
        <w:t xml:space="preserve"> </w:t>
      </w:r>
      <w:r w:rsidRPr="00A50E65">
        <w:t>Запрос</w:t>
      </w:r>
      <w:r w:rsidR="00D25EA6" w:rsidRPr="00A50E65">
        <w:t xml:space="preserve"> «</w:t>
      </w:r>
      <w:r w:rsidRPr="00A50E65">
        <w:t>Эксперта</w:t>
      </w:r>
      <w:r w:rsidR="00D25EA6" w:rsidRPr="00A50E65">
        <w:t xml:space="preserve">» </w:t>
      </w:r>
      <w:r w:rsidRPr="00A50E65">
        <w:t>в</w:t>
      </w:r>
      <w:r w:rsidR="00D25EA6" w:rsidRPr="00A50E65">
        <w:t xml:space="preserve"> </w:t>
      </w:r>
      <w:r w:rsidRPr="00A50E65">
        <w:t>ЦБ</w:t>
      </w:r>
      <w:r w:rsidR="00D25EA6" w:rsidRPr="00A50E65">
        <w:t xml:space="preserve"> </w:t>
      </w:r>
      <w:r w:rsidRPr="00A50E65">
        <w:t>и</w:t>
      </w:r>
      <w:r w:rsidR="00D25EA6" w:rsidRPr="00A50E65">
        <w:t xml:space="preserve"> </w:t>
      </w:r>
      <w:r w:rsidRPr="00A50E65">
        <w:t>Минфин</w:t>
      </w:r>
      <w:r w:rsidR="00D25EA6" w:rsidRPr="00A50E65">
        <w:t xml:space="preserve"> </w:t>
      </w:r>
      <w:r w:rsidRPr="00A50E65">
        <w:t>остался</w:t>
      </w:r>
      <w:r w:rsidR="00D25EA6" w:rsidRPr="00A50E65">
        <w:t xml:space="preserve"> </w:t>
      </w:r>
      <w:r w:rsidRPr="00A50E65">
        <w:t>без</w:t>
      </w:r>
      <w:r w:rsidR="00D25EA6" w:rsidRPr="00A50E65">
        <w:t xml:space="preserve"> </w:t>
      </w:r>
      <w:r w:rsidRPr="00A50E65">
        <w:t>ответа.</w:t>
      </w:r>
    </w:p>
    <w:p w14:paraId="1DC21488" w14:textId="77777777" w:rsidR="000F040C" w:rsidRPr="00A50E65" w:rsidRDefault="000F040C" w:rsidP="000F040C">
      <w:r w:rsidRPr="00A50E65">
        <w:t>Думские</w:t>
      </w:r>
      <w:r w:rsidR="00D25EA6" w:rsidRPr="00A50E65">
        <w:t xml:space="preserve"> </w:t>
      </w:r>
      <w:r w:rsidRPr="00A50E65">
        <w:t>слушания</w:t>
      </w:r>
      <w:r w:rsidR="00D25EA6" w:rsidRPr="00A50E65">
        <w:t xml:space="preserve"> </w:t>
      </w:r>
      <w:r w:rsidRPr="00A50E65">
        <w:t>по</w:t>
      </w:r>
      <w:r w:rsidR="00D25EA6" w:rsidRPr="00A50E65">
        <w:t xml:space="preserve"> </w:t>
      </w:r>
      <w:r w:rsidRPr="00A50E65">
        <w:t>поводу</w:t>
      </w:r>
      <w:r w:rsidR="00D25EA6" w:rsidRPr="00A50E65">
        <w:t xml:space="preserve"> </w:t>
      </w:r>
      <w:r w:rsidRPr="00A50E65">
        <w:t>этого</w:t>
      </w:r>
      <w:r w:rsidR="00D25EA6" w:rsidRPr="00A50E65">
        <w:t xml:space="preserve"> </w:t>
      </w:r>
      <w:r w:rsidRPr="00A50E65">
        <w:t>документа</w:t>
      </w:r>
      <w:r w:rsidR="00D25EA6" w:rsidRPr="00A50E65">
        <w:t xml:space="preserve"> </w:t>
      </w:r>
      <w:r w:rsidRPr="00A50E65">
        <w:t>назначены</w:t>
      </w:r>
      <w:r w:rsidR="00D25EA6" w:rsidRPr="00A50E65">
        <w:t xml:space="preserve"> </w:t>
      </w:r>
      <w:r w:rsidRPr="00A50E65">
        <w:t>на</w:t>
      </w:r>
      <w:r w:rsidR="00D25EA6" w:rsidRPr="00A50E65">
        <w:t xml:space="preserve"> </w:t>
      </w:r>
      <w:r w:rsidRPr="00A50E65">
        <w:t>12</w:t>
      </w:r>
      <w:r w:rsidR="00D25EA6" w:rsidRPr="00A50E65">
        <w:t xml:space="preserve"> </w:t>
      </w:r>
      <w:r w:rsidRPr="00A50E65">
        <w:t>декабря.</w:t>
      </w:r>
      <w:r w:rsidR="00D25EA6" w:rsidRPr="00A50E65">
        <w:t xml:space="preserve"> </w:t>
      </w:r>
      <w:r w:rsidRPr="00A50E65">
        <w:t>Депутаты</w:t>
      </w:r>
      <w:r w:rsidR="00D25EA6" w:rsidRPr="00A50E65">
        <w:t xml:space="preserve"> </w:t>
      </w:r>
      <w:r w:rsidRPr="00A50E65">
        <w:t>готовы</w:t>
      </w:r>
      <w:r w:rsidR="00D25EA6" w:rsidRPr="00A50E65">
        <w:t xml:space="preserve"> </w:t>
      </w:r>
      <w:r w:rsidRPr="00A50E65">
        <w:t>обсудить</w:t>
      </w:r>
      <w:r w:rsidR="00D25EA6" w:rsidRPr="00A50E65">
        <w:t xml:space="preserve"> </w:t>
      </w:r>
      <w:r w:rsidRPr="00A50E65">
        <w:t>эти</w:t>
      </w:r>
      <w:r w:rsidR="00D25EA6" w:rsidRPr="00A50E65">
        <w:t xml:space="preserve"> </w:t>
      </w:r>
      <w:r w:rsidRPr="00A50E65">
        <w:t>и</w:t>
      </w:r>
      <w:r w:rsidR="00D25EA6" w:rsidRPr="00A50E65">
        <w:t xml:space="preserve"> </w:t>
      </w:r>
      <w:r w:rsidRPr="00A50E65">
        <w:t>другие</w:t>
      </w:r>
      <w:r w:rsidR="00D25EA6" w:rsidRPr="00A50E65">
        <w:t xml:space="preserve"> </w:t>
      </w:r>
      <w:r w:rsidRPr="00A50E65">
        <w:t>предложения</w:t>
      </w:r>
      <w:r w:rsidR="00D25EA6" w:rsidRPr="00A50E65">
        <w:t xml:space="preserve"> </w:t>
      </w:r>
      <w:r w:rsidRPr="00A50E65">
        <w:t>для</w:t>
      </w:r>
      <w:r w:rsidR="00D25EA6" w:rsidRPr="00A50E65">
        <w:t xml:space="preserve"> </w:t>
      </w:r>
      <w:r w:rsidRPr="00A50E65">
        <w:t>развития</w:t>
      </w:r>
      <w:r w:rsidR="00D25EA6" w:rsidRPr="00A50E65">
        <w:t xml:space="preserve"> </w:t>
      </w:r>
      <w:r w:rsidRPr="00A50E65">
        <w:t>фондового</w:t>
      </w:r>
      <w:r w:rsidR="00D25EA6" w:rsidRPr="00A50E65">
        <w:t xml:space="preserve"> </w:t>
      </w:r>
      <w:r w:rsidRPr="00A50E65">
        <w:t>рынка</w:t>
      </w:r>
      <w:r w:rsidR="00D25EA6" w:rsidRPr="00A50E65">
        <w:t xml:space="preserve"> </w:t>
      </w:r>
      <w:r w:rsidRPr="00A50E65">
        <w:t>и</w:t>
      </w:r>
      <w:r w:rsidR="00D25EA6" w:rsidRPr="00A50E65">
        <w:t xml:space="preserve"> </w:t>
      </w:r>
      <w:r w:rsidRPr="00A50E65">
        <w:t>привлечения</w:t>
      </w:r>
      <w:r w:rsidR="00D25EA6" w:rsidRPr="00A50E65">
        <w:t xml:space="preserve"> </w:t>
      </w:r>
      <w:r w:rsidRPr="00A50E65">
        <w:t>в</w:t>
      </w:r>
      <w:r w:rsidR="00D25EA6" w:rsidRPr="00A50E65">
        <w:t xml:space="preserve"> </w:t>
      </w:r>
      <w:r w:rsidRPr="00A50E65">
        <w:t>экономику</w:t>
      </w:r>
      <w:r w:rsidR="00D25EA6" w:rsidRPr="00A50E65">
        <w:t xml:space="preserve"> </w:t>
      </w:r>
      <w:r w:rsidRPr="00A50E65">
        <w:t>длинных</w:t>
      </w:r>
      <w:r w:rsidR="00D25EA6" w:rsidRPr="00A50E65">
        <w:t xml:space="preserve"> </w:t>
      </w:r>
      <w:r w:rsidRPr="00A50E65">
        <w:t>денег,</w:t>
      </w:r>
      <w:r w:rsidR="00D25EA6" w:rsidRPr="00A50E65">
        <w:t xml:space="preserve"> </w:t>
      </w:r>
      <w:r w:rsidRPr="00A50E65">
        <w:t>сообщил</w:t>
      </w:r>
      <w:r w:rsidR="00D25EA6" w:rsidRPr="00A50E65">
        <w:t xml:space="preserve"> «</w:t>
      </w:r>
      <w:r w:rsidRPr="00A50E65">
        <w:t>Эксперту</w:t>
      </w:r>
      <w:r w:rsidR="00D25EA6" w:rsidRPr="00A50E65">
        <w:t xml:space="preserve">» </w:t>
      </w:r>
      <w:r w:rsidRPr="00A50E65">
        <w:t>Анатолий</w:t>
      </w:r>
      <w:r w:rsidR="00D25EA6" w:rsidRPr="00A50E65">
        <w:t xml:space="preserve"> </w:t>
      </w:r>
      <w:r w:rsidRPr="00A50E65">
        <w:t>Аксаков.</w:t>
      </w:r>
    </w:p>
    <w:p w14:paraId="399A6432" w14:textId="77777777" w:rsidR="000F040C" w:rsidRPr="00A50E65" w:rsidRDefault="00A50E65" w:rsidP="000F040C">
      <w:r w:rsidRPr="00A50E65">
        <w:t>СПАСЕНИЕ ИИС</w:t>
      </w:r>
    </w:p>
    <w:p w14:paraId="7302B43E" w14:textId="77777777" w:rsidR="000F040C" w:rsidRPr="00A50E65" w:rsidRDefault="000F040C" w:rsidP="000F040C">
      <w:r w:rsidRPr="00A50E65">
        <w:t>Опрошенные</w:t>
      </w:r>
      <w:r w:rsidR="00D25EA6" w:rsidRPr="00A50E65">
        <w:t xml:space="preserve"> «</w:t>
      </w:r>
      <w:r w:rsidRPr="00A50E65">
        <w:t>Экспертом</w:t>
      </w:r>
      <w:r w:rsidR="00D25EA6" w:rsidRPr="00A50E65">
        <w:t xml:space="preserve">» </w:t>
      </w:r>
      <w:r w:rsidRPr="00A50E65">
        <w:t>профучастники</w:t>
      </w:r>
      <w:r w:rsidR="00D25EA6" w:rsidRPr="00A50E65">
        <w:t xml:space="preserve"> </w:t>
      </w:r>
      <w:r w:rsidRPr="00A50E65">
        <w:t>рынка</w:t>
      </w:r>
      <w:r w:rsidR="00D25EA6" w:rsidRPr="00A50E65">
        <w:t xml:space="preserve"> </w:t>
      </w:r>
      <w:r w:rsidRPr="00A50E65">
        <w:t>поддержали</w:t>
      </w:r>
      <w:r w:rsidR="00D25EA6" w:rsidRPr="00A50E65">
        <w:t xml:space="preserve"> </w:t>
      </w:r>
      <w:r w:rsidRPr="00A50E65">
        <w:t>инициативы</w:t>
      </w:r>
      <w:r w:rsidR="00D25EA6" w:rsidRPr="00A50E65">
        <w:t xml:space="preserve"> </w:t>
      </w:r>
      <w:r w:rsidRPr="00A50E65">
        <w:t>НАУФОР.</w:t>
      </w:r>
      <w:r w:rsidR="00D25EA6" w:rsidRPr="00A50E65">
        <w:t xml:space="preserve"> </w:t>
      </w:r>
      <w:r w:rsidRPr="00A50E65">
        <w:t>Отдельное</w:t>
      </w:r>
      <w:r w:rsidR="00D25EA6" w:rsidRPr="00A50E65">
        <w:t xml:space="preserve"> </w:t>
      </w:r>
      <w:r w:rsidRPr="00A50E65">
        <w:t>внимание</w:t>
      </w:r>
      <w:r w:rsidR="00D25EA6" w:rsidRPr="00A50E65">
        <w:t xml:space="preserve"> </w:t>
      </w:r>
      <w:r w:rsidRPr="00A50E65">
        <w:t>в</w:t>
      </w:r>
      <w:r w:rsidR="00D25EA6" w:rsidRPr="00A50E65">
        <w:t xml:space="preserve"> </w:t>
      </w:r>
      <w:r w:rsidRPr="00A50E65">
        <w:t>комментариях</w:t>
      </w:r>
      <w:r w:rsidR="00D25EA6" w:rsidRPr="00A50E65">
        <w:t xml:space="preserve"> </w:t>
      </w:r>
      <w:r w:rsidRPr="00A50E65">
        <w:t>они</w:t>
      </w:r>
      <w:r w:rsidR="00D25EA6" w:rsidRPr="00A50E65">
        <w:t xml:space="preserve"> </w:t>
      </w:r>
      <w:r w:rsidRPr="00A50E65">
        <w:t>уделили</w:t>
      </w:r>
      <w:r w:rsidR="00D25EA6" w:rsidRPr="00A50E65">
        <w:t xml:space="preserve"> </w:t>
      </w:r>
      <w:r w:rsidRPr="00A50E65">
        <w:t>предложениям</w:t>
      </w:r>
      <w:r w:rsidR="00D25EA6" w:rsidRPr="00A50E65">
        <w:t xml:space="preserve"> </w:t>
      </w:r>
      <w:r w:rsidRPr="00A50E65">
        <w:t>по</w:t>
      </w:r>
      <w:r w:rsidR="00D25EA6" w:rsidRPr="00A50E65">
        <w:t xml:space="preserve"> </w:t>
      </w:r>
      <w:r w:rsidRPr="00A50E65">
        <w:t>развитию</w:t>
      </w:r>
      <w:r w:rsidR="00D25EA6" w:rsidRPr="00A50E65">
        <w:t xml:space="preserve"> </w:t>
      </w:r>
      <w:r w:rsidRPr="00A50E65">
        <w:t>ИИС.</w:t>
      </w:r>
      <w:r w:rsidR="00D25EA6" w:rsidRPr="00A50E65">
        <w:t xml:space="preserve"> </w:t>
      </w:r>
      <w:r w:rsidRPr="00A50E65">
        <w:t>Например,</w:t>
      </w:r>
      <w:r w:rsidR="00D25EA6" w:rsidRPr="00A50E65">
        <w:t xml:space="preserve"> </w:t>
      </w:r>
      <w:r w:rsidRPr="00A50E65">
        <w:t>разрешить</w:t>
      </w:r>
      <w:r w:rsidR="00D25EA6" w:rsidRPr="00A50E65">
        <w:t xml:space="preserve"> </w:t>
      </w:r>
      <w:r w:rsidRPr="00A50E65">
        <w:t>вывод</w:t>
      </w:r>
      <w:r w:rsidR="00D25EA6" w:rsidRPr="00A50E65">
        <w:t xml:space="preserve"> </w:t>
      </w:r>
      <w:r w:rsidRPr="00A50E65">
        <w:t>дивидендов</w:t>
      </w:r>
      <w:r w:rsidR="00D25EA6" w:rsidRPr="00A50E65">
        <w:t xml:space="preserve"> </w:t>
      </w:r>
      <w:r w:rsidRPr="00A50E65">
        <w:t>с</w:t>
      </w:r>
      <w:r w:rsidR="00D25EA6" w:rsidRPr="00A50E65">
        <w:t xml:space="preserve"> </w:t>
      </w:r>
      <w:r w:rsidRPr="00A50E65">
        <w:t>инвестиционного</w:t>
      </w:r>
      <w:r w:rsidR="00D25EA6" w:rsidRPr="00A50E65">
        <w:t xml:space="preserve"> </w:t>
      </w:r>
      <w:r w:rsidRPr="00A50E65">
        <w:t>счета</w:t>
      </w:r>
      <w:r w:rsidR="00D25EA6" w:rsidRPr="00A50E65">
        <w:t xml:space="preserve"> </w:t>
      </w:r>
      <w:r w:rsidRPr="00A50E65">
        <w:t>инвесторы</w:t>
      </w:r>
      <w:r w:rsidR="00D25EA6" w:rsidRPr="00A50E65">
        <w:t xml:space="preserve"> </w:t>
      </w:r>
      <w:r w:rsidRPr="00A50E65">
        <w:t>просили</w:t>
      </w:r>
      <w:r w:rsidR="00D25EA6" w:rsidRPr="00A50E65">
        <w:t xml:space="preserve"> </w:t>
      </w:r>
      <w:r w:rsidRPr="00A50E65">
        <w:t>еще</w:t>
      </w:r>
      <w:r w:rsidR="00D25EA6" w:rsidRPr="00A50E65">
        <w:t xml:space="preserve"> </w:t>
      </w:r>
      <w:r w:rsidRPr="00A50E65">
        <w:t>с</w:t>
      </w:r>
      <w:r w:rsidR="00D25EA6" w:rsidRPr="00A50E65">
        <w:t xml:space="preserve"> </w:t>
      </w:r>
      <w:r w:rsidRPr="00A50E65">
        <w:t>начала</w:t>
      </w:r>
      <w:r w:rsidR="00D25EA6" w:rsidRPr="00A50E65">
        <w:t xml:space="preserve"> </w:t>
      </w:r>
      <w:r w:rsidRPr="00A50E65">
        <w:t>2024</w:t>
      </w:r>
      <w:r w:rsidR="00D25EA6" w:rsidRPr="00A50E65">
        <w:t xml:space="preserve"> </w:t>
      </w:r>
      <w:r w:rsidRPr="00A50E65">
        <w:t>г.,</w:t>
      </w:r>
      <w:r w:rsidR="00D25EA6" w:rsidRPr="00A50E65">
        <w:t xml:space="preserve"> </w:t>
      </w:r>
      <w:r w:rsidRPr="00A50E65">
        <w:t>когда</w:t>
      </w:r>
      <w:r w:rsidR="00D25EA6" w:rsidRPr="00A50E65">
        <w:t xml:space="preserve"> </w:t>
      </w:r>
      <w:r w:rsidRPr="00A50E65">
        <w:t>внедрили</w:t>
      </w:r>
      <w:r w:rsidR="00D25EA6" w:rsidRPr="00A50E65">
        <w:t xml:space="preserve"> </w:t>
      </w:r>
      <w:r w:rsidRPr="00A50E65">
        <w:t>ИИС-3,</w:t>
      </w:r>
      <w:r w:rsidR="00D25EA6" w:rsidRPr="00A50E65">
        <w:t xml:space="preserve"> </w:t>
      </w:r>
      <w:r w:rsidRPr="00A50E65">
        <w:t>обратил</w:t>
      </w:r>
      <w:r w:rsidR="00D25EA6" w:rsidRPr="00A50E65">
        <w:t xml:space="preserve"> </w:t>
      </w:r>
      <w:r w:rsidRPr="00A50E65">
        <w:t>внимание</w:t>
      </w:r>
      <w:r w:rsidR="00D25EA6" w:rsidRPr="00A50E65">
        <w:t xml:space="preserve"> </w:t>
      </w:r>
      <w:r w:rsidRPr="00A50E65">
        <w:t>исполнительный</w:t>
      </w:r>
      <w:r w:rsidR="00D25EA6" w:rsidRPr="00A50E65">
        <w:t xml:space="preserve"> </w:t>
      </w:r>
      <w:r w:rsidRPr="00A50E65">
        <w:t>директор</w:t>
      </w:r>
      <w:r w:rsidR="00D25EA6" w:rsidRPr="00A50E65">
        <w:t xml:space="preserve"> </w:t>
      </w:r>
      <w:r w:rsidRPr="00A50E65">
        <w:t>Ассоциации</w:t>
      </w:r>
      <w:r w:rsidR="00D25EA6" w:rsidRPr="00A50E65">
        <w:t xml:space="preserve"> </w:t>
      </w:r>
      <w:r w:rsidRPr="00A50E65">
        <w:t>розничных</w:t>
      </w:r>
      <w:r w:rsidR="00D25EA6" w:rsidRPr="00A50E65">
        <w:t xml:space="preserve"> </w:t>
      </w:r>
      <w:r w:rsidRPr="00A50E65">
        <w:t>инвесторов</w:t>
      </w:r>
      <w:r w:rsidR="00D25EA6" w:rsidRPr="00A50E65">
        <w:t xml:space="preserve"> </w:t>
      </w:r>
      <w:r w:rsidRPr="00A50E65">
        <w:t>(АРИ)</w:t>
      </w:r>
      <w:r w:rsidR="00D25EA6" w:rsidRPr="00A50E65">
        <w:t xml:space="preserve"> </w:t>
      </w:r>
      <w:r w:rsidRPr="00A50E65">
        <w:t>Илья</w:t>
      </w:r>
      <w:r w:rsidR="00D25EA6" w:rsidRPr="00A50E65">
        <w:t xml:space="preserve"> </w:t>
      </w:r>
      <w:r w:rsidRPr="00A50E65">
        <w:t>Херсонцев:</w:t>
      </w:r>
      <w:r w:rsidR="00D25EA6" w:rsidRPr="00A50E65">
        <w:t xml:space="preserve"> «</w:t>
      </w:r>
      <w:r w:rsidRPr="00A50E65">
        <w:t>НДФЛ</w:t>
      </w:r>
      <w:r w:rsidR="00D25EA6" w:rsidRPr="00A50E65">
        <w:t xml:space="preserve"> </w:t>
      </w:r>
      <w:r w:rsidRPr="00A50E65">
        <w:t>с</w:t>
      </w:r>
      <w:r w:rsidR="00D25EA6" w:rsidRPr="00A50E65">
        <w:t xml:space="preserve"> </w:t>
      </w:r>
      <w:r w:rsidRPr="00A50E65">
        <w:lastRenderedPageBreak/>
        <w:t>дивидендов</w:t>
      </w:r>
      <w:r w:rsidR="00D25EA6" w:rsidRPr="00A50E65">
        <w:t xml:space="preserve"> </w:t>
      </w:r>
      <w:r w:rsidRPr="00A50E65">
        <w:t>взимается</w:t>
      </w:r>
      <w:r w:rsidR="00D25EA6" w:rsidRPr="00A50E65">
        <w:t xml:space="preserve"> </w:t>
      </w:r>
      <w:r w:rsidRPr="00A50E65">
        <w:t>до</w:t>
      </w:r>
      <w:r w:rsidR="00D25EA6" w:rsidRPr="00A50E65">
        <w:t xml:space="preserve"> </w:t>
      </w:r>
      <w:r w:rsidRPr="00A50E65">
        <w:t>их</w:t>
      </w:r>
      <w:r w:rsidR="00D25EA6" w:rsidRPr="00A50E65">
        <w:t xml:space="preserve"> </w:t>
      </w:r>
      <w:r w:rsidRPr="00A50E65">
        <w:t>зачисления</w:t>
      </w:r>
      <w:r w:rsidR="00D25EA6" w:rsidRPr="00A50E65">
        <w:t xml:space="preserve"> </w:t>
      </w:r>
      <w:r w:rsidRPr="00A50E65">
        <w:t>на</w:t>
      </w:r>
      <w:r w:rsidR="00D25EA6" w:rsidRPr="00A50E65">
        <w:t xml:space="preserve"> </w:t>
      </w:r>
      <w:r w:rsidRPr="00A50E65">
        <w:t>счет</w:t>
      </w:r>
      <w:r w:rsidR="00D25EA6" w:rsidRPr="00A50E65">
        <w:t xml:space="preserve"> </w:t>
      </w:r>
      <w:r w:rsidRPr="00A50E65">
        <w:t>клиента.</w:t>
      </w:r>
      <w:r w:rsidR="00D25EA6" w:rsidRPr="00A50E65">
        <w:t xml:space="preserve"> </w:t>
      </w:r>
      <w:r w:rsidRPr="00A50E65">
        <w:t>Смысла</w:t>
      </w:r>
      <w:r w:rsidR="00D25EA6" w:rsidRPr="00A50E65">
        <w:t xml:space="preserve"> </w:t>
      </w:r>
      <w:r w:rsidRPr="00A50E65">
        <w:t>в</w:t>
      </w:r>
      <w:r w:rsidR="00D25EA6" w:rsidRPr="00A50E65">
        <w:t xml:space="preserve"> </w:t>
      </w:r>
      <w:r w:rsidRPr="00A50E65">
        <w:t>удержании</w:t>
      </w:r>
      <w:r w:rsidR="00D25EA6" w:rsidRPr="00A50E65">
        <w:t xml:space="preserve"> </w:t>
      </w:r>
      <w:r w:rsidRPr="00A50E65">
        <w:t>полученных</w:t>
      </w:r>
      <w:r w:rsidR="00D25EA6" w:rsidRPr="00A50E65">
        <w:t xml:space="preserve"> </w:t>
      </w:r>
      <w:r w:rsidRPr="00A50E65">
        <w:t>дивидендов</w:t>
      </w:r>
      <w:r w:rsidR="00D25EA6" w:rsidRPr="00A50E65">
        <w:t xml:space="preserve"> </w:t>
      </w:r>
      <w:r w:rsidRPr="00A50E65">
        <w:t>на</w:t>
      </w:r>
      <w:r w:rsidR="00D25EA6" w:rsidRPr="00A50E65">
        <w:t xml:space="preserve"> </w:t>
      </w:r>
      <w:r w:rsidRPr="00A50E65">
        <w:t>ИИС</w:t>
      </w:r>
      <w:r w:rsidR="00D25EA6" w:rsidRPr="00A50E65">
        <w:t xml:space="preserve"> </w:t>
      </w:r>
      <w:r w:rsidRPr="00A50E65">
        <w:t>мы</w:t>
      </w:r>
      <w:r w:rsidR="00D25EA6" w:rsidRPr="00A50E65">
        <w:t xml:space="preserve"> </w:t>
      </w:r>
      <w:r w:rsidRPr="00A50E65">
        <w:t>не</w:t>
      </w:r>
      <w:r w:rsidR="00D25EA6" w:rsidRPr="00A50E65">
        <w:t xml:space="preserve"> </w:t>
      </w:r>
      <w:r w:rsidRPr="00A50E65">
        <w:t>видим,</w:t>
      </w:r>
      <w:r w:rsidR="00D25EA6" w:rsidRPr="00A50E65">
        <w:t xml:space="preserve"> </w:t>
      </w:r>
      <w:r w:rsidRPr="00A50E65">
        <w:t>так</w:t>
      </w:r>
      <w:r w:rsidR="00D25EA6" w:rsidRPr="00A50E65">
        <w:t xml:space="preserve"> </w:t>
      </w:r>
      <w:r w:rsidRPr="00A50E65">
        <w:t>как</w:t>
      </w:r>
      <w:r w:rsidR="00D25EA6" w:rsidRPr="00A50E65">
        <w:t xml:space="preserve"> </w:t>
      </w:r>
      <w:r w:rsidRPr="00A50E65">
        <w:t>бюджет</w:t>
      </w:r>
      <w:r w:rsidR="00D25EA6" w:rsidRPr="00A50E65">
        <w:t xml:space="preserve"> </w:t>
      </w:r>
      <w:r w:rsidRPr="00A50E65">
        <w:t>получает</w:t>
      </w:r>
      <w:r w:rsidR="00D25EA6" w:rsidRPr="00A50E65">
        <w:t xml:space="preserve"> </w:t>
      </w:r>
      <w:r w:rsidRPr="00A50E65">
        <w:t>свой</w:t>
      </w:r>
      <w:r w:rsidR="00D25EA6" w:rsidRPr="00A50E65">
        <w:t xml:space="preserve"> </w:t>
      </w:r>
      <w:r w:rsidRPr="00A50E65">
        <w:t>доход</w:t>
      </w:r>
      <w:r w:rsidR="00D25EA6" w:rsidRPr="00A50E65">
        <w:t xml:space="preserve"> </w:t>
      </w:r>
      <w:r w:rsidRPr="00A50E65">
        <w:t>и</w:t>
      </w:r>
      <w:r w:rsidR="00D25EA6" w:rsidRPr="00A50E65">
        <w:t xml:space="preserve"> </w:t>
      </w:r>
      <w:r w:rsidRPr="00A50E65">
        <w:t>может</w:t>
      </w:r>
      <w:r w:rsidR="00D25EA6" w:rsidRPr="00A50E65">
        <w:t xml:space="preserve"> </w:t>
      </w:r>
      <w:r w:rsidRPr="00A50E65">
        <w:t>его</w:t>
      </w:r>
      <w:r w:rsidR="00D25EA6" w:rsidRPr="00A50E65">
        <w:t xml:space="preserve"> </w:t>
      </w:r>
      <w:r w:rsidRPr="00A50E65">
        <w:t>расходовать,</w:t>
      </w:r>
      <w:r w:rsidR="00D25EA6" w:rsidRPr="00A50E65">
        <w:t xml:space="preserve"> </w:t>
      </w:r>
      <w:r w:rsidRPr="00A50E65">
        <w:t>а</w:t>
      </w:r>
      <w:r w:rsidR="00D25EA6" w:rsidRPr="00A50E65">
        <w:t xml:space="preserve"> </w:t>
      </w:r>
      <w:r w:rsidRPr="00A50E65">
        <w:t>инвестор</w:t>
      </w:r>
      <w:r w:rsidR="00D25EA6" w:rsidRPr="00A50E65">
        <w:t xml:space="preserve"> </w:t>
      </w:r>
      <w:r w:rsidRPr="00A50E65">
        <w:t>не</w:t>
      </w:r>
      <w:r w:rsidR="00D25EA6" w:rsidRPr="00A50E65">
        <w:t xml:space="preserve"> </w:t>
      </w:r>
      <w:r w:rsidRPr="00A50E65">
        <w:t>может</w:t>
      </w:r>
      <w:r w:rsidR="00D25EA6" w:rsidRPr="00A50E65">
        <w:t xml:space="preserve"> </w:t>
      </w:r>
      <w:r w:rsidRPr="00A50E65">
        <w:t>им</w:t>
      </w:r>
      <w:r w:rsidR="00D25EA6" w:rsidRPr="00A50E65">
        <w:t xml:space="preserve"> </w:t>
      </w:r>
      <w:r w:rsidRPr="00A50E65">
        <w:t>распорядиться</w:t>
      </w:r>
      <w:r w:rsidR="00D25EA6" w:rsidRPr="00A50E65">
        <w:t xml:space="preserve"> </w:t>
      </w:r>
      <w:r w:rsidRPr="00A50E65">
        <w:t>аналогичным</w:t>
      </w:r>
      <w:r w:rsidR="00D25EA6" w:rsidRPr="00A50E65">
        <w:t xml:space="preserve"> </w:t>
      </w:r>
      <w:r w:rsidRPr="00A50E65">
        <w:t>образом.</w:t>
      </w:r>
      <w:r w:rsidR="00D25EA6" w:rsidRPr="00A50E65">
        <w:t xml:space="preserve"> </w:t>
      </w:r>
      <w:r w:rsidRPr="00A50E65">
        <w:t>Это</w:t>
      </w:r>
      <w:r w:rsidR="00D25EA6" w:rsidRPr="00A50E65">
        <w:t xml:space="preserve"> </w:t>
      </w:r>
      <w:r w:rsidRPr="00A50E65">
        <w:t>как</w:t>
      </w:r>
      <w:r w:rsidR="00D25EA6" w:rsidRPr="00A50E65">
        <w:t xml:space="preserve"> </w:t>
      </w:r>
      <w:r w:rsidRPr="00A50E65">
        <w:t>минимум</w:t>
      </w:r>
      <w:r w:rsidR="00D25EA6" w:rsidRPr="00A50E65">
        <w:t xml:space="preserve"> </w:t>
      </w:r>
      <w:r w:rsidRPr="00A50E65">
        <w:t>нелогично.</w:t>
      </w:r>
      <w:r w:rsidR="00D25EA6" w:rsidRPr="00A50E65">
        <w:t xml:space="preserve"> </w:t>
      </w:r>
      <w:r w:rsidRPr="00A50E65">
        <w:t>Поэтому</w:t>
      </w:r>
      <w:r w:rsidR="00D25EA6" w:rsidRPr="00A50E65">
        <w:t xml:space="preserve"> </w:t>
      </w:r>
      <w:r w:rsidRPr="00A50E65">
        <w:t>инициатива,</w:t>
      </w:r>
      <w:r w:rsidR="00D25EA6" w:rsidRPr="00A50E65">
        <w:t xml:space="preserve"> </w:t>
      </w:r>
      <w:r w:rsidRPr="00A50E65">
        <w:t>что</w:t>
      </w:r>
      <w:r w:rsidR="00D25EA6" w:rsidRPr="00A50E65">
        <w:t xml:space="preserve"> </w:t>
      </w:r>
      <w:r w:rsidRPr="00A50E65">
        <w:t>дивиденды,</w:t>
      </w:r>
      <w:r w:rsidR="00D25EA6" w:rsidRPr="00A50E65">
        <w:t xml:space="preserve"> </w:t>
      </w:r>
      <w:r w:rsidRPr="00A50E65">
        <w:t>а</w:t>
      </w:r>
      <w:r w:rsidR="00D25EA6" w:rsidRPr="00A50E65">
        <w:t xml:space="preserve"> </w:t>
      </w:r>
      <w:r w:rsidRPr="00A50E65">
        <w:t>желательно</w:t>
      </w:r>
      <w:r w:rsidR="00D25EA6" w:rsidRPr="00A50E65">
        <w:t xml:space="preserve"> </w:t>
      </w:r>
      <w:r w:rsidRPr="00A50E65">
        <w:t>и</w:t>
      </w:r>
      <w:r w:rsidR="00D25EA6" w:rsidRPr="00A50E65">
        <w:t xml:space="preserve"> </w:t>
      </w:r>
      <w:r w:rsidRPr="00A50E65">
        <w:t>купонный</w:t>
      </w:r>
      <w:r w:rsidR="00D25EA6" w:rsidRPr="00A50E65">
        <w:t xml:space="preserve"> </w:t>
      </w:r>
      <w:r w:rsidRPr="00A50E65">
        <w:t>доход,</w:t>
      </w:r>
      <w:r w:rsidR="00D25EA6" w:rsidRPr="00A50E65">
        <w:t xml:space="preserve"> </w:t>
      </w:r>
      <w:r w:rsidRPr="00A50E65">
        <w:t>могли</w:t>
      </w:r>
      <w:r w:rsidR="00D25EA6" w:rsidRPr="00A50E65">
        <w:t xml:space="preserve"> </w:t>
      </w:r>
      <w:r w:rsidRPr="00A50E65">
        <w:t>бы</w:t>
      </w:r>
      <w:r w:rsidR="00D25EA6" w:rsidRPr="00A50E65">
        <w:t xml:space="preserve"> </w:t>
      </w:r>
      <w:r w:rsidRPr="00A50E65">
        <w:t>выводиться</w:t>
      </w:r>
      <w:r w:rsidR="00D25EA6" w:rsidRPr="00A50E65">
        <w:t xml:space="preserve"> </w:t>
      </w:r>
      <w:r w:rsidRPr="00A50E65">
        <w:t>инвесторами</w:t>
      </w:r>
      <w:r w:rsidR="00D25EA6" w:rsidRPr="00A50E65">
        <w:t xml:space="preserve"> </w:t>
      </w:r>
      <w:r w:rsidRPr="00A50E65">
        <w:t>на</w:t>
      </w:r>
      <w:r w:rsidR="00D25EA6" w:rsidRPr="00A50E65">
        <w:t xml:space="preserve"> </w:t>
      </w:r>
      <w:r w:rsidRPr="00A50E65">
        <w:t>свои</w:t>
      </w:r>
      <w:r w:rsidR="00D25EA6" w:rsidRPr="00A50E65">
        <w:t xml:space="preserve"> </w:t>
      </w:r>
      <w:r w:rsidRPr="00A50E65">
        <w:t>текущие</w:t>
      </w:r>
      <w:r w:rsidR="00D25EA6" w:rsidRPr="00A50E65">
        <w:t xml:space="preserve"> </w:t>
      </w:r>
      <w:r w:rsidRPr="00A50E65">
        <w:t>нужды,</w:t>
      </w:r>
      <w:r w:rsidR="00D25EA6" w:rsidRPr="00A50E65">
        <w:t xml:space="preserve"> </w:t>
      </w:r>
      <w:r w:rsidRPr="00A50E65">
        <w:t>заслуживает</w:t>
      </w:r>
      <w:r w:rsidR="00D25EA6" w:rsidRPr="00A50E65">
        <w:t xml:space="preserve"> </w:t>
      </w:r>
      <w:r w:rsidRPr="00A50E65">
        <w:t>одобрения</w:t>
      </w:r>
      <w:r w:rsidR="00D25EA6" w:rsidRPr="00A50E65">
        <w:t>»</w:t>
      </w:r>
      <w:r w:rsidRPr="00A50E65">
        <w:t>.</w:t>
      </w:r>
    </w:p>
    <w:p w14:paraId="49C9A5CF" w14:textId="77777777" w:rsidR="000F040C" w:rsidRPr="00A50E65" w:rsidRDefault="000F040C" w:rsidP="000F040C">
      <w:r w:rsidRPr="00A50E65">
        <w:t>Внутренние</w:t>
      </w:r>
      <w:r w:rsidR="00D25EA6" w:rsidRPr="00A50E65">
        <w:t xml:space="preserve"> </w:t>
      </w:r>
      <w:r w:rsidRPr="00A50E65">
        <w:t>исследования</w:t>
      </w:r>
      <w:r w:rsidR="00D25EA6" w:rsidRPr="00A50E65">
        <w:t xml:space="preserve"> «</w:t>
      </w:r>
      <w:r w:rsidRPr="00A50E65">
        <w:t>БКС</w:t>
      </w:r>
      <w:r w:rsidR="00D25EA6" w:rsidRPr="00A50E65">
        <w:t xml:space="preserve"> </w:t>
      </w:r>
      <w:r w:rsidRPr="00A50E65">
        <w:t>Мир</w:t>
      </w:r>
      <w:r w:rsidR="00D25EA6" w:rsidRPr="00A50E65">
        <w:t xml:space="preserve"> </w:t>
      </w:r>
      <w:r w:rsidRPr="00A50E65">
        <w:t>инвестиций</w:t>
      </w:r>
      <w:r w:rsidR="00D25EA6" w:rsidRPr="00A50E65">
        <w:t xml:space="preserve">» </w:t>
      </w:r>
      <w:r w:rsidRPr="00A50E65">
        <w:t>показали,</w:t>
      </w:r>
      <w:r w:rsidR="00D25EA6" w:rsidRPr="00A50E65">
        <w:t xml:space="preserve"> </w:t>
      </w:r>
      <w:r w:rsidRPr="00A50E65">
        <w:t>что</w:t>
      </w:r>
      <w:r w:rsidR="00D25EA6" w:rsidRPr="00A50E65">
        <w:t xml:space="preserve"> </w:t>
      </w:r>
      <w:r w:rsidRPr="00A50E65">
        <w:t>ряду</w:t>
      </w:r>
      <w:r w:rsidR="00D25EA6" w:rsidRPr="00A50E65">
        <w:t xml:space="preserve"> </w:t>
      </w:r>
      <w:r w:rsidRPr="00A50E65">
        <w:t>инвесторов</w:t>
      </w:r>
      <w:r w:rsidR="00D25EA6" w:rsidRPr="00A50E65">
        <w:t xml:space="preserve"> </w:t>
      </w:r>
      <w:r w:rsidRPr="00A50E65">
        <w:t>действительно</w:t>
      </w:r>
      <w:r w:rsidR="00D25EA6" w:rsidRPr="00A50E65">
        <w:t xml:space="preserve"> </w:t>
      </w:r>
      <w:r w:rsidRPr="00A50E65">
        <w:t>важно</w:t>
      </w:r>
      <w:r w:rsidR="00D25EA6" w:rsidRPr="00A50E65">
        <w:t xml:space="preserve"> </w:t>
      </w:r>
      <w:r w:rsidRPr="00A50E65">
        <w:t>иметь</w:t>
      </w:r>
      <w:r w:rsidR="00D25EA6" w:rsidRPr="00A50E65">
        <w:t xml:space="preserve"> </w:t>
      </w:r>
      <w:r w:rsidRPr="00A50E65">
        <w:t>возможность</w:t>
      </w:r>
      <w:r w:rsidR="00D25EA6" w:rsidRPr="00A50E65">
        <w:t xml:space="preserve"> </w:t>
      </w:r>
      <w:r w:rsidRPr="00A50E65">
        <w:t>регулярно</w:t>
      </w:r>
      <w:r w:rsidR="00D25EA6" w:rsidRPr="00A50E65">
        <w:t xml:space="preserve"> </w:t>
      </w:r>
      <w:r w:rsidRPr="00A50E65">
        <w:t>выводить</w:t>
      </w:r>
      <w:r w:rsidR="00D25EA6" w:rsidRPr="00A50E65">
        <w:t xml:space="preserve"> </w:t>
      </w:r>
      <w:r w:rsidRPr="00A50E65">
        <w:t>доход,</w:t>
      </w:r>
      <w:r w:rsidR="00D25EA6" w:rsidRPr="00A50E65">
        <w:t xml:space="preserve"> </w:t>
      </w:r>
      <w:r w:rsidRPr="00A50E65">
        <w:t>полученный</w:t>
      </w:r>
      <w:r w:rsidR="00D25EA6" w:rsidRPr="00A50E65">
        <w:t xml:space="preserve"> </w:t>
      </w:r>
      <w:r w:rsidRPr="00A50E65">
        <w:t>от</w:t>
      </w:r>
      <w:r w:rsidR="00D25EA6" w:rsidRPr="00A50E65">
        <w:t xml:space="preserve"> </w:t>
      </w:r>
      <w:r w:rsidRPr="00A50E65">
        <w:t>сделок</w:t>
      </w:r>
      <w:r w:rsidR="00D25EA6" w:rsidRPr="00A50E65">
        <w:t xml:space="preserve"> </w:t>
      </w:r>
      <w:r w:rsidRPr="00A50E65">
        <w:t>на</w:t>
      </w:r>
      <w:r w:rsidR="00D25EA6" w:rsidRPr="00A50E65">
        <w:t xml:space="preserve"> </w:t>
      </w:r>
      <w:r w:rsidRPr="00A50E65">
        <w:t>фондовом</w:t>
      </w:r>
      <w:r w:rsidR="00D25EA6" w:rsidRPr="00A50E65">
        <w:t xml:space="preserve"> </w:t>
      </w:r>
      <w:r w:rsidRPr="00A50E65">
        <w:t>рынке</w:t>
      </w:r>
      <w:r w:rsidR="00D25EA6" w:rsidRPr="00A50E65">
        <w:t xml:space="preserve"> </w:t>
      </w:r>
      <w:r w:rsidRPr="00A50E65">
        <w:t>-</w:t>
      </w:r>
      <w:r w:rsidR="00D25EA6" w:rsidRPr="00A50E65">
        <w:t xml:space="preserve"> </w:t>
      </w:r>
      <w:r w:rsidRPr="00A50E65">
        <w:t>многие</w:t>
      </w:r>
      <w:r w:rsidR="00D25EA6" w:rsidRPr="00A50E65">
        <w:t xml:space="preserve"> </w:t>
      </w:r>
      <w:r w:rsidRPr="00A50E65">
        <w:t>даже</w:t>
      </w:r>
      <w:r w:rsidR="00D25EA6" w:rsidRPr="00A50E65">
        <w:t xml:space="preserve"> </w:t>
      </w:r>
      <w:r w:rsidRPr="00A50E65">
        <w:t>при</w:t>
      </w:r>
      <w:r w:rsidR="00D25EA6" w:rsidRPr="00A50E65">
        <w:t xml:space="preserve"> </w:t>
      </w:r>
      <w:r w:rsidRPr="00A50E65">
        <w:t>долгосрочных</w:t>
      </w:r>
      <w:r w:rsidR="00D25EA6" w:rsidRPr="00A50E65">
        <w:t xml:space="preserve"> </w:t>
      </w:r>
      <w:r w:rsidRPr="00A50E65">
        <w:t>инвестициях</w:t>
      </w:r>
      <w:r w:rsidR="00D25EA6" w:rsidRPr="00A50E65">
        <w:t xml:space="preserve"> </w:t>
      </w:r>
      <w:r w:rsidRPr="00A50E65">
        <w:t>предпочитают</w:t>
      </w:r>
      <w:r w:rsidR="00D25EA6" w:rsidRPr="00A50E65">
        <w:t xml:space="preserve"> </w:t>
      </w:r>
      <w:r w:rsidRPr="00A50E65">
        <w:t>часть</w:t>
      </w:r>
      <w:r w:rsidR="00D25EA6" w:rsidRPr="00A50E65">
        <w:t xml:space="preserve"> </w:t>
      </w:r>
      <w:r w:rsidRPr="00A50E65">
        <w:t>дохода</w:t>
      </w:r>
      <w:r w:rsidR="00D25EA6" w:rsidRPr="00A50E65">
        <w:t xml:space="preserve"> </w:t>
      </w:r>
      <w:r w:rsidRPr="00A50E65">
        <w:t>получать</w:t>
      </w:r>
      <w:r w:rsidR="00D25EA6" w:rsidRPr="00A50E65">
        <w:t xml:space="preserve"> </w:t>
      </w:r>
      <w:r w:rsidRPr="00A50E65">
        <w:t>сразу,</w:t>
      </w:r>
      <w:r w:rsidR="00D25EA6" w:rsidRPr="00A50E65">
        <w:t xml:space="preserve"> </w:t>
      </w:r>
      <w:r w:rsidRPr="00A50E65">
        <w:t>рассказал</w:t>
      </w:r>
      <w:r w:rsidR="00D25EA6" w:rsidRPr="00A50E65">
        <w:t xml:space="preserve"> </w:t>
      </w:r>
      <w:r w:rsidRPr="00A50E65">
        <w:t>руководитель</w:t>
      </w:r>
      <w:r w:rsidR="00D25EA6" w:rsidRPr="00A50E65">
        <w:t xml:space="preserve"> </w:t>
      </w:r>
      <w:r w:rsidRPr="00A50E65">
        <w:t>по</w:t>
      </w:r>
      <w:r w:rsidR="00D25EA6" w:rsidRPr="00A50E65">
        <w:t xml:space="preserve"> </w:t>
      </w:r>
      <w:r w:rsidRPr="00A50E65">
        <w:t>развитию</w:t>
      </w:r>
      <w:r w:rsidR="00D25EA6" w:rsidRPr="00A50E65">
        <w:t xml:space="preserve"> </w:t>
      </w:r>
      <w:r w:rsidRPr="00A50E65">
        <w:t>ИИС</w:t>
      </w:r>
      <w:r w:rsidR="00D25EA6" w:rsidRPr="00A50E65">
        <w:t xml:space="preserve"> </w:t>
      </w:r>
      <w:r w:rsidRPr="00A50E65">
        <w:t>брокера</w:t>
      </w:r>
      <w:r w:rsidR="00D25EA6" w:rsidRPr="00A50E65">
        <w:t xml:space="preserve"> </w:t>
      </w:r>
      <w:r w:rsidRPr="00A50E65">
        <w:t>БКС</w:t>
      </w:r>
      <w:r w:rsidR="00D25EA6" w:rsidRPr="00A50E65">
        <w:t xml:space="preserve"> </w:t>
      </w:r>
      <w:r w:rsidRPr="00A50E65">
        <w:t>Владислав</w:t>
      </w:r>
      <w:r w:rsidR="00D25EA6" w:rsidRPr="00A50E65">
        <w:t xml:space="preserve"> </w:t>
      </w:r>
      <w:r w:rsidRPr="00A50E65">
        <w:t>Бабиев:</w:t>
      </w:r>
      <w:r w:rsidR="00D25EA6" w:rsidRPr="00A50E65">
        <w:t xml:space="preserve"> «</w:t>
      </w:r>
      <w:r w:rsidRPr="00A50E65">
        <w:t>В</w:t>
      </w:r>
      <w:r w:rsidR="00D25EA6" w:rsidRPr="00A50E65">
        <w:t xml:space="preserve"> </w:t>
      </w:r>
      <w:r w:rsidRPr="00A50E65">
        <w:t>БКС</w:t>
      </w:r>
      <w:r w:rsidR="00D25EA6" w:rsidRPr="00A50E65">
        <w:t xml:space="preserve"> </w:t>
      </w:r>
      <w:r w:rsidRPr="00A50E65">
        <w:t>около</w:t>
      </w:r>
      <w:r w:rsidR="00D25EA6" w:rsidRPr="00A50E65">
        <w:t xml:space="preserve"> </w:t>
      </w:r>
      <w:r w:rsidRPr="00A50E65">
        <w:t>20%</w:t>
      </w:r>
      <w:r w:rsidR="00D25EA6" w:rsidRPr="00A50E65">
        <w:t xml:space="preserve"> </w:t>
      </w:r>
      <w:r w:rsidRPr="00A50E65">
        <w:t>клиентов</w:t>
      </w:r>
      <w:r w:rsidR="00D25EA6" w:rsidRPr="00A50E65">
        <w:t xml:space="preserve"> </w:t>
      </w:r>
      <w:r w:rsidRPr="00A50E65">
        <w:t>с</w:t>
      </w:r>
      <w:r w:rsidR="00D25EA6" w:rsidRPr="00A50E65">
        <w:t xml:space="preserve"> </w:t>
      </w:r>
      <w:r w:rsidRPr="00A50E65">
        <w:t>ИИС</w:t>
      </w:r>
      <w:r w:rsidR="00D25EA6" w:rsidRPr="00A50E65">
        <w:t xml:space="preserve"> </w:t>
      </w:r>
      <w:r w:rsidRPr="00A50E65">
        <w:t>первого</w:t>
      </w:r>
      <w:r w:rsidR="00D25EA6" w:rsidRPr="00A50E65">
        <w:t xml:space="preserve"> </w:t>
      </w:r>
      <w:r w:rsidRPr="00A50E65">
        <w:t>и</w:t>
      </w:r>
      <w:r w:rsidR="00D25EA6" w:rsidRPr="00A50E65">
        <w:t xml:space="preserve"> </w:t>
      </w:r>
      <w:r w:rsidRPr="00A50E65">
        <w:t>второго</w:t>
      </w:r>
      <w:r w:rsidR="00D25EA6" w:rsidRPr="00A50E65">
        <w:t xml:space="preserve"> </w:t>
      </w:r>
      <w:r w:rsidRPr="00A50E65">
        <w:t>типа</w:t>
      </w:r>
      <w:r w:rsidR="00D25EA6" w:rsidRPr="00A50E65">
        <w:t xml:space="preserve"> </w:t>
      </w:r>
      <w:r w:rsidRPr="00A50E65">
        <w:t>пользуются</w:t>
      </w:r>
      <w:r w:rsidR="00D25EA6" w:rsidRPr="00A50E65">
        <w:t xml:space="preserve"> </w:t>
      </w:r>
      <w:r w:rsidRPr="00A50E65">
        <w:t>услугой</w:t>
      </w:r>
      <w:r w:rsidR="00D25EA6" w:rsidRPr="00A50E65">
        <w:t xml:space="preserve"> </w:t>
      </w:r>
      <w:r w:rsidRPr="00A50E65">
        <w:t>по</w:t>
      </w:r>
      <w:r w:rsidR="00D25EA6" w:rsidRPr="00A50E65">
        <w:t xml:space="preserve"> </w:t>
      </w:r>
      <w:r w:rsidRPr="00A50E65">
        <w:t>зачислению</w:t>
      </w:r>
      <w:r w:rsidR="00D25EA6" w:rsidRPr="00A50E65">
        <w:t xml:space="preserve"> </w:t>
      </w:r>
      <w:r w:rsidRPr="00A50E65">
        <w:t>купонов</w:t>
      </w:r>
      <w:r w:rsidR="00D25EA6" w:rsidRPr="00A50E65">
        <w:t xml:space="preserve"> </w:t>
      </w:r>
      <w:r w:rsidRPr="00A50E65">
        <w:t>и</w:t>
      </w:r>
      <w:r w:rsidR="00D25EA6" w:rsidRPr="00A50E65">
        <w:t xml:space="preserve"> </w:t>
      </w:r>
      <w:r w:rsidRPr="00A50E65">
        <w:t>дивидендов</w:t>
      </w:r>
      <w:r w:rsidR="00D25EA6" w:rsidRPr="00A50E65">
        <w:t xml:space="preserve"> </w:t>
      </w:r>
      <w:r w:rsidRPr="00A50E65">
        <w:t>сразу</w:t>
      </w:r>
      <w:r w:rsidR="00D25EA6" w:rsidRPr="00A50E65">
        <w:t xml:space="preserve"> </w:t>
      </w:r>
      <w:r w:rsidRPr="00A50E65">
        <w:t>на</w:t>
      </w:r>
      <w:r w:rsidR="00D25EA6" w:rsidRPr="00A50E65">
        <w:t xml:space="preserve"> </w:t>
      </w:r>
      <w:r w:rsidRPr="00A50E65">
        <w:t>банковский</w:t>
      </w:r>
      <w:r w:rsidR="00D25EA6" w:rsidRPr="00A50E65">
        <w:t xml:space="preserve"> </w:t>
      </w:r>
      <w:r w:rsidRPr="00A50E65">
        <w:t>счет.</w:t>
      </w:r>
      <w:r w:rsidR="00D25EA6" w:rsidRPr="00A50E65">
        <w:t xml:space="preserve"> </w:t>
      </w:r>
      <w:r w:rsidRPr="00A50E65">
        <w:t>Часть</w:t>
      </w:r>
      <w:r w:rsidR="00D25EA6" w:rsidRPr="00A50E65">
        <w:t xml:space="preserve"> </w:t>
      </w:r>
      <w:r w:rsidRPr="00A50E65">
        <w:t>наших</w:t>
      </w:r>
      <w:r w:rsidR="00D25EA6" w:rsidRPr="00A50E65">
        <w:t xml:space="preserve"> </w:t>
      </w:r>
      <w:r w:rsidRPr="00A50E65">
        <w:t>клиентов</w:t>
      </w:r>
      <w:r w:rsidR="00D25EA6" w:rsidRPr="00A50E65">
        <w:t xml:space="preserve"> </w:t>
      </w:r>
      <w:r w:rsidRPr="00A50E65">
        <w:t>отмечает,</w:t>
      </w:r>
      <w:r w:rsidR="00D25EA6" w:rsidRPr="00A50E65">
        <w:t xml:space="preserve"> </w:t>
      </w:r>
      <w:r w:rsidRPr="00A50E65">
        <w:t>что</w:t>
      </w:r>
      <w:r w:rsidR="00D25EA6" w:rsidRPr="00A50E65">
        <w:t xml:space="preserve"> </w:t>
      </w:r>
      <w:r w:rsidRPr="00A50E65">
        <w:t>только</w:t>
      </w:r>
      <w:r w:rsidR="00D25EA6" w:rsidRPr="00A50E65">
        <w:t xml:space="preserve"> </w:t>
      </w:r>
      <w:r w:rsidRPr="00A50E65">
        <w:t>из-за</w:t>
      </w:r>
      <w:r w:rsidR="00D25EA6" w:rsidRPr="00A50E65">
        <w:t xml:space="preserve"> </w:t>
      </w:r>
      <w:r w:rsidRPr="00A50E65">
        <w:t>этого</w:t>
      </w:r>
      <w:r w:rsidR="00D25EA6" w:rsidRPr="00A50E65">
        <w:t xml:space="preserve"> </w:t>
      </w:r>
      <w:r w:rsidRPr="00A50E65">
        <w:t>ограничения</w:t>
      </w:r>
      <w:r w:rsidR="00D25EA6" w:rsidRPr="00A50E65">
        <w:t xml:space="preserve"> </w:t>
      </w:r>
      <w:r w:rsidRPr="00A50E65">
        <w:t>сейчас</w:t>
      </w:r>
      <w:r w:rsidR="00D25EA6" w:rsidRPr="00A50E65">
        <w:t xml:space="preserve"> </w:t>
      </w:r>
      <w:r w:rsidRPr="00A50E65">
        <w:t>не</w:t>
      </w:r>
      <w:r w:rsidR="00D25EA6" w:rsidRPr="00A50E65">
        <w:t xml:space="preserve"> </w:t>
      </w:r>
      <w:r w:rsidRPr="00A50E65">
        <w:t>переходят</w:t>
      </w:r>
      <w:r w:rsidR="00D25EA6" w:rsidRPr="00A50E65">
        <w:t xml:space="preserve"> </w:t>
      </w:r>
      <w:r w:rsidRPr="00A50E65">
        <w:t>на</w:t>
      </w:r>
      <w:r w:rsidR="00D25EA6" w:rsidRPr="00A50E65">
        <w:t xml:space="preserve"> </w:t>
      </w:r>
      <w:r w:rsidRPr="00A50E65">
        <w:t>ИИС</w:t>
      </w:r>
      <w:r w:rsidR="00D25EA6" w:rsidRPr="00A50E65">
        <w:t xml:space="preserve"> </w:t>
      </w:r>
      <w:r w:rsidRPr="00A50E65">
        <w:t>нового</w:t>
      </w:r>
      <w:r w:rsidR="00D25EA6" w:rsidRPr="00A50E65">
        <w:t xml:space="preserve"> </w:t>
      </w:r>
      <w:r w:rsidRPr="00A50E65">
        <w:t>типа.</w:t>
      </w:r>
      <w:r w:rsidR="00D25EA6" w:rsidRPr="00A50E65">
        <w:t xml:space="preserve"> </w:t>
      </w:r>
      <w:r w:rsidRPr="00A50E65">
        <w:t>Хотя</w:t>
      </w:r>
      <w:r w:rsidR="00D25EA6" w:rsidRPr="00A50E65">
        <w:t xml:space="preserve"> </w:t>
      </w:r>
      <w:r w:rsidRPr="00A50E65">
        <w:t>в</w:t>
      </w:r>
      <w:r w:rsidR="00D25EA6" w:rsidRPr="00A50E65">
        <w:t xml:space="preserve"> </w:t>
      </w:r>
      <w:r w:rsidRPr="00A50E65">
        <w:t>остальном</w:t>
      </w:r>
      <w:r w:rsidR="00D25EA6" w:rsidRPr="00A50E65">
        <w:t xml:space="preserve"> </w:t>
      </w:r>
      <w:r w:rsidRPr="00A50E65">
        <w:t>видят</w:t>
      </w:r>
      <w:r w:rsidR="00D25EA6" w:rsidRPr="00A50E65">
        <w:t xml:space="preserve"> </w:t>
      </w:r>
      <w:r w:rsidRPr="00A50E65">
        <w:t>в</w:t>
      </w:r>
      <w:r w:rsidR="00D25EA6" w:rsidRPr="00A50E65">
        <w:t xml:space="preserve"> </w:t>
      </w:r>
      <w:r w:rsidRPr="00A50E65">
        <w:t>ИИС-3</w:t>
      </w:r>
      <w:r w:rsidR="00D25EA6" w:rsidRPr="00A50E65">
        <w:t xml:space="preserve"> </w:t>
      </w:r>
      <w:r w:rsidRPr="00A50E65">
        <w:t>значительную</w:t>
      </w:r>
      <w:r w:rsidR="00D25EA6" w:rsidRPr="00A50E65">
        <w:t xml:space="preserve"> </w:t>
      </w:r>
      <w:r w:rsidRPr="00A50E65">
        <w:t>выгоду</w:t>
      </w:r>
      <w:r w:rsidR="00D25EA6" w:rsidRPr="00A50E65">
        <w:t xml:space="preserve"> </w:t>
      </w:r>
      <w:r w:rsidRPr="00A50E65">
        <w:t>для</w:t>
      </w:r>
      <w:r w:rsidR="00D25EA6" w:rsidRPr="00A50E65">
        <w:t xml:space="preserve"> </w:t>
      </w:r>
      <w:r w:rsidRPr="00A50E65">
        <w:t>себя</w:t>
      </w:r>
      <w:r w:rsidR="00D25EA6" w:rsidRPr="00A50E65">
        <w:t xml:space="preserve"> </w:t>
      </w:r>
      <w:r w:rsidRPr="00A50E65">
        <w:t>и</w:t>
      </w:r>
      <w:r w:rsidR="00D25EA6" w:rsidRPr="00A50E65">
        <w:t xml:space="preserve"> </w:t>
      </w:r>
      <w:r w:rsidRPr="00A50E65">
        <w:t>преимущества</w:t>
      </w:r>
      <w:r w:rsidR="00D25EA6" w:rsidRPr="00A50E65">
        <w:t xml:space="preserve"> </w:t>
      </w:r>
      <w:r w:rsidRPr="00A50E65">
        <w:t>по</w:t>
      </w:r>
      <w:r w:rsidR="00D25EA6" w:rsidRPr="00A50E65">
        <w:t xml:space="preserve"> </w:t>
      </w:r>
      <w:r w:rsidRPr="00A50E65">
        <w:t>сравнению</w:t>
      </w:r>
      <w:r w:rsidR="00D25EA6" w:rsidRPr="00A50E65">
        <w:t xml:space="preserve"> </w:t>
      </w:r>
      <w:r w:rsidRPr="00A50E65">
        <w:t>с</w:t>
      </w:r>
      <w:r w:rsidR="00D25EA6" w:rsidRPr="00A50E65">
        <w:t xml:space="preserve"> </w:t>
      </w:r>
      <w:r w:rsidRPr="00A50E65">
        <w:t>предыдущими</w:t>
      </w:r>
      <w:r w:rsidR="00D25EA6" w:rsidRPr="00A50E65">
        <w:t xml:space="preserve"> </w:t>
      </w:r>
      <w:r w:rsidRPr="00A50E65">
        <w:t>ИИС</w:t>
      </w:r>
      <w:r w:rsidR="00D25EA6" w:rsidRPr="00A50E65">
        <w:t>»</w:t>
      </w:r>
      <w:r w:rsidRPr="00A50E65">
        <w:t>.</w:t>
      </w:r>
    </w:p>
    <w:p w14:paraId="57EAD6A1" w14:textId="77777777" w:rsidR="000F040C" w:rsidRPr="00A50E65" w:rsidRDefault="000F040C" w:rsidP="000F040C">
      <w:r w:rsidRPr="00A50E65">
        <w:t>Фондовый</w:t>
      </w:r>
      <w:r w:rsidR="00D25EA6" w:rsidRPr="00A50E65">
        <w:t xml:space="preserve"> </w:t>
      </w:r>
      <w:r w:rsidRPr="00A50E65">
        <w:t>рынок</w:t>
      </w:r>
      <w:r w:rsidR="00D25EA6" w:rsidRPr="00A50E65">
        <w:t xml:space="preserve"> </w:t>
      </w:r>
      <w:r w:rsidRPr="00A50E65">
        <w:t>возлагал</w:t>
      </w:r>
      <w:r w:rsidR="00D25EA6" w:rsidRPr="00A50E65">
        <w:t xml:space="preserve"> </w:t>
      </w:r>
      <w:r w:rsidRPr="00A50E65">
        <w:t>большие</w:t>
      </w:r>
      <w:r w:rsidR="00D25EA6" w:rsidRPr="00A50E65">
        <w:t xml:space="preserve"> </w:t>
      </w:r>
      <w:r w:rsidRPr="00A50E65">
        <w:t>надежды</w:t>
      </w:r>
      <w:r w:rsidR="00D25EA6" w:rsidRPr="00A50E65">
        <w:t xml:space="preserve"> </w:t>
      </w:r>
      <w:r w:rsidRPr="00A50E65">
        <w:t>на</w:t>
      </w:r>
      <w:r w:rsidR="00D25EA6" w:rsidRPr="00A50E65">
        <w:t xml:space="preserve"> </w:t>
      </w:r>
      <w:r w:rsidRPr="00A50E65">
        <w:t>ИИС-3,</w:t>
      </w:r>
      <w:r w:rsidR="00D25EA6" w:rsidRPr="00A50E65">
        <w:t xml:space="preserve"> </w:t>
      </w:r>
      <w:r w:rsidRPr="00A50E65">
        <w:t>но</w:t>
      </w:r>
      <w:r w:rsidR="00D25EA6" w:rsidRPr="00A50E65">
        <w:t xml:space="preserve"> </w:t>
      </w:r>
      <w:r w:rsidRPr="00A50E65">
        <w:t>прошедшие</w:t>
      </w:r>
      <w:r w:rsidR="00D25EA6" w:rsidRPr="00A50E65">
        <w:t xml:space="preserve"> </w:t>
      </w:r>
      <w:r w:rsidRPr="00A50E65">
        <w:t>11</w:t>
      </w:r>
      <w:r w:rsidR="00D25EA6" w:rsidRPr="00A50E65">
        <w:t xml:space="preserve"> </w:t>
      </w:r>
      <w:r w:rsidRPr="00A50E65">
        <w:t>месяцев</w:t>
      </w:r>
      <w:r w:rsidR="00D25EA6" w:rsidRPr="00A50E65">
        <w:t xml:space="preserve"> </w:t>
      </w:r>
      <w:r w:rsidRPr="00A50E65">
        <w:t>с</w:t>
      </w:r>
      <w:r w:rsidR="00D25EA6" w:rsidRPr="00A50E65">
        <w:t xml:space="preserve"> </w:t>
      </w:r>
      <w:r w:rsidRPr="00A50E65">
        <w:t>момента</w:t>
      </w:r>
      <w:r w:rsidR="00D25EA6" w:rsidRPr="00A50E65">
        <w:t xml:space="preserve"> </w:t>
      </w:r>
      <w:r w:rsidRPr="00A50E65">
        <w:t>запуска</w:t>
      </w:r>
      <w:r w:rsidR="00D25EA6" w:rsidRPr="00A50E65">
        <w:t xml:space="preserve"> </w:t>
      </w:r>
      <w:r w:rsidRPr="00A50E65">
        <w:t>счетов</w:t>
      </w:r>
      <w:r w:rsidR="00D25EA6" w:rsidRPr="00A50E65">
        <w:t xml:space="preserve"> </w:t>
      </w:r>
      <w:r w:rsidRPr="00A50E65">
        <w:t>третьего</w:t>
      </w:r>
      <w:r w:rsidR="00D25EA6" w:rsidRPr="00A50E65">
        <w:t xml:space="preserve"> </w:t>
      </w:r>
      <w:r w:rsidRPr="00A50E65">
        <w:t>типа</w:t>
      </w:r>
      <w:r w:rsidR="00D25EA6" w:rsidRPr="00A50E65">
        <w:t xml:space="preserve"> </w:t>
      </w:r>
      <w:r w:rsidRPr="00A50E65">
        <w:t>демонстрируют</w:t>
      </w:r>
      <w:r w:rsidR="00D25EA6" w:rsidRPr="00A50E65">
        <w:t xml:space="preserve"> </w:t>
      </w:r>
      <w:r w:rsidRPr="00A50E65">
        <w:t>провал</w:t>
      </w:r>
      <w:r w:rsidR="00D25EA6" w:rsidRPr="00A50E65">
        <w:t xml:space="preserve"> </w:t>
      </w:r>
      <w:r w:rsidRPr="00A50E65">
        <w:t>новой</w:t>
      </w:r>
      <w:r w:rsidR="00D25EA6" w:rsidRPr="00A50E65">
        <w:t xml:space="preserve"> </w:t>
      </w:r>
      <w:r w:rsidRPr="00A50E65">
        <w:t>версии</w:t>
      </w:r>
      <w:r w:rsidR="00D25EA6" w:rsidRPr="00A50E65">
        <w:t xml:space="preserve"> </w:t>
      </w:r>
      <w:r w:rsidRPr="00A50E65">
        <w:t>инструмента,</w:t>
      </w:r>
      <w:r w:rsidR="00D25EA6" w:rsidRPr="00A50E65">
        <w:t xml:space="preserve"> </w:t>
      </w:r>
      <w:r w:rsidRPr="00A50E65">
        <w:t>считает</w:t>
      </w:r>
      <w:r w:rsidR="00D25EA6" w:rsidRPr="00A50E65">
        <w:t xml:space="preserve"> </w:t>
      </w:r>
      <w:r w:rsidRPr="00A50E65">
        <w:t>руководитель</w:t>
      </w:r>
      <w:r w:rsidR="00D25EA6" w:rsidRPr="00A50E65">
        <w:t xml:space="preserve"> </w:t>
      </w:r>
      <w:r w:rsidRPr="00A50E65">
        <w:t>направления</w:t>
      </w:r>
      <w:r w:rsidR="00D25EA6" w:rsidRPr="00A50E65">
        <w:t xml:space="preserve"> «</w:t>
      </w:r>
      <w:r w:rsidRPr="00A50E65">
        <w:t>Нормотворчество</w:t>
      </w:r>
      <w:r w:rsidR="00D25EA6" w:rsidRPr="00A50E65">
        <w:t xml:space="preserve"> </w:t>
      </w:r>
      <w:r w:rsidRPr="00A50E65">
        <w:t>и</w:t>
      </w:r>
      <w:r w:rsidR="00D25EA6" w:rsidRPr="00A50E65">
        <w:t xml:space="preserve"> </w:t>
      </w:r>
      <w:r w:rsidRPr="00A50E65">
        <w:t>регуляторные</w:t>
      </w:r>
      <w:r w:rsidR="00D25EA6" w:rsidRPr="00A50E65">
        <w:t xml:space="preserve"> </w:t>
      </w:r>
      <w:r w:rsidRPr="00A50E65">
        <w:t>инициативы</w:t>
      </w:r>
      <w:r w:rsidR="00D25EA6" w:rsidRPr="00A50E65">
        <w:t xml:space="preserve">» </w:t>
      </w:r>
      <w:r w:rsidRPr="00A50E65">
        <w:t>и</w:t>
      </w:r>
      <w:r w:rsidR="00D25EA6" w:rsidRPr="00A50E65">
        <w:t xml:space="preserve"> </w:t>
      </w:r>
      <w:r w:rsidRPr="00A50E65">
        <w:t>член</w:t>
      </w:r>
      <w:r w:rsidR="00D25EA6" w:rsidRPr="00A50E65">
        <w:t xml:space="preserve"> </w:t>
      </w:r>
      <w:r w:rsidRPr="00A50E65">
        <w:t>совета</w:t>
      </w:r>
      <w:r w:rsidR="00D25EA6" w:rsidRPr="00A50E65">
        <w:t xml:space="preserve"> </w:t>
      </w:r>
      <w:r w:rsidRPr="00A50E65">
        <w:t>Ассоциации</w:t>
      </w:r>
      <w:r w:rsidR="00D25EA6" w:rsidRPr="00A50E65">
        <w:t xml:space="preserve"> </w:t>
      </w:r>
      <w:r w:rsidRPr="00A50E65">
        <w:t>владельцев</w:t>
      </w:r>
      <w:r w:rsidR="00D25EA6" w:rsidRPr="00A50E65">
        <w:t xml:space="preserve"> </w:t>
      </w:r>
      <w:r w:rsidRPr="00A50E65">
        <w:t>облигаций</w:t>
      </w:r>
      <w:r w:rsidR="00D25EA6" w:rsidRPr="00A50E65">
        <w:t xml:space="preserve"> </w:t>
      </w:r>
      <w:r w:rsidRPr="00A50E65">
        <w:t>(АВО)</w:t>
      </w:r>
      <w:r w:rsidR="00D25EA6" w:rsidRPr="00A50E65">
        <w:t xml:space="preserve"> </w:t>
      </w:r>
      <w:r w:rsidRPr="00A50E65">
        <w:t>Алексей</w:t>
      </w:r>
      <w:r w:rsidR="00D25EA6" w:rsidRPr="00A50E65">
        <w:t xml:space="preserve"> </w:t>
      </w:r>
      <w:r w:rsidRPr="00A50E65">
        <w:t>Пономарев.</w:t>
      </w:r>
      <w:r w:rsidR="00D25EA6" w:rsidRPr="00A50E65">
        <w:t xml:space="preserve"> </w:t>
      </w:r>
      <w:r w:rsidRPr="00A50E65">
        <w:t>Он</w:t>
      </w:r>
      <w:r w:rsidR="00D25EA6" w:rsidRPr="00A50E65">
        <w:t xml:space="preserve"> </w:t>
      </w:r>
      <w:r w:rsidRPr="00A50E65">
        <w:t>отметил,</w:t>
      </w:r>
      <w:r w:rsidR="00D25EA6" w:rsidRPr="00A50E65">
        <w:t xml:space="preserve"> </w:t>
      </w:r>
      <w:r w:rsidRPr="00A50E65">
        <w:t>что</w:t>
      </w:r>
      <w:r w:rsidR="00D25EA6" w:rsidRPr="00A50E65">
        <w:t xml:space="preserve"> </w:t>
      </w:r>
      <w:r w:rsidRPr="00A50E65">
        <w:t>по</w:t>
      </w:r>
      <w:r w:rsidR="00D25EA6" w:rsidRPr="00A50E65">
        <w:t xml:space="preserve"> </w:t>
      </w:r>
      <w:r w:rsidRPr="00A50E65">
        <w:t>итогам</w:t>
      </w:r>
      <w:r w:rsidR="00D25EA6" w:rsidRPr="00A50E65">
        <w:t xml:space="preserve"> </w:t>
      </w:r>
      <w:r w:rsidRPr="00A50E65">
        <w:t>трех</w:t>
      </w:r>
      <w:r w:rsidR="00D25EA6" w:rsidRPr="00A50E65">
        <w:t xml:space="preserve"> </w:t>
      </w:r>
      <w:r w:rsidRPr="00A50E65">
        <w:t>кварталов</w:t>
      </w:r>
      <w:r w:rsidR="00D25EA6" w:rsidRPr="00A50E65">
        <w:t xml:space="preserve"> </w:t>
      </w:r>
      <w:r w:rsidRPr="00A50E65">
        <w:t>количество</w:t>
      </w:r>
      <w:r w:rsidR="00D25EA6" w:rsidRPr="00A50E65">
        <w:t xml:space="preserve"> </w:t>
      </w:r>
      <w:r w:rsidRPr="00A50E65">
        <w:t>ИИС</w:t>
      </w:r>
      <w:r w:rsidR="00D25EA6" w:rsidRPr="00A50E65">
        <w:t xml:space="preserve"> </w:t>
      </w:r>
      <w:r w:rsidRPr="00A50E65">
        <w:t>в</w:t>
      </w:r>
      <w:r w:rsidR="00D25EA6" w:rsidRPr="00A50E65">
        <w:t xml:space="preserve"> </w:t>
      </w:r>
      <w:r w:rsidRPr="00A50E65">
        <w:t>России</w:t>
      </w:r>
      <w:r w:rsidR="00D25EA6" w:rsidRPr="00A50E65">
        <w:t xml:space="preserve"> </w:t>
      </w:r>
      <w:r w:rsidRPr="00A50E65">
        <w:t>оказалось</w:t>
      </w:r>
      <w:r w:rsidR="00D25EA6" w:rsidRPr="00A50E65">
        <w:t xml:space="preserve"> </w:t>
      </w:r>
      <w:r w:rsidRPr="00A50E65">
        <w:t>меньше,</w:t>
      </w:r>
      <w:r w:rsidR="00D25EA6" w:rsidRPr="00A50E65">
        <w:t xml:space="preserve"> </w:t>
      </w:r>
      <w:r w:rsidRPr="00A50E65">
        <w:t>чем</w:t>
      </w:r>
      <w:r w:rsidR="00D25EA6" w:rsidRPr="00A50E65">
        <w:t xml:space="preserve"> </w:t>
      </w:r>
      <w:r w:rsidRPr="00A50E65">
        <w:t>за</w:t>
      </w:r>
      <w:r w:rsidR="00D25EA6" w:rsidRPr="00A50E65">
        <w:t xml:space="preserve"> </w:t>
      </w:r>
      <w:r w:rsidRPr="00A50E65">
        <w:t>аналогичный</w:t>
      </w:r>
      <w:r w:rsidR="00D25EA6" w:rsidRPr="00A50E65">
        <w:t xml:space="preserve"> </w:t>
      </w:r>
      <w:r w:rsidRPr="00A50E65">
        <w:t>период</w:t>
      </w:r>
      <w:r w:rsidR="00D25EA6" w:rsidRPr="00A50E65">
        <w:t xml:space="preserve"> </w:t>
      </w:r>
      <w:r w:rsidRPr="00A50E65">
        <w:t>2023</w:t>
      </w:r>
      <w:r w:rsidR="00D25EA6" w:rsidRPr="00A50E65">
        <w:t xml:space="preserve"> </w:t>
      </w:r>
      <w:r w:rsidRPr="00A50E65">
        <w:t>г.,</w:t>
      </w:r>
      <w:r w:rsidR="00D25EA6" w:rsidRPr="00A50E65">
        <w:t xml:space="preserve"> </w:t>
      </w:r>
      <w:r w:rsidRPr="00A50E65">
        <w:t>то</w:t>
      </w:r>
      <w:r w:rsidR="00D25EA6" w:rsidRPr="00A50E65">
        <w:t xml:space="preserve"> </w:t>
      </w:r>
      <w:r w:rsidRPr="00A50E65">
        <w:t>есть</w:t>
      </w:r>
      <w:r w:rsidR="00D25EA6" w:rsidRPr="00A50E65">
        <w:t xml:space="preserve"> </w:t>
      </w:r>
      <w:r w:rsidRPr="00A50E65">
        <w:t>инвесторы</w:t>
      </w:r>
      <w:r w:rsidR="00D25EA6" w:rsidRPr="00A50E65">
        <w:t xml:space="preserve"> </w:t>
      </w:r>
      <w:r w:rsidRPr="00A50E65">
        <w:t>закрывают</w:t>
      </w:r>
      <w:r w:rsidR="00D25EA6" w:rsidRPr="00A50E65">
        <w:t xml:space="preserve"> </w:t>
      </w:r>
      <w:r w:rsidRPr="00A50E65">
        <w:t>больше</w:t>
      </w:r>
      <w:r w:rsidR="00D25EA6" w:rsidRPr="00A50E65">
        <w:t xml:space="preserve"> </w:t>
      </w:r>
      <w:r w:rsidRPr="00A50E65">
        <w:t>индивидуальных</w:t>
      </w:r>
      <w:r w:rsidR="00D25EA6" w:rsidRPr="00A50E65">
        <w:t xml:space="preserve"> </w:t>
      </w:r>
      <w:r w:rsidRPr="00A50E65">
        <w:t>инвестиционных</w:t>
      </w:r>
      <w:r w:rsidR="00D25EA6" w:rsidRPr="00A50E65">
        <w:t xml:space="preserve"> </w:t>
      </w:r>
      <w:r w:rsidRPr="00A50E65">
        <w:t>счетов,</w:t>
      </w:r>
      <w:r w:rsidR="00D25EA6" w:rsidRPr="00A50E65">
        <w:t xml:space="preserve"> </w:t>
      </w:r>
      <w:r w:rsidRPr="00A50E65">
        <w:t>чем</w:t>
      </w:r>
      <w:r w:rsidR="00D25EA6" w:rsidRPr="00A50E65">
        <w:t xml:space="preserve"> </w:t>
      </w:r>
      <w:r w:rsidRPr="00A50E65">
        <w:t>открывают.</w:t>
      </w:r>
      <w:r w:rsidR="00D25EA6" w:rsidRPr="00A50E65">
        <w:t xml:space="preserve"> </w:t>
      </w:r>
      <w:r w:rsidRPr="00A50E65">
        <w:t>Из</w:t>
      </w:r>
      <w:r w:rsidR="00D25EA6" w:rsidRPr="00A50E65">
        <w:t xml:space="preserve"> </w:t>
      </w:r>
      <w:r w:rsidRPr="00A50E65">
        <w:t>данных</w:t>
      </w:r>
      <w:r w:rsidR="00D25EA6" w:rsidRPr="00A50E65">
        <w:t xml:space="preserve"> </w:t>
      </w:r>
      <w:r w:rsidRPr="00A50E65">
        <w:t>ЦБ</w:t>
      </w:r>
      <w:r w:rsidR="00D25EA6" w:rsidRPr="00A50E65">
        <w:t xml:space="preserve"> </w:t>
      </w:r>
      <w:r w:rsidRPr="00A50E65">
        <w:t>следует,</w:t>
      </w:r>
      <w:r w:rsidR="00D25EA6" w:rsidRPr="00A50E65">
        <w:t xml:space="preserve"> </w:t>
      </w:r>
      <w:r w:rsidRPr="00A50E65">
        <w:t>что</w:t>
      </w:r>
      <w:r w:rsidR="00D25EA6" w:rsidRPr="00A50E65">
        <w:t xml:space="preserve"> </w:t>
      </w:r>
      <w:r w:rsidRPr="00A50E65">
        <w:t>по</w:t>
      </w:r>
      <w:r w:rsidR="00D25EA6" w:rsidRPr="00A50E65">
        <w:t xml:space="preserve"> </w:t>
      </w:r>
      <w:r w:rsidRPr="00A50E65">
        <w:t>итогам</w:t>
      </w:r>
      <w:r w:rsidR="00D25EA6" w:rsidRPr="00A50E65">
        <w:t xml:space="preserve"> </w:t>
      </w:r>
      <w:r w:rsidRPr="00A50E65">
        <w:t>III</w:t>
      </w:r>
      <w:r w:rsidR="00D25EA6" w:rsidRPr="00A50E65">
        <w:t xml:space="preserve"> </w:t>
      </w:r>
      <w:r w:rsidRPr="00A50E65">
        <w:t>квартала</w:t>
      </w:r>
      <w:r w:rsidR="00D25EA6" w:rsidRPr="00A50E65">
        <w:t xml:space="preserve"> </w:t>
      </w:r>
      <w:r w:rsidRPr="00A50E65">
        <w:t>2024</w:t>
      </w:r>
      <w:r w:rsidR="00D25EA6" w:rsidRPr="00A50E65">
        <w:t xml:space="preserve"> </w:t>
      </w:r>
      <w:r w:rsidRPr="00A50E65">
        <w:t>г.</w:t>
      </w:r>
      <w:r w:rsidR="00D25EA6" w:rsidRPr="00A50E65">
        <w:t xml:space="preserve"> </w:t>
      </w:r>
      <w:r w:rsidRPr="00A50E65">
        <w:t>количество</w:t>
      </w:r>
      <w:r w:rsidR="00D25EA6" w:rsidRPr="00A50E65">
        <w:t xml:space="preserve"> </w:t>
      </w:r>
      <w:r w:rsidRPr="00A50E65">
        <w:t>ИИС</w:t>
      </w:r>
      <w:r w:rsidR="00D25EA6" w:rsidRPr="00A50E65">
        <w:t xml:space="preserve"> </w:t>
      </w:r>
      <w:r w:rsidRPr="00A50E65">
        <w:t>увеличилось</w:t>
      </w:r>
      <w:r w:rsidR="00D25EA6" w:rsidRPr="00A50E65">
        <w:t xml:space="preserve"> </w:t>
      </w:r>
      <w:r w:rsidRPr="00A50E65">
        <w:t>в</w:t>
      </w:r>
      <w:r w:rsidR="00D25EA6" w:rsidRPr="00A50E65">
        <w:t xml:space="preserve"> </w:t>
      </w:r>
      <w:r w:rsidRPr="00A50E65">
        <w:t>годовом</w:t>
      </w:r>
      <w:r w:rsidR="00D25EA6" w:rsidRPr="00A50E65">
        <w:t xml:space="preserve"> </w:t>
      </w:r>
      <w:r w:rsidRPr="00A50E65">
        <w:t>выражении</w:t>
      </w:r>
      <w:r w:rsidR="00D25EA6" w:rsidRPr="00A50E65">
        <w:t xml:space="preserve"> </w:t>
      </w:r>
      <w:r w:rsidRPr="00A50E65">
        <w:t>на</w:t>
      </w:r>
      <w:r w:rsidR="00D25EA6" w:rsidRPr="00A50E65">
        <w:t xml:space="preserve"> </w:t>
      </w:r>
      <w:r w:rsidRPr="00A50E65">
        <w:t>55,8%</w:t>
      </w:r>
      <w:r w:rsidR="00D25EA6" w:rsidRPr="00A50E65">
        <w:t xml:space="preserve"> </w:t>
      </w:r>
      <w:r w:rsidRPr="00A50E65">
        <w:t>до</w:t>
      </w:r>
      <w:r w:rsidR="00D25EA6" w:rsidRPr="00A50E65">
        <w:t xml:space="preserve"> </w:t>
      </w:r>
      <w:r w:rsidRPr="00A50E65">
        <w:t>82.</w:t>
      </w:r>
      <w:r w:rsidR="00D25EA6" w:rsidRPr="00A50E65">
        <w:t xml:space="preserve"> </w:t>
      </w:r>
      <w:r w:rsidRPr="00A50E65">
        <w:t>Однако</w:t>
      </w:r>
      <w:r w:rsidR="00D25EA6" w:rsidRPr="00A50E65">
        <w:t xml:space="preserve"> </w:t>
      </w:r>
      <w:r w:rsidRPr="00A50E65">
        <w:t>по</w:t>
      </w:r>
      <w:r w:rsidR="00D25EA6" w:rsidRPr="00A50E65">
        <w:t xml:space="preserve"> </w:t>
      </w:r>
      <w:r w:rsidRPr="00A50E65">
        <w:t>отношению</w:t>
      </w:r>
      <w:r w:rsidR="00D25EA6" w:rsidRPr="00A50E65">
        <w:t xml:space="preserve"> </w:t>
      </w:r>
      <w:r w:rsidRPr="00A50E65">
        <w:t>к</w:t>
      </w:r>
      <w:r w:rsidR="00D25EA6" w:rsidRPr="00A50E65">
        <w:t xml:space="preserve"> </w:t>
      </w:r>
      <w:r w:rsidRPr="00A50E65">
        <w:t>I</w:t>
      </w:r>
      <w:r w:rsidR="00D25EA6" w:rsidRPr="00A50E65">
        <w:t xml:space="preserve"> </w:t>
      </w:r>
      <w:r w:rsidRPr="00A50E65">
        <w:t>кварталу</w:t>
      </w:r>
      <w:r w:rsidR="00D25EA6" w:rsidRPr="00A50E65">
        <w:t xml:space="preserve"> </w:t>
      </w:r>
      <w:r w:rsidRPr="00A50E65">
        <w:t>общее</w:t>
      </w:r>
      <w:r w:rsidR="00D25EA6" w:rsidRPr="00A50E65">
        <w:t xml:space="preserve"> </w:t>
      </w:r>
      <w:r w:rsidRPr="00A50E65">
        <w:t>число</w:t>
      </w:r>
      <w:r w:rsidR="00D25EA6" w:rsidRPr="00A50E65">
        <w:t xml:space="preserve"> </w:t>
      </w:r>
      <w:r w:rsidRPr="00A50E65">
        <w:t>счетов</w:t>
      </w:r>
      <w:r w:rsidR="00D25EA6" w:rsidRPr="00A50E65">
        <w:t xml:space="preserve"> </w:t>
      </w:r>
      <w:r w:rsidRPr="00A50E65">
        <w:t>в</w:t>
      </w:r>
      <w:r w:rsidR="00D25EA6" w:rsidRPr="00A50E65">
        <w:t xml:space="preserve"> </w:t>
      </w:r>
      <w:r w:rsidRPr="00A50E65">
        <w:t>стране</w:t>
      </w:r>
      <w:r w:rsidR="00D25EA6" w:rsidRPr="00A50E65">
        <w:t xml:space="preserve"> </w:t>
      </w:r>
      <w:r w:rsidRPr="00A50E65">
        <w:t>сократилось</w:t>
      </w:r>
      <w:r w:rsidR="00D25EA6" w:rsidRPr="00A50E65">
        <w:t xml:space="preserve"> </w:t>
      </w:r>
      <w:r w:rsidRPr="00A50E65">
        <w:t>на</w:t>
      </w:r>
      <w:r w:rsidR="00D25EA6" w:rsidRPr="00A50E65">
        <w:t xml:space="preserve"> </w:t>
      </w:r>
      <w:r w:rsidRPr="00A50E65">
        <w:t>47,8%.</w:t>
      </w:r>
    </w:p>
    <w:p w14:paraId="6738D5EC" w14:textId="77777777" w:rsidR="000F040C" w:rsidRPr="00A50E65" w:rsidRDefault="00D25EA6" w:rsidP="000F040C">
      <w:r w:rsidRPr="00A50E65">
        <w:t>«</w:t>
      </w:r>
      <w:r w:rsidR="000F040C" w:rsidRPr="00A50E65">
        <w:t>Причины</w:t>
      </w:r>
      <w:r w:rsidRPr="00A50E65">
        <w:t xml:space="preserve"> </w:t>
      </w:r>
      <w:r w:rsidR="000F040C" w:rsidRPr="00A50E65">
        <w:t>фиаско</w:t>
      </w:r>
      <w:r w:rsidRPr="00A50E65">
        <w:t xml:space="preserve"> </w:t>
      </w:r>
      <w:r w:rsidR="000F040C" w:rsidRPr="00A50E65">
        <w:t>ИИС-3</w:t>
      </w:r>
      <w:r w:rsidRPr="00A50E65">
        <w:t xml:space="preserve"> </w:t>
      </w:r>
      <w:r w:rsidR="000F040C" w:rsidRPr="00A50E65">
        <w:t>-</w:t>
      </w:r>
      <w:r w:rsidRPr="00A50E65">
        <w:t xml:space="preserve"> </w:t>
      </w:r>
      <w:r w:rsidR="000F040C" w:rsidRPr="00A50E65">
        <w:t>противоречащий</w:t>
      </w:r>
      <w:r w:rsidRPr="00A50E65">
        <w:t xml:space="preserve"> </w:t>
      </w:r>
      <w:r w:rsidR="000F040C" w:rsidRPr="00A50E65">
        <w:t>здравому</w:t>
      </w:r>
      <w:r w:rsidRPr="00A50E65">
        <w:t xml:space="preserve"> </w:t>
      </w:r>
      <w:r w:rsidR="000F040C" w:rsidRPr="00A50E65">
        <w:t>смыслу</w:t>
      </w:r>
      <w:r w:rsidRPr="00A50E65">
        <w:t xml:space="preserve"> </w:t>
      </w:r>
      <w:r w:rsidR="000F040C" w:rsidRPr="00A50E65">
        <w:t>запрет</w:t>
      </w:r>
      <w:r w:rsidRPr="00A50E65">
        <w:t xml:space="preserve"> </w:t>
      </w:r>
      <w:r w:rsidR="000F040C" w:rsidRPr="00A50E65">
        <w:t>на</w:t>
      </w:r>
      <w:r w:rsidRPr="00A50E65">
        <w:t xml:space="preserve"> </w:t>
      </w:r>
      <w:r w:rsidR="000F040C" w:rsidRPr="00A50E65">
        <w:t>выбор</w:t>
      </w:r>
      <w:r w:rsidRPr="00A50E65">
        <w:t xml:space="preserve"> </w:t>
      </w:r>
      <w:r w:rsidR="000F040C" w:rsidRPr="00A50E65">
        <w:t>инвестором</w:t>
      </w:r>
      <w:r w:rsidRPr="00A50E65">
        <w:t xml:space="preserve"> </w:t>
      </w:r>
      <w:r w:rsidR="000F040C" w:rsidRPr="00A50E65">
        <w:t>счета</w:t>
      </w:r>
      <w:r w:rsidRPr="00A50E65">
        <w:t xml:space="preserve"> </w:t>
      </w:r>
      <w:r w:rsidR="000F040C" w:rsidRPr="00A50E65">
        <w:t>для</w:t>
      </w:r>
      <w:r w:rsidRPr="00A50E65">
        <w:t xml:space="preserve"> </w:t>
      </w:r>
      <w:r w:rsidR="000F040C" w:rsidRPr="00A50E65">
        <w:t>получения</w:t>
      </w:r>
      <w:r w:rsidRPr="00A50E65">
        <w:t xml:space="preserve"> </w:t>
      </w:r>
      <w:r w:rsidR="000F040C" w:rsidRPr="00A50E65">
        <w:t>выплат</w:t>
      </w:r>
      <w:r w:rsidRPr="00A50E65">
        <w:t xml:space="preserve"> </w:t>
      </w:r>
      <w:r w:rsidR="000F040C" w:rsidRPr="00A50E65">
        <w:t>купонов</w:t>
      </w:r>
      <w:r w:rsidRPr="00A50E65">
        <w:t xml:space="preserve"> </w:t>
      </w:r>
      <w:r w:rsidR="000F040C" w:rsidRPr="00A50E65">
        <w:t>и</w:t>
      </w:r>
      <w:r w:rsidRPr="00A50E65">
        <w:t xml:space="preserve"> </w:t>
      </w:r>
      <w:r w:rsidR="000F040C" w:rsidRPr="00A50E65">
        <w:t>дивидендов</w:t>
      </w:r>
      <w:r w:rsidRPr="00A50E65">
        <w:t xml:space="preserve"> </w:t>
      </w:r>
      <w:r w:rsidR="000F040C" w:rsidRPr="00A50E65">
        <w:t>(т.</w:t>
      </w:r>
      <w:r w:rsidRPr="00A50E65">
        <w:t xml:space="preserve"> </w:t>
      </w:r>
      <w:r w:rsidR="000F040C" w:rsidRPr="00A50E65">
        <w:t>е.</w:t>
      </w:r>
      <w:r w:rsidRPr="00A50E65">
        <w:t xml:space="preserve"> </w:t>
      </w:r>
      <w:r w:rsidR="000F040C" w:rsidRPr="00A50E65">
        <w:t>новых</w:t>
      </w:r>
      <w:r w:rsidRPr="00A50E65">
        <w:t xml:space="preserve"> </w:t>
      </w:r>
      <w:r w:rsidR="000F040C" w:rsidRPr="00A50E65">
        <w:t>денег,</w:t>
      </w:r>
      <w:r w:rsidRPr="00A50E65">
        <w:t xml:space="preserve"> </w:t>
      </w:r>
      <w:r w:rsidR="000F040C" w:rsidRPr="00A50E65">
        <w:t>не</w:t>
      </w:r>
      <w:r w:rsidRPr="00A50E65">
        <w:t xml:space="preserve"> </w:t>
      </w:r>
      <w:r w:rsidR="000F040C" w:rsidRPr="00A50E65">
        <w:t>находившихся</w:t>
      </w:r>
      <w:r w:rsidRPr="00A50E65">
        <w:t xml:space="preserve"> </w:t>
      </w:r>
      <w:r w:rsidR="000F040C" w:rsidRPr="00A50E65">
        <w:t>ранее</w:t>
      </w:r>
      <w:r w:rsidRPr="00A50E65">
        <w:t xml:space="preserve"> </w:t>
      </w:r>
      <w:r w:rsidR="000F040C" w:rsidRPr="00A50E65">
        <w:t>на</w:t>
      </w:r>
      <w:r w:rsidRPr="00A50E65">
        <w:t xml:space="preserve"> </w:t>
      </w:r>
      <w:r w:rsidR="000F040C" w:rsidRPr="00A50E65">
        <w:t>ИИС).</w:t>
      </w:r>
      <w:r w:rsidRPr="00A50E65">
        <w:t xml:space="preserve"> </w:t>
      </w:r>
      <w:r w:rsidR="000F040C" w:rsidRPr="00A50E65">
        <w:t>Очевидно,</w:t>
      </w:r>
      <w:r w:rsidRPr="00A50E65">
        <w:t xml:space="preserve"> </w:t>
      </w:r>
      <w:r w:rsidR="000F040C" w:rsidRPr="00A50E65">
        <w:t>что</w:t>
      </w:r>
      <w:r w:rsidRPr="00A50E65">
        <w:t xml:space="preserve"> </w:t>
      </w:r>
      <w:r w:rsidR="000F040C" w:rsidRPr="00A50E65">
        <w:t>до</w:t>
      </w:r>
      <w:r w:rsidRPr="00A50E65">
        <w:t xml:space="preserve"> </w:t>
      </w:r>
      <w:r w:rsidR="000F040C" w:rsidRPr="00A50E65">
        <w:t>его</w:t>
      </w:r>
      <w:r w:rsidRPr="00A50E65">
        <w:t xml:space="preserve"> </w:t>
      </w:r>
      <w:r w:rsidR="000F040C" w:rsidRPr="00A50E65">
        <w:t>устранения</w:t>
      </w:r>
      <w:r w:rsidRPr="00A50E65">
        <w:t xml:space="preserve"> </w:t>
      </w:r>
      <w:r w:rsidR="000F040C" w:rsidRPr="00A50E65">
        <w:t>разумные</w:t>
      </w:r>
      <w:r w:rsidRPr="00A50E65">
        <w:t xml:space="preserve"> </w:t>
      </w:r>
      <w:r w:rsidR="000F040C" w:rsidRPr="00A50E65">
        <w:t>инвесторы</w:t>
      </w:r>
      <w:r w:rsidRPr="00A50E65">
        <w:t xml:space="preserve"> </w:t>
      </w:r>
      <w:r w:rsidR="000F040C" w:rsidRPr="00A50E65">
        <w:t>будут</w:t>
      </w:r>
      <w:r w:rsidRPr="00A50E65">
        <w:t xml:space="preserve"> </w:t>
      </w:r>
      <w:r w:rsidR="000F040C" w:rsidRPr="00A50E65">
        <w:t>голосовать</w:t>
      </w:r>
      <w:r w:rsidRPr="00A50E65">
        <w:t xml:space="preserve"> </w:t>
      </w:r>
      <w:r w:rsidR="000F040C" w:rsidRPr="00A50E65">
        <w:t>рублем</w:t>
      </w:r>
      <w:r w:rsidRPr="00A50E65">
        <w:t xml:space="preserve"> </w:t>
      </w:r>
      <w:r w:rsidR="000F040C" w:rsidRPr="00A50E65">
        <w:t>против</w:t>
      </w:r>
      <w:r w:rsidRPr="00A50E65">
        <w:t xml:space="preserve"> </w:t>
      </w:r>
      <w:r w:rsidR="000F040C" w:rsidRPr="00A50E65">
        <w:t>заморозки</w:t>
      </w:r>
      <w:r w:rsidRPr="00A50E65">
        <w:t xml:space="preserve"> </w:t>
      </w:r>
      <w:r w:rsidR="000F040C" w:rsidRPr="00A50E65">
        <w:t>своих</w:t>
      </w:r>
      <w:r w:rsidRPr="00A50E65">
        <w:t xml:space="preserve"> </w:t>
      </w:r>
      <w:r w:rsidR="000F040C" w:rsidRPr="00A50E65">
        <w:t>денег</w:t>
      </w:r>
      <w:r w:rsidRPr="00A50E65">
        <w:t xml:space="preserve"> </w:t>
      </w:r>
      <w:r w:rsidR="000F040C" w:rsidRPr="00A50E65">
        <w:t>на</w:t>
      </w:r>
      <w:r w:rsidRPr="00A50E65">
        <w:t xml:space="preserve"> </w:t>
      </w:r>
      <w:r w:rsidR="000F040C" w:rsidRPr="00A50E65">
        <w:t>5-10</w:t>
      </w:r>
      <w:r w:rsidRPr="00A50E65">
        <w:t xml:space="preserve"> </w:t>
      </w:r>
      <w:r w:rsidR="000F040C" w:rsidRPr="00A50E65">
        <w:t>лет,</w:t>
      </w:r>
      <w:r w:rsidRPr="00A50E65">
        <w:t xml:space="preserve"> </w:t>
      </w:r>
      <w:r w:rsidR="000F040C" w:rsidRPr="00A50E65">
        <w:t>когда</w:t>
      </w:r>
      <w:r w:rsidRPr="00A50E65">
        <w:t xml:space="preserve"> </w:t>
      </w:r>
      <w:r w:rsidR="000F040C" w:rsidRPr="00A50E65">
        <w:t>они</w:t>
      </w:r>
      <w:r w:rsidRPr="00A50E65">
        <w:t xml:space="preserve"> </w:t>
      </w:r>
      <w:r w:rsidR="000F040C" w:rsidRPr="00A50E65">
        <w:t>просто</w:t>
      </w:r>
      <w:r w:rsidRPr="00A50E65">
        <w:t xml:space="preserve"> </w:t>
      </w:r>
      <w:r w:rsidR="000F040C" w:rsidRPr="00A50E65">
        <w:t>сгорят</w:t>
      </w:r>
      <w:r w:rsidRPr="00A50E65">
        <w:t xml:space="preserve"> </w:t>
      </w:r>
      <w:r w:rsidR="000F040C" w:rsidRPr="00A50E65">
        <w:t>в</w:t>
      </w:r>
      <w:r w:rsidRPr="00A50E65">
        <w:t xml:space="preserve"> </w:t>
      </w:r>
      <w:r w:rsidR="000F040C" w:rsidRPr="00A50E65">
        <w:t>огне</w:t>
      </w:r>
      <w:r w:rsidRPr="00A50E65">
        <w:t xml:space="preserve"> </w:t>
      </w:r>
      <w:r w:rsidR="000F040C" w:rsidRPr="00A50E65">
        <w:t>инфляции.</w:t>
      </w:r>
      <w:r w:rsidRPr="00A50E65">
        <w:t xml:space="preserve"> </w:t>
      </w:r>
      <w:r w:rsidR="000F040C" w:rsidRPr="00A50E65">
        <w:t>ИИС-3</w:t>
      </w:r>
      <w:r w:rsidRPr="00A50E65">
        <w:t xml:space="preserve"> </w:t>
      </w:r>
      <w:r w:rsidR="000F040C" w:rsidRPr="00A50E65">
        <w:t>не</w:t>
      </w:r>
      <w:r w:rsidRPr="00A50E65">
        <w:t xml:space="preserve"> </w:t>
      </w:r>
      <w:r w:rsidR="000F040C" w:rsidRPr="00A50E65">
        <w:t>станет</w:t>
      </w:r>
      <w:r w:rsidRPr="00A50E65">
        <w:t xml:space="preserve"> </w:t>
      </w:r>
      <w:r w:rsidR="000F040C" w:rsidRPr="00A50E65">
        <w:t>эффективным</w:t>
      </w:r>
      <w:r w:rsidRPr="00A50E65">
        <w:t xml:space="preserve"> </w:t>
      </w:r>
      <w:r w:rsidR="000F040C" w:rsidRPr="00A50E65">
        <w:t>инструментом</w:t>
      </w:r>
      <w:r w:rsidRPr="00A50E65">
        <w:t xml:space="preserve"> </w:t>
      </w:r>
      <w:r w:rsidR="000F040C" w:rsidRPr="00A50E65">
        <w:t>долгосрочных</w:t>
      </w:r>
      <w:r w:rsidRPr="00A50E65">
        <w:t xml:space="preserve"> </w:t>
      </w:r>
      <w:r w:rsidR="000F040C" w:rsidRPr="00A50E65">
        <w:t>сбережений</w:t>
      </w:r>
      <w:r w:rsidRPr="00A50E65">
        <w:t xml:space="preserve"> </w:t>
      </w:r>
      <w:r w:rsidR="000F040C" w:rsidRPr="00A50E65">
        <w:t>до</w:t>
      </w:r>
      <w:r w:rsidRPr="00A50E65">
        <w:t xml:space="preserve"> </w:t>
      </w:r>
      <w:r w:rsidR="000F040C" w:rsidRPr="00A50E65">
        <w:t>тех</w:t>
      </w:r>
      <w:r w:rsidRPr="00A50E65">
        <w:t xml:space="preserve"> </w:t>
      </w:r>
      <w:r w:rsidR="000F040C" w:rsidRPr="00A50E65">
        <w:t>пор,</w:t>
      </w:r>
      <w:r w:rsidRPr="00A50E65">
        <w:t xml:space="preserve"> </w:t>
      </w:r>
      <w:r w:rsidR="000F040C" w:rsidRPr="00A50E65">
        <w:t>пока</w:t>
      </w:r>
      <w:r w:rsidRPr="00A50E65">
        <w:t xml:space="preserve"> </w:t>
      </w:r>
      <w:r w:rsidR="000F040C" w:rsidRPr="00A50E65">
        <w:t>инвесторам</w:t>
      </w:r>
      <w:r w:rsidRPr="00A50E65">
        <w:t xml:space="preserve"> </w:t>
      </w:r>
      <w:r w:rsidR="000F040C" w:rsidRPr="00A50E65">
        <w:t>не</w:t>
      </w:r>
      <w:r w:rsidRPr="00A50E65">
        <w:t xml:space="preserve"> </w:t>
      </w:r>
      <w:r w:rsidR="000F040C" w:rsidRPr="00A50E65">
        <w:t>вернут</w:t>
      </w:r>
      <w:r w:rsidRPr="00A50E65">
        <w:t xml:space="preserve"> </w:t>
      </w:r>
      <w:r w:rsidR="000F040C" w:rsidRPr="00A50E65">
        <w:t>имевшуюся</w:t>
      </w:r>
      <w:r w:rsidRPr="00A50E65">
        <w:t xml:space="preserve"> </w:t>
      </w:r>
      <w:r w:rsidR="000F040C" w:rsidRPr="00A50E65">
        <w:t>в</w:t>
      </w:r>
      <w:r w:rsidRPr="00A50E65">
        <w:t xml:space="preserve"> </w:t>
      </w:r>
      <w:r w:rsidR="000F040C" w:rsidRPr="00A50E65">
        <w:t>2016-2023</w:t>
      </w:r>
      <w:r w:rsidRPr="00A50E65">
        <w:t xml:space="preserve"> </w:t>
      </w:r>
      <w:r w:rsidR="000F040C" w:rsidRPr="00A50E65">
        <w:t>гг.</w:t>
      </w:r>
      <w:r w:rsidRPr="00A50E65">
        <w:t xml:space="preserve"> </w:t>
      </w:r>
      <w:r w:rsidR="000F040C" w:rsidRPr="00A50E65">
        <w:t>возможность</w:t>
      </w:r>
      <w:r w:rsidRPr="00A50E65">
        <w:t xml:space="preserve"> </w:t>
      </w:r>
      <w:r w:rsidR="000F040C" w:rsidRPr="00A50E65">
        <w:t>выбора</w:t>
      </w:r>
      <w:r w:rsidRPr="00A50E65">
        <w:t xml:space="preserve"> </w:t>
      </w:r>
      <w:r w:rsidR="000F040C" w:rsidRPr="00A50E65">
        <w:t>счета</w:t>
      </w:r>
      <w:r w:rsidRPr="00A50E65">
        <w:t xml:space="preserve"> </w:t>
      </w:r>
      <w:r w:rsidR="000F040C" w:rsidRPr="00A50E65">
        <w:t>для</w:t>
      </w:r>
      <w:r w:rsidRPr="00A50E65">
        <w:t xml:space="preserve"> </w:t>
      </w:r>
      <w:r w:rsidR="000F040C" w:rsidRPr="00A50E65">
        <w:t>получения</w:t>
      </w:r>
      <w:r w:rsidRPr="00A50E65">
        <w:t xml:space="preserve"> </w:t>
      </w:r>
      <w:r w:rsidR="000F040C" w:rsidRPr="00A50E65">
        <w:t>выплат</w:t>
      </w:r>
      <w:r w:rsidRPr="00A50E65">
        <w:t xml:space="preserve"> </w:t>
      </w:r>
      <w:r w:rsidR="000F040C" w:rsidRPr="00A50E65">
        <w:t>по</w:t>
      </w:r>
      <w:r w:rsidRPr="00A50E65">
        <w:t xml:space="preserve"> </w:t>
      </w:r>
      <w:r w:rsidR="000F040C" w:rsidRPr="00A50E65">
        <w:t>ценным</w:t>
      </w:r>
      <w:r w:rsidRPr="00A50E65">
        <w:t xml:space="preserve"> </w:t>
      </w:r>
      <w:r w:rsidR="000F040C" w:rsidRPr="00A50E65">
        <w:t>бумагам</w:t>
      </w:r>
      <w:r w:rsidRPr="00A50E65">
        <w:t>»</w:t>
      </w:r>
      <w:r w:rsidR="000F040C" w:rsidRPr="00A50E65">
        <w:t>,</w:t>
      </w:r>
      <w:r w:rsidRPr="00A50E65">
        <w:t xml:space="preserve"> </w:t>
      </w:r>
      <w:r w:rsidR="000F040C" w:rsidRPr="00A50E65">
        <w:t>-</w:t>
      </w:r>
      <w:r w:rsidRPr="00A50E65">
        <w:t xml:space="preserve"> </w:t>
      </w:r>
      <w:r w:rsidR="000F040C" w:rsidRPr="00A50E65">
        <w:t>подчеркнул</w:t>
      </w:r>
      <w:r w:rsidRPr="00A50E65">
        <w:t xml:space="preserve"> </w:t>
      </w:r>
      <w:r w:rsidR="000F040C" w:rsidRPr="00A50E65">
        <w:t>Алексей</w:t>
      </w:r>
      <w:r w:rsidRPr="00A50E65">
        <w:t xml:space="preserve"> </w:t>
      </w:r>
      <w:r w:rsidR="000F040C" w:rsidRPr="00A50E65">
        <w:t>Пономарев.</w:t>
      </w:r>
    </w:p>
    <w:p w14:paraId="0A73AD1B" w14:textId="77777777" w:rsidR="000F040C" w:rsidRPr="00A50E65" w:rsidRDefault="000F040C" w:rsidP="000F040C">
      <w:r w:rsidRPr="00A50E65">
        <w:t>Алексей</w:t>
      </w:r>
      <w:r w:rsidR="00D25EA6" w:rsidRPr="00A50E65">
        <w:t xml:space="preserve"> </w:t>
      </w:r>
      <w:r w:rsidRPr="00A50E65">
        <w:t>Тимофеев</w:t>
      </w:r>
      <w:r w:rsidR="00D25EA6" w:rsidRPr="00A50E65">
        <w:t xml:space="preserve"> </w:t>
      </w:r>
      <w:r w:rsidRPr="00A50E65">
        <w:t>в</w:t>
      </w:r>
      <w:r w:rsidR="00D25EA6" w:rsidRPr="00A50E65">
        <w:t xml:space="preserve"> </w:t>
      </w:r>
      <w:r w:rsidRPr="00A50E65">
        <w:t>интервью</w:t>
      </w:r>
      <w:r w:rsidR="00D25EA6" w:rsidRPr="00A50E65">
        <w:t xml:space="preserve"> «</w:t>
      </w:r>
      <w:r w:rsidRPr="00A50E65">
        <w:t>Эксперту</w:t>
      </w:r>
      <w:r w:rsidR="00D25EA6" w:rsidRPr="00A50E65">
        <w:t xml:space="preserve">» </w:t>
      </w:r>
      <w:r w:rsidRPr="00A50E65">
        <w:t>отметил,</w:t>
      </w:r>
      <w:r w:rsidR="00D25EA6" w:rsidRPr="00A50E65">
        <w:t xml:space="preserve"> </w:t>
      </w:r>
      <w:r w:rsidRPr="00A50E65">
        <w:t>что</w:t>
      </w:r>
      <w:r w:rsidR="00D25EA6" w:rsidRPr="00A50E65">
        <w:t xml:space="preserve"> </w:t>
      </w:r>
      <w:r w:rsidRPr="00A50E65">
        <w:t>обсуждение</w:t>
      </w:r>
      <w:r w:rsidR="00D25EA6" w:rsidRPr="00A50E65">
        <w:t xml:space="preserve"> </w:t>
      </w:r>
      <w:r w:rsidRPr="00A50E65">
        <w:t>возможности</w:t>
      </w:r>
      <w:r w:rsidR="00D25EA6" w:rsidRPr="00A50E65">
        <w:t xml:space="preserve"> </w:t>
      </w:r>
      <w:r w:rsidRPr="00A50E65">
        <w:t>ограничения</w:t>
      </w:r>
      <w:r w:rsidR="00D25EA6" w:rsidRPr="00A50E65">
        <w:t xml:space="preserve"> </w:t>
      </w:r>
      <w:r w:rsidRPr="00A50E65">
        <w:t>ИИС-3</w:t>
      </w:r>
      <w:r w:rsidR="00D25EA6" w:rsidRPr="00A50E65">
        <w:t xml:space="preserve"> </w:t>
      </w:r>
      <w:r w:rsidRPr="00A50E65">
        <w:t>пятилетним</w:t>
      </w:r>
      <w:r w:rsidR="00D25EA6" w:rsidRPr="00A50E65">
        <w:t xml:space="preserve"> </w:t>
      </w:r>
      <w:r w:rsidRPr="00A50E65">
        <w:t>сроком</w:t>
      </w:r>
      <w:r w:rsidR="00D25EA6" w:rsidRPr="00A50E65">
        <w:t xml:space="preserve"> </w:t>
      </w:r>
      <w:r w:rsidRPr="00A50E65">
        <w:t>на</w:t>
      </w:r>
      <w:r w:rsidR="00D25EA6" w:rsidRPr="00A50E65">
        <w:t xml:space="preserve"> </w:t>
      </w:r>
      <w:r w:rsidRPr="00A50E65">
        <w:t>постоянной</w:t>
      </w:r>
      <w:r w:rsidR="00D25EA6" w:rsidRPr="00A50E65">
        <w:t xml:space="preserve"> </w:t>
      </w:r>
      <w:r w:rsidRPr="00A50E65">
        <w:t>основе</w:t>
      </w:r>
      <w:r w:rsidR="00D25EA6" w:rsidRPr="00A50E65">
        <w:t xml:space="preserve"> </w:t>
      </w:r>
      <w:r w:rsidRPr="00A50E65">
        <w:t>с</w:t>
      </w:r>
      <w:r w:rsidR="00D25EA6" w:rsidRPr="00A50E65">
        <w:t xml:space="preserve"> </w:t>
      </w:r>
      <w:r w:rsidRPr="00A50E65">
        <w:t>Банком</w:t>
      </w:r>
      <w:r w:rsidR="00D25EA6" w:rsidRPr="00A50E65">
        <w:t xml:space="preserve"> </w:t>
      </w:r>
      <w:r w:rsidRPr="00A50E65">
        <w:t>России</w:t>
      </w:r>
      <w:r w:rsidR="00D25EA6" w:rsidRPr="00A50E65">
        <w:t xml:space="preserve"> </w:t>
      </w:r>
      <w:r w:rsidRPr="00A50E65">
        <w:t>продолжается.</w:t>
      </w:r>
      <w:r w:rsidR="00D25EA6" w:rsidRPr="00A50E65">
        <w:t xml:space="preserve"> </w:t>
      </w:r>
      <w:r w:rsidRPr="00A50E65">
        <w:t>Президент</w:t>
      </w:r>
      <w:r w:rsidR="00D25EA6" w:rsidRPr="00A50E65">
        <w:t xml:space="preserve"> </w:t>
      </w:r>
      <w:r w:rsidRPr="00A50E65">
        <w:t>НАУФОР</w:t>
      </w:r>
      <w:r w:rsidR="00D25EA6" w:rsidRPr="00A50E65">
        <w:t xml:space="preserve"> </w:t>
      </w:r>
      <w:r w:rsidRPr="00A50E65">
        <w:t>допускает,</w:t>
      </w:r>
      <w:r w:rsidR="00D25EA6" w:rsidRPr="00A50E65">
        <w:t xml:space="preserve"> </w:t>
      </w:r>
      <w:r w:rsidRPr="00A50E65">
        <w:t>что</w:t>
      </w:r>
      <w:r w:rsidR="00D25EA6" w:rsidRPr="00A50E65">
        <w:t xml:space="preserve"> </w:t>
      </w:r>
      <w:r w:rsidRPr="00A50E65">
        <w:t>эта</w:t>
      </w:r>
      <w:r w:rsidR="00D25EA6" w:rsidRPr="00A50E65">
        <w:t xml:space="preserve"> </w:t>
      </w:r>
      <w:r w:rsidRPr="00A50E65">
        <w:t>инициатива</w:t>
      </w:r>
      <w:r w:rsidR="00D25EA6" w:rsidRPr="00A50E65">
        <w:t xml:space="preserve"> </w:t>
      </w:r>
      <w:r w:rsidRPr="00A50E65">
        <w:t>тоже</w:t>
      </w:r>
      <w:r w:rsidR="00D25EA6" w:rsidRPr="00A50E65">
        <w:t xml:space="preserve"> </w:t>
      </w:r>
      <w:r w:rsidRPr="00A50E65">
        <w:t>может</w:t>
      </w:r>
      <w:r w:rsidR="00D25EA6" w:rsidRPr="00A50E65">
        <w:t xml:space="preserve"> </w:t>
      </w:r>
      <w:r w:rsidRPr="00A50E65">
        <w:t>быть</w:t>
      </w:r>
      <w:r w:rsidR="00D25EA6" w:rsidRPr="00A50E65">
        <w:t xml:space="preserve"> </w:t>
      </w:r>
      <w:r w:rsidRPr="00A50E65">
        <w:t>реализована,</w:t>
      </w:r>
      <w:r w:rsidR="00D25EA6" w:rsidRPr="00A50E65">
        <w:t xml:space="preserve"> </w:t>
      </w:r>
      <w:r w:rsidRPr="00A50E65">
        <w:t>но</w:t>
      </w:r>
      <w:r w:rsidR="00D25EA6" w:rsidRPr="00A50E65">
        <w:t xml:space="preserve"> </w:t>
      </w:r>
      <w:r w:rsidRPr="00A50E65">
        <w:t>на</w:t>
      </w:r>
      <w:r w:rsidR="00D25EA6" w:rsidRPr="00A50E65">
        <w:t xml:space="preserve"> </w:t>
      </w:r>
      <w:r w:rsidRPr="00A50E65">
        <w:t>ее</w:t>
      </w:r>
      <w:r w:rsidR="00D25EA6" w:rsidRPr="00A50E65">
        <w:t xml:space="preserve"> </w:t>
      </w:r>
      <w:r w:rsidRPr="00A50E65">
        <w:t>продвижение</w:t>
      </w:r>
      <w:r w:rsidR="00D25EA6" w:rsidRPr="00A50E65">
        <w:t xml:space="preserve"> </w:t>
      </w:r>
      <w:r w:rsidRPr="00A50E65">
        <w:t>потребуется</w:t>
      </w:r>
      <w:r w:rsidR="00D25EA6" w:rsidRPr="00A50E65">
        <w:t xml:space="preserve"> </w:t>
      </w:r>
      <w:r w:rsidRPr="00A50E65">
        <w:t>весь</w:t>
      </w:r>
      <w:r w:rsidR="00D25EA6" w:rsidRPr="00A50E65">
        <w:t xml:space="preserve"> </w:t>
      </w:r>
      <w:r w:rsidRPr="00A50E65">
        <w:t>2025</w:t>
      </w:r>
      <w:r w:rsidR="00D25EA6" w:rsidRPr="00A50E65">
        <w:t xml:space="preserve"> </w:t>
      </w:r>
      <w:r w:rsidRPr="00A50E65">
        <w:t>г.</w:t>
      </w:r>
    </w:p>
    <w:p w14:paraId="12C4ADA4" w14:textId="77777777" w:rsidR="000F040C" w:rsidRPr="00A50E65" w:rsidRDefault="000F040C" w:rsidP="000F040C">
      <w:r w:rsidRPr="00A50E65">
        <w:t>Если</w:t>
      </w:r>
      <w:r w:rsidR="00D25EA6" w:rsidRPr="00A50E65">
        <w:t xml:space="preserve"> </w:t>
      </w:r>
      <w:r w:rsidRPr="00A50E65">
        <w:t>пятилетний</w:t>
      </w:r>
      <w:r w:rsidR="00D25EA6" w:rsidRPr="00A50E65">
        <w:t xml:space="preserve"> </w:t>
      </w:r>
      <w:r w:rsidRPr="00A50E65">
        <w:t>срок</w:t>
      </w:r>
      <w:r w:rsidR="00D25EA6" w:rsidRPr="00A50E65">
        <w:t xml:space="preserve"> </w:t>
      </w:r>
      <w:r w:rsidRPr="00A50E65">
        <w:t>действия</w:t>
      </w:r>
      <w:r w:rsidR="00D25EA6" w:rsidRPr="00A50E65">
        <w:t xml:space="preserve"> </w:t>
      </w:r>
      <w:r w:rsidRPr="00A50E65">
        <w:t>ИИС-3</w:t>
      </w:r>
      <w:r w:rsidR="00D25EA6" w:rsidRPr="00A50E65">
        <w:t xml:space="preserve"> </w:t>
      </w:r>
      <w:r w:rsidRPr="00A50E65">
        <w:t>зафиксируют</w:t>
      </w:r>
      <w:r w:rsidR="00D25EA6" w:rsidRPr="00A50E65">
        <w:t xml:space="preserve"> </w:t>
      </w:r>
      <w:r w:rsidRPr="00A50E65">
        <w:t>и</w:t>
      </w:r>
      <w:r w:rsidR="00D25EA6" w:rsidRPr="00A50E65">
        <w:t xml:space="preserve"> </w:t>
      </w:r>
      <w:r w:rsidRPr="00A50E65">
        <w:t>на</w:t>
      </w:r>
      <w:r w:rsidR="00D25EA6" w:rsidRPr="00A50E65">
        <w:t xml:space="preserve"> </w:t>
      </w:r>
      <w:r w:rsidRPr="00A50E65">
        <w:t>последующие</w:t>
      </w:r>
      <w:r w:rsidR="00D25EA6" w:rsidRPr="00A50E65">
        <w:t xml:space="preserve"> </w:t>
      </w:r>
      <w:r w:rsidRPr="00A50E65">
        <w:t>годы,</w:t>
      </w:r>
      <w:r w:rsidR="00D25EA6" w:rsidRPr="00A50E65">
        <w:t xml:space="preserve"> </w:t>
      </w:r>
      <w:r w:rsidRPr="00A50E65">
        <w:t>то</w:t>
      </w:r>
      <w:r w:rsidR="00D25EA6" w:rsidRPr="00A50E65">
        <w:t xml:space="preserve"> </w:t>
      </w:r>
      <w:r w:rsidRPr="00A50E65">
        <w:t>это</w:t>
      </w:r>
      <w:r w:rsidR="00D25EA6" w:rsidRPr="00A50E65">
        <w:t xml:space="preserve"> </w:t>
      </w:r>
      <w:r w:rsidRPr="00A50E65">
        <w:t>может</w:t>
      </w:r>
      <w:r w:rsidR="00D25EA6" w:rsidRPr="00A50E65">
        <w:t xml:space="preserve"> </w:t>
      </w:r>
      <w:r w:rsidRPr="00A50E65">
        <w:t>расширить</w:t>
      </w:r>
      <w:r w:rsidR="00D25EA6" w:rsidRPr="00A50E65">
        <w:t xml:space="preserve"> </w:t>
      </w:r>
      <w:r w:rsidRPr="00A50E65">
        <w:t>потенциальный</w:t>
      </w:r>
      <w:r w:rsidR="00D25EA6" w:rsidRPr="00A50E65">
        <w:t xml:space="preserve"> </w:t>
      </w:r>
      <w:r w:rsidRPr="00A50E65">
        <w:t>круг</w:t>
      </w:r>
      <w:r w:rsidR="00D25EA6" w:rsidRPr="00A50E65">
        <w:t xml:space="preserve"> </w:t>
      </w:r>
      <w:r w:rsidRPr="00A50E65">
        <w:t>инвесторов</w:t>
      </w:r>
      <w:r w:rsidR="00D25EA6" w:rsidRPr="00A50E65">
        <w:t xml:space="preserve"> </w:t>
      </w:r>
      <w:r w:rsidRPr="00A50E65">
        <w:t>-</w:t>
      </w:r>
      <w:r w:rsidR="00D25EA6" w:rsidRPr="00A50E65">
        <w:t xml:space="preserve"> </w:t>
      </w:r>
      <w:r w:rsidRPr="00A50E65">
        <w:t>к</w:t>
      </w:r>
      <w:r w:rsidR="00D25EA6" w:rsidRPr="00A50E65">
        <w:t xml:space="preserve"> </w:t>
      </w:r>
      <w:r w:rsidRPr="00A50E65">
        <w:t>более</w:t>
      </w:r>
      <w:r w:rsidR="00D25EA6" w:rsidRPr="00A50E65">
        <w:t xml:space="preserve"> </w:t>
      </w:r>
      <w:r w:rsidRPr="00A50E65">
        <w:t>длинным</w:t>
      </w:r>
      <w:r w:rsidR="00D25EA6" w:rsidRPr="00A50E65">
        <w:t xml:space="preserve"> </w:t>
      </w:r>
      <w:r w:rsidRPr="00A50E65">
        <w:t>горизонтам</w:t>
      </w:r>
      <w:r w:rsidR="00D25EA6" w:rsidRPr="00A50E65">
        <w:t xml:space="preserve"> </w:t>
      </w:r>
      <w:r w:rsidRPr="00A50E65">
        <w:t>в</w:t>
      </w:r>
      <w:r w:rsidR="00D25EA6" w:rsidRPr="00A50E65">
        <w:t xml:space="preserve"> </w:t>
      </w:r>
      <w:r w:rsidRPr="00A50E65">
        <w:t>текущей</w:t>
      </w:r>
      <w:r w:rsidR="00D25EA6" w:rsidRPr="00A50E65">
        <w:t xml:space="preserve"> </w:t>
      </w:r>
      <w:r w:rsidRPr="00A50E65">
        <w:t>конъюнктуре</w:t>
      </w:r>
      <w:r w:rsidR="00D25EA6" w:rsidRPr="00A50E65">
        <w:t xml:space="preserve"> </w:t>
      </w:r>
      <w:r w:rsidRPr="00A50E65">
        <w:t>они</w:t>
      </w:r>
      <w:r w:rsidR="00D25EA6" w:rsidRPr="00A50E65">
        <w:t xml:space="preserve"> </w:t>
      </w:r>
      <w:r w:rsidRPr="00A50E65">
        <w:t>не</w:t>
      </w:r>
      <w:r w:rsidR="00D25EA6" w:rsidRPr="00A50E65">
        <w:t xml:space="preserve"> </w:t>
      </w:r>
      <w:r w:rsidRPr="00A50E65">
        <w:t>готовы,</w:t>
      </w:r>
      <w:r w:rsidR="00D25EA6" w:rsidRPr="00A50E65">
        <w:t xml:space="preserve"> </w:t>
      </w:r>
      <w:r w:rsidRPr="00A50E65">
        <w:t>предполагает</w:t>
      </w:r>
      <w:r w:rsidR="00D25EA6" w:rsidRPr="00A50E65">
        <w:t xml:space="preserve"> </w:t>
      </w:r>
      <w:r w:rsidRPr="00A50E65">
        <w:t>старший</w:t>
      </w:r>
      <w:r w:rsidR="00D25EA6" w:rsidRPr="00A50E65">
        <w:t xml:space="preserve"> </w:t>
      </w:r>
      <w:r w:rsidRPr="00A50E65">
        <w:t>инвестиционный</w:t>
      </w:r>
      <w:r w:rsidR="00D25EA6" w:rsidRPr="00A50E65">
        <w:t xml:space="preserve"> </w:t>
      </w:r>
      <w:r w:rsidRPr="00A50E65">
        <w:t>аналитик</w:t>
      </w:r>
      <w:r w:rsidR="00D25EA6" w:rsidRPr="00A50E65">
        <w:t xml:space="preserve"> </w:t>
      </w:r>
      <w:r w:rsidRPr="00A50E65">
        <w:t>брокера</w:t>
      </w:r>
      <w:r w:rsidR="00D25EA6" w:rsidRPr="00A50E65">
        <w:t xml:space="preserve"> </w:t>
      </w:r>
      <w:r w:rsidRPr="00A50E65">
        <w:t>Go</w:t>
      </w:r>
      <w:r w:rsidR="00D25EA6" w:rsidRPr="00A50E65">
        <w:t xml:space="preserve"> </w:t>
      </w:r>
      <w:r w:rsidRPr="00A50E65">
        <w:t>Invest</w:t>
      </w:r>
      <w:r w:rsidR="00D25EA6" w:rsidRPr="00A50E65">
        <w:t xml:space="preserve"> </w:t>
      </w:r>
      <w:r w:rsidRPr="00A50E65">
        <w:t>Ильдар</w:t>
      </w:r>
      <w:r w:rsidR="00D25EA6" w:rsidRPr="00A50E65">
        <w:t xml:space="preserve"> </w:t>
      </w:r>
      <w:r w:rsidRPr="00A50E65">
        <w:t>Макаренков.</w:t>
      </w:r>
      <w:r w:rsidR="00D25EA6" w:rsidRPr="00A50E65">
        <w:t xml:space="preserve"> </w:t>
      </w:r>
      <w:r w:rsidRPr="00A50E65">
        <w:t>Однако</w:t>
      </w:r>
      <w:r w:rsidR="00D25EA6" w:rsidRPr="00A50E65">
        <w:t xml:space="preserve"> </w:t>
      </w:r>
      <w:r w:rsidRPr="00A50E65">
        <w:t>по</w:t>
      </w:r>
      <w:r w:rsidR="00D25EA6" w:rsidRPr="00A50E65">
        <w:t xml:space="preserve"> </w:t>
      </w:r>
      <w:r w:rsidRPr="00A50E65">
        <w:t>мнению</w:t>
      </w:r>
      <w:r w:rsidR="00D25EA6" w:rsidRPr="00A50E65">
        <w:t xml:space="preserve"> </w:t>
      </w:r>
      <w:r w:rsidRPr="00A50E65">
        <w:t>исполняющего</w:t>
      </w:r>
      <w:r w:rsidR="00D25EA6" w:rsidRPr="00A50E65">
        <w:t xml:space="preserve"> </w:t>
      </w:r>
      <w:r w:rsidRPr="00A50E65">
        <w:t>обязанности</w:t>
      </w:r>
      <w:r w:rsidR="00D25EA6" w:rsidRPr="00A50E65">
        <w:t xml:space="preserve"> </w:t>
      </w:r>
      <w:r w:rsidRPr="00A50E65">
        <w:t>руководителя</w:t>
      </w:r>
      <w:r w:rsidR="00D25EA6" w:rsidRPr="00A50E65">
        <w:t xml:space="preserve"> </w:t>
      </w:r>
      <w:r w:rsidRPr="00A50E65">
        <w:t>розничного</w:t>
      </w:r>
      <w:r w:rsidR="00D25EA6" w:rsidRPr="00A50E65">
        <w:t xml:space="preserve"> </w:t>
      </w:r>
      <w:r w:rsidRPr="00A50E65">
        <w:t>инвестиционного</w:t>
      </w:r>
      <w:r w:rsidR="00D25EA6" w:rsidRPr="00A50E65">
        <w:t xml:space="preserve"> </w:t>
      </w:r>
      <w:r w:rsidRPr="00A50E65">
        <w:t>бизнеса</w:t>
      </w:r>
      <w:r w:rsidR="00D25EA6" w:rsidRPr="00A50E65">
        <w:t xml:space="preserve"> </w:t>
      </w:r>
      <w:r w:rsidRPr="00A50E65">
        <w:t>Альфа-банка</w:t>
      </w:r>
      <w:r w:rsidR="00D25EA6" w:rsidRPr="00A50E65">
        <w:t xml:space="preserve"> </w:t>
      </w:r>
      <w:r w:rsidRPr="00A50E65">
        <w:t>Андрея</w:t>
      </w:r>
      <w:r w:rsidR="00D25EA6" w:rsidRPr="00A50E65">
        <w:t xml:space="preserve"> </w:t>
      </w:r>
      <w:r w:rsidRPr="00A50E65">
        <w:t>Недбайло,</w:t>
      </w:r>
      <w:r w:rsidR="00D25EA6" w:rsidRPr="00A50E65">
        <w:t xml:space="preserve"> </w:t>
      </w:r>
      <w:r w:rsidRPr="00A50E65">
        <w:t>даже</w:t>
      </w:r>
      <w:r w:rsidR="00D25EA6" w:rsidRPr="00A50E65">
        <w:t xml:space="preserve"> </w:t>
      </w:r>
      <w:r w:rsidRPr="00A50E65">
        <w:t>пятилетний</w:t>
      </w:r>
      <w:r w:rsidR="00D25EA6" w:rsidRPr="00A50E65">
        <w:t xml:space="preserve"> </w:t>
      </w:r>
      <w:r w:rsidRPr="00A50E65">
        <w:t>срок</w:t>
      </w:r>
      <w:r w:rsidR="00D25EA6" w:rsidRPr="00A50E65">
        <w:t xml:space="preserve"> </w:t>
      </w:r>
      <w:r w:rsidRPr="00A50E65">
        <w:t>для</w:t>
      </w:r>
      <w:r w:rsidR="00D25EA6" w:rsidRPr="00A50E65">
        <w:t xml:space="preserve"> </w:t>
      </w:r>
      <w:r w:rsidRPr="00A50E65">
        <w:t>ИИС</w:t>
      </w:r>
      <w:r w:rsidR="00D25EA6" w:rsidRPr="00A50E65">
        <w:t xml:space="preserve"> </w:t>
      </w:r>
      <w:r w:rsidRPr="00A50E65">
        <w:t>-</w:t>
      </w:r>
      <w:r w:rsidR="00D25EA6" w:rsidRPr="00A50E65">
        <w:t xml:space="preserve"> </w:t>
      </w:r>
      <w:r w:rsidRPr="00A50E65">
        <w:t>слишком</w:t>
      </w:r>
      <w:r w:rsidR="00D25EA6" w:rsidRPr="00A50E65">
        <w:t xml:space="preserve"> </w:t>
      </w:r>
      <w:r w:rsidRPr="00A50E65">
        <w:t>большой.</w:t>
      </w:r>
      <w:r w:rsidR="00D25EA6" w:rsidRPr="00A50E65">
        <w:t xml:space="preserve"> </w:t>
      </w:r>
      <w:r w:rsidRPr="00A50E65">
        <w:t>Он</w:t>
      </w:r>
      <w:r w:rsidR="00D25EA6" w:rsidRPr="00A50E65">
        <w:t xml:space="preserve"> </w:t>
      </w:r>
      <w:r w:rsidRPr="00A50E65">
        <w:t>считает,</w:t>
      </w:r>
      <w:r w:rsidR="00D25EA6" w:rsidRPr="00A50E65">
        <w:t xml:space="preserve"> </w:t>
      </w:r>
      <w:r w:rsidRPr="00A50E65">
        <w:t>что</w:t>
      </w:r>
      <w:r w:rsidR="00D25EA6" w:rsidRPr="00A50E65">
        <w:t xml:space="preserve"> </w:t>
      </w:r>
      <w:r w:rsidRPr="00A50E65">
        <w:t>в</w:t>
      </w:r>
      <w:r w:rsidR="00D25EA6" w:rsidRPr="00A50E65">
        <w:t xml:space="preserve"> </w:t>
      </w:r>
      <w:r w:rsidRPr="00A50E65">
        <w:t>качестве</w:t>
      </w:r>
      <w:r w:rsidR="00D25EA6" w:rsidRPr="00A50E65">
        <w:t xml:space="preserve"> </w:t>
      </w:r>
      <w:r w:rsidRPr="00A50E65">
        <w:t>поддержки</w:t>
      </w:r>
      <w:r w:rsidR="00D25EA6" w:rsidRPr="00A50E65">
        <w:t xml:space="preserve"> </w:t>
      </w:r>
      <w:r w:rsidRPr="00A50E65">
        <w:t>инструмента</w:t>
      </w:r>
      <w:r w:rsidR="00D25EA6" w:rsidRPr="00A50E65">
        <w:t xml:space="preserve"> </w:t>
      </w:r>
      <w:r w:rsidRPr="00A50E65">
        <w:t>стоит</w:t>
      </w:r>
      <w:r w:rsidR="00D25EA6" w:rsidRPr="00A50E65">
        <w:t xml:space="preserve"> </w:t>
      </w:r>
      <w:r w:rsidRPr="00A50E65">
        <w:t>разрешить</w:t>
      </w:r>
      <w:r w:rsidR="00D25EA6" w:rsidRPr="00A50E65">
        <w:t xml:space="preserve"> </w:t>
      </w:r>
      <w:r w:rsidRPr="00A50E65">
        <w:t>инвесторам</w:t>
      </w:r>
      <w:r w:rsidR="00D25EA6" w:rsidRPr="00A50E65">
        <w:t xml:space="preserve"> </w:t>
      </w:r>
      <w:r w:rsidRPr="00A50E65">
        <w:t>выводить</w:t>
      </w:r>
      <w:r w:rsidR="00D25EA6" w:rsidRPr="00A50E65">
        <w:t xml:space="preserve"> </w:t>
      </w:r>
      <w:r w:rsidRPr="00A50E65">
        <w:t>со</w:t>
      </w:r>
      <w:r w:rsidR="00D25EA6" w:rsidRPr="00A50E65">
        <w:t xml:space="preserve"> </w:t>
      </w:r>
      <w:r w:rsidRPr="00A50E65">
        <w:t>счетов</w:t>
      </w:r>
      <w:r w:rsidR="00D25EA6" w:rsidRPr="00A50E65">
        <w:t xml:space="preserve"> </w:t>
      </w:r>
      <w:r w:rsidRPr="00A50E65">
        <w:t>некоторую</w:t>
      </w:r>
      <w:r w:rsidR="00D25EA6" w:rsidRPr="00A50E65">
        <w:t xml:space="preserve"> </w:t>
      </w:r>
      <w:r w:rsidRPr="00A50E65">
        <w:t>долю</w:t>
      </w:r>
      <w:r w:rsidR="00D25EA6" w:rsidRPr="00A50E65">
        <w:t xml:space="preserve"> </w:t>
      </w:r>
      <w:r w:rsidRPr="00A50E65">
        <w:t>портфеля</w:t>
      </w:r>
      <w:r w:rsidR="00D25EA6" w:rsidRPr="00A50E65">
        <w:t xml:space="preserve"> </w:t>
      </w:r>
      <w:r w:rsidRPr="00A50E65">
        <w:t>не</w:t>
      </w:r>
      <w:r w:rsidR="00D25EA6" w:rsidRPr="00A50E65">
        <w:t xml:space="preserve"> </w:t>
      </w:r>
      <w:r w:rsidRPr="00A50E65">
        <w:t>только</w:t>
      </w:r>
      <w:r w:rsidR="00D25EA6" w:rsidRPr="00A50E65">
        <w:t xml:space="preserve"> </w:t>
      </w:r>
      <w:r w:rsidRPr="00A50E65">
        <w:t>в</w:t>
      </w:r>
      <w:r w:rsidR="00D25EA6" w:rsidRPr="00A50E65">
        <w:t xml:space="preserve"> </w:t>
      </w:r>
      <w:r w:rsidRPr="00A50E65">
        <w:t>тяжелых</w:t>
      </w:r>
      <w:r w:rsidR="00D25EA6" w:rsidRPr="00A50E65">
        <w:t xml:space="preserve"> </w:t>
      </w:r>
      <w:r w:rsidRPr="00A50E65">
        <w:t>жизненных</w:t>
      </w:r>
      <w:r w:rsidR="00D25EA6" w:rsidRPr="00A50E65">
        <w:t xml:space="preserve"> </w:t>
      </w:r>
      <w:r w:rsidRPr="00A50E65">
        <w:t>ситуациях.</w:t>
      </w:r>
    </w:p>
    <w:p w14:paraId="1E463556" w14:textId="77777777" w:rsidR="000F040C" w:rsidRPr="00A50E65" w:rsidRDefault="000F040C" w:rsidP="000F040C">
      <w:hyperlink r:id="rId53" w:history="1">
        <w:r w:rsidRPr="00A50E65">
          <w:rPr>
            <w:rStyle w:val="a3"/>
          </w:rPr>
          <w:t>https://expert.ru/finance/kak-investoram-borotsya-s-kazusom/</w:t>
        </w:r>
      </w:hyperlink>
      <w:r w:rsidR="00D25EA6" w:rsidRPr="00A50E65">
        <w:t xml:space="preserve"> </w:t>
      </w:r>
    </w:p>
    <w:p w14:paraId="0678E608" w14:textId="77777777" w:rsidR="004D0255" w:rsidRPr="00A50E65" w:rsidRDefault="004D0255" w:rsidP="004D0255">
      <w:pPr>
        <w:pStyle w:val="2"/>
      </w:pPr>
      <w:bookmarkStart w:id="156" w:name="_Toc183586462"/>
      <w:r w:rsidRPr="00A50E65">
        <w:t>Audit-</w:t>
      </w:r>
      <w:r w:rsidR="005E161F" w:rsidRPr="00A50E65">
        <w:t>IT</w:t>
      </w:r>
      <w:r w:rsidRPr="00A50E65">
        <w:t>.ru,</w:t>
      </w:r>
      <w:r w:rsidR="00D25EA6" w:rsidRPr="00A50E65">
        <w:t xml:space="preserve"> </w:t>
      </w:r>
      <w:r w:rsidRPr="00A50E65">
        <w:t>26.11.2024,</w:t>
      </w:r>
      <w:r w:rsidR="00D25EA6" w:rsidRPr="00A50E65">
        <w:t xml:space="preserve"> </w:t>
      </w:r>
      <w:r w:rsidRPr="00A50E65">
        <w:t>Как</w:t>
      </w:r>
      <w:r w:rsidR="00D25EA6" w:rsidRPr="00A50E65">
        <w:t xml:space="preserve"> </w:t>
      </w:r>
      <w:r w:rsidRPr="00A50E65">
        <w:t>подать</w:t>
      </w:r>
      <w:r w:rsidR="00D25EA6" w:rsidRPr="00A50E65">
        <w:t xml:space="preserve"> </w:t>
      </w:r>
      <w:r w:rsidRPr="00A50E65">
        <w:t>заявление</w:t>
      </w:r>
      <w:r w:rsidR="00D25EA6" w:rsidRPr="00A50E65">
        <w:t xml:space="preserve"> </w:t>
      </w:r>
      <w:r w:rsidRPr="00A50E65">
        <w:t>о</w:t>
      </w:r>
      <w:r w:rsidR="00D25EA6" w:rsidRPr="00A50E65">
        <w:t xml:space="preserve"> </w:t>
      </w:r>
      <w:r w:rsidRPr="00A50E65">
        <w:t>вычете</w:t>
      </w:r>
      <w:r w:rsidR="00D25EA6" w:rsidRPr="00A50E65">
        <w:t xml:space="preserve"> </w:t>
      </w:r>
      <w:r w:rsidRPr="00A50E65">
        <w:t>на</w:t>
      </w:r>
      <w:r w:rsidR="00D25EA6" w:rsidRPr="00A50E65">
        <w:t xml:space="preserve"> </w:t>
      </w:r>
      <w:r w:rsidRPr="00A50E65">
        <w:t>долгосрочные</w:t>
      </w:r>
      <w:r w:rsidR="00D25EA6" w:rsidRPr="00A50E65">
        <w:t xml:space="preserve"> </w:t>
      </w:r>
      <w:r w:rsidRPr="00A50E65">
        <w:t>сбережения</w:t>
      </w:r>
      <w:r w:rsidR="00D25EA6" w:rsidRPr="00A50E65">
        <w:t xml:space="preserve"> </w:t>
      </w:r>
      <w:r w:rsidRPr="00A50E65">
        <w:t>граждан</w:t>
      </w:r>
      <w:r w:rsidR="00D25EA6" w:rsidRPr="00A50E65">
        <w:t xml:space="preserve"> </w:t>
      </w:r>
      <w:r w:rsidRPr="00A50E65">
        <w:t>по</w:t>
      </w:r>
      <w:r w:rsidR="00D25EA6" w:rsidRPr="00A50E65">
        <w:t xml:space="preserve"> </w:t>
      </w:r>
      <w:r w:rsidRPr="00A50E65">
        <w:t>ИИС,</w:t>
      </w:r>
      <w:r w:rsidR="00D25EA6" w:rsidRPr="00A50E65">
        <w:t xml:space="preserve"> </w:t>
      </w:r>
      <w:r w:rsidRPr="00A50E65">
        <w:t>открытому</w:t>
      </w:r>
      <w:r w:rsidR="00D25EA6" w:rsidRPr="00A50E65">
        <w:t xml:space="preserve"> </w:t>
      </w:r>
      <w:r w:rsidRPr="00A50E65">
        <w:t>до</w:t>
      </w:r>
      <w:r w:rsidR="00D25EA6" w:rsidRPr="00A50E65">
        <w:t xml:space="preserve"> </w:t>
      </w:r>
      <w:r w:rsidRPr="00A50E65">
        <w:t>31.12.2023</w:t>
      </w:r>
      <w:bookmarkEnd w:id="156"/>
    </w:p>
    <w:p w14:paraId="671D86D0" w14:textId="77777777" w:rsidR="004D0255" w:rsidRPr="00A50E65" w:rsidRDefault="004D0255" w:rsidP="0067419C">
      <w:pPr>
        <w:pStyle w:val="3"/>
      </w:pPr>
      <w:bookmarkStart w:id="157" w:name="_Toc183586463"/>
      <w:r w:rsidRPr="00A50E65">
        <w:t>Заявления</w:t>
      </w:r>
      <w:r w:rsidR="00D25EA6" w:rsidRPr="00A50E65">
        <w:t xml:space="preserve"> </w:t>
      </w:r>
      <w:r w:rsidRPr="00A50E65">
        <w:t>на</w:t>
      </w:r>
      <w:r w:rsidR="00D25EA6" w:rsidRPr="00A50E65">
        <w:t xml:space="preserve"> </w:t>
      </w:r>
      <w:r w:rsidRPr="00A50E65">
        <w:t>вычет</w:t>
      </w:r>
      <w:r w:rsidR="00D25EA6" w:rsidRPr="00A50E65">
        <w:t xml:space="preserve"> </w:t>
      </w:r>
      <w:r w:rsidRPr="00A50E65">
        <w:t>на</w:t>
      </w:r>
      <w:r w:rsidR="00D25EA6" w:rsidRPr="00A50E65">
        <w:t xml:space="preserve"> </w:t>
      </w:r>
      <w:r w:rsidRPr="00A50E65">
        <w:t>долгосрочные</w:t>
      </w:r>
      <w:r w:rsidR="00D25EA6" w:rsidRPr="00A50E65">
        <w:t xml:space="preserve"> </w:t>
      </w:r>
      <w:r w:rsidRPr="00A50E65">
        <w:t>сбережения</w:t>
      </w:r>
      <w:r w:rsidR="00D25EA6" w:rsidRPr="00A50E65">
        <w:t xml:space="preserve"> </w:t>
      </w:r>
      <w:r w:rsidRPr="00A50E65">
        <w:t>за</w:t>
      </w:r>
      <w:r w:rsidR="00D25EA6" w:rsidRPr="00A50E65">
        <w:t xml:space="preserve"> </w:t>
      </w:r>
      <w:r w:rsidRPr="00A50E65">
        <w:t>2024</w:t>
      </w:r>
      <w:r w:rsidR="00D25EA6" w:rsidRPr="00A50E65">
        <w:t xml:space="preserve"> </w:t>
      </w:r>
      <w:r w:rsidRPr="00A50E65">
        <w:t>год</w:t>
      </w:r>
      <w:r w:rsidR="00D25EA6" w:rsidRPr="00A50E65">
        <w:t xml:space="preserve"> </w:t>
      </w:r>
      <w:r w:rsidRPr="00A50E65">
        <w:t>налоговики</w:t>
      </w:r>
      <w:r w:rsidR="00D25EA6" w:rsidRPr="00A50E65">
        <w:t xml:space="preserve"> </w:t>
      </w:r>
      <w:r w:rsidRPr="00A50E65">
        <w:t>будут</w:t>
      </w:r>
      <w:r w:rsidR="00D25EA6" w:rsidRPr="00A50E65">
        <w:t xml:space="preserve"> </w:t>
      </w:r>
      <w:r w:rsidRPr="00A50E65">
        <w:t>принимать</w:t>
      </w:r>
      <w:r w:rsidR="00D25EA6" w:rsidRPr="00A50E65">
        <w:t xml:space="preserve"> </w:t>
      </w:r>
      <w:r w:rsidRPr="00A50E65">
        <w:t>также</w:t>
      </w:r>
      <w:r w:rsidR="00D25EA6" w:rsidRPr="00A50E65">
        <w:t xml:space="preserve"> </w:t>
      </w:r>
      <w:r w:rsidRPr="00A50E65">
        <w:t>и</w:t>
      </w:r>
      <w:r w:rsidR="00D25EA6" w:rsidRPr="00A50E65">
        <w:t xml:space="preserve"> </w:t>
      </w:r>
      <w:r w:rsidRPr="00A50E65">
        <w:t>в</w:t>
      </w:r>
      <w:r w:rsidR="00D25EA6" w:rsidRPr="00A50E65">
        <w:t xml:space="preserve"> </w:t>
      </w:r>
      <w:r w:rsidRPr="00A50E65">
        <w:t>начале</w:t>
      </w:r>
      <w:r w:rsidR="00D25EA6" w:rsidRPr="00A50E65">
        <w:t xml:space="preserve"> </w:t>
      </w:r>
      <w:r w:rsidRPr="00A50E65">
        <w:t>2025</w:t>
      </w:r>
      <w:r w:rsidR="00D25EA6" w:rsidRPr="00A50E65">
        <w:t xml:space="preserve"> </w:t>
      </w:r>
      <w:r w:rsidRPr="00A50E65">
        <w:t>года,</w:t>
      </w:r>
      <w:r w:rsidR="00D25EA6" w:rsidRPr="00A50E65">
        <w:t xml:space="preserve"> </w:t>
      </w:r>
      <w:r w:rsidRPr="00A50E65">
        <w:t>потому</w:t>
      </w:r>
      <w:r w:rsidR="00D25EA6" w:rsidRPr="00A50E65">
        <w:t xml:space="preserve"> </w:t>
      </w:r>
      <w:r w:rsidRPr="00A50E65">
        <w:t>что</w:t>
      </w:r>
      <w:r w:rsidR="00D25EA6" w:rsidRPr="00A50E65">
        <w:t xml:space="preserve"> </w:t>
      </w:r>
      <w:r w:rsidRPr="00A50E65">
        <w:t>до</w:t>
      </w:r>
      <w:r w:rsidR="00D25EA6" w:rsidRPr="00A50E65">
        <w:t xml:space="preserve"> </w:t>
      </w:r>
      <w:r w:rsidRPr="00A50E65">
        <w:t>нового</w:t>
      </w:r>
      <w:r w:rsidR="00D25EA6" w:rsidRPr="00A50E65">
        <w:t xml:space="preserve"> </w:t>
      </w:r>
      <w:r w:rsidRPr="00A50E65">
        <w:t>года</w:t>
      </w:r>
      <w:r w:rsidR="00D25EA6" w:rsidRPr="00A50E65">
        <w:t xml:space="preserve"> </w:t>
      </w:r>
      <w:r w:rsidRPr="00A50E65">
        <w:t>может</w:t>
      </w:r>
      <w:r w:rsidR="00D25EA6" w:rsidRPr="00A50E65">
        <w:t xml:space="preserve"> </w:t>
      </w:r>
      <w:r w:rsidRPr="00A50E65">
        <w:t>не</w:t>
      </w:r>
      <w:r w:rsidR="00D25EA6" w:rsidRPr="00A50E65">
        <w:t xml:space="preserve"> </w:t>
      </w:r>
      <w:r w:rsidRPr="00A50E65">
        <w:t>успеть</w:t>
      </w:r>
      <w:r w:rsidR="00D25EA6" w:rsidRPr="00A50E65">
        <w:t xml:space="preserve"> </w:t>
      </w:r>
      <w:r w:rsidRPr="00A50E65">
        <w:t>вступить</w:t>
      </w:r>
      <w:r w:rsidR="00D25EA6" w:rsidRPr="00A50E65">
        <w:t xml:space="preserve"> </w:t>
      </w:r>
      <w:r w:rsidRPr="00A50E65">
        <w:t>в</w:t>
      </w:r>
      <w:r w:rsidR="00D25EA6" w:rsidRPr="00A50E65">
        <w:t xml:space="preserve"> </w:t>
      </w:r>
      <w:r w:rsidRPr="00A50E65">
        <w:t>силу</w:t>
      </w:r>
      <w:r w:rsidR="00D25EA6" w:rsidRPr="00A50E65">
        <w:t xml:space="preserve"> </w:t>
      </w:r>
      <w:r w:rsidRPr="00A50E65">
        <w:t>необходимый</w:t>
      </w:r>
      <w:r w:rsidR="00D25EA6" w:rsidRPr="00A50E65">
        <w:t xml:space="preserve"> </w:t>
      </w:r>
      <w:r w:rsidRPr="00A50E65">
        <w:t>для</w:t>
      </w:r>
      <w:r w:rsidR="00D25EA6" w:rsidRPr="00A50E65">
        <w:t xml:space="preserve"> </w:t>
      </w:r>
      <w:r w:rsidRPr="00A50E65">
        <w:t>этого</w:t>
      </w:r>
      <w:r w:rsidR="00D25EA6" w:rsidRPr="00A50E65">
        <w:t xml:space="preserve"> </w:t>
      </w:r>
      <w:r w:rsidRPr="00A50E65">
        <w:t>приказ.</w:t>
      </w:r>
      <w:bookmarkEnd w:id="157"/>
    </w:p>
    <w:p w14:paraId="72C9C575" w14:textId="77777777" w:rsidR="004D0255" w:rsidRPr="00A50E65" w:rsidRDefault="004D0255" w:rsidP="004D0255">
      <w:r w:rsidRPr="00A50E65">
        <w:t>Федеральным</w:t>
      </w:r>
      <w:r w:rsidR="00D25EA6" w:rsidRPr="00A50E65">
        <w:t xml:space="preserve"> </w:t>
      </w:r>
      <w:r w:rsidRPr="00A50E65">
        <w:t>законом</w:t>
      </w:r>
      <w:r w:rsidR="00D25EA6" w:rsidRPr="00A50E65">
        <w:t xml:space="preserve"> </w:t>
      </w:r>
      <w:r w:rsidRPr="00A50E65">
        <w:t>58-ФЗ,</w:t>
      </w:r>
      <w:r w:rsidR="00D25EA6" w:rsidRPr="00A50E65">
        <w:t xml:space="preserve"> </w:t>
      </w:r>
      <w:r w:rsidRPr="00A50E65">
        <w:t>который</w:t>
      </w:r>
      <w:r w:rsidR="00D25EA6" w:rsidRPr="00A50E65">
        <w:t xml:space="preserve"> </w:t>
      </w:r>
      <w:r w:rsidRPr="00A50E65">
        <w:t>принят</w:t>
      </w:r>
      <w:r w:rsidR="00D25EA6" w:rsidRPr="00A50E65">
        <w:t xml:space="preserve"> </w:t>
      </w:r>
      <w:r w:rsidRPr="00A50E65">
        <w:t>в</w:t>
      </w:r>
      <w:r w:rsidR="00D25EA6" w:rsidRPr="00A50E65">
        <w:t xml:space="preserve"> </w:t>
      </w:r>
      <w:r w:rsidRPr="00A50E65">
        <w:t>этом</w:t>
      </w:r>
      <w:r w:rsidR="00D25EA6" w:rsidRPr="00A50E65">
        <w:t xml:space="preserve"> </w:t>
      </w:r>
      <w:r w:rsidRPr="00A50E65">
        <w:t>году,</w:t>
      </w:r>
      <w:r w:rsidR="00D25EA6" w:rsidRPr="00A50E65">
        <w:t xml:space="preserve"> </w:t>
      </w:r>
      <w:r w:rsidRPr="00A50E65">
        <w:t>в</w:t>
      </w:r>
      <w:r w:rsidR="00D25EA6" w:rsidRPr="00A50E65">
        <w:t xml:space="preserve"> </w:t>
      </w:r>
      <w:r w:rsidRPr="00A50E65">
        <w:t>Налоговый</w:t>
      </w:r>
      <w:r w:rsidR="00D25EA6" w:rsidRPr="00A50E65">
        <w:t xml:space="preserve"> </w:t>
      </w:r>
      <w:r w:rsidRPr="00A50E65">
        <w:t>кодекс</w:t>
      </w:r>
      <w:r w:rsidR="00D25EA6" w:rsidRPr="00A50E65">
        <w:t xml:space="preserve"> </w:t>
      </w:r>
      <w:r w:rsidRPr="00A50E65">
        <w:t>введена</w:t>
      </w:r>
      <w:r w:rsidR="00D25EA6" w:rsidRPr="00A50E65">
        <w:t xml:space="preserve"> </w:t>
      </w:r>
      <w:r w:rsidRPr="00A50E65">
        <w:t>статья</w:t>
      </w:r>
      <w:r w:rsidR="00D25EA6" w:rsidRPr="00A50E65">
        <w:t xml:space="preserve"> </w:t>
      </w:r>
      <w:r w:rsidRPr="00A50E65">
        <w:t>219.2</w:t>
      </w:r>
      <w:r w:rsidR="00D25EA6" w:rsidRPr="00A50E65">
        <w:t xml:space="preserve"> </w:t>
      </w:r>
      <w:r w:rsidRPr="00A50E65">
        <w:t>НК,</w:t>
      </w:r>
      <w:r w:rsidR="00D25EA6" w:rsidRPr="00A50E65">
        <w:t xml:space="preserve"> </w:t>
      </w:r>
      <w:r w:rsidRPr="00A50E65">
        <w:t>по</w:t>
      </w:r>
      <w:r w:rsidR="00D25EA6" w:rsidRPr="00A50E65">
        <w:t xml:space="preserve"> </w:t>
      </w:r>
      <w:r w:rsidRPr="00A50E65">
        <w:t>которой</w:t>
      </w:r>
      <w:r w:rsidR="00D25EA6" w:rsidRPr="00A50E65">
        <w:t xml:space="preserve"> </w:t>
      </w:r>
      <w:r w:rsidRPr="00A50E65">
        <w:t>налогоплательщики</w:t>
      </w:r>
      <w:r w:rsidR="00D25EA6" w:rsidRPr="00A50E65">
        <w:t xml:space="preserve"> </w:t>
      </w:r>
      <w:r w:rsidRPr="00A50E65">
        <w:t>имеют</w:t>
      </w:r>
      <w:r w:rsidR="00D25EA6" w:rsidRPr="00A50E65">
        <w:t xml:space="preserve"> </w:t>
      </w:r>
      <w:r w:rsidRPr="00A50E65">
        <w:t>право</w:t>
      </w:r>
      <w:r w:rsidR="00D25EA6" w:rsidRPr="00A50E65">
        <w:t xml:space="preserve"> </w:t>
      </w:r>
      <w:r w:rsidRPr="00A50E65">
        <w:t>на</w:t>
      </w:r>
      <w:r w:rsidR="00D25EA6" w:rsidRPr="00A50E65">
        <w:t xml:space="preserve"> </w:t>
      </w:r>
      <w:r w:rsidRPr="00A50E65">
        <w:t>получение</w:t>
      </w:r>
      <w:r w:rsidR="00D25EA6" w:rsidRPr="00A50E65">
        <w:t xml:space="preserve"> </w:t>
      </w:r>
      <w:r w:rsidRPr="00A50E65">
        <w:t>нового</w:t>
      </w:r>
      <w:r w:rsidR="00D25EA6" w:rsidRPr="00A50E65">
        <w:t xml:space="preserve"> </w:t>
      </w:r>
      <w:r w:rsidRPr="00A50E65">
        <w:t>вида</w:t>
      </w:r>
      <w:r w:rsidR="00D25EA6" w:rsidRPr="00A50E65">
        <w:t xml:space="preserve"> </w:t>
      </w:r>
      <w:r w:rsidRPr="00A50E65">
        <w:t>вычетов.</w:t>
      </w:r>
      <w:r w:rsidR="00D25EA6" w:rsidRPr="00A50E65">
        <w:t xml:space="preserve"> </w:t>
      </w:r>
      <w:r w:rsidRPr="00A50E65">
        <w:t>Речь</w:t>
      </w:r>
      <w:r w:rsidR="00D25EA6" w:rsidRPr="00A50E65">
        <w:t xml:space="preserve"> </w:t>
      </w:r>
      <w:r w:rsidRPr="00A50E65">
        <w:t>идет</w:t>
      </w:r>
      <w:r w:rsidR="00D25EA6" w:rsidRPr="00A50E65">
        <w:t xml:space="preserve"> </w:t>
      </w:r>
      <w:r w:rsidRPr="00A50E65">
        <w:t>о</w:t>
      </w:r>
      <w:r w:rsidR="00D25EA6" w:rsidRPr="00A50E65">
        <w:t xml:space="preserve"> </w:t>
      </w:r>
      <w:r w:rsidRPr="00A50E65">
        <w:t>вычетах</w:t>
      </w:r>
      <w:r w:rsidR="00D25EA6" w:rsidRPr="00A50E65">
        <w:t xml:space="preserve"> </w:t>
      </w:r>
      <w:r w:rsidRPr="00A50E65">
        <w:t>на</w:t>
      </w:r>
      <w:r w:rsidR="00D25EA6" w:rsidRPr="00A50E65">
        <w:t xml:space="preserve"> </w:t>
      </w:r>
      <w:r w:rsidRPr="00A50E65">
        <w:t>долгосрочные</w:t>
      </w:r>
      <w:r w:rsidR="00D25EA6" w:rsidRPr="00A50E65">
        <w:t xml:space="preserve"> </w:t>
      </w:r>
      <w:r w:rsidRPr="00A50E65">
        <w:t>сбережения</w:t>
      </w:r>
      <w:r w:rsidR="00D25EA6" w:rsidRPr="00A50E65">
        <w:t xml:space="preserve"> </w:t>
      </w:r>
      <w:r w:rsidRPr="00A50E65">
        <w:t>граждан,</w:t>
      </w:r>
      <w:r w:rsidR="00D25EA6" w:rsidRPr="00A50E65">
        <w:t xml:space="preserve"> </w:t>
      </w:r>
      <w:r w:rsidRPr="00A50E65">
        <w:t>в</w:t>
      </w:r>
      <w:r w:rsidR="00D25EA6" w:rsidRPr="00A50E65">
        <w:t xml:space="preserve"> </w:t>
      </w:r>
      <w:r w:rsidRPr="00A50E65">
        <w:t>том</w:t>
      </w:r>
      <w:r w:rsidR="00D25EA6" w:rsidRPr="00A50E65">
        <w:t xml:space="preserve"> </w:t>
      </w:r>
      <w:r w:rsidRPr="00A50E65">
        <w:t>числе</w:t>
      </w:r>
      <w:r w:rsidR="00D25EA6" w:rsidRPr="00A50E65">
        <w:t xml:space="preserve"> </w:t>
      </w:r>
      <w:r w:rsidRPr="00A50E65">
        <w:t>по</w:t>
      </w:r>
      <w:r w:rsidR="00D25EA6" w:rsidRPr="00A50E65">
        <w:t xml:space="preserve"> </w:t>
      </w:r>
      <w:r w:rsidRPr="00A50E65">
        <w:t>суммам,</w:t>
      </w:r>
      <w:r w:rsidR="00D25EA6" w:rsidRPr="00A50E65">
        <w:t xml:space="preserve"> </w:t>
      </w:r>
      <w:r w:rsidRPr="00A50E65">
        <w:t>внесенным</w:t>
      </w:r>
      <w:r w:rsidR="00D25EA6" w:rsidRPr="00A50E65">
        <w:t xml:space="preserve"> </w:t>
      </w:r>
      <w:r w:rsidRPr="00A50E65">
        <w:t>на</w:t>
      </w:r>
      <w:r w:rsidR="00D25EA6" w:rsidRPr="00A50E65">
        <w:t xml:space="preserve"> </w:t>
      </w:r>
      <w:r w:rsidRPr="00A50E65">
        <w:t>индивидуальный</w:t>
      </w:r>
      <w:r w:rsidR="00D25EA6" w:rsidRPr="00A50E65">
        <w:t xml:space="preserve"> </w:t>
      </w:r>
      <w:r w:rsidRPr="00A50E65">
        <w:t>инвестиционный</w:t>
      </w:r>
      <w:r w:rsidR="00D25EA6" w:rsidRPr="00A50E65">
        <w:t xml:space="preserve"> </w:t>
      </w:r>
      <w:r w:rsidRPr="00A50E65">
        <w:t>счет</w:t>
      </w:r>
      <w:r w:rsidR="00D25EA6" w:rsidRPr="00A50E65">
        <w:t xml:space="preserve"> </w:t>
      </w:r>
      <w:r w:rsidRPr="00A50E65">
        <w:t>(ИИС),</w:t>
      </w:r>
      <w:r w:rsidR="00D25EA6" w:rsidRPr="00A50E65">
        <w:t xml:space="preserve"> </w:t>
      </w:r>
      <w:r w:rsidRPr="00A50E65">
        <w:t>открытый</w:t>
      </w:r>
      <w:r w:rsidR="00D25EA6" w:rsidRPr="00A50E65">
        <w:t xml:space="preserve"> </w:t>
      </w:r>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напомнила</w:t>
      </w:r>
      <w:r w:rsidR="00D25EA6" w:rsidRPr="00A50E65">
        <w:t xml:space="preserve"> </w:t>
      </w:r>
      <w:r w:rsidRPr="00A50E65">
        <w:t>ФНС.</w:t>
      </w:r>
    </w:p>
    <w:p w14:paraId="41A908EC" w14:textId="77777777" w:rsidR="004D0255" w:rsidRPr="00A50E65" w:rsidRDefault="004D0255" w:rsidP="004D0255">
      <w:r w:rsidRPr="00A50E65">
        <w:t>Новый</w:t>
      </w:r>
      <w:r w:rsidR="00D25EA6" w:rsidRPr="00A50E65">
        <w:t xml:space="preserve"> </w:t>
      </w:r>
      <w:r w:rsidRPr="00A50E65">
        <w:t>вычет</w:t>
      </w:r>
      <w:r w:rsidR="00D25EA6" w:rsidRPr="00A50E65">
        <w:t xml:space="preserve"> </w:t>
      </w:r>
      <w:r w:rsidRPr="00A50E65">
        <w:t>может</w:t>
      </w:r>
      <w:r w:rsidR="00D25EA6" w:rsidRPr="00A50E65">
        <w:t xml:space="preserve"> </w:t>
      </w:r>
      <w:r w:rsidRPr="00A50E65">
        <w:t>применяться</w:t>
      </w:r>
      <w:r w:rsidR="00D25EA6" w:rsidRPr="00A50E65">
        <w:t xml:space="preserve"> </w:t>
      </w:r>
      <w:r w:rsidRPr="00A50E65">
        <w:t>к</w:t>
      </w:r>
      <w:r w:rsidR="00D25EA6" w:rsidRPr="00A50E65">
        <w:t xml:space="preserve"> </w:t>
      </w:r>
      <w:r w:rsidRPr="00A50E65">
        <w:t>ранее</w:t>
      </w:r>
      <w:r w:rsidR="00D25EA6" w:rsidRPr="00A50E65">
        <w:t xml:space="preserve"> </w:t>
      </w:r>
      <w:r w:rsidRPr="00A50E65">
        <w:t>открытым</w:t>
      </w:r>
      <w:r w:rsidR="00D25EA6" w:rsidRPr="00A50E65">
        <w:t xml:space="preserve"> </w:t>
      </w:r>
      <w:r w:rsidRPr="00A50E65">
        <w:t>ИИС</w:t>
      </w:r>
      <w:r w:rsidR="00D25EA6" w:rsidRPr="00A50E65">
        <w:t xml:space="preserve"> </w:t>
      </w:r>
      <w:r w:rsidRPr="00A50E65">
        <w:t>с</w:t>
      </w:r>
      <w:r w:rsidR="00D25EA6" w:rsidRPr="00A50E65">
        <w:t xml:space="preserve"> </w:t>
      </w:r>
      <w:r w:rsidRPr="00A50E65">
        <w:t>того</w:t>
      </w:r>
      <w:r w:rsidR="00D25EA6" w:rsidRPr="00A50E65">
        <w:t xml:space="preserve"> </w:t>
      </w:r>
      <w:r w:rsidRPr="00A50E65">
        <w:t>года,</w:t>
      </w:r>
      <w:r w:rsidR="00D25EA6" w:rsidRPr="00A50E65">
        <w:t xml:space="preserve"> </w:t>
      </w:r>
      <w:r w:rsidRPr="00A50E65">
        <w:t>в</w:t>
      </w:r>
      <w:r w:rsidR="00D25EA6" w:rsidRPr="00A50E65">
        <w:t xml:space="preserve"> </w:t>
      </w:r>
      <w:r w:rsidRPr="00A50E65">
        <w:t>котором</w:t>
      </w:r>
      <w:r w:rsidR="00D25EA6" w:rsidRPr="00A50E65">
        <w:t xml:space="preserve"> </w:t>
      </w:r>
      <w:r w:rsidRPr="00A50E65">
        <w:t>налогоплательщик</w:t>
      </w:r>
      <w:r w:rsidR="00D25EA6" w:rsidRPr="00A50E65">
        <w:t xml:space="preserve"> </w:t>
      </w:r>
      <w:r w:rsidRPr="00A50E65">
        <w:t>представит</w:t>
      </w:r>
      <w:r w:rsidR="00D25EA6" w:rsidRPr="00A50E65">
        <w:t xml:space="preserve"> </w:t>
      </w:r>
      <w:r w:rsidRPr="00A50E65">
        <w:t>заявление.</w:t>
      </w:r>
      <w:r w:rsidR="00D25EA6" w:rsidRPr="00A50E65">
        <w:t xml:space="preserve"> </w:t>
      </w:r>
      <w:r w:rsidRPr="00A50E65">
        <w:t>Приказ,</w:t>
      </w:r>
      <w:r w:rsidR="00D25EA6" w:rsidRPr="00A50E65">
        <w:t xml:space="preserve"> </w:t>
      </w:r>
      <w:r w:rsidRPr="00A50E65">
        <w:t>устанавливающий</w:t>
      </w:r>
      <w:r w:rsidR="00D25EA6" w:rsidRPr="00A50E65">
        <w:t xml:space="preserve"> </w:t>
      </w:r>
      <w:r w:rsidRPr="00A50E65">
        <w:t>порядок</w:t>
      </w:r>
      <w:r w:rsidR="00D25EA6" w:rsidRPr="00A50E65">
        <w:t xml:space="preserve"> </w:t>
      </w:r>
      <w:r w:rsidRPr="00A50E65">
        <w:t>представления</w:t>
      </w:r>
      <w:r w:rsidR="00D25EA6" w:rsidRPr="00A50E65">
        <w:t xml:space="preserve"> </w:t>
      </w:r>
      <w:r w:rsidRPr="00A50E65">
        <w:t>такого</w:t>
      </w:r>
      <w:r w:rsidR="00D25EA6" w:rsidRPr="00A50E65">
        <w:t xml:space="preserve"> </w:t>
      </w:r>
      <w:r w:rsidRPr="00A50E65">
        <w:t>заявления</w:t>
      </w:r>
      <w:r w:rsidR="00D25EA6" w:rsidRPr="00A50E65">
        <w:t xml:space="preserve"> </w:t>
      </w:r>
      <w:r w:rsidRPr="00A50E65">
        <w:t>в</w:t>
      </w:r>
      <w:r w:rsidR="00D25EA6" w:rsidRPr="00A50E65">
        <w:t xml:space="preserve"> </w:t>
      </w:r>
      <w:r w:rsidRPr="00A50E65">
        <w:t>налоговые</w:t>
      </w:r>
      <w:r w:rsidR="00D25EA6" w:rsidRPr="00A50E65">
        <w:t xml:space="preserve"> </w:t>
      </w:r>
      <w:r w:rsidRPr="00A50E65">
        <w:t>органы,</w:t>
      </w:r>
      <w:r w:rsidR="00D25EA6" w:rsidRPr="00A50E65">
        <w:t xml:space="preserve"> </w:t>
      </w:r>
      <w:r w:rsidRPr="00A50E65">
        <w:t>налоговой</w:t>
      </w:r>
      <w:r w:rsidR="00D25EA6" w:rsidRPr="00A50E65">
        <w:t xml:space="preserve"> </w:t>
      </w:r>
      <w:r w:rsidRPr="00A50E65">
        <w:t>службой</w:t>
      </w:r>
      <w:r w:rsidR="00D25EA6" w:rsidRPr="00A50E65">
        <w:t xml:space="preserve"> </w:t>
      </w:r>
      <w:r w:rsidRPr="00A50E65">
        <w:t>принят</w:t>
      </w:r>
      <w:r w:rsidR="00D25EA6" w:rsidRPr="00A50E65">
        <w:t xml:space="preserve"> </w:t>
      </w:r>
      <w:r w:rsidRPr="00A50E65">
        <w:t>и</w:t>
      </w:r>
      <w:r w:rsidR="00D25EA6" w:rsidRPr="00A50E65">
        <w:t xml:space="preserve"> </w:t>
      </w:r>
      <w:r w:rsidRPr="00A50E65">
        <w:t>в</w:t>
      </w:r>
      <w:r w:rsidR="00D25EA6" w:rsidRPr="00A50E65">
        <w:t xml:space="preserve"> </w:t>
      </w:r>
      <w:r w:rsidRPr="00A50E65">
        <w:t>ближайшее</w:t>
      </w:r>
      <w:r w:rsidR="00D25EA6" w:rsidRPr="00A50E65">
        <w:t xml:space="preserve"> </w:t>
      </w:r>
      <w:r w:rsidRPr="00A50E65">
        <w:t>время</w:t>
      </w:r>
      <w:r w:rsidR="00D25EA6" w:rsidRPr="00A50E65">
        <w:t xml:space="preserve"> </w:t>
      </w:r>
      <w:r w:rsidRPr="00A50E65">
        <w:t>будет</w:t>
      </w:r>
      <w:r w:rsidR="00D25EA6" w:rsidRPr="00A50E65">
        <w:t xml:space="preserve"> </w:t>
      </w:r>
      <w:r w:rsidRPr="00A50E65">
        <w:t>зарегистрирован</w:t>
      </w:r>
      <w:r w:rsidR="00D25EA6" w:rsidRPr="00A50E65">
        <w:t xml:space="preserve"> </w:t>
      </w:r>
      <w:r w:rsidRPr="00A50E65">
        <w:t>в</w:t>
      </w:r>
      <w:r w:rsidR="00D25EA6" w:rsidRPr="00A50E65">
        <w:t xml:space="preserve"> </w:t>
      </w:r>
      <w:r w:rsidRPr="00A50E65">
        <w:t>Минюсте.</w:t>
      </w:r>
    </w:p>
    <w:p w14:paraId="0CC82379" w14:textId="77777777" w:rsidR="004D0255" w:rsidRPr="00A50E65" w:rsidRDefault="004D0255" w:rsidP="004D0255">
      <w:r w:rsidRPr="00A50E65">
        <w:t>После</w:t>
      </w:r>
      <w:r w:rsidR="00D25EA6" w:rsidRPr="00A50E65">
        <w:t xml:space="preserve"> </w:t>
      </w:r>
      <w:r w:rsidRPr="00A50E65">
        <w:t>вступления</w:t>
      </w:r>
      <w:r w:rsidR="00D25EA6" w:rsidRPr="00A50E65">
        <w:t xml:space="preserve"> </w:t>
      </w:r>
      <w:r w:rsidRPr="00A50E65">
        <w:t>в</w:t>
      </w:r>
      <w:r w:rsidR="00D25EA6" w:rsidRPr="00A50E65">
        <w:t xml:space="preserve"> </w:t>
      </w:r>
      <w:r w:rsidRPr="00A50E65">
        <w:t>силу</w:t>
      </w:r>
      <w:r w:rsidR="00D25EA6" w:rsidRPr="00A50E65">
        <w:t xml:space="preserve"> </w:t>
      </w:r>
      <w:r w:rsidRPr="00A50E65">
        <w:t>приказа</w:t>
      </w:r>
      <w:r w:rsidR="00D25EA6" w:rsidRPr="00A50E65">
        <w:t xml:space="preserve"> </w:t>
      </w:r>
      <w:r w:rsidRPr="00A50E65">
        <w:t>заявление</w:t>
      </w:r>
      <w:r w:rsidR="00D25EA6" w:rsidRPr="00A50E65">
        <w:t xml:space="preserve"> </w:t>
      </w:r>
      <w:r w:rsidRPr="00A50E65">
        <w:t>может</w:t>
      </w:r>
      <w:r w:rsidR="00D25EA6" w:rsidRPr="00A50E65">
        <w:t xml:space="preserve"> </w:t>
      </w:r>
      <w:r w:rsidRPr="00A50E65">
        <w:t>быть</w:t>
      </w:r>
      <w:r w:rsidR="00D25EA6" w:rsidRPr="00A50E65">
        <w:t xml:space="preserve"> </w:t>
      </w:r>
      <w:r w:rsidRPr="00A50E65">
        <w:t>представлено</w:t>
      </w:r>
      <w:r w:rsidR="00D25EA6" w:rsidRPr="00A50E65">
        <w:t xml:space="preserve"> </w:t>
      </w:r>
      <w:r w:rsidRPr="00A50E65">
        <w:t>в</w:t>
      </w:r>
      <w:r w:rsidR="00D25EA6" w:rsidRPr="00A50E65">
        <w:t xml:space="preserve"> </w:t>
      </w:r>
      <w:r w:rsidRPr="00A50E65">
        <w:t>налоговый</w:t>
      </w:r>
      <w:r w:rsidR="00D25EA6" w:rsidRPr="00A50E65">
        <w:t xml:space="preserve"> </w:t>
      </w:r>
      <w:r w:rsidRPr="00A50E65">
        <w:t>орган</w:t>
      </w:r>
      <w:r w:rsidR="00D25EA6" w:rsidRPr="00A50E65">
        <w:t xml:space="preserve"> </w:t>
      </w:r>
      <w:r w:rsidRPr="00A50E65">
        <w:t>до</w:t>
      </w:r>
      <w:r w:rsidR="00D25EA6" w:rsidRPr="00A50E65">
        <w:t xml:space="preserve"> </w:t>
      </w:r>
      <w:r w:rsidRPr="00A50E65">
        <w:t>конца</w:t>
      </w:r>
      <w:r w:rsidR="00D25EA6" w:rsidRPr="00A50E65">
        <w:t xml:space="preserve"> </w:t>
      </w:r>
      <w:r w:rsidRPr="00A50E65">
        <w:t>календарного</w:t>
      </w:r>
      <w:r w:rsidR="00D25EA6" w:rsidRPr="00A50E65">
        <w:t xml:space="preserve"> </w:t>
      </w:r>
      <w:r w:rsidRPr="00A50E65">
        <w:t>года,</w:t>
      </w:r>
      <w:r w:rsidR="00D25EA6" w:rsidRPr="00A50E65">
        <w:t xml:space="preserve"> </w:t>
      </w:r>
      <w:r w:rsidRPr="00A50E65">
        <w:t>с</w:t>
      </w:r>
      <w:r w:rsidR="00D25EA6" w:rsidRPr="00A50E65">
        <w:t xml:space="preserve"> </w:t>
      </w:r>
      <w:r w:rsidRPr="00A50E65">
        <w:t>1</w:t>
      </w:r>
      <w:r w:rsidR="00D25EA6" w:rsidRPr="00A50E65">
        <w:t xml:space="preserve"> </w:t>
      </w:r>
      <w:r w:rsidRPr="00A50E65">
        <w:t>января</w:t>
      </w:r>
      <w:r w:rsidR="00D25EA6" w:rsidRPr="00A50E65">
        <w:t xml:space="preserve"> </w:t>
      </w:r>
      <w:r w:rsidRPr="00A50E65">
        <w:t>которого</w:t>
      </w:r>
      <w:r w:rsidR="00D25EA6" w:rsidRPr="00A50E65">
        <w:t xml:space="preserve"> </w:t>
      </w:r>
      <w:r w:rsidRPr="00A50E65">
        <w:t>налогоплательщик</w:t>
      </w:r>
      <w:r w:rsidR="00D25EA6" w:rsidRPr="00A50E65">
        <w:t xml:space="preserve"> </w:t>
      </w:r>
      <w:r w:rsidRPr="00A50E65">
        <w:t>будет</w:t>
      </w:r>
      <w:r w:rsidR="00D25EA6" w:rsidRPr="00A50E65">
        <w:t xml:space="preserve"> </w:t>
      </w:r>
      <w:r w:rsidRPr="00A50E65">
        <w:t>вправе</w:t>
      </w:r>
      <w:r w:rsidR="00D25EA6" w:rsidRPr="00A50E65">
        <w:t xml:space="preserve"> </w:t>
      </w:r>
      <w:r w:rsidRPr="00A50E65">
        <w:t>применять</w:t>
      </w:r>
      <w:r w:rsidR="00D25EA6" w:rsidRPr="00A50E65">
        <w:t xml:space="preserve"> </w:t>
      </w:r>
      <w:r w:rsidRPr="00A50E65">
        <w:t>новые</w:t>
      </w:r>
      <w:r w:rsidR="00D25EA6" w:rsidRPr="00A50E65">
        <w:t xml:space="preserve"> </w:t>
      </w:r>
      <w:r w:rsidRPr="00A50E65">
        <w:t>виды</w:t>
      </w:r>
      <w:r w:rsidR="00D25EA6" w:rsidRPr="00A50E65">
        <w:t xml:space="preserve"> </w:t>
      </w:r>
      <w:r w:rsidRPr="00A50E65">
        <w:t>вычетов.</w:t>
      </w:r>
    </w:p>
    <w:p w14:paraId="75059559" w14:textId="77777777" w:rsidR="004D0255" w:rsidRPr="00A50E65" w:rsidRDefault="004D0255" w:rsidP="004D0255">
      <w:r w:rsidRPr="00A50E65">
        <w:t>Однако</w:t>
      </w:r>
      <w:r w:rsidR="00D25EA6" w:rsidRPr="00A50E65">
        <w:t xml:space="preserve"> </w:t>
      </w:r>
      <w:r w:rsidRPr="00A50E65">
        <w:t>процесс</w:t>
      </w:r>
      <w:r w:rsidR="00D25EA6" w:rsidRPr="00A50E65">
        <w:t xml:space="preserve"> </w:t>
      </w:r>
      <w:r w:rsidRPr="00A50E65">
        <w:t>регистрации</w:t>
      </w:r>
      <w:r w:rsidR="00D25EA6" w:rsidRPr="00A50E65">
        <w:t xml:space="preserve"> </w:t>
      </w:r>
      <w:r w:rsidRPr="00A50E65">
        <w:t>приказа</w:t>
      </w:r>
      <w:r w:rsidR="00D25EA6" w:rsidRPr="00A50E65">
        <w:t xml:space="preserve"> </w:t>
      </w:r>
      <w:r w:rsidRPr="00A50E65">
        <w:t>может</w:t>
      </w:r>
      <w:r w:rsidR="00D25EA6" w:rsidRPr="00A50E65">
        <w:t xml:space="preserve"> </w:t>
      </w:r>
      <w:r w:rsidRPr="00A50E65">
        <w:t>затянуться,</w:t>
      </w:r>
      <w:r w:rsidR="00D25EA6" w:rsidRPr="00A50E65">
        <w:t xml:space="preserve"> </w:t>
      </w:r>
      <w:r w:rsidRPr="00A50E65">
        <w:t>поэтому</w:t>
      </w:r>
      <w:r w:rsidR="00D25EA6" w:rsidRPr="00A50E65">
        <w:t xml:space="preserve"> </w:t>
      </w:r>
      <w:r w:rsidRPr="00A50E65">
        <w:t>ФНС</w:t>
      </w:r>
      <w:r w:rsidR="00D25EA6" w:rsidRPr="00A50E65">
        <w:t xml:space="preserve"> </w:t>
      </w:r>
      <w:r w:rsidRPr="00A50E65">
        <w:t>обещает,</w:t>
      </w:r>
      <w:r w:rsidR="00D25EA6" w:rsidRPr="00A50E65">
        <w:t xml:space="preserve"> </w:t>
      </w:r>
      <w:r w:rsidRPr="00A50E65">
        <w:t>что</w:t>
      </w:r>
      <w:r w:rsidR="00D25EA6" w:rsidRPr="00A50E65">
        <w:t xml:space="preserve"> </w:t>
      </w:r>
      <w:r w:rsidRPr="00A50E65">
        <w:t>такие</w:t>
      </w:r>
      <w:r w:rsidR="00D25EA6" w:rsidRPr="00A50E65">
        <w:t xml:space="preserve"> </w:t>
      </w:r>
      <w:r w:rsidRPr="00A50E65">
        <w:t>заявления</w:t>
      </w:r>
      <w:r w:rsidR="00D25EA6" w:rsidRPr="00A50E65">
        <w:t xml:space="preserve"> </w:t>
      </w:r>
      <w:r w:rsidRPr="00A50E65">
        <w:t>будут</w:t>
      </w:r>
      <w:r w:rsidR="00D25EA6" w:rsidRPr="00A50E65">
        <w:t xml:space="preserve"> </w:t>
      </w:r>
      <w:r w:rsidRPr="00A50E65">
        <w:t>приниматься</w:t>
      </w:r>
      <w:r w:rsidR="00D25EA6" w:rsidRPr="00A50E65">
        <w:t xml:space="preserve"> </w:t>
      </w:r>
      <w:r w:rsidRPr="00A50E65">
        <w:t>налоговыми</w:t>
      </w:r>
      <w:r w:rsidR="00D25EA6" w:rsidRPr="00A50E65">
        <w:t xml:space="preserve"> </w:t>
      </w:r>
      <w:r w:rsidRPr="00A50E65">
        <w:t>органами</w:t>
      </w:r>
      <w:r w:rsidR="00D25EA6" w:rsidRPr="00A50E65">
        <w:t xml:space="preserve"> </w:t>
      </w:r>
      <w:r w:rsidRPr="00A50E65">
        <w:t>и</w:t>
      </w:r>
      <w:r w:rsidR="00D25EA6" w:rsidRPr="00A50E65">
        <w:t xml:space="preserve"> </w:t>
      </w:r>
      <w:r w:rsidRPr="00A50E65">
        <w:t>в</w:t>
      </w:r>
      <w:r w:rsidR="00D25EA6" w:rsidRPr="00A50E65">
        <w:t xml:space="preserve"> </w:t>
      </w:r>
      <w:r w:rsidRPr="00A50E65">
        <w:t>начале</w:t>
      </w:r>
      <w:r w:rsidR="00D25EA6" w:rsidRPr="00A50E65">
        <w:t xml:space="preserve"> </w:t>
      </w:r>
      <w:r w:rsidRPr="00A50E65">
        <w:t>2025</w:t>
      </w:r>
      <w:r w:rsidR="00D25EA6" w:rsidRPr="00A50E65">
        <w:t xml:space="preserve"> </w:t>
      </w:r>
      <w:r w:rsidRPr="00A50E65">
        <w:t>года.</w:t>
      </w:r>
      <w:r w:rsidR="00D25EA6" w:rsidRPr="00A50E65">
        <w:t xml:space="preserve"> </w:t>
      </w:r>
      <w:r w:rsidRPr="00A50E65">
        <w:t>После</w:t>
      </w:r>
      <w:r w:rsidR="00D25EA6" w:rsidRPr="00A50E65">
        <w:t xml:space="preserve"> </w:t>
      </w:r>
      <w:r w:rsidRPr="00A50E65">
        <w:t>представления</w:t>
      </w:r>
      <w:r w:rsidR="00D25EA6" w:rsidRPr="00A50E65">
        <w:t xml:space="preserve"> </w:t>
      </w:r>
      <w:r w:rsidRPr="00A50E65">
        <w:t>в</w:t>
      </w:r>
      <w:r w:rsidR="00D25EA6" w:rsidRPr="00A50E65">
        <w:t xml:space="preserve"> </w:t>
      </w:r>
      <w:r w:rsidRPr="00A50E65">
        <w:t>налоговый</w:t>
      </w:r>
      <w:r w:rsidR="00D25EA6" w:rsidRPr="00A50E65">
        <w:t xml:space="preserve"> </w:t>
      </w:r>
      <w:r w:rsidRPr="00A50E65">
        <w:t>орган</w:t>
      </w:r>
      <w:r w:rsidR="00D25EA6" w:rsidRPr="00A50E65">
        <w:t xml:space="preserve"> </w:t>
      </w:r>
      <w:r w:rsidRPr="00A50E65">
        <w:t>заявления</w:t>
      </w:r>
      <w:r w:rsidR="00D25EA6" w:rsidRPr="00A50E65">
        <w:t xml:space="preserve"> </w:t>
      </w:r>
      <w:r w:rsidRPr="00A50E65">
        <w:t>возвращать</w:t>
      </w:r>
      <w:r w:rsidR="00D25EA6" w:rsidRPr="00A50E65">
        <w:t xml:space="preserve"> </w:t>
      </w:r>
      <w:r w:rsidRPr="00A50E65">
        <w:t>ранее</w:t>
      </w:r>
      <w:r w:rsidR="00D25EA6" w:rsidRPr="00A50E65">
        <w:t xml:space="preserve"> </w:t>
      </w:r>
      <w:r w:rsidRPr="00A50E65">
        <w:t>полученный</w:t>
      </w:r>
      <w:r w:rsidR="00D25EA6" w:rsidRPr="00A50E65">
        <w:t xml:space="preserve"> </w:t>
      </w:r>
      <w:r w:rsidRPr="00A50E65">
        <w:t>инвестиционный</w:t>
      </w:r>
      <w:r w:rsidR="00D25EA6" w:rsidRPr="00A50E65">
        <w:t xml:space="preserve"> </w:t>
      </w:r>
      <w:r w:rsidRPr="00A50E65">
        <w:t>вычет</w:t>
      </w:r>
      <w:r w:rsidR="00D25EA6" w:rsidRPr="00A50E65">
        <w:t xml:space="preserve"> </w:t>
      </w:r>
      <w:r w:rsidRPr="00A50E65">
        <w:t>(если</w:t>
      </w:r>
      <w:r w:rsidR="00D25EA6" w:rsidRPr="00A50E65">
        <w:t xml:space="preserve"> </w:t>
      </w:r>
      <w:r w:rsidRPr="00A50E65">
        <w:t>не</w:t>
      </w:r>
      <w:r w:rsidR="00D25EA6" w:rsidRPr="00A50E65">
        <w:t xml:space="preserve"> </w:t>
      </w:r>
      <w:r w:rsidRPr="00A50E65">
        <w:t>было</w:t>
      </w:r>
      <w:r w:rsidR="00D25EA6" w:rsidRPr="00A50E65">
        <w:t xml:space="preserve"> </w:t>
      </w:r>
      <w:r w:rsidRPr="00A50E65">
        <w:t>нарушения</w:t>
      </w:r>
      <w:r w:rsidR="00D25EA6" w:rsidRPr="00A50E65">
        <w:t xml:space="preserve"> </w:t>
      </w:r>
      <w:r w:rsidRPr="00A50E65">
        <w:t>определенных</w:t>
      </w:r>
      <w:r w:rsidR="00D25EA6" w:rsidRPr="00A50E65">
        <w:t xml:space="preserve"> </w:t>
      </w:r>
      <w:r w:rsidRPr="00A50E65">
        <w:t>законодательством</w:t>
      </w:r>
      <w:r w:rsidR="00D25EA6" w:rsidRPr="00A50E65">
        <w:t xml:space="preserve"> </w:t>
      </w:r>
      <w:r w:rsidRPr="00A50E65">
        <w:t>условий)</w:t>
      </w:r>
      <w:r w:rsidR="00D25EA6" w:rsidRPr="00A50E65">
        <w:t xml:space="preserve"> </w:t>
      </w:r>
      <w:r w:rsidRPr="00A50E65">
        <w:t>не</w:t>
      </w:r>
      <w:r w:rsidR="00D25EA6" w:rsidRPr="00A50E65">
        <w:t xml:space="preserve"> </w:t>
      </w:r>
      <w:r w:rsidRPr="00A50E65">
        <w:t>потребуется.</w:t>
      </w:r>
    </w:p>
    <w:p w14:paraId="723F609B" w14:textId="77777777" w:rsidR="004D0255" w:rsidRDefault="004D0255" w:rsidP="004D0255">
      <w:pPr>
        <w:rPr>
          <w:rStyle w:val="a3"/>
        </w:rPr>
      </w:pPr>
      <w:hyperlink r:id="rId54" w:history="1">
        <w:r w:rsidRPr="00A50E65">
          <w:rPr>
            <w:rStyle w:val="a3"/>
          </w:rPr>
          <w:t>https://www.audit-it.ru/news/finance/1111155.html</w:t>
        </w:r>
      </w:hyperlink>
    </w:p>
    <w:p w14:paraId="35689E6D" w14:textId="77777777" w:rsidR="00AD3E3B" w:rsidRPr="00A50E65" w:rsidRDefault="00AD3E3B" w:rsidP="00AD3E3B">
      <w:pPr>
        <w:pStyle w:val="2"/>
      </w:pPr>
      <w:bookmarkStart w:id="158" w:name="_Toc183586464"/>
      <w:r w:rsidRPr="00A50E65">
        <w:t>Известия, 27.11.2024, Евгений ГРАЧЕВ, Больше ста к одному. Курс рубля закрепится около 105-107 за доллар до конца года</w:t>
      </w:r>
      <w:bookmarkEnd w:id="158"/>
    </w:p>
    <w:p w14:paraId="09929D3C" w14:textId="77777777" w:rsidR="00AD3E3B" w:rsidRPr="00A50E65" w:rsidRDefault="00AD3E3B" w:rsidP="00AD3E3B">
      <w:pPr>
        <w:pStyle w:val="3"/>
      </w:pPr>
      <w:bookmarkStart w:id="159" w:name="_Toc183586465"/>
      <w:r w:rsidRPr="00A50E65">
        <w:t>Курс рубля закрепится около уровня 105-107 за доллар и останется там до конца года, считают опрошенные «Известиями» эксперты. 26 ноября «американец» и «европеец» приблизились к историческим максимумам 2022 года, а индекс Мосбиржи рухнул ниже отметки 2500 пунктов. Рынок падает на фоне обострения украинского конфликта и новых санкций США, которые ударили по российскому экспорту. При этом власти, судя по всему, не планируют стабилизировать курс, поскольку он выгоден для Минфина на фоне дефицитного бюджета. Как ситуация на финансовом рынке повлияет на инфляцию - в материале «Известий».</w:t>
      </w:r>
      <w:bookmarkEnd w:id="159"/>
    </w:p>
    <w:p w14:paraId="58A6ADE9" w14:textId="77777777" w:rsidR="00AD3E3B" w:rsidRPr="00A50E65" w:rsidRDefault="00AD3E3B" w:rsidP="00AD3E3B">
      <w:r w:rsidRPr="00A50E65">
        <w:t>ПАДЕНИЕ ИНДЕКСА МОСБИРЖИ И КУРСА РУБЛЯ</w:t>
      </w:r>
    </w:p>
    <w:p w14:paraId="0D6A9672" w14:textId="77777777" w:rsidR="00AD3E3B" w:rsidRPr="00A50E65" w:rsidRDefault="00AD3E3B" w:rsidP="00AD3E3B">
      <w:r w:rsidRPr="00A50E65">
        <w:lastRenderedPageBreak/>
        <w:t>Индекс Мосбиржи 26 ноября рухнул ниже отметки 2500 пунктов впервые с марта 2023 года, следует из данных площадки. За неделю он снизился на 6%, а с начала года - на 20%.</w:t>
      </w:r>
    </w:p>
    <w:p w14:paraId="4D1A3BE0" w14:textId="77777777" w:rsidR="00AD3E3B" w:rsidRPr="00A50E65" w:rsidRDefault="00AD3E3B" w:rsidP="00AD3E3B">
      <w:r w:rsidRPr="00A50E65">
        <w:t>В то же время рубль слабеет к основным мировым валютам - курс доллара закрепился на трехзначном уровне и 26 ноября торговался по цене 107,7 рубля, а евро достиг отметки 113 рублей, следует из данных площадки Trading View.</w:t>
      </w:r>
    </w:p>
    <w:p w14:paraId="0277DD84" w14:textId="77777777" w:rsidR="00AD3E3B" w:rsidRPr="00A50E65" w:rsidRDefault="00AD3E3B" w:rsidP="00AD3E3B">
      <w:r w:rsidRPr="00A50E65">
        <w:t>На Мосбирже операции с западными валютами сейчас не проводятся, а ЦБ устанавливает курс на основе межбанковского рынка раз в сутки. По последним данным, на 27 ноября стоимость доллара в РФ будет составлять 105 рублей, а евро - 110,5 рубля.</w:t>
      </w:r>
    </w:p>
    <w:p w14:paraId="4B79BBF6" w14:textId="77777777" w:rsidR="00AD3E3B" w:rsidRPr="00A50E65" w:rsidRDefault="00AD3E3B" w:rsidP="00AD3E3B">
      <w:r w:rsidRPr="00A50E65">
        <w:t>Курсы доллара и евро 26 ноября -максимальные с весны 2022 года, когда рубль резко ослаб на фоне спецоперации на Украине. Только с начала этого года рубль ослаб к «американцу» на 20,5%, а к «европейцу» - на 15%, следует из данных Trading View.</w:t>
      </w:r>
    </w:p>
    <w:p w14:paraId="182CB040" w14:textId="77777777" w:rsidR="00AD3E3B" w:rsidRPr="00A50E65" w:rsidRDefault="00AD3E3B" w:rsidP="00AD3E3B">
      <w:r w:rsidRPr="00A50E65">
        <w:t>Падение индекса Мосбиржи и рубля в первую очередь связано с ростом геополитических рисков, отметил аналитик «Цифра брокер» Иван Ефанов. В последние дни заголовки в новостных лентах становятся все тревожнее - рынок сейчас очень остро реагирует на любые политические новости. Из-за этого в ближайший месяц возможны достаточно резкие скачки котировок, отметил он.</w:t>
      </w:r>
    </w:p>
    <w:p w14:paraId="0572569A" w14:textId="77777777" w:rsidR="00AD3E3B" w:rsidRPr="00A50E65" w:rsidRDefault="00AD3E3B" w:rsidP="00AD3E3B">
      <w:r w:rsidRPr="00A50E65">
        <w:t>Новые санкции США затронули инфраструктуру платежей за экспорт, напомнил аналитик Freedom Finance Global Владимир Чернов. Ограничения против Газпромбанка и других небольших игроков урезали возможности оплаты российского природного газа. Из-за этого в РФ стало притекать меньше валюты от поставок сырья и на рынке сформировался ее дефицит - после введения новых санкций рубль упал к доллару на 5,6% всего за три с половиной торговых дня.</w:t>
      </w:r>
    </w:p>
    <w:p w14:paraId="0E711323" w14:textId="77777777" w:rsidR="00AD3E3B" w:rsidRPr="00A50E65" w:rsidRDefault="00AD3E3B" w:rsidP="00AD3E3B">
      <w:r w:rsidRPr="00A50E65">
        <w:t>В ближайший месяц рубль закрепится в районе 105-107 за доллар, полагает аналитик ФГ «Финам» Александр Потавин. Во Freedom Finance Global поделились аналогичным прогнозом - там считают, что рубль будет торговаться около 103-105 рублей.</w:t>
      </w:r>
    </w:p>
    <w:p w14:paraId="22F7DA3E" w14:textId="77777777" w:rsidR="00AD3E3B" w:rsidRPr="00A50E65" w:rsidRDefault="00AD3E3B" w:rsidP="00AD3E3B">
      <w:r w:rsidRPr="00A50E65">
        <w:t>В дальнейшем пара может вернуться к максимумам 2022 года - около 121 за «американца», вопрос лишь в том, когда это произойдет, считают в «Финаме». Если цена на нефть Brent будет падать в районе $60 за баррель, ослабление нацвалюты произойдет гораздо быстрее.</w:t>
      </w:r>
    </w:p>
    <w:p w14:paraId="197C3CAA" w14:textId="77777777" w:rsidR="00AD3E3B" w:rsidRPr="00A50E65" w:rsidRDefault="00AD3E3B" w:rsidP="00AD3E3B">
      <w:r w:rsidRPr="00A50E65">
        <w:t>Трехзначный курс доллара к рублю, видимо, как минимум надолго, заключил Александр Потавин.</w:t>
      </w:r>
    </w:p>
    <w:p w14:paraId="4E300BD1" w14:textId="77777777" w:rsidR="00AD3E3B" w:rsidRPr="00A50E65" w:rsidRDefault="00AD3E3B" w:rsidP="00AD3E3B">
      <w:r w:rsidRPr="00A50E65">
        <w:t>ПОЧЕМУ РЫНОК ПАДАЕТ НА ФОНЕ ОСЛАБЛЕНИЯ РУБЛЯ</w:t>
      </w:r>
    </w:p>
    <w:p w14:paraId="24422466" w14:textId="77777777" w:rsidR="00AD3E3B" w:rsidRPr="00A50E65" w:rsidRDefault="00AD3E3B" w:rsidP="00AD3E3B">
      <w:r w:rsidRPr="00A50E65">
        <w:t>Слабый курс рубля способствует росту экспорта, заявил 26 ноября министр финансов РФ Антон Силуанов на пленарном заседании IX международного форума Финансового университета.</w:t>
      </w:r>
    </w:p>
    <w:p w14:paraId="187B1DDF" w14:textId="77777777" w:rsidR="00AD3E3B" w:rsidRPr="00A50E65" w:rsidRDefault="00AD3E3B" w:rsidP="00AD3E3B">
      <w:r w:rsidRPr="00A50E65">
        <w:t>- Я не говорю, курс хороший или плохой. Я просто говорю, что сегодня курс для экспортеров, очень и очень даже способствующий экспорту, -сказал глава Минфина.</w:t>
      </w:r>
    </w:p>
    <w:p w14:paraId="4635AC0F" w14:textId="77777777" w:rsidR="00AD3E3B" w:rsidRPr="00A50E65" w:rsidRDefault="00AD3E3B" w:rsidP="00AD3E3B">
      <w:r w:rsidRPr="00A50E65">
        <w:t xml:space="preserve">Поэтому обычно ослабление рубля приводит к росту индекса Мосбиржи, отметил аналитик ФГ «Финам» Александр Потавин. Он в основном состоит из акций российских экспортеров, а они получают выручку в иностранной валюте, которая </w:t>
      </w:r>
      <w:r w:rsidRPr="00A50E65">
        <w:lastRenderedPageBreak/>
        <w:t>дорожает. Сейчас логика поменялась: чем слабее рубль, тем выше вероятность разгона инфляции и роста ключевой ставки.</w:t>
      </w:r>
    </w:p>
    <w:p w14:paraId="14169032" w14:textId="77777777" w:rsidR="00AD3E3B" w:rsidRPr="00A50E65" w:rsidRDefault="00AD3E3B" w:rsidP="00AD3E3B">
      <w:r w:rsidRPr="00A50E65">
        <w:t>Российский фондовый рынок сейчас угнетен из-за жесткой политики ЦБ, подчеркнул Александр Потавин. На фоне рекордных ставок инвесторы несут свободные деньги на вклады или инвестируют их в короткие надежные облигации. Но не расширяют производство. Падение индекса Мосбиржи на фоне ослабления рубля и хороших отчетностей компаний только подтверждает, что рынок сейчас сильно зависит от геополитической повестки, добавил Иван Ефанов.</w:t>
      </w:r>
    </w:p>
    <w:p w14:paraId="40A69259" w14:textId="77777777" w:rsidR="00AD3E3B" w:rsidRPr="00A50E65" w:rsidRDefault="00AD3E3B" w:rsidP="00AD3E3B">
      <w:r w:rsidRPr="00A50E65">
        <w:t>Тем не менее российские экспортеры в любом случае выиграют от ослабления нацвалюты, а рост их доходов поможет стабилизировать дефицит бюджета страны (в 2024-м он ожидается в размере 3,3 трлн рублей, или 1,7% от ВВП), уточнил эксперт по фондовому рынку «БКС Мир инвестиций» Михаил Зельцер. Это поможет компенсировать их потери из-за сокращения физических объемов поставок за рубеж, отметил экономист Андрей Бархота.</w:t>
      </w:r>
    </w:p>
    <w:p w14:paraId="51494569" w14:textId="77777777" w:rsidR="00AD3E3B" w:rsidRPr="00A50E65" w:rsidRDefault="00AD3E3B" w:rsidP="00AD3E3B">
      <w:r w:rsidRPr="00A50E65">
        <w:t>При этом в ЕС анонсировали новый 15-й пакет санкций против РФ, который могут принять до конца года, добавил аналитик Freedom Finance Global Владимир Чернов. В него могут попасть ограничения на работу 45 российских нефтяных танкеров, что в перспективе сократит доходы и без того дефицитного бюджета РФ.</w:t>
      </w:r>
    </w:p>
    <w:p w14:paraId="02F8A843" w14:textId="77777777" w:rsidR="00AD3E3B" w:rsidRPr="00A50E65" w:rsidRDefault="00AD3E3B" w:rsidP="00AD3E3B">
      <w:r w:rsidRPr="00A50E65">
        <w:t>ЧТО БУДЕТ С КУРСОМ РУБЛЯ ДО КОНЦА ГОДА</w:t>
      </w:r>
    </w:p>
    <w:p w14:paraId="185BC106" w14:textId="77777777" w:rsidR="00AD3E3B" w:rsidRPr="00A50E65" w:rsidRDefault="00AD3E3B" w:rsidP="00AD3E3B">
      <w:r w:rsidRPr="00A50E65">
        <w:t>Спрос на валюту в России традиционно увеличивается в предпраздничный период из-за роста объемов импорта, отметил Владимир Чернов. Россияне перед Новым годом активно покупают подарки, а также тратят деньги на путешествия, что разгоняет спрос. Это легко может привести к дальнейшему снижению курса рубля.</w:t>
      </w:r>
    </w:p>
    <w:p w14:paraId="1308BCE1" w14:textId="77777777" w:rsidR="00AD3E3B" w:rsidRPr="00A50E65" w:rsidRDefault="00AD3E3B" w:rsidP="00AD3E3B">
      <w:hyperlink r:id="rId55" w:history="1">
        <w:r w:rsidRPr="00A50E65">
          <w:rPr>
            <w:rStyle w:val="a3"/>
          </w:rPr>
          <w:t>https://iz.ru/1797270/evgenii-grachev/bolshe-sta-k-odnomu-kurs-rublya-zakrepitsya-okolo-105-107-za-dollar-do-konca-goda</w:t>
        </w:r>
      </w:hyperlink>
    </w:p>
    <w:p w14:paraId="5142C8F9" w14:textId="77777777" w:rsidR="00AD3E3B" w:rsidRPr="00A50E65" w:rsidRDefault="00AD3E3B" w:rsidP="00AD3E3B">
      <w:pPr>
        <w:pStyle w:val="2"/>
      </w:pPr>
      <w:bookmarkStart w:id="160" w:name="_Toc183586466"/>
      <w:r w:rsidRPr="00A50E65">
        <w:t>Российская газета, 26.11.2024, Пенсионеры опередили молодых по вкладам и кредитам в банках</w:t>
      </w:r>
      <w:bookmarkEnd w:id="160"/>
    </w:p>
    <w:p w14:paraId="0A24CC01" w14:textId="77777777" w:rsidR="00AD3E3B" w:rsidRPr="00A50E65" w:rsidRDefault="00AD3E3B" w:rsidP="00AD3E3B">
      <w:pPr>
        <w:pStyle w:val="3"/>
      </w:pPr>
      <w:bookmarkStart w:id="161" w:name="_Toc183586467"/>
      <w:r w:rsidRPr="00A50E65">
        <w:t>Россияне пенсионного возраста активнее молодых пользуются банковскими кредитами и депозитами, свидетельствуют данные финансовых организаций.</w:t>
      </w:r>
      <w:bookmarkEnd w:id="161"/>
    </w:p>
    <w:p w14:paraId="40B30A25" w14:textId="77777777" w:rsidR="00AD3E3B" w:rsidRPr="00A50E65" w:rsidRDefault="00AD3E3B" w:rsidP="00AD3E3B">
      <w:r w:rsidRPr="00A50E65">
        <w:t>Так, в «Почта Банке» средний размер пенсионного вклада за январь-октябрь 2024 года вырос на 13% по сравнению с аналогичным периодом прошло года и достиг 556 тыс. руб. При этом средний срок депозита уменьшился с 275 дней до 181 дня, поскольку на «короткие» вклады ставки зачастую выше.</w:t>
      </w:r>
    </w:p>
    <w:p w14:paraId="2F9907BB" w14:textId="77777777" w:rsidR="00AD3E3B" w:rsidRPr="00A50E65" w:rsidRDefault="00AD3E3B" w:rsidP="00AD3E3B">
      <w:r w:rsidRPr="00A50E65">
        <w:t>По данным госкорпорации «Агентство по страхованию вкладов», средний размер вклада среднестатистического жителя России на 1 октября составлял только 370 тыс. руб. (с учетом консолидации счетов вкладчика внутри одного банка и за исключением вкладчиков с остатком средств на их счетах до 1 тыс. руб.)</w:t>
      </w:r>
    </w:p>
    <w:p w14:paraId="1CCA660E" w14:textId="77777777" w:rsidR="00AD3E3B" w:rsidRPr="00A50E65" w:rsidRDefault="00AD3E3B" w:rsidP="00AD3E3B">
      <w:r w:rsidRPr="00A50E65">
        <w:t xml:space="preserve">Похожие данные «Российской газете» предоставил финансовый маркетплейс «Финуслуги». По информации сервиса, в конце октября средний размер одного депозита клиентов пенсионного возраста на «Финуслугах» со всей России составил </w:t>
      </w:r>
      <w:r w:rsidRPr="00A50E65">
        <w:lastRenderedPageBreak/>
        <w:t>507,2 тыс. руб. (в Москве - 625,3 тыс. руб.) Средний размер сбережений с учетом суммы на всех вкладах на платформе почти достиг 2 млн руб. При этом доля представителей старшего поколения среди вкладчиков этого маркетплейса - всего лишь 15%.</w:t>
      </w:r>
    </w:p>
    <w:p w14:paraId="1BB9E7C0" w14:textId="77777777" w:rsidR="00AD3E3B" w:rsidRPr="00A50E65" w:rsidRDefault="00AD3E3B" w:rsidP="00AD3E3B">
      <w:r w:rsidRPr="00A50E65">
        <w:t>Пожилые женщины активнее мужчин пользуются банковскими депозитами, сходятся данные «Почта Банка» и «Финуслуг». На одного вкладчика-пенсионера приходятся две пенсионерки.</w:t>
      </w:r>
    </w:p>
    <w:p w14:paraId="45FC8139" w14:textId="77777777" w:rsidR="00AD3E3B" w:rsidRPr="00A50E65" w:rsidRDefault="00AD3E3B" w:rsidP="00AD3E3B">
      <w:r w:rsidRPr="00A50E65">
        <w:t>Эксперты финансового маркетплейса «Сравни» также отмечают рост подачи заявок на кредит среди мужчин и женщин 58-88 лет. Так, рост заявок на кредит от женщин пенсионного возраста составил 33,5% (год к году), а рост заявок от мужчин пенсионного возраста - 26,8% за тот же период. В топе регионов по заявкам на кредиты от пенсионеров находятся Чечня и Москва, а также Северная Осетия - Алания, Чукотский автономный округ и ЯНАО.</w:t>
      </w:r>
    </w:p>
    <w:p w14:paraId="02F644B2" w14:textId="77777777" w:rsidR="00AD3E3B" w:rsidRPr="00A50E65" w:rsidRDefault="00AD3E3B" w:rsidP="00AD3E3B">
      <w:pPr>
        <w:rPr>
          <w:rStyle w:val="a3"/>
        </w:rPr>
      </w:pPr>
      <w:hyperlink r:id="rId56" w:history="1">
        <w:r w:rsidRPr="00A50E65">
          <w:rPr>
            <w:rStyle w:val="a3"/>
          </w:rPr>
          <w:t>https://rg.ru/2024/11/26/pensionery-operedili-molodyh-po-vkladam-i-kreditam-v-bankah.html</w:t>
        </w:r>
      </w:hyperlink>
    </w:p>
    <w:p w14:paraId="3CB6241A" w14:textId="77777777" w:rsidR="00AD3E3B" w:rsidRPr="00A50E65" w:rsidRDefault="00AD3E3B" w:rsidP="00AD3E3B">
      <w:pPr>
        <w:pStyle w:val="2"/>
      </w:pPr>
      <w:bookmarkStart w:id="162" w:name="_Hlk183586336"/>
      <w:bookmarkStart w:id="163" w:name="_Toc183586468"/>
      <w:r w:rsidRPr="00A50E65">
        <w:t>Российская газета, 27.11.2024, Ольга ИГНАТОВА, Старикам тут место. Старение населения трансформируют в ресурс для общества и экономики</w:t>
      </w:r>
      <w:bookmarkEnd w:id="163"/>
    </w:p>
    <w:p w14:paraId="3293BF35" w14:textId="77777777" w:rsidR="00AD3E3B" w:rsidRPr="00A50E65" w:rsidRDefault="00AD3E3B" w:rsidP="00AD3E3B">
      <w:pPr>
        <w:pStyle w:val="3"/>
      </w:pPr>
      <w:bookmarkStart w:id="164" w:name="_Toc183586469"/>
      <w:r w:rsidRPr="00A50E65">
        <w:t>Доля россиян старше 55 лет в 2024 году достигла 30% населения, что является максимальным показателем в современной истории. Об этом говорится в Стратегии действий в интересах граждан старшего поколения, которую разработал и представил на общественное обсуждение минтруд.</w:t>
      </w:r>
      <w:bookmarkEnd w:id="164"/>
    </w:p>
    <w:p w14:paraId="691B22DA" w14:textId="77777777" w:rsidR="00AD3E3B" w:rsidRPr="00A50E65" w:rsidRDefault="00AD3E3B" w:rsidP="00AD3E3B">
      <w:r w:rsidRPr="00A50E65">
        <w:t>По мнению экспертов, опрошенных «РГ», основной вызов заключается в том, чтобы трансформировать процесс старения населения из демографической проблемы в ресурс для общества и экономики.</w:t>
      </w:r>
    </w:p>
    <w:p w14:paraId="5114F3CA" w14:textId="77777777" w:rsidR="00AD3E3B" w:rsidRPr="00A50E65" w:rsidRDefault="00AD3E3B" w:rsidP="00AD3E3B">
      <w:r w:rsidRPr="00A50E65">
        <w:t>«Стратегия действий в интересах граждан старшего поколения представляет собой ответ на значительные демографические изменения, оказывающие важное воздействие на социально-экономическую динамику страны. Подчеркивается необходимость адаптации социальной политики и экономической структуры к быстрому увеличению числа пожилых граждан. Делается акцент на разработке системных мер поддержки стареющего населения и необходимости сохранения экономической стабильности и уровня жизни для всех возрастных групп», - отметил депутат Госдумы (фракция «Единая Россия»), член Комитета по бюджету и налогам Никита Чаплин.</w:t>
      </w:r>
    </w:p>
    <w:p w14:paraId="2BD96A1F" w14:textId="77777777" w:rsidR="00AD3E3B" w:rsidRPr="00A50E65" w:rsidRDefault="00AD3E3B" w:rsidP="00AD3E3B">
      <w:r w:rsidRPr="00A50E65">
        <w:t>Важнейшая составляющая стратегии, по его словам, это пенсионная реформа, учитывающая влияние повышения пенсионного возраста и пандемии COVID-19. Также документ обращает внимание на гендерные диспропорции среди старшего населения, требующие дополнительных мер для обеспечения здоровья и благополучия пожилых женщин.</w:t>
      </w:r>
    </w:p>
    <w:p w14:paraId="4EC8E3A7" w14:textId="77777777" w:rsidR="00AD3E3B" w:rsidRPr="00A50E65" w:rsidRDefault="00AD3E3B" w:rsidP="00AD3E3B">
      <w:r w:rsidRPr="00A50E65">
        <w:t xml:space="preserve">«Увеличение продолжительности жизни - это позитивный фактор, который требует расширения ресурсов для поддержания здоровья и благополучия пожилых граждан. В конечном итоге успех реализации этой стратегии будет зависеть от эффективной </w:t>
      </w:r>
      <w:r w:rsidRPr="00A50E65">
        <w:lastRenderedPageBreak/>
        <w:t>межведомственной координации, а также активного вовлечения общественных организаций и системной работы на местах рядом с людьми», - продолжил депутат.</w:t>
      </w:r>
    </w:p>
    <w:p w14:paraId="0BD266F2" w14:textId="77777777" w:rsidR="00AD3E3B" w:rsidRPr="00A50E65" w:rsidRDefault="00AD3E3B" w:rsidP="00AD3E3B">
      <w:r w:rsidRPr="00A50E65">
        <w:t>Он добавил, что выполнение стратегии обеспечит достойную жизнь пожилым гражданам и устойчивость всей социальной структуры. «Однако важно отметить, что помощь должна быть по теории одного рукопожатия, а не из кабинетов. Нужна большая личная работа с людьми», - считает Чаплин.</w:t>
      </w:r>
    </w:p>
    <w:p w14:paraId="21C40D42" w14:textId="77777777" w:rsidR="00AD3E3B" w:rsidRPr="00A50E65" w:rsidRDefault="00AD3E3B" w:rsidP="00AD3E3B">
      <w:r w:rsidRPr="00A50E65">
        <w:t>Демографическая нагрузка на трудоспособное население растет. На 1 тыс. человек трудоспособного возраста в 2024 году приходится 471 пожилой человек, тогда как в 2016 году этот показатель составлял 413, отметил управляющий партнер компании «Русяев и партнеры», юрист Илья Русяев. Это создает серьезные вызовы для социальной и экономической систем, включая обеспечение пенсий, медицинской помощи и социальных услуг. Задействование пожилых людей в экономике становится ключевым направлением политики. Согласно прогнозам ОЭСР, к 2050 году один из шести работников в мире будет старше 65 лет. В России уже ведется работа по повышению занятости среди старших возрастных групп: в 2023 году профессиональное обучение прошли более 69 тыс. граждан старше 50 лет, из которых 58,5 тыс. были трудоустроены. «Однако масштабы таких программ остаются ограниченными, и лишь небольшой процент пожилых людей активно участвует в экономической жизни», - сказал Русяев.</w:t>
      </w:r>
    </w:p>
    <w:p w14:paraId="793D716B" w14:textId="77777777" w:rsidR="00AD3E3B" w:rsidRPr="00A50E65" w:rsidRDefault="00AD3E3B" w:rsidP="00AD3E3B">
      <w:r w:rsidRPr="00A50E65">
        <w:t>Для увеличения экономической активности пожилых граждан необходимы гибкие условия занятости, включая временные, дистанционные и надомные форматы работы, считает юрист. Важную роль играют образовательные программы, направленные на освоение новых профессий и повышение цифровой грамотности. В 2023 году навыкам компьютерной грамотности обучились 186,9 тыс. пожилых граждан, но значительная часть населения остается уязвимой к цифровому неравенству.</w:t>
      </w:r>
    </w:p>
    <w:p w14:paraId="45350AE9" w14:textId="77777777" w:rsidR="00AD3E3B" w:rsidRPr="00A50E65" w:rsidRDefault="00AD3E3B" w:rsidP="00AD3E3B">
      <w:r w:rsidRPr="00A50E65">
        <w:t>«Основной вызов заключается в том, чтобы трансформировать процесс старения населения из демографической проблемы в ресурс для общества и экономики. Успех этих усилий зависит от того, насколько эффективно будут реализованы меры, предусмотренные Стратегией действий в интересах граждан старшего поколения до 2030 года, включая развитие инфраструктуры, здравоохранения и программ обучения», - добавил эксперт.</w:t>
      </w:r>
    </w:p>
    <w:p w14:paraId="1EF05BFF" w14:textId="77777777" w:rsidR="00AD3E3B" w:rsidRPr="00A50E65" w:rsidRDefault="00AD3E3B" w:rsidP="00AD3E3B">
      <w:r w:rsidRPr="00A50E65">
        <w:t>По словам руководителя оперативного штаба независимого профсоюза «Новый Труд» Алексея Неживого, Россию ждет платформенная и цифровая трансформация экономики. «Платформа - программа, искусственный интеллект, который заменяет и отдел кадров, и среднее управляющее звено. Однако, чтобы пользоваться этими благами и активно участвовать в экономической деятельности в эпоху платформенных решений, надо хорошо разбираться в компьютерах и различных программах. Помимо узкой технической или гуманитарной специализации важно обладать еще специализацией в IT. При платформенной экономике пожилые люди с их огромным опытом в рамках своей специализации будут востребованы. Более того, поскольку нас ждет эпоха роботизации, специальности трансформируются в сферу управления и творческого направления, где не надо прилагать физических сил. И тут у старшего поколения есть плюсы», - считает эксперт.</w:t>
      </w:r>
    </w:p>
    <w:p w14:paraId="060606D4" w14:textId="77777777" w:rsidR="00AD3E3B" w:rsidRPr="00A50E65" w:rsidRDefault="00AD3E3B" w:rsidP="00AD3E3B">
      <w:r w:rsidRPr="00A50E65">
        <w:t>***</w:t>
      </w:r>
    </w:p>
    <w:p w14:paraId="3040A78B" w14:textId="77777777" w:rsidR="00AD3E3B" w:rsidRPr="00A50E65" w:rsidRDefault="00AD3E3B" w:rsidP="00AD3E3B">
      <w:r w:rsidRPr="00A50E65">
        <w:lastRenderedPageBreak/>
        <w:t>ЦИТАТА</w:t>
      </w:r>
    </w:p>
    <w:p w14:paraId="3B683FA3" w14:textId="77777777" w:rsidR="00AD3E3B" w:rsidRPr="00A50E65" w:rsidRDefault="00AD3E3B" w:rsidP="00AD3E3B">
      <w:r w:rsidRPr="00A50E65">
        <w:t>Татьяна Голикова, заместитель председателя правительства РФ:</w:t>
      </w:r>
    </w:p>
    <w:p w14:paraId="295E1646" w14:textId="77777777" w:rsidR="00AD3E3B" w:rsidRPr="00A50E65" w:rsidRDefault="00AD3E3B" w:rsidP="00AD3E3B">
      <w:r w:rsidRPr="00A50E65">
        <w:t>«На рынок труда возвращаются, по нашим наблюдениям, от 60 до 63% тех, кто пенсию оформили. Но для более эффективного использования потенциала этой группы нам важна система обучения на протяжении всей трудовой жизни людей старшего возраста».</w:t>
      </w:r>
    </w:p>
    <w:bookmarkEnd w:id="162"/>
    <w:p w14:paraId="2FDCFA46" w14:textId="77777777" w:rsidR="00AD3E3B" w:rsidRPr="00A50E65" w:rsidRDefault="00AD3E3B" w:rsidP="004D0255"/>
    <w:p w14:paraId="0469FC18" w14:textId="77777777" w:rsidR="00111D7C" w:rsidRPr="00A50E65" w:rsidRDefault="00111D7C" w:rsidP="00111D7C">
      <w:pPr>
        <w:pStyle w:val="251"/>
      </w:pPr>
      <w:bookmarkStart w:id="165" w:name="_Toc99271712"/>
      <w:bookmarkStart w:id="166" w:name="_Toc99318658"/>
      <w:bookmarkStart w:id="167" w:name="_Toc165991078"/>
      <w:bookmarkStart w:id="168" w:name="_Toc183586470"/>
      <w:bookmarkEnd w:id="142"/>
      <w:bookmarkEnd w:id="143"/>
      <w:r w:rsidRPr="00A50E65">
        <w:lastRenderedPageBreak/>
        <w:t>НОВОСТИ</w:t>
      </w:r>
      <w:r w:rsidR="00D25EA6" w:rsidRPr="00A50E65">
        <w:t xml:space="preserve"> </w:t>
      </w:r>
      <w:r w:rsidRPr="00A50E65">
        <w:t>ЗАРУБЕЖНЫХ</w:t>
      </w:r>
      <w:r w:rsidR="00D25EA6" w:rsidRPr="00A50E65">
        <w:t xml:space="preserve"> </w:t>
      </w:r>
      <w:r w:rsidRPr="00A50E65">
        <w:t>ПЕНСИОННЫХ</w:t>
      </w:r>
      <w:r w:rsidR="00D25EA6" w:rsidRPr="00A50E65">
        <w:t xml:space="preserve"> </w:t>
      </w:r>
      <w:r w:rsidRPr="00A50E65">
        <w:t>СИСТЕМ</w:t>
      </w:r>
      <w:bookmarkEnd w:id="165"/>
      <w:bookmarkEnd w:id="166"/>
      <w:bookmarkEnd w:id="167"/>
      <w:bookmarkEnd w:id="168"/>
    </w:p>
    <w:p w14:paraId="70F8D9D7" w14:textId="77777777" w:rsidR="00111D7C" w:rsidRPr="00A50E65" w:rsidRDefault="00111D7C" w:rsidP="00111D7C">
      <w:pPr>
        <w:pStyle w:val="10"/>
      </w:pPr>
      <w:bookmarkStart w:id="169" w:name="_Toc99271713"/>
      <w:bookmarkStart w:id="170" w:name="_Toc99318659"/>
      <w:bookmarkStart w:id="171" w:name="_Toc165991079"/>
      <w:bookmarkStart w:id="172" w:name="_Toc183586471"/>
      <w:r w:rsidRPr="00A50E65">
        <w:t>Новости</w:t>
      </w:r>
      <w:r w:rsidR="00D25EA6" w:rsidRPr="00A50E65">
        <w:t xml:space="preserve"> </w:t>
      </w:r>
      <w:r w:rsidRPr="00A50E65">
        <w:t>пенсионной</w:t>
      </w:r>
      <w:r w:rsidR="00D25EA6" w:rsidRPr="00A50E65">
        <w:t xml:space="preserve"> </w:t>
      </w:r>
      <w:r w:rsidRPr="00A50E65">
        <w:t>отрасли</w:t>
      </w:r>
      <w:r w:rsidR="00D25EA6" w:rsidRPr="00A50E65">
        <w:t xml:space="preserve"> </w:t>
      </w:r>
      <w:r w:rsidRPr="00A50E65">
        <w:t>стран</w:t>
      </w:r>
      <w:r w:rsidR="00D25EA6" w:rsidRPr="00A50E65">
        <w:t xml:space="preserve"> </w:t>
      </w:r>
      <w:r w:rsidRPr="00A50E65">
        <w:t>ближнего</w:t>
      </w:r>
      <w:r w:rsidR="00D25EA6" w:rsidRPr="00A50E65">
        <w:t xml:space="preserve"> </w:t>
      </w:r>
      <w:r w:rsidRPr="00A50E65">
        <w:t>зарубежья</w:t>
      </w:r>
      <w:bookmarkEnd w:id="169"/>
      <w:bookmarkEnd w:id="170"/>
      <w:bookmarkEnd w:id="171"/>
      <w:bookmarkEnd w:id="172"/>
    </w:p>
    <w:p w14:paraId="15CA04FE" w14:textId="77777777" w:rsidR="0068563B" w:rsidRPr="00A50E65" w:rsidRDefault="0068563B" w:rsidP="0068563B">
      <w:pPr>
        <w:pStyle w:val="2"/>
      </w:pPr>
      <w:bookmarkStart w:id="173" w:name="_Toc183586472"/>
      <w:r w:rsidRPr="00A50E65">
        <w:t>Тренд</w:t>
      </w:r>
      <w:r w:rsidR="005E161F" w:rsidRPr="00A50E65">
        <w:t>.</w:t>
      </w:r>
      <w:r w:rsidR="005E161F" w:rsidRPr="00A50E65">
        <w:rPr>
          <w:lang w:val="en-US"/>
        </w:rPr>
        <w:t>az</w:t>
      </w:r>
      <w:r w:rsidRPr="00A50E65">
        <w:t>,</w:t>
      </w:r>
      <w:r w:rsidR="00D25EA6" w:rsidRPr="00A50E65">
        <w:t xml:space="preserve"> </w:t>
      </w:r>
      <w:r w:rsidRPr="00A50E65">
        <w:t>26.11.2024,</w:t>
      </w:r>
      <w:r w:rsidR="00D25EA6" w:rsidRPr="00A50E65">
        <w:t xml:space="preserve"> </w:t>
      </w:r>
      <w:r w:rsidRPr="00A50E65">
        <w:t>Министр</w:t>
      </w:r>
      <w:r w:rsidR="00D25EA6" w:rsidRPr="00A50E65">
        <w:t xml:space="preserve"> </w:t>
      </w:r>
      <w:r w:rsidRPr="00A50E65">
        <w:t>о</w:t>
      </w:r>
      <w:r w:rsidR="00D25EA6" w:rsidRPr="00A50E65">
        <w:t xml:space="preserve"> </w:t>
      </w:r>
      <w:r w:rsidRPr="00A50E65">
        <w:t>размере</w:t>
      </w:r>
      <w:r w:rsidR="00D25EA6" w:rsidRPr="00A50E65">
        <w:t xml:space="preserve"> </w:t>
      </w:r>
      <w:r w:rsidRPr="00A50E65">
        <w:t>среднемесячной</w:t>
      </w:r>
      <w:r w:rsidR="00D25EA6" w:rsidRPr="00A50E65">
        <w:t xml:space="preserve"> </w:t>
      </w:r>
      <w:r w:rsidRPr="00A50E65">
        <w:t>пенсии</w:t>
      </w:r>
      <w:r w:rsidR="00D25EA6" w:rsidRPr="00A50E65">
        <w:t xml:space="preserve"> </w:t>
      </w:r>
      <w:r w:rsidRPr="00A50E65">
        <w:t>по</w:t>
      </w:r>
      <w:r w:rsidR="00D25EA6" w:rsidRPr="00A50E65">
        <w:t xml:space="preserve"> </w:t>
      </w:r>
      <w:r w:rsidRPr="00A50E65">
        <w:t>возрасту</w:t>
      </w:r>
      <w:bookmarkEnd w:id="173"/>
    </w:p>
    <w:p w14:paraId="022E4FBB" w14:textId="77777777" w:rsidR="0068563B" w:rsidRPr="00A50E65" w:rsidRDefault="0068563B" w:rsidP="0067419C">
      <w:pPr>
        <w:pStyle w:val="3"/>
      </w:pPr>
      <w:bookmarkStart w:id="174" w:name="_Toc183586473"/>
      <w:r w:rsidRPr="00A50E65">
        <w:t>Продолжаются</w:t>
      </w:r>
      <w:r w:rsidR="00D25EA6" w:rsidRPr="00A50E65">
        <w:t xml:space="preserve"> </w:t>
      </w:r>
      <w:r w:rsidRPr="00A50E65">
        <w:t>проекты</w:t>
      </w:r>
      <w:r w:rsidR="00D25EA6" w:rsidRPr="00A50E65">
        <w:t xml:space="preserve"> </w:t>
      </w:r>
      <w:r w:rsidRPr="00A50E65">
        <w:t>по</w:t>
      </w:r>
      <w:r w:rsidR="00D25EA6" w:rsidRPr="00A50E65">
        <w:t xml:space="preserve"> </w:t>
      </w:r>
      <w:r w:rsidRPr="00A50E65">
        <w:t>дальнейшему</w:t>
      </w:r>
      <w:r w:rsidR="00D25EA6" w:rsidRPr="00A50E65">
        <w:t xml:space="preserve"> </w:t>
      </w:r>
      <w:r w:rsidRPr="00A50E65">
        <w:t>повышению</w:t>
      </w:r>
      <w:r w:rsidR="00D25EA6" w:rsidRPr="00A50E65">
        <w:t xml:space="preserve"> </w:t>
      </w:r>
      <w:r w:rsidRPr="00A50E65">
        <w:t>благосостояния</w:t>
      </w:r>
      <w:r w:rsidR="00D25EA6" w:rsidRPr="00A50E65">
        <w:t xml:space="preserve"> </w:t>
      </w:r>
      <w:r w:rsidRPr="00A50E65">
        <w:t>населения.</w:t>
      </w:r>
      <w:r w:rsidR="00D25EA6" w:rsidRPr="00A50E65">
        <w:t xml:space="preserve"> </w:t>
      </w:r>
      <w:r w:rsidRPr="00A50E65">
        <w:t>Об</w:t>
      </w:r>
      <w:r w:rsidR="00D25EA6" w:rsidRPr="00A50E65">
        <w:t xml:space="preserve"> </w:t>
      </w:r>
      <w:r w:rsidRPr="00A50E65">
        <w:t>этом</w:t>
      </w:r>
      <w:r w:rsidR="00D25EA6" w:rsidRPr="00A50E65">
        <w:t xml:space="preserve"> </w:t>
      </w:r>
      <w:r w:rsidRPr="00A50E65">
        <w:t>сегодня</w:t>
      </w:r>
      <w:r w:rsidR="00D25EA6" w:rsidRPr="00A50E65">
        <w:t xml:space="preserve"> </w:t>
      </w:r>
      <w:r w:rsidRPr="00A50E65">
        <w:t>заявил</w:t>
      </w:r>
      <w:r w:rsidR="00D25EA6" w:rsidRPr="00A50E65">
        <w:t xml:space="preserve"> </w:t>
      </w:r>
      <w:r w:rsidRPr="00A50E65">
        <w:t>министр</w:t>
      </w:r>
      <w:r w:rsidR="00D25EA6" w:rsidRPr="00A50E65">
        <w:t xml:space="preserve"> </w:t>
      </w:r>
      <w:r w:rsidRPr="00A50E65">
        <w:t>труда</w:t>
      </w:r>
      <w:r w:rsidR="00D25EA6" w:rsidRPr="00A50E65">
        <w:t xml:space="preserve"> </w:t>
      </w:r>
      <w:r w:rsidRPr="00A50E65">
        <w:t>и</w:t>
      </w:r>
      <w:r w:rsidR="00D25EA6" w:rsidRPr="00A50E65">
        <w:t xml:space="preserve"> </w:t>
      </w:r>
      <w:r w:rsidRPr="00A50E65">
        <w:t>социальной</w:t>
      </w:r>
      <w:r w:rsidR="00D25EA6" w:rsidRPr="00A50E65">
        <w:t xml:space="preserve"> </w:t>
      </w:r>
      <w:r w:rsidRPr="00A50E65">
        <w:t>защиты</w:t>
      </w:r>
      <w:r w:rsidR="00D25EA6" w:rsidRPr="00A50E65">
        <w:t xml:space="preserve"> </w:t>
      </w:r>
      <w:r w:rsidRPr="00A50E65">
        <w:t>населения</w:t>
      </w:r>
      <w:r w:rsidR="00D25EA6" w:rsidRPr="00A50E65">
        <w:t xml:space="preserve"> </w:t>
      </w:r>
      <w:r w:rsidRPr="00A50E65">
        <w:t>Сахиль</w:t>
      </w:r>
      <w:r w:rsidR="00D25EA6" w:rsidRPr="00A50E65">
        <w:t xml:space="preserve"> </w:t>
      </w:r>
      <w:r w:rsidRPr="00A50E65">
        <w:t>Бабаев</w:t>
      </w:r>
      <w:r w:rsidR="00D25EA6" w:rsidRPr="00A50E65">
        <w:t xml:space="preserve"> </w:t>
      </w:r>
      <w:r w:rsidRPr="00A50E65">
        <w:t>во</w:t>
      </w:r>
      <w:r w:rsidR="00D25EA6" w:rsidRPr="00A50E65">
        <w:t xml:space="preserve"> </w:t>
      </w:r>
      <w:r w:rsidRPr="00A50E65">
        <w:t>время</w:t>
      </w:r>
      <w:r w:rsidR="00D25EA6" w:rsidRPr="00A50E65">
        <w:t xml:space="preserve"> </w:t>
      </w:r>
      <w:r w:rsidRPr="00A50E65">
        <w:t>обсуждения</w:t>
      </w:r>
      <w:r w:rsidR="00D25EA6" w:rsidRPr="00A50E65">
        <w:t xml:space="preserve"> </w:t>
      </w:r>
      <w:r w:rsidRPr="00A50E65">
        <w:t>законопроекта</w:t>
      </w:r>
      <w:r w:rsidR="00D25EA6" w:rsidRPr="00A50E65">
        <w:t xml:space="preserve"> «</w:t>
      </w:r>
      <w:r w:rsidRPr="00A50E65">
        <w:t>О</w:t>
      </w:r>
      <w:r w:rsidR="00D25EA6" w:rsidRPr="00A50E65">
        <w:t xml:space="preserve"> </w:t>
      </w:r>
      <w:r w:rsidRPr="00A50E65">
        <w:t>бюджете</w:t>
      </w:r>
      <w:r w:rsidR="00D25EA6" w:rsidRPr="00A50E65">
        <w:t xml:space="preserve"> </w:t>
      </w:r>
      <w:r w:rsidRPr="00A50E65">
        <w:t>Государственного</w:t>
      </w:r>
      <w:r w:rsidR="00D25EA6" w:rsidRPr="00A50E65">
        <w:t xml:space="preserve"> </w:t>
      </w:r>
      <w:r w:rsidRPr="00A50E65">
        <w:t>фонда</w:t>
      </w:r>
      <w:r w:rsidR="00D25EA6" w:rsidRPr="00A50E65">
        <w:t xml:space="preserve"> </w:t>
      </w:r>
      <w:r w:rsidRPr="00A50E65">
        <w:t>социальной</w:t>
      </w:r>
      <w:r w:rsidR="00D25EA6" w:rsidRPr="00A50E65">
        <w:t xml:space="preserve"> </w:t>
      </w:r>
      <w:r w:rsidRPr="00A50E65">
        <w:t>защиты</w:t>
      </w:r>
      <w:r w:rsidR="00D25EA6" w:rsidRPr="00A50E65">
        <w:t xml:space="preserve"> </w:t>
      </w:r>
      <w:r w:rsidRPr="00A50E65">
        <w:t>на</w:t>
      </w:r>
      <w:r w:rsidR="00D25EA6" w:rsidRPr="00A50E65">
        <w:t xml:space="preserve"> </w:t>
      </w:r>
      <w:r w:rsidRPr="00A50E65">
        <w:t>2025</w:t>
      </w:r>
      <w:r w:rsidR="00D25EA6" w:rsidRPr="00A50E65">
        <w:t xml:space="preserve"> </w:t>
      </w:r>
      <w:r w:rsidRPr="00A50E65">
        <w:t>год</w:t>
      </w:r>
      <w:r w:rsidR="00D25EA6" w:rsidRPr="00A50E65">
        <w:t xml:space="preserve">» </w:t>
      </w:r>
      <w:r w:rsidRPr="00A50E65">
        <w:t>на</w:t>
      </w:r>
      <w:r w:rsidR="00D25EA6" w:rsidRPr="00A50E65">
        <w:t xml:space="preserve"> </w:t>
      </w:r>
      <w:r w:rsidRPr="00A50E65">
        <w:t>пленарном</w:t>
      </w:r>
      <w:r w:rsidR="00D25EA6" w:rsidRPr="00A50E65">
        <w:t xml:space="preserve"> </w:t>
      </w:r>
      <w:r w:rsidRPr="00A50E65">
        <w:t>заседании</w:t>
      </w:r>
      <w:r w:rsidR="00D25EA6" w:rsidRPr="00A50E65">
        <w:t xml:space="preserve"> </w:t>
      </w:r>
      <w:r w:rsidRPr="00A50E65">
        <w:t>Милли</w:t>
      </w:r>
      <w:r w:rsidR="00D25EA6" w:rsidRPr="00A50E65">
        <w:t xml:space="preserve"> </w:t>
      </w:r>
      <w:r w:rsidRPr="00A50E65">
        <w:t>Меджлиса,</w:t>
      </w:r>
      <w:r w:rsidR="00D25EA6" w:rsidRPr="00A50E65">
        <w:t xml:space="preserve"> </w:t>
      </w:r>
      <w:r w:rsidRPr="00A50E65">
        <w:t>сообщает</w:t>
      </w:r>
      <w:r w:rsidR="00D25EA6" w:rsidRPr="00A50E65">
        <w:t xml:space="preserve"> </w:t>
      </w:r>
      <w:r w:rsidRPr="00A50E65">
        <w:t>Trend.</w:t>
      </w:r>
      <w:bookmarkEnd w:id="174"/>
    </w:p>
    <w:p w14:paraId="45B5690A" w14:textId="77777777" w:rsidR="0068563B" w:rsidRPr="00A50E65" w:rsidRDefault="0068563B" w:rsidP="0068563B">
      <w:r w:rsidRPr="00A50E65">
        <w:t>Министр</w:t>
      </w:r>
      <w:r w:rsidR="00D25EA6" w:rsidRPr="00A50E65">
        <w:t xml:space="preserve"> </w:t>
      </w:r>
      <w:r w:rsidRPr="00A50E65">
        <w:t>отметил,</w:t>
      </w:r>
      <w:r w:rsidR="00D25EA6" w:rsidRPr="00A50E65">
        <w:t xml:space="preserve"> </w:t>
      </w:r>
      <w:r w:rsidRPr="00A50E65">
        <w:t>что</w:t>
      </w:r>
      <w:r w:rsidR="00D25EA6" w:rsidRPr="00A50E65">
        <w:t xml:space="preserve"> </w:t>
      </w:r>
      <w:r w:rsidRPr="00A50E65">
        <w:t>расходы</w:t>
      </w:r>
      <w:r w:rsidR="00D25EA6" w:rsidRPr="00A50E65">
        <w:t xml:space="preserve"> </w:t>
      </w:r>
      <w:r w:rsidRPr="00A50E65">
        <w:t>Государственного</w:t>
      </w:r>
      <w:r w:rsidR="00D25EA6" w:rsidRPr="00A50E65">
        <w:t xml:space="preserve"> </w:t>
      </w:r>
      <w:r w:rsidRPr="00A50E65">
        <w:t>фонда</w:t>
      </w:r>
      <w:r w:rsidR="00D25EA6" w:rsidRPr="00A50E65">
        <w:t xml:space="preserve"> </w:t>
      </w:r>
      <w:r w:rsidRPr="00A50E65">
        <w:t>социальной</w:t>
      </w:r>
      <w:r w:rsidR="00D25EA6" w:rsidRPr="00A50E65">
        <w:t xml:space="preserve"> </w:t>
      </w:r>
      <w:r w:rsidRPr="00A50E65">
        <w:t>защиты</w:t>
      </w:r>
      <w:r w:rsidR="00D25EA6" w:rsidRPr="00A50E65">
        <w:t xml:space="preserve"> </w:t>
      </w:r>
      <w:r w:rsidRPr="00A50E65">
        <w:t>в</w:t>
      </w:r>
      <w:r w:rsidR="00D25EA6" w:rsidRPr="00A50E65">
        <w:t xml:space="preserve"> </w:t>
      </w:r>
      <w:r w:rsidRPr="00A50E65">
        <w:t>следующем</w:t>
      </w:r>
      <w:r w:rsidR="00D25EA6" w:rsidRPr="00A50E65">
        <w:t xml:space="preserve"> </w:t>
      </w:r>
      <w:r w:rsidRPr="00A50E65">
        <w:t>году</w:t>
      </w:r>
      <w:r w:rsidR="00D25EA6" w:rsidRPr="00A50E65">
        <w:t xml:space="preserve"> </w:t>
      </w:r>
      <w:r w:rsidRPr="00A50E65">
        <w:t>будут</w:t>
      </w:r>
      <w:r w:rsidR="00D25EA6" w:rsidRPr="00A50E65">
        <w:t xml:space="preserve"> </w:t>
      </w:r>
      <w:r w:rsidRPr="00A50E65">
        <w:t>на</w:t>
      </w:r>
      <w:r w:rsidR="00D25EA6" w:rsidRPr="00A50E65">
        <w:t xml:space="preserve"> </w:t>
      </w:r>
      <w:r w:rsidRPr="00A50E65">
        <w:t>10,5</w:t>
      </w:r>
      <w:r w:rsidR="00D25EA6" w:rsidRPr="00A50E65">
        <w:t xml:space="preserve"> </w:t>
      </w:r>
      <w:r w:rsidRPr="00A50E65">
        <w:t>процента</w:t>
      </w:r>
      <w:r w:rsidR="00D25EA6" w:rsidRPr="00A50E65">
        <w:t xml:space="preserve"> </w:t>
      </w:r>
      <w:r w:rsidRPr="00A50E65">
        <w:t>больше,</w:t>
      </w:r>
      <w:r w:rsidR="00D25EA6" w:rsidRPr="00A50E65">
        <w:t xml:space="preserve"> </w:t>
      </w:r>
      <w:r w:rsidRPr="00A50E65">
        <w:t>чем</w:t>
      </w:r>
      <w:r w:rsidR="00D25EA6" w:rsidRPr="00A50E65">
        <w:t xml:space="preserve"> </w:t>
      </w:r>
      <w:r w:rsidRPr="00A50E65">
        <w:t>в</w:t>
      </w:r>
      <w:r w:rsidR="00D25EA6" w:rsidRPr="00A50E65">
        <w:t xml:space="preserve"> </w:t>
      </w:r>
      <w:r w:rsidRPr="00A50E65">
        <w:t>текущем.</w:t>
      </w:r>
    </w:p>
    <w:p w14:paraId="5B8B6FA3" w14:textId="77777777" w:rsidR="0068563B" w:rsidRPr="00A50E65" w:rsidRDefault="00D25EA6" w:rsidP="0068563B">
      <w:r w:rsidRPr="00A50E65">
        <w:t>«</w:t>
      </w:r>
      <w:r w:rsidR="0068563B" w:rsidRPr="00A50E65">
        <w:t>Среднемесячный</w:t>
      </w:r>
      <w:r w:rsidRPr="00A50E65">
        <w:t xml:space="preserve"> </w:t>
      </w:r>
      <w:r w:rsidR="0068563B" w:rsidRPr="00A50E65">
        <w:t>размер</w:t>
      </w:r>
      <w:r w:rsidRPr="00A50E65">
        <w:t xml:space="preserve"> </w:t>
      </w:r>
      <w:r w:rsidR="0068563B" w:rsidRPr="00A50E65">
        <w:t>пенсий</w:t>
      </w:r>
      <w:r w:rsidRPr="00A50E65">
        <w:t xml:space="preserve"> </w:t>
      </w:r>
      <w:r w:rsidR="0068563B" w:rsidRPr="00A50E65">
        <w:t>на</w:t>
      </w:r>
      <w:r w:rsidRPr="00A50E65">
        <w:t xml:space="preserve"> </w:t>
      </w:r>
      <w:r w:rsidR="0068563B" w:rsidRPr="00A50E65">
        <w:t>следующий</w:t>
      </w:r>
      <w:r w:rsidRPr="00A50E65">
        <w:t xml:space="preserve"> </w:t>
      </w:r>
      <w:r w:rsidR="0068563B" w:rsidRPr="00A50E65">
        <w:t>год</w:t>
      </w:r>
      <w:r w:rsidRPr="00A50E65">
        <w:t xml:space="preserve"> </w:t>
      </w:r>
      <w:r w:rsidR="0068563B" w:rsidRPr="00A50E65">
        <w:t>прогнозируется</w:t>
      </w:r>
      <w:r w:rsidRPr="00A50E65">
        <w:t xml:space="preserve"> </w:t>
      </w:r>
      <w:r w:rsidR="0068563B" w:rsidRPr="00A50E65">
        <w:t>в</w:t>
      </w:r>
      <w:r w:rsidRPr="00A50E65">
        <w:t xml:space="preserve"> </w:t>
      </w:r>
      <w:r w:rsidR="0068563B" w:rsidRPr="00A50E65">
        <w:t>размере</w:t>
      </w:r>
      <w:r w:rsidRPr="00A50E65">
        <w:t xml:space="preserve"> </w:t>
      </w:r>
      <w:r w:rsidR="0068563B" w:rsidRPr="00A50E65">
        <w:t>535</w:t>
      </w:r>
      <w:r w:rsidRPr="00A50E65">
        <w:t xml:space="preserve"> </w:t>
      </w:r>
      <w:r w:rsidR="0068563B" w:rsidRPr="00A50E65">
        <w:t>манатов,</w:t>
      </w:r>
      <w:r w:rsidRPr="00A50E65">
        <w:t xml:space="preserve"> </w:t>
      </w:r>
      <w:r w:rsidR="0068563B" w:rsidRPr="00A50E65">
        <w:t>а</w:t>
      </w:r>
      <w:r w:rsidRPr="00A50E65">
        <w:t xml:space="preserve"> </w:t>
      </w:r>
      <w:r w:rsidR="0068563B" w:rsidRPr="00A50E65">
        <w:t>среднемесячная</w:t>
      </w:r>
      <w:r w:rsidRPr="00A50E65">
        <w:t xml:space="preserve"> </w:t>
      </w:r>
      <w:r w:rsidR="0068563B" w:rsidRPr="00A50E65">
        <w:t>пенсия</w:t>
      </w:r>
      <w:r w:rsidRPr="00A50E65">
        <w:t xml:space="preserve"> </w:t>
      </w:r>
      <w:r w:rsidR="0068563B" w:rsidRPr="00A50E65">
        <w:t>по</w:t>
      </w:r>
      <w:r w:rsidRPr="00A50E65">
        <w:t xml:space="preserve"> </w:t>
      </w:r>
      <w:r w:rsidR="0068563B" w:rsidRPr="00A50E65">
        <w:t>возрасту</w:t>
      </w:r>
      <w:r w:rsidRPr="00A50E65">
        <w:t xml:space="preserve"> </w:t>
      </w:r>
      <w:r w:rsidR="0068563B" w:rsidRPr="00A50E65">
        <w:t>-</w:t>
      </w:r>
      <w:r w:rsidRPr="00A50E65">
        <w:t xml:space="preserve"> </w:t>
      </w:r>
      <w:r w:rsidR="0068563B" w:rsidRPr="00A50E65">
        <w:t>571</w:t>
      </w:r>
      <w:r w:rsidRPr="00A50E65">
        <w:t xml:space="preserve"> </w:t>
      </w:r>
      <w:r w:rsidR="0068563B" w:rsidRPr="00A50E65">
        <w:t>манат.</w:t>
      </w:r>
      <w:r w:rsidRPr="00A50E65">
        <w:t xml:space="preserve"> </w:t>
      </w:r>
      <w:r w:rsidR="0068563B" w:rsidRPr="00A50E65">
        <w:t>К</w:t>
      </w:r>
      <w:r w:rsidRPr="00A50E65">
        <w:t xml:space="preserve"> </w:t>
      </w:r>
      <w:r w:rsidR="0068563B" w:rsidRPr="00A50E65">
        <w:t>концу</w:t>
      </w:r>
      <w:r w:rsidRPr="00A50E65">
        <w:t xml:space="preserve"> </w:t>
      </w:r>
      <w:r w:rsidR="0068563B" w:rsidRPr="00A50E65">
        <w:t>текущего</w:t>
      </w:r>
      <w:r w:rsidRPr="00A50E65">
        <w:t xml:space="preserve"> </w:t>
      </w:r>
      <w:r w:rsidR="0068563B" w:rsidRPr="00A50E65">
        <w:t>года</w:t>
      </w:r>
      <w:r w:rsidRPr="00A50E65">
        <w:t xml:space="preserve"> </w:t>
      </w:r>
      <w:r w:rsidR="0068563B" w:rsidRPr="00A50E65">
        <w:t>среднемесячная</w:t>
      </w:r>
      <w:r w:rsidRPr="00A50E65">
        <w:t xml:space="preserve"> </w:t>
      </w:r>
      <w:r w:rsidR="0068563B" w:rsidRPr="00A50E65">
        <w:t>пенсия</w:t>
      </w:r>
      <w:r w:rsidRPr="00A50E65">
        <w:t xml:space="preserve"> </w:t>
      </w:r>
      <w:r w:rsidR="0068563B" w:rsidRPr="00A50E65">
        <w:t>по</w:t>
      </w:r>
      <w:r w:rsidRPr="00A50E65">
        <w:t xml:space="preserve"> </w:t>
      </w:r>
      <w:r w:rsidR="0068563B" w:rsidRPr="00A50E65">
        <w:t>возрасту</w:t>
      </w:r>
      <w:r w:rsidRPr="00A50E65">
        <w:t xml:space="preserve"> </w:t>
      </w:r>
      <w:r w:rsidR="0068563B" w:rsidRPr="00A50E65">
        <w:t>прогнозируется</w:t>
      </w:r>
      <w:r w:rsidRPr="00A50E65">
        <w:t xml:space="preserve"> </w:t>
      </w:r>
      <w:r w:rsidR="0068563B" w:rsidRPr="00A50E65">
        <w:t>в</w:t>
      </w:r>
      <w:r w:rsidRPr="00A50E65">
        <w:t xml:space="preserve"> </w:t>
      </w:r>
      <w:r w:rsidR="0068563B" w:rsidRPr="00A50E65">
        <w:t>размере</w:t>
      </w:r>
      <w:r w:rsidRPr="00A50E65">
        <w:t xml:space="preserve"> </w:t>
      </w:r>
      <w:r w:rsidR="0068563B" w:rsidRPr="00A50E65">
        <w:t>527,3</w:t>
      </w:r>
      <w:r w:rsidRPr="00A50E65">
        <w:t xml:space="preserve"> </w:t>
      </w:r>
      <w:r w:rsidR="0068563B" w:rsidRPr="00A50E65">
        <w:t>маната.</w:t>
      </w:r>
      <w:r w:rsidRPr="00A50E65">
        <w:t xml:space="preserve"> </w:t>
      </w:r>
      <w:r w:rsidR="0068563B" w:rsidRPr="00A50E65">
        <w:t>В</w:t>
      </w:r>
      <w:r w:rsidRPr="00A50E65">
        <w:t xml:space="preserve"> </w:t>
      </w:r>
      <w:r w:rsidR="0068563B" w:rsidRPr="00A50E65">
        <w:t>результате</w:t>
      </w:r>
      <w:r w:rsidRPr="00A50E65">
        <w:t xml:space="preserve"> </w:t>
      </w:r>
      <w:r w:rsidR="0068563B" w:rsidRPr="00A50E65">
        <w:t>устранения</w:t>
      </w:r>
      <w:r w:rsidRPr="00A50E65">
        <w:t xml:space="preserve"> </w:t>
      </w:r>
      <w:r w:rsidR="0068563B" w:rsidRPr="00A50E65">
        <w:t>необоснованных</w:t>
      </w:r>
      <w:r w:rsidRPr="00A50E65">
        <w:t xml:space="preserve"> </w:t>
      </w:r>
      <w:r w:rsidR="0068563B" w:rsidRPr="00A50E65">
        <w:t>и</w:t>
      </w:r>
      <w:r w:rsidRPr="00A50E65">
        <w:t xml:space="preserve"> </w:t>
      </w:r>
      <w:r w:rsidR="0068563B" w:rsidRPr="00A50E65">
        <w:t>фальшивых</w:t>
      </w:r>
      <w:r w:rsidRPr="00A50E65">
        <w:t xml:space="preserve"> </w:t>
      </w:r>
      <w:r w:rsidR="0068563B" w:rsidRPr="00A50E65">
        <w:t>выплат</w:t>
      </w:r>
      <w:r w:rsidRPr="00A50E65">
        <w:t xml:space="preserve"> </w:t>
      </w:r>
      <w:r w:rsidR="0068563B" w:rsidRPr="00A50E65">
        <w:t>в</w:t>
      </w:r>
      <w:r w:rsidRPr="00A50E65">
        <w:t xml:space="preserve"> </w:t>
      </w:r>
      <w:r w:rsidR="0068563B" w:rsidRPr="00A50E65">
        <w:t>пенсионной</w:t>
      </w:r>
      <w:r w:rsidRPr="00A50E65">
        <w:t xml:space="preserve"> </w:t>
      </w:r>
      <w:r w:rsidR="0068563B" w:rsidRPr="00A50E65">
        <w:t>системе</w:t>
      </w:r>
      <w:r w:rsidRPr="00A50E65">
        <w:t xml:space="preserve"> </w:t>
      </w:r>
      <w:r w:rsidR="0068563B" w:rsidRPr="00A50E65">
        <w:t>за</w:t>
      </w:r>
      <w:r w:rsidRPr="00A50E65">
        <w:t xml:space="preserve"> </w:t>
      </w:r>
      <w:r w:rsidR="0068563B" w:rsidRPr="00A50E65">
        <w:t>9</w:t>
      </w:r>
      <w:r w:rsidRPr="00A50E65">
        <w:t xml:space="preserve"> </w:t>
      </w:r>
      <w:r w:rsidR="0068563B" w:rsidRPr="00A50E65">
        <w:t>месяцев</w:t>
      </w:r>
      <w:r w:rsidRPr="00A50E65">
        <w:t xml:space="preserve"> </w:t>
      </w:r>
      <w:r w:rsidR="0068563B" w:rsidRPr="00A50E65">
        <w:t>2024</w:t>
      </w:r>
      <w:r w:rsidRPr="00A50E65">
        <w:t xml:space="preserve"> </w:t>
      </w:r>
      <w:r w:rsidR="0068563B" w:rsidRPr="00A50E65">
        <w:t>года</w:t>
      </w:r>
      <w:r w:rsidRPr="00A50E65">
        <w:t xml:space="preserve"> </w:t>
      </w:r>
      <w:r w:rsidR="0068563B" w:rsidRPr="00A50E65">
        <w:t>без</w:t>
      </w:r>
      <w:r w:rsidRPr="00A50E65">
        <w:t xml:space="preserve"> </w:t>
      </w:r>
      <w:r w:rsidR="0068563B" w:rsidRPr="00A50E65">
        <w:t>применения</w:t>
      </w:r>
      <w:r w:rsidRPr="00A50E65">
        <w:t xml:space="preserve"> </w:t>
      </w:r>
      <w:r w:rsidR="0068563B" w:rsidRPr="00A50E65">
        <w:t>коэффициентов</w:t>
      </w:r>
      <w:r w:rsidRPr="00A50E65">
        <w:t xml:space="preserve"> </w:t>
      </w:r>
      <w:r w:rsidR="0068563B" w:rsidRPr="00A50E65">
        <w:t>индексации</w:t>
      </w:r>
      <w:r w:rsidRPr="00A50E65">
        <w:t xml:space="preserve"> </w:t>
      </w:r>
      <w:r w:rsidR="0068563B" w:rsidRPr="00A50E65">
        <w:t>предотвращено</w:t>
      </w:r>
      <w:r w:rsidRPr="00A50E65">
        <w:t xml:space="preserve"> </w:t>
      </w:r>
      <w:r w:rsidR="0068563B" w:rsidRPr="00A50E65">
        <w:t>955</w:t>
      </w:r>
      <w:r w:rsidRPr="00A50E65">
        <w:t xml:space="preserve"> </w:t>
      </w:r>
      <w:r w:rsidR="0068563B" w:rsidRPr="00A50E65">
        <w:t>миллионов</w:t>
      </w:r>
      <w:r w:rsidRPr="00A50E65">
        <w:t xml:space="preserve"> </w:t>
      </w:r>
      <w:r w:rsidR="0068563B" w:rsidRPr="00A50E65">
        <w:t>манатов</w:t>
      </w:r>
      <w:r w:rsidRPr="00A50E65">
        <w:t xml:space="preserve"> </w:t>
      </w:r>
      <w:r w:rsidR="0068563B" w:rsidRPr="00A50E65">
        <w:t>необоснованных</w:t>
      </w:r>
      <w:r w:rsidRPr="00A50E65">
        <w:t xml:space="preserve"> </w:t>
      </w:r>
      <w:r w:rsidR="0068563B" w:rsidRPr="00A50E65">
        <w:t>расходов,</w:t>
      </w:r>
      <w:r w:rsidRPr="00A50E65">
        <w:t xml:space="preserve"> </w:t>
      </w:r>
      <w:r w:rsidR="0068563B" w:rsidRPr="00A50E65">
        <w:t>а</w:t>
      </w:r>
      <w:r w:rsidRPr="00A50E65">
        <w:t xml:space="preserve"> </w:t>
      </w:r>
      <w:r w:rsidR="0068563B" w:rsidRPr="00A50E65">
        <w:t>с</w:t>
      </w:r>
      <w:r w:rsidRPr="00A50E65">
        <w:t xml:space="preserve"> </w:t>
      </w:r>
      <w:r w:rsidR="0068563B" w:rsidRPr="00A50E65">
        <w:t>применением</w:t>
      </w:r>
      <w:r w:rsidRPr="00A50E65">
        <w:t xml:space="preserve"> </w:t>
      </w:r>
      <w:r w:rsidR="0068563B" w:rsidRPr="00A50E65">
        <w:t>индексации</w:t>
      </w:r>
      <w:r w:rsidRPr="00A50E65">
        <w:t xml:space="preserve"> </w:t>
      </w:r>
      <w:r w:rsidR="0068563B" w:rsidRPr="00A50E65">
        <w:t>-</w:t>
      </w:r>
      <w:r w:rsidRPr="00A50E65">
        <w:t xml:space="preserve"> </w:t>
      </w:r>
      <w:r w:rsidR="0068563B" w:rsidRPr="00A50E65">
        <w:t>1</w:t>
      </w:r>
      <w:r w:rsidRPr="00A50E65">
        <w:t xml:space="preserve"> </w:t>
      </w:r>
      <w:r w:rsidR="0068563B" w:rsidRPr="00A50E65">
        <w:t>миллиард</w:t>
      </w:r>
      <w:r w:rsidRPr="00A50E65">
        <w:t xml:space="preserve"> </w:t>
      </w:r>
      <w:r w:rsidR="0068563B" w:rsidRPr="00A50E65">
        <w:t>363</w:t>
      </w:r>
      <w:r w:rsidRPr="00A50E65">
        <w:t xml:space="preserve"> </w:t>
      </w:r>
      <w:r w:rsidR="0068563B" w:rsidRPr="00A50E65">
        <w:t>миллиона</w:t>
      </w:r>
      <w:r w:rsidRPr="00A50E65">
        <w:t xml:space="preserve"> </w:t>
      </w:r>
      <w:r w:rsidR="0068563B" w:rsidRPr="00A50E65">
        <w:t>манатов</w:t>
      </w:r>
      <w:r w:rsidRPr="00A50E65">
        <w:t>»</w:t>
      </w:r>
      <w:r w:rsidR="0068563B" w:rsidRPr="00A50E65">
        <w:t>,</w:t>
      </w:r>
      <w:r w:rsidRPr="00A50E65">
        <w:t xml:space="preserve"> </w:t>
      </w:r>
      <w:r w:rsidR="0068563B" w:rsidRPr="00A50E65">
        <w:t>-</w:t>
      </w:r>
      <w:r w:rsidRPr="00A50E65">
        <w:t xml:space="preserve"> </w:t>
      </w:r>
      <w:r w:rsidR="0068563B" w:rsidRPr="00A50E65">
        <w:t>отметил</w:t>
      </w:r>
      <w:r w:rsidRPr="00A50E65">
        <w:t xml:space="preserve"> </w:t>
      </w:r>
      <w:r w:rsidR="0068563B" w:rsidRPr="00A50E65">
        <w:t>С.Бабаев.</w:t>
      </w:r>
    </w:p>
    <w:p w14:paraId="0F46AA3E" w14:textId="77777777" w:rsidR="0068563B" w:rsidRPr="00A50E65" w:rsidRDefault="0068563B" w:rsidP="0068563B">
      <w:hyperlink r:id="rId57" w:history="1">
        <w:r w:rsidRPr="00A50E65">
          <w:rPr>
            <w:rStyle w:val="a3"/>
          </w:rPr>
          <w:t>https://www.trend.az/azerbaijan/society/3975407.html</w:t>
        </w:r>
      </w:hyperlink>
      <w:r w:rsidR="00D25EA6" w:rsidRPr="00A50E65">
        <w:t xml:space="preserve"> </w:t>
      </w:r>
    </w:p>
    <w:p w14:paraId="24FDC0D3" w14:textId="77777777" w:rsidR="0068563B" w:rsidRPr="00A50E65" w:rsidRDefault="005E161F" w:rsidP="0068563B">
      <w:pPr>
        <w:pStyle w:val="2"/>
      </w:pPr>
      <w:bookmarkStart w:id="175" w:name="_Toc183586474"/>
      <w:r w:rsidRPr="00A50E65">
        <w:t>Репорт</w:t>
      </w:r>
      <w:r w:rsidR="0068563B" w:rsidRPr="00A50E65">
        <w:t>.az,</w:t>
      </w:r>
      <w:r w:rsidR="00D25EA6" w:rsidRPr="00A50E65">
        <w:t xml:space="preserve"> </w:t>
      </w:r>
      <w:r w:rsidR="0068563B" w:rsidRPr="00A50E65">
        <w:t>26.11.2024,</w:t>
      </w:r>
      <w:r w:rsidR="00D25EA6" w:rsidRPr="00A50E65">
        <w:t xml:space="preserve"> </w:t>
      </w:r>
      <w:r w:rsidR="0068563B" w:rsidRPr="00A50E65">
        <w:t>В</w:t>
      </w:r>
      <w:r w:rsidR="00D25EA6" w:rsidRPr="00A50E65">
        <w:t xml:space="preserve"> </w:t>
      </w:r>
      <w:r w:rsidR="0068563B" w:rsidRPr="00A50E65">
        <w:t>Азербайджане</w:t>
      </w:r>
      <w:r w:rsidR="00D25EA6" w:rsidRPr="00A50E65">
        <w:t xml:space="preserve"> </w:t>
      </w:r>
      <w:r w:rsidR="0068563B" w:rsidRPr="00A50E65">
        <w:t>предотвращены</w:t>
      </w:r>
      <w:r w:rsidR="00D25EA6" w:rsidRPr="00A50E65">
        <w:t xml:space="preserve"> </w:t>
      </w:r>
      <w:r w:rsidR="0068563B" w:rsidRPr="00A50E65">
        <w:t>необоснованные</w:t>
      </w:r>
      <w:r w:rsidR="00D25EA6" w:rsidRPr="00A50E65">
        <w:t xml:space="preserve"> </w:t>
      </w:r>
      <w:r w:rsidR="0068563B" w:rsidRPr="00A50E65">
        <w:t>пенсионные</w:t>
      </w:r>
      <w:r w:rsidR="00D25EA6" w:rsidRPr="00A50E65">
        <w:t xml:space="preserve"> </w:t>
      </w:r>
      <w:r w:rsidR="0068563B" w:rsidRPr="00A50E65">
        <w:t>выплаты</w:t>
      </w:r>
      <w:r w:rsidR="00D25EA6" w:rsidRPr="00A50E65">
        <w:t xml:space="preserve"> </w:t>
      </w:r>
      <w:r w:rsidR="0068563B" w:rsidRPr="00A50E65">
        <w:t>на</w:t>
      </w:r>
      <w:r w:rsidR="00D25EA6" w:rsidRPr="00A50E65">
        <w:t xml:space="preserve"> </w:t>
      </w:r>
      <w:r w:rsidR="0068563B" w:rsidRPr="00A50E65">
        <w:t>сумму</w:t>
      </w:r>
      <w:r w:rsidR="00D25EA6" w:rsidRPr="00A50E65">
        <w:t xml:space="preserve"> </w:t>
      </w:r>
      <w:r w:rsidR="0068563B" w:rsidRPr="00A50E65">
        <w:t>почти</w:t>
      </w:r>
      <w:r w:rsidR="00D25EA6" w:rsidRPr="00A50E65">
        <w:t xml:space="preserve"> </w:t>
      </w:r>
      <w:r w:rsidR="0068563B" w:rsidRPr="00A50E65">
        <w:t>1,3</w:t>
      </w:r>
      <w:r w:rsidR="00D25EA6" w:rsidRPr="00A50E65">
        <w:t xml:space="preserve"> </w:t>
      </w:r>
      <w:r w:rsidR="0068563B" w:rsidRPr="00A50E65">
        <w:t>млрд</w:t>
      </w:r>
      <w:r w:rsidR="00D25EA6" w:rsidRPr="00A50E65">
        <w:t xml:space="preserve"> </w:t>
      </w:r>
      <w:r w:rsidR="0068563B" w:rsidRPr="00A50E65">
        <w:t>манатов</w:t>
      </w:r>
      <w:bookmarkEnd w:id="175"/>
    </w:p>
    <w:p w14:paraId="35DB3040" w14:textId="77777777" w:rsidR="0068563B" w:rsidRPr="00A50E65" w:rsidRDefault="0068563B" w:rsidP="0067419C">
      <w:pPr>
        <w:pStyle w:val="3"/>
      </w:pPr>
      <w:bookmarkStart w:id="176" w:name="_Toc183586475"/>
      <w:r w:rsidRPr="00A50E65">
        <w:t>С</w:t>
      </w:r>
      <w:r w:rsidR="00D25EA6" w:rsidRPr="00A50E65">
        <w:t xml:space="preserve"> </w:t>
      </w:r>
      <w:r w:rsidRPr="00A50E65">
        <w:t>начала</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в</w:t>
      </w:r>
      <w:r w:rsidR="00D25EA6" w:rsidRPr="00A50E65">
        <w:t xml:space="preserve"> </w:t>
      </w:r>
      <w:r w:rsidRPr="00A50E65">
        <w:t>Азербайджане</w:t>
      </w:r>
      <w:r w:rsidR="00D25EA6" w:rsidRPr="00A50E65">
        <w:t xml:space="preserve"> </w:t>
      </w:r>
      <w:r w:rsidRPr="00A50E65">
        <w:t>предотвращены</w:t>
      </w:r>
      <w:r w:rsidR="00D25EA6" w:rsidRPr="00A50E65">
        <w:t xml:space="preserve"> </w:t>
      </w:r>
      <w:r w:rsidRPr="00A50E65">
        <w:t>необоснованные</w:t>
      </w:r>
      <w:r w:rsidR="00D25EA6" w:rsidRPr="00A50E65">
        <w:t xml:space="preserve"> </w:t>
      </w:r>
      <w:r w:rsidRPr="00A50E65">
        <w:t>расходы</w:t>
      </w:r>
      <w:r w:rsidR="00D25EA6" w:rsidRPr="00A50E65">
        <w:t xml:space="preserve"> </w:t>
      </w:r>
      <w:r w:rsidRPr="00A50E65">
        <w:t>в</w:t>
      </w:r>
      <w:r w:rsidR="00D25EA6" w:rsidRPr="00A50E65">
        <w:t xml:space="preserve"> </w:t>
      </w:r>
      <w:r w:rsidRPr="00A50E65">
        <w:t>пенсионной</w:t>
      </w:r>
      <w:r w:rsidR="00D25EA6" w:rsidRPr="00A50E65">
        <w:t xml:space="preserve"> </w:t>
      </w:r>
      <w:r w:rsidRPr="00A50E65">
        <w:t>системе</w:t>
      </w:r>
      <w:r w:rsidR="00D25EA6" w:rsidRPr="00A50E65">
        <w:t xml:space="preserve"> </w:t>
      </w:r>
      <w:r w:rsidRPr="00A50E65">
        <w:t>на</w:t>
      </w:r>
      <w:r w:rsidR="00D25EA6" w:rsidRPr="00A50E65">
        <w:t xml:space="preserve"> </w:t>
      </w:r>
      <w:r w:rsidRPr="00A50E65">
        <w:t>общую</w:t>
      </w:r>
      <w:r w:rsidR="00D25EA6" w:rsidRPr="00A50E65">
        <w:t xml:space="preserve"> </w:t>
      </w:r>
      <w:r w:rsidRPr="00A50E65">
        <w:t>сумму</w:t>
      </w:r>
      <w:r w:rsidR="00D25EA6" w:rsidRPr="00A50E65">
        <w:t xml:space="preserve"> </w:t>
      </w:r>
      <w:r w:rsidRPr="00A50E65">
        <w:t>955</w:t>
      </w:r>
      <w:r w:rsidR="00D25EA6" w:rsidRPr="00A50E65">
        <w:t xml:space="preserve"> </w:t>
      </w:r>
      <w:r w:rsidRPr="00A50E65">
        <w:t>млн</w:t>
      </w:r>
      <w:r w:rsidR="00D25EA6" w:rsidRPr="00A50E65">
        <w:t xml:space="preserve"> </w:t>
      </w:r>
      <w:r w:rsidRPr="00A50E65">
        <w:t>манатов</w:t>
      </w:r>
      <w:r w:rsidR="00D25EA6" w:rsidRPr="00A50E65">
        <w:t xml:space="preserve"> </w:t>
      </w:r>
      <w:r w:rsidRPr="00A50E65">
        <w:t>без</w:t>
      </w:r>
      <w:r w:rsidR="00D25EA6" w:rsidRPr="00A50E65">
        <w:t xml:space="preserve"> </w:t>
      </w:r>
      <w:r w:rsidRPr="00A50E65">
        <w:t>учета</w:t>
      </w:r>
      <w:r w:rsidR="00D25EA6" w:rsidRPr="00A50E65">
        <w:t xml:space="preserve"> </w:t>
      </w:r>
      <w:r w:rsidRPr="00A50E65">
        <w:t>индексации</w:t>
      </w:r>
      <w:r w:rsidR="00D25EA6" w:rsidRPr="00A50E65">
        <w:t xml:space="preserve"> </w:t>
      </w:r>
      <w:r w:rsidRPr="00A50E65">
        <w:t>(1,263</w:t>
      </w:r>
      <w:r w:rsidR="00D25EA6" w:rsidRPr="00A50E65">
        <w:t xml:space="preserve"> </w:t>
      </w:r>
      <w:r w:rsidRPr="00A50E65">
        <w:t>млрд</w:t>
      </w:r>
      <w:r w:rsidR="00D25EA6" w:rsidRPr="00A50E65">
        <w:t xml:space="preserve"> </w:t>
      </w:r>
      <w:r w:rsidRPr="00A50E65">
        <w:t>манатов</w:t>
      </w:r>
      <w:r w:rsidR="00D25EA6" w:rsidRPr="00A50E65">
        <w:t xml:space="preserve"> </w:t>
      </w:r>
      <w:r w:rsidRPr="00A50E65">
        <w:t>с</w:t>
      </w:r>
      <w:r w:rsidR="00D25EA6" w:rsidRPr="00A50E65">
        <w:t xml:space="preserve"> </w:t>
      </w:r>
      <w:r w:rsidRPr="00A50E65">
        <w:t>учетом</w:t>
      </w:r>
      <w:r w:rsidR="00D25EA6" w:rsidRPr="00A50E65">
        <w:t xml:space="preserve"> </w:t>
      </w:r>
      <w:r w:rsidRPr="00A50E65">
        <w:t>индексации).</w:t>
      </w:r>
      <w:bookmarkEnd w:id="176"/>
    </w:p>
    <w:p w14:paraId="34D6D9AC" w14:textId="77777777" w:rsidR="0068563B" w:rsidRPr="00A50E65" w:rsidRDefault="0068563B" w:rsidP="0068563B">
      <w:r w:rsidRPr="00A50E65">
        <w:t>Как</w:t>
      </w:r>
      <w:r w:rsidR="00D25EA6" w:rsidRPr="00A50E65">
        <w:t xml:space="preserve"> </w:t>
      </w:r>
      <w:r w:rsidRPr="00A50E65">
        <w:t>сообщает</w:t>
      </w:r>
      <w:r w:rsidR="00D25EA6" w:rsidRPr="00A50E65">
        <w:t xml:space="preserve"> </w:t>
      </w:r>
      <w:r w:rsidRPr="00A50E65">
        <w:t>Report,</w:t>
      </w:r>
      <w:r w:rsidR="00D25EA6" w:rsidRPr="00A50E65">
        <w:t xml:space="preserve"> </w:t>
      </w:r>
      <w:r w:rsidRPr="00A50E65">
        <w:t>об</w:t>
      </w:r>
      <w:r w:rsidR="00D25EA6" w:rsidRPr="00A50E65">
        <w:t xml:space="preserve"> </w:t>
      </w:r>
      <w:r w:rsidRPr="00A50E65">
        <w:t>этом</w:t>
      </w:r>
      <w:r w:rsidR="00D25EA6" w:rsidRPr="00A50E65">
        <w:t xml:space="preserve"> </w:t>
      </w:r>
      <w:r w:rsidRPr="00A50E65">
        <w:t>заявил</w:t>
      </w:r>
      <w:r w:rsidR="00D25EA6" w:rsidRPr="00A50E65">
        <w:t xml:space="preserve"> </w:t>
      </w:r>
      <w:r w:rsidRPr="00A50E65">
        <w:t>министр</w:t>
      </w:r>
      <w:r w:rsidR="00D25EA6" w:rsidRPr="00A50E65">
        <w:t xml:space="preserve"> </w:t>
      </w:r>
      <w:r w:rsidRPr="00A50E65">
        <w:t>труда</w:t>
      </w:r>
      <w:r w:rsidR="00D25EA6" w:rsidRPr="00A50E65">
        <w:t xml:space="preserve"> </w:t>
      </w:r>
      <w:r w:rsidRPr="00A50E65">
        <w:t>и</w:t>
      </w:r>
      <w:r w:rsidR="00D25EA6" w:rsidRPr="00A50E65">
        <w:t xml:space="preserve"> </w:t>
      </w:r>
      <w:r w:rsidRPr="00A50E65">
        <w:t>социальной</w:t>
      </w:r>
      <w:r w:rsidR="00D25EA6" w:rsidRPr="00A50E65">
        <w:t xml:space="preserve"> </w:t>
      </w:r>
      <w:r w:rsidRPr="00A50E65">
        <w:t>защиты</w:t>
      </w:r>
      <w:r w:rsidR="00D25EA6" w:rsidRPr="00A50E65">
        <w:t xml:space="preserve"> </w:t>
      </w:r>
      <w:r w:rsidRPr="00A50E65">
        <w:t>населения</w:t>
      </w:r>
      <w:r w:rsidR="00D25EA6" w:rsidRPr="00A50E65">
        <w:t xml:space="preserve"> </w:t>
      </w:r>
      <w:r w:rsidRPr="00A50E65">
        <w:t>Сахиль</w:t>
      </w:r>
      <w:r w:rsidR="00D25EA6" w:rsidRPr="00A50E65">
        <w:t xml:space="preserve"> </w:t>
      </w:r>
      <w:r w:rsidRPr="00A50E65">
        <w:t>Бабаев</w:t>
      </w:r>
      <w:r w:rsidR="00D25EA6" w:rsidRPr="00A50E65">
        <w:t xml:space="preserve"> </w:t>
      </w:r>
      <w:r w:rsidRPr="00A50E65">
        <w:t>на</w:t>
      </w:r>
      <w:r w:rsidR="00D25EA6" w:rsidRPr="00A50E65">
        <w:t xml:space="preserve"> </w:t>
      </w:r>
      <w:r w:rsidRPr="00A50E65">
        <w:t>пленарном</w:t>
      </w:r>
      <w:r w:rsidR="00D25EA6" w:rsidRPr="00A50E65">
        <w:t xml:space="preserve"> </w:t>
      </w:r>
      <w:r w:rsidRPr="00A50E65">
        <w:t>заседании</w:t>
      </w:r>
      <w:r w:rsidR="00D25EA6" w:rsidRPr="00A50E65">
        <w:t xml:space="preserve"> </w:t>
      </w:r>
      <w:r w:rsidRPr="00A50E65">
        <w:t>Милли</w:t>
      </w:r>
      <w:r w:rsidR="00D25EA6" w:rsidRPr="00A50E65">
        <w:t xml:space="preserve"> </w:t>
      </w:r>
      <w:r w:rsidRPr="00A50E65">
        <w:t>Меджлиса</w:t>
      </w:r>
      <w:r w:rsidR="00D25EA6" w:rsidRPr="00A50E65">
        <w:t xml:space="preserve"> </w:t>
      </w:r>
      <w:r w:rsidRPr="00A50E65">
        <w:t>при</w:t>
      </w:r>
      <w:r w:rsidR="00D25EA6" w:rsidRPr="00A50E65">
        <w:t xml:space="preserve"> </w:t>
      </w:r>
      <w:r w:rsidRPr="00A50E65">
        <w:t>обсуждении</w:t>
      </w:r>
      <w:r w:rsidR="00D25EA6" w:rsidRPr="00A50E65">
        <w:t xml:space="preserve"> </w:t>
      </w:r>
      <w:r w:rsidRPr="00A50E65">
        <w:t>проекта</w:t>
      </w:r>
      <w:r w:rsidR="00D25EA6" w:rsidRPr="00A50E65">
        <w:t xml:space="preserve"> </w:t>
      </w:r>
      <w:r w:rsidRPr="00A50E65">
        <w:t>бюджетов</w:t>
      </w:r>
      <w:r w:rsidR="00D25EA6" w:rsidRPr="00A50E65">
        <w:t xml:space="preserve"> </w:t>
      </w:r>
      <w:r w:rsidRPr="00A50E65">
        <w:t>государственных</w:t>
      </w:r>
      <w:r w:rsidR="00D25EA6" w:rsidRPr="00A50E65">
        <w:t xml:space="preserve"> </w:t>
      </w:r>
      <w:r w:rsidRPr="00A50E65">
        <w:t>социальных</w:t>
      </w:r>
      <w:r w:rsidR="00D25EA6" w:rsidRPr="00A50E65">
        <w:t xml:space="preserve"> </w:t>
      </w:r>
      <w:r w:rsidRPr="00A50E65">
        <w:t>фондов</w:t>
      </w:r>
      <w:r w:rsidR="00D25EA6" w:rsidRPr="00A50E65">
        <w:t xml:space="preserve"> </w:t>
      </w:r>
      <w:r w:rsidRPr="00A50E65">
        <w:t>на</w:t>
      </w:r>
      <w:r w:rsidR="00D25EA6" w:rsidRPr="00A50E65">
        <w:t xml:space="preserve"> </w:t>
      </w:r>
      <w:r w:rsidRPr="00A50E65">
        <w:t>2025</w:t>
      </w:r>
      <w:r w:rsidR="00D25EA6" w:rsidRPr="00A50E65">
        <w:t xml:space="preserve"> </w:t>
      </w:r>
      <w:r w:rsidRPr="00A50E65">
        <w:t>год.</w:t>
      </w:r>
    </w:p>
    <w:p w14:paraId="31696DD5" w14:textId="77777777" w:rsidR="0068563B" w:rsidRPr="00A50E65" w:rsidRDefault="0068563B" w:rsidP="0068563B">
      <w:r w:rsidRPr="00A50E65">
        <w:t>Министр</w:t>
      </w:r>
      <w:r w:rsidR="00D25EA6" w:rsidRPr="00A50E65">
        <w:t xml:space="preserve"> </w:t>
      </w:r>
      <w:r w:rsidRPr="00A50E65">
        <w:t>отметил,</w:t>
      </w:r>
      <w:r w:rsidR="00D25EA6" w:rsidRPr="00A50E65">
        <w:t xml:space="preserve"> </w:t>
      </w:r>
      <w:r w:rsidRPr="00A50E65">
        <w:t>что</w:t>
      </w:r>
      <w:r w:rsidR="00D25EA6" w:rsidRPr="00A50E65">
        <w:t xml:space="preserve"> </w:t>
      </w:r>
      <w:r w:rsidRPr="00A50E65">
        <w:t>благодаря</w:t>
      </w:r>
      <w:r w:rsidR="00D25EA6" w:rsidRPr="00A50E65">
        <w:t xml:space="preserve"> </w:t>
      </w:r>
      <w:r w:rsidRPr="00A50E65">
        <w:t>системной</w:t>
      </w:r>
      <w:r w:rsidR="00D25EA6" w:rsidRPr="00A50E65">
        <w:t xml:space="preserve"> </w:t>
      </w:r>
      <w:r w:rsidRPr="00A50E65">
        <w:t>работе</w:t>
      </w:r>
      <w:r w:rsidR="00D25EA6" w:rsidRPr="00A50E65">
        <w:t xml:space="preserve"> </w:t>
      </w:r>
      <w:r w:rsidRPr="00A50E65">
        <w:t>количество</w:t>
      </w:r>
      <w:r w:rsidR="00D25EA6" w:rsidRPr="00A50E65">
        <w:t xml:space="preserve"> </w:t>
      </w:r>
      <w:r w:rsidRPr="00A50E65">
        <w:t>судебных</w:t>
      </w:r>
      <w:r w:rsidR="00D25EA6" w:rsidRPr="00A50E65">
        <w:t xml:space="preserve"> </w:t>
      </w:r>
      <w:r w:rsidRPr="00A50E65">
        <w:t>исков</w:t>
      </w:r>
      <w:r w:rsidR="00D25EA6" w:rsidRPr="00A50E65">
        <w:t xml:space="preserve"> </w:t>
      </w:r>
      <w:r w:rsidRPr="00A50E65">
        <w:t>по</w:t>
      </w:r>
      <w:r w:rsidR="00D25EA6" w:rsidRPr="00A50E65">
        <w:t xml:space="preserve"> </w:t>
      </w:r>
      <w:r w:rsidRPr="00A50E65">
        <w:t>линии</w:t>
      </w:r>
      <w:r w:rsidR="00D25EA6" w:rsidRPr="00A50E65">
        <w:t xml:space="preserve"> </w:t>
      </w:r>
      <w:r w:rsidRPr="00A50E65">
        <w:t>Государственного</w:t>
      </w:r>
      <w:r w:rsidR="00D25EA6" w:rsidRPr="00A50E65">
        <w:t xml:space="preserve"> </w:t>
      </w:r>
      <w:r w:rsidRPr="00A50E65">
        <w:t>фонда</w:t>
      </w:r>
      <w:r w:rsidR="00D25EA6" w:rsidRPr="00A50E65">
        <w:t xml:space="preserve"> </w:t>
      </w:r>
      <w:r w:rsidRPr="00A50E65">
        <w:t>социальной</w:t>
      </w:r>
      <w:r w:rsidR="00D25EA6" w:rsidRPr="00A50E65">
        <w:t xml:space="preserve"> </w:t>
      </w:r>
      <w:r w:rsidRPr="00A50E65">
        <w:t>защиты</w:t>
      </w:r>
      <w:r w:rsidR="00D25EA6" w:rsidRPr="00A50E65">
        <w:t xml:space="preserve"> </w:t>
      </w:r>
      <w:r w:rsidRPr="00A50E65">
        <w:t>сократилось</w:t>
      </w:r>
      <w:r w:rsidR="00D25EA6" w:rsidRPr="00A50E65">
        <w:t xml:space="preserve"> </w:t>
      </w:r>
      <w:r w:rsidRPr="00A50E65">
        <w:t>на</w:t>
      </w:r>
      <w:r w:rsidR="00D25EA6" w:rsidRPr="00A50E65">
        <w:t xml:space="preserve"> </w:t>
      </w:r>
      <w:r w:rsidRPr="00A50E65">
        <w:t>94%,</w:t>
      </w:r>
      <w:r w:rsidR="00D25EA6" w:rsidRPr="00A50E65">
        <w:t xml:space="preserve"> </w:t>
      </w:r>
      <w:r w:rsidRPr="00A50E65">
        <w:t>а</w:t>
      </w:r>
      <w:r w:rsidR="00D25EA6" w:rsidRPr="00A50E65">
        <w:t xml:space="preserve"> </w:t>
      </w:r>
      <w:r w:rsidRPr="00A50E65">
        <w:t>финансовые</w:t>
      </w:r>
      <w:r w:rsidR="00D25EA6" w:rsidRPr="00A50E65">
        <w:t xml:space="preserve"> </w:t>
      </w:r>
      <w:r w:rsidRPr="00A50E65">
        <w:t>требования</w:t>
      </w:r>
      <w:r w:rsidR="00D25EA6" w:rsidRPr="00A50E65">
        <w:t xml:space="preserve"> </w:t>
      </w:r>
      <w:r w:rsidRPr="00A50E65">
        <w:t>-</w:t>
      </w:r>
      <w:r w:rsidR="00D25EA6" w:rsidRPr="00A50E65">
        <w:t xml:space="preserve"> </w:t>
      </w:r>
      <w:r w:rsidRPr="00A50E65">
        <w:t>на</w:t>
      </w:r>
      <w:r w:rsidR="00D25EA6" w:rsidRPr="00A50E65">
        <w:t xml:space="preserve"> </w:t>
      </w:r>
      <w:r w:rsidRPr="00A50E65">
        <w:t>93%.</w:t>
      </w:r>
      <w:r w:rsidR="00D25EA6" w:rsidRPr="00A50E65">
        <w:t xml:space="preserve"> </w:t>
      </w:r>
      <w:r w:rsidRPr="00A50E65">
        <w:t>В</w:t>
      </w:r>
      <w:r w:rsidR="00D25EA6" w:rsidRPr="00A50E65">
        <w:t xml:space="preserve"> </w:t>
      </w:r>
      <w:r w:rsidRPr="00A50E65">
        <w:t>период</w:t>
      </w:r>
      <w:r w:rsidR="00D25EA6" w:rsidRPr="00A50E65">
        <w:t xml:space="preserve"> </w:t>
      </w:r>
      <w:r w:rsidRPr="00A50E65">
        <w:t>с</w:t>
      </w:r>
      <w:r w:rsidR="00D25EA6" w:rsidRPr="00A50E65">
        <w:t xml:space="preserve"> </w:t>
      </w:r>
      <w:r w:rsidRPr="00A50E65">
        <w:t>2019</w:t>
      </w:r>
      <w:r w:rsidR="00D25EA6" w:rsidRPr="00A50E65">
        <w:t xml:space="preserve"> </w:t>
      </w:r>
      <w:r w:rsidRPr="00A50E65">
        <w:t>по</w:t>
      </w:r>
      <w:r w:rsidR="00D25EA6" w:rsidRPr="00A50E65">
        <w:t xml:space="preserve"> </w:t>
      </w:r>
      <w:r w:rsidRPr="00A50E65">
        <w:t>2024</w:t>
      </w:r>
      <w:r w:rsidR="00D25EA6" w:rsidRPr="00A50E65">
        <w:t xml:space="preserve"> </w:t>
      </w:r>
      <w:r w:rsidRPr="00A50E65">
        <w:t>год</w:t>
      </w:r>
      <w:r w:rsidR="00D25EA6" w:rsidRPr="00A50E65">
        <w:t xml:space="preserve"> </w:t>
      </w:r>
      <w:r w:rsidRPr="00A50E65">
        <w:t>было</w:t>
      </w:r>
      <w:r w:rsidR="00D25EA6" w:rsidRPr="00A50E65">
        <w:t xml:space="preserve"> </w:t>
      </w:r>
      <w:r w:rsidRPr="00A50E65">
        <w:t>проведено</w:t>
      </w:r>
      <w:r w:rsidR="00D25EA6" w:rsidRPr="00A50E65">
        <w:t xml:space="preserve"> </w:t>
      </w:r>
      <w:r w:rsidRPr="00A50E65">
        <w:t>более</w:t>
      </w:r>
      <w:r w:rsidR="00D25EA6" w:rsidRPr="00A50E65">
        <w:t xml:space="preserve"> </w:t>
      </w:r>
      <w:r w:rsidRPr="00A50E65">
        <w:t>830</w:t>
      </w:r>
      <w:r w:rsidR="00D25EA6" w:rsidRPr="00A50E65">
        <w:t xml:space="preserve"> </w:t>
      </w:r>
      <w:r w:rsidRPr="00A50E65">
        <w:t>тыс.</w:t>
      </w:r>
      <w:r w:rsidR="00D25EA6" w:rsidRPr="00A50E65">
        <w:t xml:space="preserve"> </w:t>
      </w:r>
      <w:r w:rsidRPr="00A50E65">
        <w:t>назначений</w:t>
      </w:r>
      <w:r w:rsidR="00D25EA6" w:rsidRPr="00A50E65">
        <w:t xml:space="preserve"> </w:t>
      </w:r>
      <w:r w:rsidRPr="00A50E65">
        <w:t>пенсий</w:t>
      </w:r>
      <w:r w:rsidR="00D25EA6" w:rsidRPr="00A50E65">
        <w:t xml:space="preserve"> </w:t>
      </w:r>
      <w:r w:rsidRPr="00A50E65">
        <w:t>в</w:t>
      </w:r>
      <w:r w:rsidR="00D25EA6" w:rsidRPr="00A50E65">
        <w:t xml:space="preserve"> </w:t>
      </w:r>
      <w:r w:rsidRPr="00A50E65">
        <w:t>проактивном</w:t>
      </w:r>
      <w:r w:rsidR="00D25EA6" w:rsidRPr="00A50E65">
        <w:t xml:space="preserve"> </w:t>
      </w:r>
      <w:r w:rsidRPr="00A50E65">
        <w:t>порядке,</w:t>
      </w:r>
      <w:r w:rsidR="00D25EA6" w:rsidRPr="00A50E65">
        <w:t xml:space="preserve"> </w:t>
      </w:r>
      <w:r w:rsidRPr="00A50E65">
        <w:t>а</w:t>
      </w:r>
      <w:r w:rsidR="00D25EA6" w:rsidRPr="00A50E65">
        <w:t xml:space="preserve"> </w:t>
      </w:r>
      <w:r w:rsidRPr="00A50E65">
        <w:t>доля</w:t>
      </w:r>
      <w:r w:rsidR="00D25EA6" w:rsidRPr="00A50E65">
        <w:t xml:space="preserve"> </w:t>
      </w:r>
      <w:r w:rsidRPr="00A50E65">
        <w:t>автоматизированных</w:t>
      </w:r>
      <w:r w:rsidR="00D25EA6" w:rsidRPr="00A50E65">
        <w:t xml:space="preserve"> </w:t>
      </w:r>
      <w:r w:rsidRPr="00A50E65">
        <w:t>назначений</w:t>
      </w:r>
      <w:r w:rsidR="00D25EA6" w:rsidRPr="00A50E65">
        <w:t xml:space="preserve"> </w:t>
      </w:r>
      <w:r w:rsidRPr="00A50E65">
        <w:t>пенсий</w:t>
      </w:r>
      <w:r w:rsidR="00D25EA6" w:rsidRPr="00A50E65">
        <w:t xml:space="preserve"> </w:t>
      </w:r>
      <w:r w:rsidRPr="00A50E65">
        <w:t>по</w:t>
      </w:r>
      <w:r w:rsidR="00D25EA6" w:rsidRPr="00A50E65">
        <w:t xml:space="preserve"> </w:t>
      </w:r>
      <w:r w:rsidRPr="00A50E65">
        <w:t>возрасту</w:t>
      </w:r>
      <w:r w:rsidR="00D25EA6" w:rsidRPr="00A50E65">
        <w:t xml:space="preserve"> </w:t>
      </w:r>
      <w:r w:rsidRPr="00A50E65">
        <w:t>в</w:t>
      </w:r>
      <w:r w:rsidR="00D25EA6" w:rsidRPr="00A50E65">
        <w:t xml:space="preserve"> </w:t>
      </w:r>
      <w:r w:rsidRPr="00A50E65">
        <w:t>этом</w:t>
      </w:r>
      <w:r w:rsidR="00D25EA6" w:rsidRPr="00A50E65">
        <w:t xml:space="preserve"> </w:t>
      </w:r>
      <w:r w:rsidRPr="00A50E65">
        <w:t>году</w:t>
      </w:r>
      <w:r w:rsidR="00D25EA6" w:rsidRPr="00A50E65">
        <w:t xml:space="preserve"> </w:t>
      </w:r>
      <w:r w:rsidRPr="00A50E65">
        <w:t>составила</w:t>
      </w:r>
      <w:r w:rsidR="00D25EA6" w:rsidRPr="00A50E65">
        <w:t xml:space="preserve"> </w:t>
      </w:r>
      <w:r w:rsidRPr="00A50E65">
        <w:t>89%.</w:t>
      </w:r>
    </w:p>
    <w:p w14:paraId="34A74FC2" w14:textId="77777777" w:rsidR="0068563B" w:rsidRPr="00A50E65" w:rsidRDefault="0068563B" w:rsidP="0068563B">
      <w:r w:rsidRPr="00A50E65">
        <w:t>Он</w:t>
      </w:r>
      <w:r w:rsidR="00D25EA6" w:rsidRPr="00A50E65">
        <w:t xml:space="preserve"> </w:t>
      </w:r>
      <w:r w:rsidRPr="00A50E65">
        <w:t>также</w:t>
      </w:r>
      <w:r w:rsidR="00D25EA6" w:rsidRPr="00A50E65">
        <w:t xml:space="preserve"> </w:t>
      </w:r>
      <w:r w:rsidRPr="00A50E65">
        <w:t>подчеркнул,</w:t>
      </w:r>
      <w:r w:rsidR="00D25EA6" w:rsidRPr="00A50E65">
        <w:t xml:space="preserve"> </w:t>
      </w:r>
      <w:r w:rsidRPr="00A50E65">
        <w:t>что</w:t>
      </w:r>
      <w:r w:rsidR="00D25EA6" w:rsidRPr="00A50E65">
        <w:t xml:space="preserve"> </w:t>
      </w:r>
      <w:r w:rsidRPr="00A50E65">
        <w:t>внедрение</w:t>
      </w:r>
      <w:r w:rsidR="00D25EA6" w:rsidRPr="00A50E65">
        <w:t xml:space="preserve"> </w:t>
      </w:r>
      <w:r w:rsidRPr="00A50E65">
        <w:t>централизованной</w:t>
      </w:r>
      <w:r w:rsidR="00D25EA6" w:rsidRPr="00A50E65">
        <w:t xml:space="preserve"> </w:t>
      </w:r>
      <w:r w:rsidRPr="00A50E65">
        <w:t>системы</w:t>
      </w:r>
      <w:r w:rsidR="00D25EA6" w:rsidRPr="00A50E65">
        <w:t xml:space="preserve"> </w:t>
      </w:r>
      <w:r w:rsidRPr="00A50E65">
        <w:t>учета</w:t>
      </w:r>
      <w:r w:rsidR="00D25EA6" w:rsidRPr="00A50E65">
        <w:t xml:space="preserve"> </w:t>
      </w:r>
      <w:r w:rsidRPr="00A50E65">
        <w:t>и</w:t>
      </w:r>
      <w:r w:rsidR="00D25EA6" w:rsidRPr="00A50E65">
        <w:t xml:space="preserve"> </w:t>
      </w:r>
      <w:r w:rsidRPr="00A50E65">
        <w:t>финансово-бухгалтерская</w:t>
      </w:r>
      <w:r w:rsidR="00D25EA6" w:rsidRPr="00A50E65">
        <w:t xml:space="preserve"> </w:t>
      </w:r>
      <w:r w:rsidRPr="00A50E65">
        <w:t>работа</w:t>
      </w:r>
      <w:r w:rsidR="00D25EA6" w:rsidRPr="00A50E65">
        <w:t xml:space="preserve"> </w:t>
      </w:r>
      <w:r w:rsidRPr="00A50E65">
        <w:t>позволили</w:t>
      </w:r>
      <w:r w:rsidR="00D25EA6" w:rsidRPr="00A50E65">
        <w:t xml:space="preserve"> </w:t>
      </w:r>
      <w:r w:rsidRPr="00A50E65">
        <w:t>обеспечить</w:t>
      </w:r>
      <w:r w:rsidR="00D25EA6" w:rsidRPr="00A50E65">
        <w:t xml:space="preserve"> </w:t>
      </w:r>
      <w:r w:rsidRPr="00A50E65">
        <w:t>прозрачность</w:t>
      </w:r>
      <w:r w:rsidR="00D25EA6" w:rsidRPr="00A50E65">
        <w:t xml:space="preserve"> </w:t>
      </w:r>
      <w:r w:rsidRPr="00A50E65">
        <w:t>выплат</w:t>
      </w:r>
      <w:r w:rsidR="00D25EA6" w:rsidRPr="00A50E65">
        <w:t xml:space="preserve"> </w:t>
      </w:r>
      <w:r w:rsidRPr="00A50E65">
        <w:t>и</w:t>
      </w:r>
      <w:r w:rsidR="00D25EA6" w:rsidRPr="00A50E65">
        <w:t xml:space="preserve"> </w:t>
      </w:r>
      <w:r w:rsidRPr="00A50E65">
        <w:t>устранить</w:t>
      </w:r>
      <w:r w:rsidR="00D25EA6" w:rsidRPr="00A50E65">
        <w:t xml:space="preserve"> </w:t>
      </w:r>
      <w:r w:rsidRPr="00A50E65">
        <w:t>прямой</w:t>
      </w:r>
      <w:r w:rsidR="00D25EA6" w:rsidRPr="00A50E65">
        <w:t xml:space="preserve"> </w:t>
      </w:r>
      <w:r w:rsidRPr="00A50E65">
        <w:lastRenderedPageBreak/>
        <w:t>контакт</w:t>
      </w:r>
      <w:r w:rsidR="00D25EA6" w:rsidRPr="00A50E65">
        <w:t xml:space="preserve"> </w:t>
      </w:r>
      <w:r w:rsidRPr="00A50E65">
        <w:t>граждан</w:t>
      </w:r>
      <w:r w:rsidR="00D25EA6" w:rsidRPr="00A50E65">
        <w:t xml:space="preserve"> </w:t>
      </w:r>
      <w:r w:rsidRPr="00A50E65">
        <w:t>с</w:t>
      </w:r>
      <w:r w:rsidR="00D25EA6" w:rsidRPr="00A50E65">
        <w:t xml:space="preserve"> </w:t>
      </w:r>
      <w:r w:rsidRPr="00A50E65">
        <w:t>чиновниками.</w:t>
      </w:r>
      <w:r w:rsidR="00D25EA6" w:rsidRPr="00A50E65">
        <w:t xml:space="preserve"> </w:t>
      </w:r>
      <w:r w:rsidRPr="00A50E65">
        <w:t>В</w:t>
      </w:r>
      <w:r w:rsidR="00D25EA6" w:rsidRPr="00A50E65">
        <w:t xml:space="preserve"> </w:t>
      </w:r>
      <w:r w:rsidRPr="00A50E65">
        <w:t>результате</w:t>
      </w:r>
      <w:r w:rsidR="00D25EA6" w:rsidRPr="00A50E65">
        <w:t xml:space="preserve"> </w:t>
      </w:r>
      <w:r w:rsidRPr="00A50E65">
        <w:t>этой</w:t>
      </w:r>
      <w:r w:rsidR="00D25EA6" w:rsidRPr="00A50E65">
        <w:t xml:space="preserve"> </w:t>
      </w:r>
      <w:r w:rsidRPr="00A50E65">
        <w:t>работы</w:t>
      </w:r>
      <w:r w:rsidR="00D25EA6" w:rsidRPr="00A50E65">
        <w:t xml:space="preserve"> </w:t>
      </w:r>
      <w:r w:rsidRPr="00A50E65">
        <w:t>удалось</w:t>
      </w:r>
      <w:r w:rsidR="00D25EA6" w:rsidRPr="00A50E65">
        <w:t xml:space="preserve"> </w:t>
      </w:r>
      <w:r w:rsidRPr="00A50E65">
        <w:t>централизовать</w:t>
      </w:r>
      <w:r w:rsidR="00D25EA6" w:rsidRPr="00A50E65">
        <w:t xml:space="preserve"> </w:t>
      </w:r>
      <w:r w:rsidRPr="00A50E65">
        <w:t>архивы</w:t>
      </w:r>
      <w:r w:rsidR="00D25EA6" w:rsidRPr="00A50E65">
        <w:t xml:space="preserve"> </w:t>
      </w:r>
      <w:r w:rsidRPr="00A50E65">
        <w:t>и</w:t>
      </w:r>
      <w:r w:rsidR="00D25EA6" w:rsidRPr="00A50E65">
        <w:t xml:space="preserve"> </w:t>
      </w:r>
      <w:r w:rsidRPr="00A50E65">
        <w:t>выявить</w:t>
      </w:r>
      <w:r w:rsidR="00D25EA6" w:rsidRPr="00A50E65">
        <w:t xml:space="preserve"> </w:t>
      </w:r>
      <w:r w:rsidRPr="00A50E65">
        <w:t>средства</w:t>
      </w:r>
      <w:r w:rsidR="00D25EA6" w:rsidRPr="00A50E65">
        <w:t xml:space="preserve"> </w:t>
      </w:r>
      <w:r w:rsidRPr="00A50E65">
        <w:t>на</w:t>
      </w:r>
      <w:r w:rsidR="00D25EA6" w:rsidRPr="00A50E65">
        <w:t xml:space="preserve"> </w:t>
      </w:r>
      <w:r w:rsidRPr="00A50E65">
        <w:t>сумму</w:t>
      </w:r>
      <w:r w:rsidR="00D25EA6" w:rsidRPr="00A50E65">
        <w:t xml:space="preserve"> </w:t>
      </w:r>
      <w:r w:rsidRPr="00A50E65">
        <w:t>1,4</w:t>
      </w:r>
      <w:r w:rsidR="00D25EA6" w:rsidRPr="00A50E65">
        <w:t xml:space="preserve"> </w:t>
      </w:r>
      <w:r w:rsidRPr="00A50E65">
        <w:t>млрд</w:t>
      </w:r>
      <w:r w:rsidR="00D25EA6" w:rsidRPr="00A50E65">
        <w:t xml:space="preserve"> </w:t>
      </w:r>
      <w:r w:rsidRPr="00A50E65">
        <w:t>манатов</w:t>
      </w:r>
      <w:r w:rsidR="00D25EA6" w:rsidRPr="00A50E65">
        <w:t xml:space="preserve"> </w:t>
      </w:r>
      <w:r w:rsidRPr="00A50E65">
        <w:t>с</w:t>
      </w:r>
      <w:r w:rsidR="00D25EA6" w:rsidRPr="00A50E65">
        <w:t xml:space="preserve"> </w:t>
      </w:r>
      <w:r w:rsidRPr="00A50E65">
        <w:t>неизвестными</w:t>
      </w:r>
      <w:r w:rsidR="00D25EA6" w:rsidRPr="00A50E65">
        <w:t xml:space="preserve"> </w:t>
      </w:r>
      <w:r w:rsidRPr="00A50E65">
        <w:t>бенефициарами,</w:t>
      </w:r>
      <w:r w:rsidR="00D25EA6" w:rsidRPr="00A50E65">
        <w:t xml:space="preserve"> </w:t>
      </w:r>
      <w:r w:rsidRPr="00A50E65">
        <w:t>которые</w:t>
      </w:r>
      <w:r w:rsidR="00D25EA6" w:rsidRPr="00A50E65">
        <w:t xml:space="preserve"> </w:t>
      </w:r>
      <w:r w:rsidRPr="00A50E65">
        <w:t>теперь</w:t>
      </w:r>
      <w:r w:rsidR="00D25EA6" w:rsidRPr="00A50E65">
        <w:t xml:space="preserve"> </w:t>
      </w:r>
      <w:r w:rsidRPr="00A50E65">
        <w:t>зачислены</w:t>
      </w:r>
      <w:r w:rsidR="00D25EA6" w:rsidRPr="00A50E65">
        <w:t xml:space="preserve"> </w:t>
      </w:r>
      <w:r w:rsidRPr="00A50E65">
        <w:t>на</w:t>
      </w:r>
      <w:r w:rsidR="00D25EA6" w:rsidRPr="00A50E65">
        <w:t xml:space="preserve"> </w:t>
      </w:r>
      <w:r w:rsidRPr="00A50E65">
        <w:t>счета</w:t>
      </w:r>
      <w:r w:rsidR="00D25EA6" w:rsidRPr="00A50E65">
        <w:t xml:space="preserve"> </w:t>
      </w:r>
      <w:r w:rsidRPr="00A50E65">
        <w:t>конкретных</w:t>
      </w:r>
      <w:r w:rsidR="00D25EA6" w:rsidRPr="00A50E65">
        <w:t xml:space="preserve"> </w:t>
      </w:r>
      <w:r w:rsidRPr="00A50E65">
        <w:t>лиц.</w:t>
      </w:r>
    </w:p>
    <w:p w14:paraId="11AB94FB" w14:textId="77777777" w:rsidR="0068563B" w:rsidRPr="00A50E65" w:rsidRDefault="0068563B" w:rsidP="0068563B">
      <w:hyperlink r:id="rId58" w:history="1">
        <w:r w:rsidRPr="00A50E65">
          <w:rPr>
            <w:rStyle w:val="a3"/>
          </w:rPr>
          <w:t>https://report.az/ru/finansy/v-azerbajdzhane-predotvrasheny-neobosnovannye-pensionnye-vyplaty-na-summu-pochti-1-3-mlrd-manatov/</w:t>
        </w:r>
      </w:hyperlink>
    </w:p>
    <w:p w14:paraId="7E7F09F1" w14:textId="77777777" w:rsidR="00A91ECB" w:rsidRPr="00A50E65" w:rsidRDefault="00A91ECB" w:rsidP="00A91ECB">
      <w:pPr>
        <w:pStyle w:val="2"/>
      </w:pPr>
      <w:bookmarkStart w:id="177" w:name="_Toc183586476"/>
      <w:r w:rsidRPr="00A50E65">
        <w:t>КазТАГ</w:t>
      </w:r>
      <w:r w:rsidR="005E161F" w:rsidRPr="00A50E65">
        <w:t>.</w:t>
      </w:r>
      <w:r w:rsidR="005E161F" w:rsidRPr="00A50E65">
        <w:rPr>
          <w:lang w:val="en-US"/>
        </w:rPr>
        <w:t>kz</w:t>
      </w:r>
      <w:r w:rsidRPr="00A50E65">
        <w:t>,</w:t>
      </w:r>
      <w:r w:rsidR="00D25EA6" w:rsidRPr="00A50E65">
        <w:t xml:space="preserve"> </w:t>
      </w:r>
      <w:r w:rsidRPr="00A50E65">
        <w:t>26.11.2024,</w:t>
      </w:r>
      <w:r w:rsidR="00D25EA6" w:rsidRPr="00A50E65">
        <w:t xml:space="preserve"> </w:t>
      </w:r>
      <w:r w:rsidRPr="00A50E65">
        <w:t>Казахстанцы</w:t>
      </w:r>
      <w:r w:rsidR="00D25EA6" w:rsidRPr="00A50E65">
        <w:t xml:space="preserve"> </w:t>
      </w:r>
      <w:r w:rsidRPr="00A50E65">
        <w:t>стали</w:t>
      </w:r>
      <w:r w:rsidR="00D25EA6" w:rsidRPr="00A50E65">
        <w:t xml:space="preserve"> </w:t>
      </w:r>
      <w:r w:rsidRPr="00A50E65">
        <w:t>больше</w:t>
      </w:r>
      <w:r w:rsidR="00D25EA6" w:rsidRPr="00A50E65">
        <w:t xml:space="preserve"> </w:t>
      </w:r>
      <w:r w:rsidRPr="00A50E65">
        <w:t>копить</w:t>
      </w:r>
      <w:r w:rsidR="00D25EA6" w:rsidRPr="00A50E65">
        <w:t xml:space="preserve"> </w:t>
      </w:r>
      <w:r w:rsidRPr="00A50E65">
        <w:t>в</w:t>
      </w:r>
      <w:r w:rsidR="00D25EA6" w:rsidRPr="00A50E65">
        <w:t xml:space="preserve"> </w:t>
      </w:r>
      <w:r w:rsidRPr="00A50E65">
        <w:t>ЕНПФ</w:t>
      </w:r>
      <w:r w:rsidR="00D25EA6" w:rsidRPr="00A50E65">
        <w:t xml:space="preserve"> </w:t>
      </w:r>
      <w:r w:rsidRPr="00A50E65">
        <w:t>добровольно</w:t>
      </w:r>
      <w:bookmarkEnd w:id="177"/>
    </w:p>
    <w:p w14:paraId="6AAD5B8F" w14:textId="77777777" w:rsidR="00A91ECB" w:rsidRPr="00A50E65" w:rsidRDefault="00A91ECB" w:rsidP="0067419C">
      <w:pPr>
        <w:pStyle w:val="3"/>
      </w:pPr>
      <w:bookmarkStart w:id="178" w:name="_Toc183586477"/>
      <w:r w:rsidRPr="00A50E65">
        <w:t>Добровольные</w:t>
      </w:r>
      <w:r w:rsidR="00D25EA6" w:rsidRPr="00A50E65">
        <w:t xml:space="preserve"> </w:t>
      </w:r>
      <w:r w:rsidRPr="00A50E65">
        <w:t>пенсионные</w:t>
      </w:r>
      <w:r w:rsidR="00D25EA6" w:rsidRPr="00A50E65">
        <w:t xml:space="preserve"> </w:t>
      </w:r>
      <w:r w:rsidRPr="00A50E65">
        <w:t>взносы</w:t>
      </w:r>
      <w:r w:rsidR="00D25EA6" w:rsidRPr="00A50E65">
        <w:t xml:space="preserve"> </w:t>
      </w:r>
      <w:r w:rsidRPr="00A50E65">
        <w:t>казахстанцев</w:t>
      </w:r>
      <w:r w:rsidR="00D25EA6" w:rsidRPr="00A50E65">
        <w:t xml:space="preserve"> </w:t>
      </w:r>
      <w:r w:rsidRPr="00A50E65">
        <w:t>на</w:t>
      </w:r>
      <w:r w:rsidR="00D25EA6" w:rsidRPr="00A50E65">
        <w:t xml:space="preserve"> </w:t>
      </w:r>
      <w:r w:rsidRPr="00A50E65">
        <w:t>1</w:t>
      </w:r>
      <w:r w:rsidR="00D25EA6" w:rsidRPr="00A50E65">
        <w:t xml:space="preserve"> </w:t>
      </w:r>
      <w:r w:rsidRPr="00A50E65">
        <w:t>ноября</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приросли</w:t>
      </w:r>
      <w:r w:rsidR="00D25EA6" w:rsidRPr="00A50E65">
        <w:t xml:space="preserve"> </w:t>
      </w:r>
      <w:r w:rsidRPr="00A50E65">
        <w:t>больше</w:t>
      </w:r>
      <w:r w:rsidR="00D25EA6" w:rsidRPr="00A50E65">
        <w:t xml:space="preserve"> </w:t>
      </w:r>
      <w:r w:rsidRPr="00A50E65">
        <w:t>всего</w:t>
      </w:r>
      <w:r w:rsidR="00D25EA6" w:rsidRPr="00A50E65">
        <w:t xml:space="preserve"> </w:t>
      </w:r>
      <w:r w:rsidRPr="00A50E65">
        <w:t>с</w:t>
      </w:r>
      <w:r w:rsidR="00D25EA6" w:rsidRPr="00A50E65">
        <w:t xml:space="preserve"> </w:t>
      </w:r>
      <w:r w:rsidRPr="00A50E65">
        <w:t>начала</w:t>
      </w:r>
      <w:r w:rsidR="00D25EA6" w:rsidRPr="00A50E65">
        <w:t xml:space="preserve"> </w:t>
      </w:r>
      <w:r w:rsidRPr="00A50E65">
        <w:t>года</w:t>
      </w:r>
      <w:r w:rsidR="00D25EA6" w:rsidRPr="00A50E65">
        <w:t xml:space="preserve"> - </w:t>
      </w:r>
      <w:r w:rsidRPr="00A50E65">
        <w:t>на</w:t>
      </w:r>
      <w:r w:rsidR="00D25EA6" w:rsidRPr="00A50E65">
        <w:t xml:space="preserve"> </w:t>
      </w:r>
      <w:r w:rsidRPr="00A50E65">
        <w:t>39,2%,</w:t>
      </w:r>
      <w:r w:rsidR="00D25EA6" w:rsidRPr="00A50E65">
        <w:t xml:space="preserve"> </w:t>
      </w:r>
      <w:r w:rsidRPr="00A50E65">
        <w:t>до</w:t>
      </w:r>
      <w:r w:rsidR="00D25EA6" w:rsidRPr="00A50E65">
        <w:t xml:space="preserve"> </w:t>
      </w:r>
      <w:r w:rsidRPr="00A50E65">
        <w:t>Т7,3</w:t>
      </w:r>
      <w:r w:rsidR="00D25EA6" w:rsidRPr="00A50E65">
        <w:t xml:space="preserve"> </w:t>
      </w:r>
      <w:r w:rsidRPr="00A50E65">
        <w:t>млрд,</w:t>
      </w:r>
      <w:r w:rsidR="00D25EA6" w:rsidRPr="00A50E65">
        <w:t xml:space="preserve"> </w:t>
      </w:r>
      <w:r w:rsidRPr="00A50E65">
        <w:t>сообщает</w:t>
      </w:r>
      <w:r w:rsidR="00D25EA6" w:rsidRPr="00A50E65">
        <w:t xml:space="preserve"> </w:t>
      </w:r>
      <w:r w:rsidRPr="00A50E65">
        <w:t>АО</w:t>
      </w:r>
      <w:r w:rsidR="00D25EA6" w:rsidRPr="00A50E65">
        <w:t xml:space="preserve"> «</w:t>
      </w:r>
      <w:r w:rsidRPr="00A50E65">
        <w:t>Единый</w:t>
      </w:r>
      <w:r w:rsidR="00D25EA6" w:rsidRPr="00A50E65">
        <w:t xml:space="preserve"> </w:t>
      </w:r>
      <w:r w:rsidRPr="00A50E65">
        <w:t>накопительный</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(ЕНПФ).</w:t>
      </w:r>
      <w:bookmarkEnd w:id="178"/>
    </w:p>
    <w:p w14:paraId="179E6447" w14:textId="77777777" w:rsidR="00A91ECB" w:rsidRPr="00A50E65" w:rsidRDefault="00D25EA6" w:rsidP="00A91ECB">
      <w:r w:rsidRPr="00A50E65">
        <w:t>«</w:t>
      </w:r>
      <w:r w:rsidR="00A91ECB" w:rsidRPr="00A50E65">
        <w:t>На</w:t>
      </w:r>
      <w:r w:rsidRPr="00A50E65">
        <w:t xml:space="preserve"> </w:t>
      </w:r>
      <w:r w:rsidR="00A91ECB" w:rsidRPr="00A50E65">
        <w:t>1</w:t>
      </w:r>
      <w:r w:rsidRPr="00A50E65">
        <w:t xml:space="preserve"> </w:t>
      </w:r>
      <w:r w:rsidR="00A91ECB" w:rsidRPr="00A50E65">
        <w:t>ноября</w:t>
      </w:r>
      <w:r w:rsidRPr="00A50E65">
        <w:t xml:space="preserve"> </w:t>
      </w:r>
      <w:r w:rsidR="00A91ECB" w:rsidRPr="00A50E65">
        <w:t>2024</w:t>
      </w:r>
      <w:r w:rsidRPr="00A50E65">
        <w:t xml:space="preserve"> </w:t>
      </w:r>
      <w:r w:rsidR="00A91ECB" w:rsidRPr="00A50E65">
        <w:t>года</w:t>
      </w:r>
      <w:r w:rsidRPr="00A50E65">
        <w:t xml:space="preserve"> </w:t>
      </w:r>
      <w:r w:rsidR="00A91ECB" w:rsidRPr="00A50E65">
        <w:t>(</w:t>
      </w:r>
      <w:r w:rsidRPr="00A50E65">
        <w:t>...</w:t>
      </w:r>
      <w:r w:rsidR="00A91ECB" w:rsidRPr="00A50E65">
        <w:t>)</w:t>
      </w:r>
      <w:r w:rsidRPr="00A50E65">
        <w:t xml:space="preserve"> </w:t>
      </w:r>
      <w:r w:rsidR="00A91ECB" w:rsidRPr="00A50E65">
        <w:t>самый</w:t>
      </w:r>
      <w:r w:rsidRPr="00A50E65">
        <w:t xml:space="preserve"> </w:t>
      </w:r>
      <w:r w:rsidR="00A91ECB" w:rsidRPr="00A50E65">
        <w:t>большой</w:t>
      </w:r>
      <w:r w:rsidRPr="00A50E65">
        <w:t xml:space="preserve"> </w:t>
      </w:r>
      <w:r w:rsidR="00A91ECB" w:rsidRPr="00A50E65">
        <w:t>прирост</w:t>
      </w:r>
      <w:r w:rsidRPr="00A50E65">
        <w:t xml:space="preserve"> </w:t>
      </w:r>
      <w:r w:rsidR="00A91ECB" w:rsidRPr="00A50E65">
        <w:t>(39,2%</w:t>
      </w:r>
      <w:r w:rsidRPr="00A50E65">
        <w:t xml:space="preserve"> </w:t>
      </w:r>
      <w:r w:rsidR="00A91ECB" w:rsidRPr="00A50E65">
        <w:t>-</w:t>
      </w:r>
      <w:r w:rsidRPr="00A50E65">
        <w:t xml:space="preserve"> </w:t>
      </w:r>
      <w:r w:rsidR="00A91ECB" w:rsidRPr="00A50E65">
        <w:t>с</w:t>
      </w:r>
      <w:r w:rsidRPr="00A50E65">
        <w:t xml:space="preserve"> </w:t>
      </w:r>
      <w:r w:rsidR="00A91ECB" w:rsidRPr="00A50E65">
        <w:t>начала</w:t>
      </w:r>
      <w:r w:rsidRPr="00A50E65">
        <w:t xml:space="preserve"> </w:t>
      </w:r>
      <w:r w:rsidR="00A91ECB" w:rsidRPr="00A50E65">
        <w:t>года)</w:t>
      </w:r>
      <w:r w:rsidRPr="00A50E65">
        <w:t xml:space="preserve"> </w:t>
      </w:r>
      <w:r w:rsidR="00A91ECB" w:rsidRPr="00A50E65">
        <w:t>показали</w:t>
      </w:r>
      <w:r w:rsidRPr="00A50E65">
        <w:t xml:space="preserve"> </w:t>
      </w:r>
      <w:r w:rsidR="00A91ECB" w:rsidRPr="00A50E65">
        <w:t>накопления</w:t>
      </w:r>
      <w:r w:rsidRPr="00A50E65">
        <w:t xml:space="preserve"> </w:t>
      </w:r>
      <w:r w:rsidR="00A91ECB" w:rsidRPr="00A50E65">
        <w:t>по</w:t>
      </w:r>
      <w:r w:rsidRPr="00A50E65">
        <w:t xml:space="preserve"> </w:t>
      </w:r>
      <w:r w:rsidR="00A91ECB" w:rsidRPr="00A50E65">
        <w:t>добровольным</w:t>
      </w:r>
      <w:r w:rsidRPr="00A50E65">
        <w:t xml:space="preserve"> </w:t>
      </w:r>
      <w:r w:rsidR="00A91ECB" w:rsidRPr="00A50E65">
        <w:t>пенсионным</w:t>
      </w:r>
      <w:r w:rsidRPr="00A50E65">
        <w:t xml:space="preserve"> </w:t>
      </w:r>
      <w:r w:rsidR="00A91ECB" w:rsidRPr="00A50E65">
        <w:t>взносам,</w:t>
      </w:r>
      <w:r w:rsidRPr="00A50E65">
        <w:t xml:space="preserve"> </w:t>
      </w:r>
      <w:r w:rsidR="00A91ECB" w:rsidRPr="00A50E65">
        <w:t>объем</w:t>
      </w:r>
      <w:r w:rsidRPr="00A50E65">
        <w:t xml:space="preserve"> </w:t>
      </w:r>
      <w:r w:rsidR="00A91ECB" w:rsidRPr="00A50E65">
        <w:t>которых</w:t>
      </w:r>
      <w:r w:rsidRPr="00A50E65">
        <w:t xml:space="preserve"> </w:t>
      </w:r>
      <w:r w:rsidR="00A91ECB" w:rsidRPr="00A50E65">
        <w:t>составил</w:t>
      </w:r>
      <w:r w:rsidRPr="00A50E65">
        <w:t xml:space="preserve"> </w:t>
      </w:r>
      <w:r w:rsidR="00A91ECB" w:rsidRPr="00A50E65">
        <w:t>более</w:t>
      </w:r>
      <w:r w:rsidRPr="00A50E65">
        <w:t xml:space="preserve"> </w:t>
      </w:r>
      <w:r w:rsidR="00A91ECB" w:rsidRPr="00A50E65">
        <w:t>Т7,3</w:t>
      </w:r>
      <w:r w:rsidRPr="00A50E65">
        <w:t xml:space="preserve"> </w:t>
      </w:r>
      <w:r w:rsidR="00A91ECB" w:rsidRPr="00A50E65">
        <w:t>млрд</w:t>
      </w:r>
      <w:r w:rsidRPr="00A50E65">
        <w:t>»</w:t>
      </w:r>
      <w:r w:rsidR="00A91ECB" w:rsidRPr="00A50E65">
        <w:t>,</w:t>
      </w:r>
      <w:r w:rsidRPr="00A50E65">
        <w:t xml:space="preserve"> </w:t>
      </w:r>
      <w:r w:rsidR="00A91ECB" w:rsidRPr="00A50E65">
        <w:t>-</w:t>
      </w:r>
      <w:r w:rsidRPr="00A50E65">
        <w:t xml:space="preserve"> </w:t>
      </w:r>
      <w:r w:rsidR="00A91ECB" w:rsidRPr="00A50E65">
        <w:t>сообщили</w:t>
      </w:r>
      <w:r w:rsidRPr="00A50E65">
        <w:t xml:space="preserve"> </w:t>
      </w:r>
      <w:r w:rsidR="00A91ECB" w:rsidRPr="00A50E65">
        <w:t>в</w:t>
      </w:r>
      <w:r w:rsidRPr="00A50E65">
        <w:t xml:space="preserve"> </w:t>
      </w:r>
      <w:r w:rsidR="00A91ECB" w:rsidRPr="00A50E65">
        <w:t>ЕНПФ.</w:t>
      </w:r>
    </w:p>
    <w:p w14:paraId="3279BDC7" w14:textId="77777777" w:rsidR="00A91ECB" w:rsidRPr="00A50E65" w:rsidRDefault="00A91ECB" w:rsidP="00A91ECB">
      <w:r w:rsidRPr="00A50E65">
        <w:t>Пенсионные</w:t>
      </w:r>
      <w:r w:rsidR="00D25EA6" w:rsidRPr="00A50E65">
        <w:t xml:space="preserve"> </w:t>
      </w:r>
      <w:r w:rsidRPr="00A50E65">
        <w:t>активы,</w:t>
      </w:r>
      <w:r w:rsidR="00D25EA6" w:rsidRPr="00A50E65">
        <w:t xml:space="preserve"> </w:t>
      </w:r>
      <w:r w:rsidRPr="00A50E65">
        <w:t>в</w:t>
      </w:r>
      <w:r w:rsidR="00D25EA6" w:rsidRPr="00A50E65">
        <w:t xml:space="preserve"> </w:t>
      </w:r>
      <w:r w:rsidRPr="00A50E65">
        <w:t>целом,</w:t>
      </w:r>
      <w:r w:rsidR="00D25EA6" w:rsidRPr="00A50E65">
        <w:t xml:space="preserve"> </w:t>
      </w:r>
      <w:r w:rsidRPr="00A50E65">
        <w:t>выросли</w:t>
      </w:r>
      <w:r w:rsidR="00D25EA6" w:rsidRPr="00A50E65">
        <w:t xml:space="preserve"> </w:t>
      </w:r>
      <w:r w:rsidRPr="00A50E65">
        <w:t>за</w:t>
      </w:r>
      <w:r w:rsidR="00D25EA6" w:rsidRPr="00A50E65">
        <w:t xml:space="preserve"> </w:t>
      </w:r>
      <w:r w:rsidRPr="00A50E65">
        <w:t>10</w:t>
      </w:r>
      <w:r w:rsidR="00D25EA6" w:rsidRPr="00A50E65">
        <w:t xml:space="preserve"> </w:t>
      </w:r>
      <w:r w:rsidRPr="00A50E65">
        <w:t>мес.</w:t>
      </w:r>
      <w:r w:rsidR="00D25EA6" w:rsidRPr="00A50E65">
        <w:t xml:space="preserve"> </w:t>
      </w:r>
      <w:r w:rsidRPr="00A50E65">
        <w:t>2024</w:t>
      </w:r>
      <w:r w:rsidR="00D25EA6" w:rsidRPr="00A50E65">
        <w:t xml:space="preserve"> </w:t>
      </w:r>
      <w:r w:rsidRPr="00A50E65">
        <w:t>года</w:t>
      </w:r>
      <w:r w:rsidR="00D25EA6" w:rsidRPr="00A50E65">
        <w:t xml:space="preserve"> </w:t>
      </w:r>
      <w:r w:rsidRPr="00A50E65">
        <w:t>на</w:t>
      </w:r>
      <w:r w:rsidR="00D25EA6" w:rsidRPr="00A50E65">
        <w:t xml:space="preserve"> </w:t>
      </w:r>
      <w:r w:rsidRPr="00A50E65">
        <w:t>Т3,7</w:t>
      </w:r>
      <w:r w:rsidR="00D25EA6" w:rsidRPr="00A50E65">
        <w:t xml:space="preserve"> </w:t>
      </w:r>
      <w:r w:rsidRPr="00A50E65">
        <w:t>трлн</w:t>
      </w:r>
      <w:r w:rsidR="00D25EA6" w:rsidRPr="00A50E65">
        <w:t xml:space="preserve"> </w:t>
      </w:r>
      <w:r w:rsidRPr="00A50E65">
        <w:t>или</w:t>
      </w:r>
      <w:r w:rsidR="00D25EA6" w:rsidRPr="00A50E65">
        <w:t xml:space="preserve"> </w:t>
      </w:r>
      <w:r w:rsidRPr="00A50E65">
        <w:t>20,8%</w:t>
      </w:r>
      <w:r w:rsidR="00D25EA6" w:rsidRPr="00A50E65">
        <w:t xml:space="preserve"> </w:t>
      </w:r>
      <w:r w:rsidRPr="00A50E65">
        <w:t>и</w:t>
      </w:r>
      <w:r w:rsidR="00D25EA6" w:rsidRPr="00A50E65">
        <w:t xml:space="preserve"> </w:t>
      </w:r>
      <w:r w:rsidRPr="00A50E65">
        <w:t>составили</w:t>
      </w:r>
      <w:r w:rsidR="00D25EA6" w:rsidRPr="00A50E65">
        <w:t xml:space="preserve"> </w:t>
      </w:r>
      <w:r w:rsidRPr="00A50E65">
        <w:t>Т21,6</w:t>
      </w:r>
      <w:r w:rsidR="00D25EA6" w:rsidRPr="00A50E65">
        <w:t xml:space="preserve"> </w:t>
      </w:r>
      <w:r w:rsidRPr="00A50E65">
        <w:t>трлн.</w:t>
      </w:r>
    </w:p>
    <w:p w14:paraId="037247CC" w14:textId="77777777" w:rsidR="00A91ECB" w:rsidRPr="00A50E65" w:rsidRDefault="00A91ECB" w:rsidP="00A91ECB">
      <w:r w:rsidRPr="00A50E65">
        <w:t>Также,</w:t>
      </w:r>
      <w:r w:rsidR="00D25EA6" w:rsidRPr="00A50E65">
        <w:t xml:space="preserve"> </w:t>
      </w:r>
      <w:r w:rsidRPr="00A50E65">
        <w:t>на</w:t>
      </w:r>
      <w:r w:rsidR="00D25EA6" w:rsidRPr="00A50E65">
        <w:t xml:space="preserve"> </w:t>
      </w:r>
      <w:r w:rsidRPr="00A50E65">
        <w:t>1</w:t>
      </w:r>
      <w:r w:rsidR="00D25EA6" w:rsidRPr="00A50E65">
        <w:t xml:space="preserve"> </w:t>
      </w:r>
      <w:r w:rsidRPr="00A50E65">
        <w:t>ноября</w:t>
      </w:r>
      <w:r w:rsidR="00D25EA6" w:rsidRPr="00A50E65">
        <w:t xml:space="preserve"> </w:t>
      </w:r>
      <w:r w:rsidRPr="00A50E65">
        <w:t>пенсионные</w:t>
      </w:r>
      <w:r w:rsidR="00D25EA6" w:rsidRPr="00A50E65">
        <w:t xml:space="preserve"> </w:t>
      </w:r>
      <w:r w:rsidRPr="00A50E65">
        <w:t>накопления</w:t>
      </w:r>
      <w:r w:rsidR="00D25EA6" w:rsidRPr="00A50E65">
        <w:t xml:space="preserve"> </w:t>
      </w:r>
      <w:r w:rsidRPr="00A50E65">
        <w:t>за</w:t>
      </w:r>
      <w:r w:rsidR="00D25EA6" w:rsidRPr="00A50E65">
        <w:t xml:space="preserve"> </w:t>
      </w:r>
      <w:r w:rsidRPr="00A50E65">
        <w:t>счет</w:t>
      </w:r>
      <w:r w:rsidR="00D25EA6" w:rsidRPr="00A50E65">
        <w:t xml:space="preserve"> </w:t>
      </w:r>
      <w:r w:rsidRPr="00A50E65">
        <w:t>обязательных</w:t>
      </w:r>
      <w:r w:rsidR="00D25EA6" w:rsidRPr="00A50E65">
        <w:t xml:space="preserve"> </w:t>
      </w:r>
      <w:r w:rsidRPr="00A50E65">
        <w:t>пенсионных</w:t>
      </w:r>
      <w:r w:rsidR="00D25EA6" w:rsidRPr="00A50E65">
        <w:t xml:space="preserve"> </w:t>
      </w:r>
      <w:r w:rsidRPr="00A50E65">
        <w:t>взносов</w:t>
      </w:r>
      <w:r w:rsidR="00D25EA6" w:rsidRPr="00A50E65">
        <w:t xml:space="preserve"> </w:t>
      </w:r>
      <w:r w:rsidRPr="00A50E65">
        <w:t>выросли</w:t>
      </w:r>
      <w:r w:rsidR="00D25EA6" w:rsidRPr="00A50E65">
        <w:t xml:space="preserve"> </w:t>
      </w:r>
      <w:r w:rsidRPr="00A50E65">
        <w:t>с</w:t>
      </w:r>
      <w:r w:rsidR="00D25EA6" w:rsidRPr="00A50E65">
        <w:t xml:space="preserve"> </w:t>
      </w:r>
      <w:r w:rsidRPr="00A50E65">
        <w:t>начала</w:t>
      </w:r>
      <w:r w:rsidR="00D25EA6" w:rsidRPr="00A50E65">
        <w:t xml:space="preserve"> </w:t>
      </w:r>
      <w:r w:rsidRPr="00A50E65">
        <w:t>года</w:t>
      </w:r>
      <w:r w:rsidR="00D25EA6" w:rsidRPr="00A50E65">
        <w:t xml:space="preserve"> - </w:t>
      </w:r>
      <w:r w:rsidRPr="00A50E65">
        <w:t>на</w:t>
      </w:r>
      <w:r w:rsidR="00D25EA6" w:rsidRPr="00A50E65">
        <w:t xml:space="preserve"> </w:t>
      </w:r>
      <w:r w:rsidRPr="00A50E65">
        <w:t>19,9%</w:t>
      </w:r>
      <w:r w:rsidR="00D25EA6" w:rsidRPr="00A50E65">
        <w:t xml:space="preserve"> </w:t>
      </w:r>
      <w:r w:rsidRPr="00A50E65">
        <w:t>и</w:t>
      </w:r>
      <w:r w:rsidR="00D25EA6" w:rsidRPr="00A50E65">
        <w:t xml:space="preserve"> </w:t>
      </w:r>
      <w:r w:rsidRPr="00A50E65">
        <w:t>составили</w:t>
      </w:r>
      <w:r w:rsidR="00D25EA6" w:rsidRPr="00A50E65">
        <w:t xml:space="preserve"> </w:t>
      </w:r>
      <w:r w:rsidRPr="00A50E65">
        <w:t>более</w:t>
      </w:r>
      <w:r w:rsidR="00D25EA6" w:rsidRPr="00A50E65">
        <w:t xml:space="preserve"> </w:t>
      </w:r>
      <w:r w:rsidRPr="00A50E65">
        <w:t>Т20,7</w:t>
      </w:r>
      <w:r w:rsidR="00D25EA6" w:rsidRPr="00A50E65">
        <w:t xml:space="preserve"> </w:t>
      </w:r>
      <w:r w:rsidRPr="00A50E65">
        <w:t>трлн,</w:t>
      </w:r>
      <w:r w:rsidR="00D25EA6" w:rsidRPr="00A50E65">
        <w:t xml:space="preserve"> </w:t>
      </w:r>
      <w:r w:rsidRPr="00A50E65">
        <w:t>по</w:t>
      </w:r>
      <w:r w:rsidR="00D25EA6" w:rsidRPr="00A50E65">
        <w:t xml:space="preserve"> </w:t>
      </w:r>
      <w:r w:rsidRPr="00A50E65">
        <w:t>обязательным</w:t>
      </w:r>
      <w:r w:rsidR="00D25EA6" w:rsidRPr="00A50E65">
        <w:t xml:space="preserve"> </w:t>
      </w:r>
      <w:r w:rsidRPr="00A50E65">
        <w:t>профвзносам</w:t>
      </w:r>
      <w:r w:rsidR="00D25EA6" w:rsidRPr="00A50E65">
        <w:t xml:space="preserve"> - </w:t>
      </w:r>
      <w:r w:rsidRPr="00A50E65">
        <w:t>на</w:t>
      </w:r>
      <w:r w:rsidR="00D25EA6" w:rsidRPr="00A50E65">
        <w:t xml:space="preserve"> </w:t>
      </w:r>
      <w:r w:rsidRPr="00A50E65">
        <w:t>11,5%,</w:t>
      </w:r>
      <w:r w:rsidR="00D25EA6" w:rsidRPr="00A50E65">
        <w:t xml:space="preserve"> </w:t>
      </w:r>
      <w:r w:rsidRPr="00A50E65">
        <w:t>порядка</w:t>
      </w:r>
      <w:r w:rsidR="00D25EA6" w:rsidRPr="00A50E65">
        <w:t xml:space="preserve"> </w:t>
      </w:r>
      <w:r w:rsidRPr="00A50E65">
        <w:t>Т633,8</w:t>
      </w:r>
      <w:r w:rsidR="00D25EA6" w:rsidRPr="00A50E65">
        <w:t xml:space="preserve"> </w:t>
      </w:r>
      <w:r w:rsidRPr="00A50E65">
        <w:t>млрд,</w:t>
      </w:r>
      <w:r w:rsidR="00D25EA6" w:rsidRPr="00A50E65">
        <w:t xml:space="preserve"> </w:t>
      </w:r>
      <w:r w:rsidRPr="00A50E65">
        <w:t>по</w:t>
      </w:r>
      <w:r w:rsidR="00D25EA6" w:rsidRPr="00A50E65">
        <w:t xml:space="preserve"> </w:t>
      </w:r>
      <w:r w:rsidRPr="00A50E65">
        <w:t>обязательным</w:t>
      </w:r>
      <w:r w:rsidR="00D25EA6" w:rsidRPr="00A50E65">
        <w:t xml:space="preserve"> </w:t>
      </w:r>
      <w:r w:rsidRPr="00A50E65">
        <w:t>пенсионным</w:t>
      </w:r>
      <w:r w:rsidR="00D25EA6" w:rsidRPr="00A50E65">
        <w:t xml:space="preserve"> </w:t>
      </w:r>
      <w:r w:rsidRPr="00A50E65">
        <w:t>взносам</w:t>
      </w:r>
      <w:r w:rsidR="00D25EA6" w:rsidRPr="00A50E65">
        <w:t xml:space="preserve"> </w:t>
      </w:r>
      <w:r w:rsidRPr="00A50E65">
        <w:t>работодателя</w:t>
      </w:r>
      <w:r w:rsidR="00D25EA6" w:rsidRPr="00A50E65">
        <w:t xml:space="preserve"> - </w:t>
      </w:r>
      <w:r w:rsidRPr="00A50E65">
        <w:t>до</w:t>
      </w:r>
      <w:r w:rsidR="00D25EA6" w:rsidRPr="00A50E65">
        <w:t xml:space="preserve"> </w:t>
      </w:r>
      <w:r w:rsidRPr="00A50E65">
        <w:t>Т194,9</w:t>
      </w:r>
      <w:r w:rsidR="00D25EA6" w:rsidRPr="00A50E65">
        <w:t xml:space="preserve"> </w:t>
      </w:r>
      <w:r w:rsidRPr="00A50E65">
        <w:t>млрд.</w:t>
      </w:r>
      <w:r w:rsidR="00D25EA6" w:rsidRPr="00A50E65">
        <w:t xml:space="preserve"> </w:t>
      </w:r>
    </w:p>
    <w:p w14:paraId="5239220B" w14:textId="77777777" w:rsidR="00A91ECB" w:rsidRPr="00A50E65" w:rsidRDefault="00A91ECB" w:rsidP="00A91ECB">
      <w:hyperlink r:id="rId59" w:history="1">
        <w:r w:rsidRPr="00A50E65">
          <w:rPr>
            <w:rStyle w:val="a3"/>
          </w:rPr>
          <w:t>https://kaztag.kz/ru/news/kazakhstantsy-stali-bolshe-kopit-v-enpf-dobrovolno</w:t>
        </w:r>
      </w:hyperlink>
      <w:r w:rsidR="00D25EA6" w:rsidRPr="00A50E65">
        <w:t xml:space="preserve"> </w:t>
      </w:r>
    </w:p>
    <w:p w14:paraId="74DBDE07" w14:textId="77777777" w:rsidR="00DE2BF9" w:rsidRPr="00A50E65" w:rsidRDefault="005E161F" w:rsidP="00DE2BF9">
      <w:pPr>
        <w:pStyle w:val="2"/>
      </w:pPr>
      <w:bookmarkStart w:id="179" w:name="_Toc183586478"/>
      <w:r w:rsidRPr="00A50E65">
        <w:t>I</w:t>
      </w:r>
      <w:r w:rsidR="00DE2BF9" w:rsidRPr="00A50E65">
        <w:t>n</w:t>
      </w:r>
      <w:r w:rsidRPr="00A50E65">
        <w:t>B</w:t>
      </w:r>
      <w:r w:rsidR="00DE2BF9" w:rsidRPr="00A50E65">
        <w:t>usiness.kz,</w:t>
      </w:r>
      <w:r w:rsidR="00D25EA6" w:rsidRPr="00A50E65">
        <w:t xml:space="preserve"> </w:t>
      </w:r>
      <w:r w:rsidR="00DE2BF9" w:rsidRPr="00A50E65">
        <w:t>26.11.2024,</w:t>
      </w:r>
      <w:r w:rsidR="00D25EA6" w:rsidRPr="00A50E65">
        <w:t xml:space="preserve"> </w:t>
      </w:r>
      <w:r w:rsidR="00DE2BF9" w:rsidRPr="00A50E65">
        <w:t>Как</w:t>
      </w:r>
      <w:r w:rsidR="00D25EA6" w:rsidRPr="00A50E65">
        <w:t xml:space="preserve"> </w:t>
      </w:r>
      <w:r w:rsidR="00DE2BF9" w:rsidRPr="00A50E65">
        <w:t>выйти</w:t>
      </w:r>
      <w:r w:rsidR="00D25EA6" w:rsidRPr="00A50E65">
        <w:t xml:space="preserve"> </w:t>
      </w:r>
      <w:r w:rsidR="00DE2BF9" w:rsidRPr="00A50E65">
        <w:t>на</w:t>
      </w:r>
      <w:r w:rsidR="00D25EA6" w:rsidRPr="00A50E65">
        <w:t xml:space="preserve"> </w:t>
      </w:r>
      <w:r w:rsidR="00DE2BF9" w:rsidRPr="00A50E65">
        <w:t>пенсию</w:t>
      </w:r>
      <w:r w:rsidR="00D25EA6" w:rsidRPr="00A50E65">
        <w:t xml:space="preserve"> </w:t>
      </w:r>
      <w:r w:rsidR="00DE2BF9" w:rsidRPr="00A50E65">
        <w:t>в</w:t>
      </w:r>
      <w:r w:rsidR="00D25EA6" w:rsidRPr="00A50E65">
        <w:t xml:space="preserve"> </w:t>
      </w:r>
      <w:r w:rsidR="00DE2BF9" w:rsidRPr="00A50E65">
        <w:t>55</w:t>
      </w:r>
      <w:r w:rsidR="00D25EA6" w:rsidRPr="00A50E65">
        <w:t xml:space="preserve"> </w:t>
      </w:r>
      <w:r w:rsidR="00DE2BF9" w:rsidRPr="00A50E65">
        <w:t>лет</w:t>
      </w:r>
      <w:r w:rsidR="00D25EA6" w:rsidRPr="00A50E65">
        <w:t xml:space="preserve"> </w:t>
      </w:r>
      <w:r w:rsidR="00DE2BF9" w:rsidRPr="00A50E65">
        <w:t>в</w:t>
      </w:r>
      <w:r w:rsidR="00D25EA6" w:rsidRPr="00A50E65">
        <w:t xml:space="preserve"> </w:t>
      </w:r>
      <w:r w:rsidR="00DE2BF9" w:rsidRPr="00A50E65">
        <w:t>Казахстане</w:t>
      </w:r>
      <w:bookmarkEnd w:id="179"/>
    </w:p>
    <w:p w14:paraId="31E1B12C" w14:textId="77777777" w:rsidR="00DE2BF9" w:rsidRPr="00A50E65" w:rsidRDefault="00DE2BF9" w:rsidP="0067419C">
      <w:pPr>
        <w:pStyle w:val="3"/>
      </w:pPr>
      <w:bookmarkStart w:id="180" w:name="_Toc183586479"/>
      <w:r w:rsidRPr="00A50E65">
        <w:t>На</w:t>
      </w:r>
      <w:r w:rsidR="00D25EA6" w:rsidRPr="00A50E65">
        <w:t xml:space="preserve"> </w:t>
      </w:r>
      <w:r w:rsidRPr="00A50E65">
        <w:t>сегодня</w:t>
      </w:r>
      <w:r w:rsidR="00D25EA6" w:rsidRPr="00A50E65">
        <w:t xml:space="preserve"> </w:t>
      </w:r>
      <w:r w:rsidRPr="00A50E65">
        <w:t>106</w:t>
      </w:r>
      <w:r w:rsidR="00D25EA6" w:rsidRPr="00A50E65">
        <w:t xml:space="preserve"> </w:t>
      </w:r>
      <w:r w:rsidRPr="00A50E65">
        <w:t>тысяч</w:t>
      </w:r>
      <w:r w:rsidR="00D25EA6" w:rsidRPr="00A50E65">
        <w:t xml:space="preserve"> </w:t>
      </w:r>
      <w:r w:rsidRPr="00A50E65">
        <w:t>казахстанцев</w:t>
      </w:r>
      <w:r w:rsidR="00D25EA6" w:rsidRPr="00A50E65">
        <w:t xml:space="preserve"> </w:t>
      </w:r>
      <w:r w:rsidRPr="00A50E65">
        <w:t>вывели</w:t>
      </w:r>
      <w:r w:rsidR="00D25EA6" w:rsidRPr="00A50E65">
        <w:t xml:space="preserve"> </w:t>
      </w:r>
      <w:r w:rsidRPr="00A50E65">
        <w:t>пенсии</w:t>
      </w:r>
      <w:r w:rsidR="00D25EA6" w:rsidRPr="00A50E65">
        <w:t xml:space="preserve"> </w:t>
      </w:r>
      <w:r w:rsidRPr="00A50E65">
        <w:t>из</w:t>
      </w:r>
      <w:r w:rsidR="00D25EA6" w:rsidRPr="00A50E65">
        <w:t xml:space="preserve"> </w:t>
      </w:r>
      <w:r w:rsidRPr="00A50E65">
        <w:t>Единого</w:t>
      </w:r>
      <w:r w:rsidR="00D25EA6" w:rsidRPr="00A50E65">
        <w:t xml:space="preserve"> </w:t>
      </w:r>
      <w:r w:rsidRPr="00A50E65">
        <w:t>накопительного</w:t>
      </w:r>
      <w:r w:rsidR="00D25EA6" w:rsidRPr="00A50E65">
        <w:t xml:space="preserve"> </w:t>
      </w:r>
      <w:r w:rsidRPr="00A50E65">
        <w:t>пенсионного</w:t>
      </w:r>
      <w:r w:rsidR="00D25EA6" w:rsidRPr="00A50E65">
        <w:t xml:space="preserve"> </w:t>
      </w:r>
      <w:r w:rsidRPr="00A50E65">
        <w:t>фонда</w:t>
      </w:r>
      <w:r w:rsidR="00D25EA6" w:rsidRPr="00A50E65">
        <w:t xml:space="preserve"> </w:t>
      </w:r>
      <w:r w:rsidRPr="00A50E65">
        <w:t>(ЕНПФ)</w:t>
      </w:r>
      <w:r w:rsidR="00D25EA6" w:rsidRPr="00A50E65">
        <w:t xml:space="preserve"> </w:t>
      </w:r>
      <w:r w:rsidRPr="00A50E65">
        <w:t>в</w:t>
      </w:r>
      <w:r w:rsidR="00D25EA6" w:rsidRPr="00A50E65">
        <w:t xml:space="preserve"> </w:t>
      </w:r>
      <w:r w:rsidRPr="00A50E65">
        <w:t>страховые</w:t>
      </w:r>
      <w:r w:rsidR="00D25EA6" w:rsidRPr="00A50E65">
        <w:t xml:space="preserve"> </w:t>
      </w:r>
      <w:r w:rsidRPr="00A50E65">
        <w:t>компании.</w:t>
      </w:r>
      <w:r w:rsidR="00D25EA6" w:rsidRPr="00A50E65">
        <w:t xml:space="preserve"> </w:t>
      </w:r>
      <w:r w:rsidRPr="00A50E65">
        <w:t>Об</w:t>
      </w:r>
      <w:r w:rsidR="00D25EA6" w:rsidRPr="00A50E65">
        <w:t xml:space="preserve"> </w:t>
      </w:r>
      <w:r w:rsidRPr="00A50E65">
        <w:t>этом</w:t>
      </w:r>
      <w:r w:rsidR="00D25EA6" w:rsidRPr="00A50E65">
        <w:t xml:space="preserve"> </w:t>
      </w:r>
      <w:r w:rsidRPr="00A50E65">
        <w:t>на</w:t>
      </w:r>
      <w:r w:rsidR="00D25EA6" w:rsidRPr="00A50E65">
        <w:t xml:space="preserve"> </w:t>
      </w:r>
      <w:r w:rsidRPr="00A50E65">
        <w:t>пресс-конференции</w:t>
      </w:r>
      <w:r w:rsidR="00D25EA6" w:rsidRPr="00A50E65">
        <w:t xml:space="preserve"> </w:t>
      </w:r>
      <w:r w:rsidRPr="00A50E65">
        <w:t>в</w:t>
      </w:r>
      <w:r w:rsidR="00D25EA6" w:rsidRPr="00A50E65">
        <w:t xml:space="preserve"> </w:t>
      </w:r>
      <w:r w:rsidRPr="00A50E65">
        <w:t>СЦК</w:t>
      </w:r>
      <w:r w:rsidR="00D25EA6" w:rsidRPr="00A50E65">
        <w:t xml:space="preserve"> </w:t>
      </w:r>
      <w:r w:rsidRPr="00A50E65">
        <w:t>сообщила</w:t>
      </w:r>
      <w:r w:rsidR="00D25EA6" w:rsidRPr="00A50E65">
        <w:t xml:space="preserve"> </w:t>
      </w:r>
      <w:r w:rsidRPr="00A50E65">
        <w:t>заместитель</w:t>
      </w:r>
      <w:r w:rsidR="00D25EA6" w:rsidRPr="00A50E65">
        <w:t xml:space="preserve"> </w:t>
      </w:r>
      <w:r w:rsidRPr="00A50E65">
        <w:t>председателя</w:t>
      </w:r>
      <w:r w:rsidR="00D25EA6" w:rsidRPr="00A50E65">
        <w:t xml:space="preserve"> </w:t>
      </w:r>
      <w:r w:rsidRPr="00A50E65">
        <w:t>агентства</w:t>
      </w:r>
      <w:r w:rsidR="00D25EA6" w:rsidRPr="00A50E65">
        <w:t xml:space="preserve"> </w:t>
      </w:r>
      <w:r w:rsidRPr="00A50E65">
        <w:t>по</w:t>
      </w:r>
      <w:r w:rsidR="00D25EA6" w:rsidRPr="00A50E65">
        <w:t xml:space="preserve"> </w:t>
      </w:r>
      <w:r w:rsidRPr="00A50E65">
        <w:t>регулированию</w:t>
      </w:r>
      <w:r w:rsidR="00D25EA6" w:rsidRPr="00A50E65">
        <w:t xml:space="preserve"> </w:t>
      </w:r>
      <w:r w:rsidRPr="00A50E65">
        <w:t>и</w:t>
      </w:r>
      <w:r w:rsidR="00D25EA6" w:rsidRPr="00A50E65">
        <w:t xml:space="preserve"> </w:t>
      </w:r>
      <w:r w:rsidRPr="00A50E65">
        <w:t>развитию</w:t>
      </w:r>
      <w:r w:rsidR="00D25EA6" w:rsidRPr="00A50E65">
        <w:t xml:space="preserve"> </w:t>
      </w:r>
      <w:r w:rsidRPr="00A50E65">
        <w:t>финансового</w:t>
      </w:r>
      <w:r w:rsidR="00D25EA6" w:rsidRPr="00A50E65">
        <w:t xml:space="preserve"> </w:t>
      </w:r>
      <w:r w:rsidRPr="00A50E65">
        <w:t>рынка</w:t>
      </w:r>
      <w:r w:rsidR="00D25EA6" w:rsidRPr="00A50E65">
        <w:t xml:space="preserve"> </w:t>
      </w:r>
      <w:r w:rsidRPr="00A50E65">
        <w:t>Мария</w:t>
      </w:r>
      <w:r w:rsidR="00D25EA6" w:rsidRPr="00A50E65">
        <w:t xml:space="preserve"> </w:t>
      </w:r>
      <w:r w:rsidRPr="00A50E65">
        <w:t>Хаджиева,</w:t>
      </w:r>
      <w:r w:rsidR="00D25EA6" w:rsidRPr="00A50E65">
        <w:t xml:space="preserve"> </w:t>
      </w:r>
      <w:r w:rsidRPr="00A50E65">
        <w:t>передает</w:t>
      </w:r>
      <w:r w:rsidR="00D25EA6" w:rsidRPr="00A50E65">
        <w:t xml:space="preserve"> </w:t>
      </w:r>
      <w:r w:rsidRPr="00A50E65">
        <w:t>inbusiness.kz.</w:t>
      </w:r>
      <w:bookmarkEnd w:id="180"/>
    </w:p>
    <w:p w14:paraId="3A56BDED" w14:textId="77777777" w:rsidR="00DE2BF9" w:rsidRPr="00A50E65" w:rsidRDefault="00DE2BF9" w:rsidP="00DE2BF9">
      <w:r w:rsidRPr="00A50E65">
        <w:t>По</w:t>
      </w:r>
      <w:r w:rsidR="00D25EA6" w:rsidRPr="00A50E65">
        <w:t xml:space="preserve"> </w:t>
      </w:r>
      <w:r w:rsidRPr="00A50E65">
        <w:t>ее</w:t>
      </w:r>
      <w:r w:rsidR="00D25EA6" w:rsidRPr="00A50E65">
        <w:t xml:space="preserve"> </w:t>
      </w:r>
      <w:r w:rsidRPr="00A50E65">
        <w:t>словам,</w:t>
      </w:r>
      <w:r w:rsidR="00D25EA6" w:rsidRPr="00A50E65">
        <w:t xml:space="preserve"> </w:t>
      </w:r>
      <w:r w:rsidRPr="00A50E65">
        <w:t>казахстанцам</w:t>
      </w:r>
      <w:r w:rsidR="00D25EA6" w:rsidRPr="00A50E65">
        <w:t xml:space="preserve"> </w:t>
      </w:r>
      <w:r w:rsidRPr="00A50E65">
        <w:t>доступен</w:t>
      </w:r>
      <w:r w:rsidR="00D25EA6" w:rsidRPr="00A50E65">
        <w:t xml:space="preserve"> </w:t>
      </w:r>
      <w:r w:rsidRPr="00A50E65">
        <w:t>страховой</w:t>
      </w:r>
      <w:r w:rsidR="00D25EA6" w:rsidRPr="00A50E65">
        <w:t xml:space="preserve"> </w:t>
      </w:r>
      <w:r w:rsidRPr="00A50E65">
        <w:t>продукт</w:t>
      </w:r>
      <w:r w:rsidR="00D25EA6" w:rsidRPr="00A50E65">
        <w:t xml:space="preserve"> </w:t>
      </w:r>
      <w:r w:rsidRPr="00A50E65">
        <w:t>в</w:t>
      </w:r>
      <w:r w:rsidR="00D25EA6" w:rsidRPr="00A50E65">
        <w:t xml:space="preserve"> </w:t>
      </w:r>
      <w:r w:rsidRPr="00A50E65">
        <w:t>виде</w:t>
      </w:r>
      <w:r w:rsidR="00D25EA6" w:rsidRPr="00A50E65">
        <w:t xml:space="preserve"> </w:t>
      </w:r>
      <w:r w:rsidRPr="00A50E65">
        <w:t>пенсионного</w:t>
      </w:r>
      <w:r w:rsidR="00D25EA6" w:rsidRPr="00A50E65">
        <w:t xml:space="preserve"> </w:t>
      </w:r>
      <w:r w:rsidRPr="00A50E65">
        <w:t>аннуитета.</w:t>
      </w:r>
      <w:r w:rsidR="00D25EA6" w:rsidRPr="00A50E65">
        <w:t xml:space="preserve"> </w:t>
      </w:r>
    </w:p>
    <w:p w14:paraId="2CC0F7E1" w14:textId="77777777" w:rsidR="00DE2BF9" w:rsidRPr="00A50E65" w:rsidRDefault="00D25EA6" w:rsidP="00DE2BF9">
      <w:r w:rsidRPr="00A50E65">
        <w:t>«</w:t>
      </w:r>
      <w:r w:rsidR="00DE2BF9" w:rsidRPr="00A50E65">
        <w:t>В</w:t>
      </w:r>
      <w:r w:rsidRPr="00A50E65">
        <w:t xml:space="preserve"> </w:t>
      </w:r>
      <w:r w:rsidR="00DE2BF9" w:rsidRPr="00A50E65">
        <w:t>стране</w:t>
      </w:r>
      <w:r w:rsidRPr="00A50E65">
        <w:t xml:space="preserve"> </w:t>
      </w:r>
      <w:r w:rsidR="00DE2BF9" w:rsidRPr="00A50E65">
        <w:t>появилось</w:t>
      </w:r>
      <w:r w:rsidRPr="00A50E65">
        <w:t xml:space="preserve"> </w:t>
      </w:r>
      <w:r w:rsidR="00DE2BF9" w:rsidRPr="00A50E65">
        <w:t>два</w:t>
      </w:r>
      <w:r w:rsidRPr="00A50E65">
        <w:t xml:space="preserve"> </w:t>
      </w:r>
      <w:r w:rsidR="00DE2BF9" w:rsidRPr="00A50E65">
        <w:t>новых</w:t>
      </w:r>
      <w:r w:rsidRPr="00A50E65">
        <w:t xml:space="preserve"> </w:t>
      </w:r>
      <w:r w:rsidR="00DE2BF9" w:rsidRPr="00A50E65">
        <w:t>продукта.</w:t>
      </w:r>
      <w:r w:rsidRPr="00A50E65">
        <w:t xml:space="preserve"> </w:t>
      </w:r>
      <w:r w:rsidR="00DE2BF9" w:rsidRPr="00A50E65">
        <w:t>Первый</w:t>
      </w:r>
      <w:r w:rsidRPr="00A50E65">
        <w:t xml:space="preserve"> - </w:t>
      </w:r>
      <w:r w:rsidR="00DE2BF9" w:rsidRPr="00A50E65">
        <w:t>отложенный</w:t>
      </w:r>
      <w:r w:rsidRPr="00A50E65">
        <w:t xml:space="preserve"> </w:t>
      </w:r>
      <w:r w:rsidR="00DE2BF9" w:rsidRPr="00A50E65">
        <w:t>пенсионный</w:t>
      </w:r>
      <w:r w:rsidRPr="00A50E65">
        <w:t xml:space="preserve"> </w:t>
      </w:r>
      <w:r w:rsidR="00DE2BF9" w:rsidRPr="00A50E65">
        <w:t>аннуитет,</w:t>
      </w:r>
      <w:r w:rsidRPr="00A50E65">
        <w:t xml:space="preserve"> </w:t>
      </w:r>
      <w:r w:rsidR="00DE2BF9" w:rsidRPr="00A50E65">
        <w:t>второй</w:t>
      </w:r>
      <w:r w:rsidRPr="00A50E65">
        <w:t xml:space="preserve"> </w:t>
      </w:r>
      <w:r w:rsidR="00DE2BF9" w:rsidRPr="00A50E65">
        <w:t>-</w:t>
      </w:r>
      <w:r w:rsidRPr="00A50E65">
        <w:t xml:space="preserve"> </w:t>
      </w:r>
      <w:r w:rsidR="00DE2BF9" w:rsidRPr="00A50E65">
        <w:t>совместный</w:t>
      </w:r>
      <w:r w:rsidRPr="00A50E65">
        <w:t xml:space="preserve"> </w:t>
      </w:r>
      <w:r w:rsidR="00DE2BF9" w:rsidRPr="00A50E65">
        <w:t>пенсионный</w:t>
      </w:r>
      <w:r w:rsidRPr="00A50E65">
        <w:t xml:space="preserve"> </w:t>
      </w:r>
      <w:r w:rsidR="00DE2BF9" w:rsidRPr="00A50E65">
        <w:t>аннуитет.</w:t>
      </w:r>
      <w:r w:rsidRPr="00A50E65">
        <w:t xml:space="preserve"> </w:t>
      </w:r>
      <w:r w:rsidR="00DE2BF9" w:rsidRPr="00A50E65">
        <w:t>Отложенный</w:t>
      </w:r>
      <w:r w:rsidRPr="00A50E65">
        <w:t xml:space="preserve"> </w:t>
      </w:r>
      <w:r w:rsidR="00DE2BF9" w:rsidRPr="00A50E65">
        <w:t>пенсионный</w:t>
      </w:r>
      <w:r w:rsidRPr="00A50E65">
        <w:t xml:space="preserve"> </w:t>
      </w:r>
      <w:r w:rsidR="00DE2BF9" w:rsidRPr="00A50E65">
        <w:t>аннуитет</w:t>
      </w:r>
      <w:r w:rsidRPr="00A50E65">
        <w:t xml:space="preserve"> </w:t>
      </w:r>
      <w:r w:rsidR="00DE2BF9" w:rsidRPr="00A50E65">
        <w:t>позволяет</w:t>
      </w:r>
      <w:r w:rsidRPr="00A50E65">
        <w:t xml:space="preserve"> </w:t>
      </w:r>
      <w:r w:rsidR="00DE2BF9" w:rsidRPr="00A50E65">
        <w:t>страхователям</w:t>
      </w:r>
      <w:r w:rsidRPr="00A50E65">
        <w:t xml:space="preserve"> </w:t>
      </w:r>
      <w:r w:rsidR="00DE2BF9" w:rsidRPr="00A50E65">
        <w:t>заключать</w:t>
      </w:r>
      <w:r w:rsidRPr="00A50E65">
        <w:t xml:space="preserve"> </w:t>
      </w:r>
      <w:r w:rsidR="00DE2BF9" w:rsidRPr="00A50E65">
        <w:t>договор</w:t>
      </w:r>
      <w:r w:rsidRPr="00A50E65">
        <w:t xml:space="preserve"> </w:t>
      </w:r>
      <w:r w:rsidR="00DE2BF9" w:rsidRPr="00A50E65">
        <w:t>с</w:t>
      </w:r>
      <w:r w:rsidRPr="00A50E65">
        <w:t xml:space="preserve"> </w:t>
      </w:r>
      <w:r w:rsidR="00DE2BF9" w:rsidRPr="00A50E65">
        <w:t>45</w:t>
      </w:r>
      <w:r w:rsidRPr="00A50E65">
        <w:t xml:space="preserve"> </w:t>
      </w:r>
      <w:r w:rsidR="00DE2BF9" w:rsidRPr="00A50E65">
        <w:t>лет.</w:t>
      </w:r>
      <w:r w:rsidRPr="00A50E65">
        <w:t xml:space="preserve"> </w:t>
      </w:r>
      <w:r w:rsidR="00DE2BF9" w:rsidRPr="00A50E65">
        <w:t>В</w:t>
      </w:r>
      <w:r w:rsidRPr="00A50E65">
        <w:t xml:space="preserve"> </w:t>
      </w:r>
      <w:r w:rsidR="00DE2BF9" w:rsidRPr="00A50E65">
        <w:t>таком</w:t>
      </w:r>
      <w:r w:rsidRPr="00A50E65">
        <w:t xml:space="preserve"> </w:t>
      </w:r>
      <w:r w:rsidR="00DE2BF9" w:rsidRPr="00A50E65">
        <w:t>случае</w:t>
      </w:r>
      <w:r w:rsidRPr="00A50E65">
        <w:t xml:space="preserve"> </w:t>
      </w:r>
      <w:r w:rsidR="00DE2BF9" w:rsidRPr="00A50E65">
        <w:t>он</w:t>
      </w:r>
      <w:r w:rsidRPr="00A50E65">
        <w:t xml:space="preserve"> </w:t>
      </w:r>
      <w:r w:rsidR="00DE2BF9" w:rsidRPr="00A50E65">
        <w:t>выйдет</w:t>
      </w:r>
      <w:r w:rsidRPr="00A50E65">
        <w:t xml:space="preserve"> </w:t>
      </w:r>
      <w:r w:rsidR="00DE2BF9" w:rsidRPr="00A50E65">
        <w:t>на</w:t>
      </w:r>
      <w:r w:rsidRPr="00A50E65">
        <w:t xml:space="preserve"> </w:t>
      </w:r>
      <w:r w:rsidR="00DE2BF9" w:rsidRPr="00A50E65">
        <w:t>пенсию</w:t>
      </w:r>
      <w:r w:rsidRPr="00A50E65">
        <w:t xml:space="preserve"> </w:t>
      </w:r>
      <w:r w:rsidR="00DE2BF9" w:rsidRPr="00A50E65">
        <w:t>с</w:t>
      </w:r>
      <w:r w:rsidRPr="00A50E65">
        <w:t xml:space="preserve"> </w:t>
      </w:r>
      <w:r w:rsidR="00DE2BF9" w:rsidRPr="00A50E65">
        <w:t>55</w:t>
      </w:r>
      <w:r w:rsidRPr="00A50E65">
        <w:t xml:space="preserve"> </w:t>
      </w:r>
      <w:r w:rsidR="00DE2BF9" w:rsidRPr="00A50E65">
        <w:t>лет</w:t>
      </w:r>
      <w:r w:rsidRPr="00A50E65">
        <w:t xml:space="preserve"> </w:t>
      </w:r>
      <w:r w:rsidR="00DE2BF9" w:rsidRPr="00A50E65">
        <w:t>и</w:t>
      </w:r>
      <w:r w:rsidRPr="00A50E65">
        <w:t xml:space="preserve"> </w:t>
      </w:r>
      <w:r w:rsidR="00DE2BF9" w:rsidRPr="00A50E65">
        <w:t>получит</w:t>
      </w:r>
      <w:r w:rsidRPr="00A50E65">
        <w:t xml:space="preserve"> </w:t>
      </w:r>
      <w:r w:rsidR="00DE2BF9" w:rsidRPr="00A50E65">
        <w:t>право</w:t>
      </w:r>
      <w:r w:rsidRPr="00A50E65">
        <w:t xml:space="preserve"> </w:t>
      </w:r>
      <w:r w:rsidR="00DE2BF9" w:rsidRPr="00A50E65">
        <w:t>на</w:t>
      </w:r>
      <w:r w:rsidRPr="00A50E65">
        <w:t xml:space="preserve"> </w:t>
      </w:r>
      <w:r w:rsidR="00DE2BF9" w:rsidRPr="00A50E65">
        <w:t>ежемесячную</w:t>
      </w:r>
      <w:r w:rsidRPr="00A50E65">
        <w:t xml:space="preserve">  </w:t>
      </w:r>
      <w:r w:rsidR="00DE2BF9" w:rsidRPr="00A50E65">
        <w:t>пожизненную</w:t>
      </w:r>
      <w:r w:rsidRPr="00A50E65">
        <w:t xml:space="preserve"> </w:t>
      </w:r>
      <w:r w:rsidR="00DE2BF9" w:rsidRPr="00A50E65">
        <w:t>выплату</w:t>
      </w:r>
      <w:r w:rsidRPr="00A50E65">
        <w:t>»</w:t>
      </w:r>
      <w:r w:rsidR="00DE2BF9" w:rsidRPr="00A50E65">
        <w:t>,</w:t>
      </w:r>
      <w:r w:rsidRPr="00A50E65">
        <w:t xml:space="preserve"> - </w:t>
      </w:r>
      <w:r w:rsidR="00DE2BF9" w:rsidRPr="00A50E65">
        <w:t>сказала</w:t>
      </w:r>
      <w:r w:rsidRPr="00A50E65">
        <w:t xml:space="preserve"> </w:t>
      </w:r>
      <w:r w:rsidR="00DE2BF9" w:rsidRPr="00A50E65">
        <w:t>она.</w:t>
      </w:r>
      <w:r w:rsidRPr="00A50E65">
        <w:t xml:space="preserve">  </w:t>
      </w:r>
    </w:p>
    <w:p w14:paraId="01F230DC" w14:textId="77777777" w:rsidR="00DE2BF9" w:rsidRPr="00A50E65" w:rsidRDefault="00DE2BF9" w:rsidP="00DE2BF9">
      <w:r w:rsidRPr="00A50E65">
        <w:t>А</w:t>
      </w:r>
      <w:r w:rsidR="00D25EA6" w:rsidRPr="00A50E65">
        <w:t xml:space="preserve"> </w:t>
      </w:r>
      <w:r w:rsidRPr="00A50E65">
        <w:t>совместный</w:t>
      </w:r>
      <w:r w:rsidR="00D25EA6" w:rsidRPr="00A50E65">
        <w:t xml:space="preserve"> </w:t>
      </w:r>
      <w:r w:rsidRPr="00A50E65">
        <w:t>пенсионный</w:t>
      </w:r>
      <w:r w:rsidR="00D25EA6" w:rsidRPr="00A50E65">
        <w:t xml:space="preserve"> </w:t>
      </w:r>
      <w:r w:rsidRPr="00A50E65">
        <w:t>аннуитет,</w:t>
      </w:r>
      <w:r w:rsidR="00D25EA6" w:rsidRPr="00A50E65">
        <w:t xml:space="preserve"> </w:t>
      </w:r>
      <w:r w:rsidRPr="00A50E65">
        <w:t>пояснила</w:t>
      </w:r>
      <w:r w:rsidR="00D25EA6" w:rsidRPr="00A50E65">
        <w:t xml:space="preserve"> </w:t>
      </w:r>
      <w:r w:rsidRPr="00A50E65">
        <w:t>Хаджиева,</w:t>
      </w:r>
      <w:r w:rsidR="00D25EA6" w:rsidRPr="00A50E65">
        <w:t xml:space="preserve"> </w:t>
      </w:r>
      <w:r w:rsidRPr="00A50E65">
        <w:t>позволяет</w:t>
      </w:r>
      <w:r w:rsidR="00D25EA6" w:rsidRPr="00A50E65">
        <w:t xml:space="preserve"> </w:t>
      </w:r>
      <w:r w:rsidRPr="00A50E65">
        <w:t>объединить</w:t>
      </w:r>
      <w:r w:rsidR="00D25EA6" w:rsidRPr="00A50E65">
        <w:t xml:space="preserve"> </w:t>
      </w:r>
      <w:r w:rsidRPr="00A50E65">
        <w:t>пенсионные</w:t>
      </w:r>
      <w:r w:rsidR="00D25EA6" w:rsidRPr="00A50E65">
        <w:t xml:space="preserve"> </w:t>
      </w:r>
      <w:r w:rsidRPr="00A50E65">
        <w:t>накопления</w:t>
      </w:r>
      <w:r w:rsidR="00D25EA6" w:rsidRPr="00A50E65">
        <w:t xml:space="preserve"> </w:t>
      </w:r>
      <w:r w:rsidRPr="00A50E65">
        <w:t>супругов</w:t>
      </w:r>
      <w:r w:rsidR="00D25EA6" w:rsidRPr="00A50E65">
        <w:t xml:space="preserve"> </w:t>
      </w:r>
      <w:r w:rsidRPr="00A50E65">
        <w:t>для</w:t>
      </w:r>
      <w:r w:rsidR="00D25EA6" w:rsidRPr="00A50E65">
        <w:t xml:space="preserve"> </w:t>
      </w:r>
      <w:r w:rsidRPr="00A50E65">
        <w:t>приобретения</w:t>
      </w:r>
      <w:r w:rsidR="00D25EA6" w:rsidRPr="00A50E65">
        <w:t xml:space="preserve"> </w:t>
      </w:r>
      <w:r w:rsidRPr="00A50E65">
        <w:t>пенсионного</w:t>
      </w:r>
      <w:r w:rsidR="00D25EA6" w:rsidRPr="00A50E65">
        <w:t xml:space="preserve"> </w:t>
      </w:r>
      <w:r w:rsidRPr="00A50E65">
        <w:t>аннуитета</w:t>
      </w:r>
      <w:r w:rsidR="00D25EA6" w:rsidRPr="00A50E65">
        <w:t xml:space="preserve"> </w:t>
      </w:r>
      <w:r w:rsidRPr="00A50E65">
        <w:t>и</w:t>
      </w:r>
      <w:r w:rsidR="00D25EA6" w:rsidRPr="00A50E65">
        <w:t xml:space="preserve"> </w:t>
      </w:r>
      <w:r w:rsidRPr="00A50E65">
        <w:t>получения</w:t>
      </w:r>
      <w:r w:rsidR="00D25EA6" w:rsidRPr="00A50E65">
        <w:t xml:space="preserve"> </w:t>
      </w:r>
      <w:r w:rsidRPr="00A50E65">
        <w:t>пожизненного</w:t>
      </w:r>
      <w:r w:rsidR="00D25EA6" w:rsidRPr="00A50E65">
        <w:t xml:space="preserve"> </w:t>
      </w:r>
      <w:r w:rsidRPr="00A50E65">
        <w:t>регулярного</w:t>
      </w:r>
      <w:r w:rsidR="00D25EA6" w:rsidRPr="00A50E65">
        <w:t xml:space="preserve"> </w:t>
      </w:r>
      <w:r w:rsidRPr="00A50E65">
        <w:t>дохода.</w:t>
      </w:r>
      <w:r w:rsidR="00D25EA6" w:rsidRPr="00A50E65">
        <w:t xml:space="preserve"> </w:t>
      </w:r>
      <w:r w:rsidRPr="00A50E65">
        <w:t>Например,</w:t>
      </w:r>
      <w:r w:rsidR="00D25EA6" w:rsidRPr="00A50E65">
        <w:t xml:space="preserve"> </w:t>
      </w:r>
      <w:r w:rsidRPr="00A50E65">
        <w:t>на</w:t>
      </w:r>
      <w:r w:rsidR="00D25EA6" w:rsidRPr="00A50E65">
        <w:t xml:space="preserve"> </w:t>
      </w:r>
      <w:r w:rsidRPr="00A50E65">
        <w:t>тот</w:t>
      </w:r>
      <w:r w:rsidR="00D25EA6" w:rsidRPr="00A50E65">
        <w:t xml:space="preserve"> </w:t>
      </w:r>
      <w:r w:rsidRPr="00A50E65">
        <w:t>момент</w:t>
      </w:r>
      <w:r w:rsidR="00D25EA6" w:rsidRPr="00A50E65">
        <w:t xml:space="preserve"> </w:t>
      </w:r>
      <w:r w:rsidRPr="00A50E65">
        <w:t>у</w:t>
      </w:r>
      <w:r w:rsidR="00D25EA6" w:rsidRPr="00A50E65">
        <w:t xml:space="preserve"> </w:t>
      </w:r>
      <w:r w:rsidRPr="00A50E65">
        <w:t>мужа</w:t>
      </w:r>
      <w:r w:rsidR="00D25EA6" w:rsidRPr="00A50E65">
        <w:t xml:space="preserve"> </w:t>
      </w:r>
      <w:r w:rsidRPr="00A50E65">
        <w:t>накоплений</w:t>
      </w:r>
      <w:r w:rsidR="00D25EA6" w:rsidRPr="00A50E65">
        <w:t xml:space="preserve"> </w:t>
      </w:r>
      <w:r w:rsidRPr="00A50E65">
        <w:t>может</w:t>
      </w:r>
      <w:r w:rsidR="00D25EA6" w:rsidRPr="00A50E65">
        <w:t xml:space="preserve"> </w:t>
      </w:r>
      <w:r w:rsidRPr="00A50E65">
        <w:t>быть</w:t>
      </w:r>
      <w:r w:rsidR="00D25EA6" w:rsidRPr="00A50E65">
        <w:t xml:space="preserve"> </w:t>
      </w:r>
      <w:r w:rsidRPr="00A50E65">
        <w:t>больше,</w:t>
      </w:r>
      <w:r w:rsidR="00D25EA6" w:rsidRPr="00A50E65">
        <w:t xml:space="preserve"> </w:t>
      </w:r>
      <w:r w:rsidRPr="00A50E65">
        <w:t>чем</w:t>
      </w:r>
      <w:r w:rsidR="00D25EA6" w:rsidRPr="00A50E65">
        <w:t xml:space="preserve"> </w:t>
      </w:r>
      <w:r w:rsidRPr="00A50E65">
        <w:t>у</w:t>
      </w:r>
      <w:r w:rsidR="00D25EA6" w:rsidRPr="00A50E65">
        <w:t xml:space="preserve"> </w:t>
      </w:r>
      <w:r w:rsidRPr="00A50E65">
        <w:t>жены,</w:t>
      </w:r>
      <w:r w:rsidR="00D25EA6" w:rsidRPr="00A50E65">
        <w:t xml:space="preserve"> </w:t>
      </w:r>
      <w:r w:rsidRPr="00A50E65">
        <w:t>или</w:t>
      </w:r>
      <w:r w:rsidR="00D25EA6" w:rsidRPr="00A50E65">
        <w:t xml:space="preserve"> </w:t>
      </w:r>
      <w:r w:rsidRPr="00A50E65">
        <w:t>наоборот.</w:t>
      </w:r>
      <w:r w:rsidR="00D25EA6" w:rsidRPr="00A50E65">
        <w:t xml:space="preserve"> </w:t>
      </w:r>
      <w:r w:rsidRPr="00A50E65">
        <w:t>Им</w:t>
      </w:r>
      <w:r w:rsidR="00D25EA6" w:rsidRPr="00A50E65">
        <w:t xml:space="preserve"> </w:t>
      </w:r>
      <w:r w:rsidRPr="00A50E65">
        <w:t>дается</w:t>
      </w:r>
      <w:r w:rsidR="00D25EA6" w:rsidRPr="00A50E65">
        <w:t xml:space="preserve"> </w:t>
      </w:r>
      <w:r w:rsidRPr="00A50E65">
        <w:t>возможность</w:t>
      </w:r>
      <w:r w:rsidR="00D25EA6" w:rsidRPr="00A50E65">
        <w:t xml:space="preserve"> </w:t>
      </w:r>
      <w:r w:rsidRPr="00A50E65">
        <w:t>совместно</w:t>
      </w:r>
      <w:r w:rsidR="00D25EA6" w:rsidRPr="00A50E65">
        <w:t xml:space="preserve"> </w:t>
      </w:r>
      <w:r w:rsidRPr="00A50E65">
        <w:t>купить</w:t>
      </w:r>
      <w:r w:rsidR="00D25EA6" w:rsidRPr="00A50E65">
        <w:t xml:space="preserve"> </w:t>
      </w:r>
      <w:r w:rsidRPr="00A50E65">
        <w:t>аннуитет</w:t>
      </w:r>
      <w:r w:rsidR="00D25EA6" w:rsidRPr="00A50E65">
        <w:t xml:space="preserve"> </w:t>
      </w:r>
      <w:r w:rsidRPr="00A50E65">
        <w:t>и</w:t>
      </w:r>
      <w:r w:rsidR="00D25EA6" w:rsidRPr="00A50E65">
        <w:t xml:space="preserve"> </w:t>
      </w:r>
      <w:r w:rsidRPr="00A50E65">
        <w:t>обеспечить</w:t>
      </w:r>
      <w:r w:rsidR="00D25EA6" w:rsidRPr="00A50E65">
        <w:t xml:space="preserve"> </w:t>
      </w:r>
      <w:r w:rsidRPr="00A50E65">
        <w:t>себе</w:t>
      </w:r>
      <w:r w:rsidR="00D25EA6" w:rsidRPr="00A50E65">
        <w:t xml:space="preserve"> </w:t>
      </w:r>
      <w:r w:rsidRPr="00A50E65">
        <w:t>пожизненные</w:t>
      </w:r>
      <w:r w:rsidR="00D25EA6" w:rsidRPr="00A50E65">
        <w:t xml:space="preserve"> </w:t>
      </w:r>
      <w:r w:rsidRPr="00A50E65">
        <w:t>выплаты.</w:t>
      </w:r>
    </w:p>
    <w:p w14:paraId="43490B4A" w14:textId="77777777" w:rsidR="00DE2BF9" w:rsidRPr="00A50E65" w:rsidRDefault="00DE2BF9" w:rsidP="00DE2BF9">
      <w:r w:rsidRPr="00A50E65">
        <w:lastRenderedPageBreak/>
        <w:t>Мария</w:t>
      </w:r>
      <w:r w:rsidR="00D25EA6" w:rsidRPr="00A50E65">
        <w:t xml:space="preserve"> </w:t>
      </w:r>
      <w:r w:rsidRPr="00A50E65">
        <w:t>Хаджиева</w:t>
      </w:r>
      <w:r w:rsidR="00D25EA6" w:rsidRPr="00A50E65">
        <w:t xml:space="preserve"> </w:t>
      </w:r>
      <w:r w:rsidRPr="00A50E65">
        <w:t>отметила,</w:t>
      </w:r>
      <w:r w:rsidR="00D25EA6" w:rsidRPr="00A50E65">
        <w:t xml:space="preserve"> </w:t>
      </w:r>
      <w:r w:rsidRPr="00A50E65">
        <w:t>что</w:t>
      </w:r>
      <w:r w:rsidR="00D25EA6" w:rsidRPr="00A50E65">
        <w:t xml:space="preserve"> </w:t>
      </w:r>
      <w:r w:rsidRPr="00A50E65">
        <w:t>на</w:t>
      </w:r>
      <w:r w:rsidR="00D25EA6" w:rsidRPr="00A50E65">
        <w:t xml:space="preserve"> </w:t>
      </w:r>
      <w:r w:rsidRPr="00A50E65">
        <w:t>сегодня</w:t>
      </w:r>
      <w:r w:rsidR="00D25EA6" w:rsidRPr="00A50E65">
        <w:t xml:space="preserve"> </w:t>
      </w:r>
      <w:r w:rsidRPr="00A50E65">
        <w:t>действует</w:t>
      </w:r>
      <w:r w:rsidR="00D25EA6" w:rsidRPr="00A50E65">
        <w:t xml:space="preserve"> </w:t>
      </w:r>
      <w:r w:rsidRPr="00A50E65">
        <w:t>106</w:t>
      </w:r>
      <w:r w:rsidR="00D25EA6" w:rsidRPr="00A50E65">
        <w:t xml:space="preserve"> </w:t>
      </w:r>
      <w:r w:rsidRPr="00A50E65">
        <w:t>тысяч</w:t>
      </w:r>
      <w:r w:rsidR="00D25EA6" w:rsidRPr="00A50E65">
        <w:t xml:space="preserve"> </w:t>
      </w:r>
      <w:r w:rsidRPr="00A50E65">
        <w:t>договоров</w:t>
      </w:r>
      <w:r w:rsidR="00D25EA6" w:rsidRPr="00A50E65">
        <w:t xml:space="preserve"> </w:t>
      </w:r>
      <w:r w:rsidRPr="00A50E65">
        <w:t>пенсионного</w:t>
      </w:r>
      <w:r w:rsidR="00D25EA6" w:rsidRPr="00A50E65">
        <w:t xml:space="preserve"> </w:t>
      </w:r>
      <w:r w:rsidRPr="00A50E65">
        <w:t>аннуитета,</w:t>
      </w:r>
      <w:r w:rsidR="00D25EA6" w:rsidRPr="00A50E65">
        <w:t xml:space="preserve"> </w:t>
      </w:r>
      <w:r w:rsidRPr="00A50E65">
        <w:t>общая</w:t>
      </w:r>
      <w:r w:rsidR="00D25EA6" w:rsidRPr="00A50E65">
        <w:t xml:space="preserve"> </w:t>
      </w:r>
      <w:r w:rsidRPr="00A50E65">
        <w:t>страховая</w:t>
      </w:r>
      <w:r w:rsidR="00D25EA6" w:rsidRPr="00A50E65">
        <w:t xml:space="preserve"> </w:t>
      </w:r>
      <w:r w:rsidRPr="00A50E65">
        <w:t>премия</w:t>
      </w:r>
      <w:r w:rsidR="00D25EA6" w:rsidRPr="00A50E65">
        <w:t xml:space="preserve"> </w:t>
      </w:r>
      <w:r w:rsidRPr="00A50E65">
        <w:t>по</w:t>
      </w:r>
      <w:r w:rsidR="00D25EA6" w:rsidRPr="00A50E65">
        <w:t xml:space="preserve"> </w:t>
      </w:r>
      <w:r w:rsidRPr="00A50E65">
        <w:t>которым</w:t>
      </w:r>
      <w:r w:rsidR="00D25EA6" w:rsidRPr="00A50E65">
        <w:t xml:space="preserve"> </w:t>
      </w:r>
      <w:r w:rsidRPr="00A50E65">
        <w:t>составляет</w:t>
      </w:r>
      <w:r w:rsidR="00D25EA6" w:rsidRPr="00A50E65">
        <w:t xml:space="preserve"> </w:t>
      </w:r>
      <w:r w:rsidRPr="00A50E65">
        <w:t>655,4</w:t>
      </w:r>
      <w:r w:rsidR="00D25EA6" w:rsidRPr="00A50E65">
        <w:t xml:space="preserve"> </w:t>
      </w:r>
      <w:r w:rsidRPr="00A50E65">
        <w:t>млн</w:t>
      </w:r>
      <w:r w:rsidR="00D25EA6" w:rsidRPr="00A50E65">
        <w:t xml:space="preserve"> </w:t>
      </w:r>
      <w:r w:rsidRPr="00A50E65">
        <w:t>тенге.</w:t>
      </w:r>
    </w:p>
    <w:p w14:paraId="6442E588" w14:textId="77777777" w:rsidR="00DE2BF9" w:rsidRPr="00A50E65" w:rsidRDefault="00DE2BF9" w:rsidP="00DE2BF9">
      <w:r w:rsidRPr="00A50E65">
        <w:t>Как</w:t>
      </w:r>
      <w:r w:rsidR="00D25EA6" w:rsidRPr="00A50E65">
        <w:t xml:space="preserve"> </w:t>
      </w:r>
      <w:r w:rsidRPr="00A50E65">
        <w:t>пояснил</w:t>
      </w:r>
      <w:r w:rsidR="00D25EA6" w:rsidRPr="00A50E65">
        <w:t xml:space="preserve"> </w:t>
      </w:r>
      <w:r w:rsidRPr="00A50E65">
        <w:t>юрист</w:t>
      </w:r>
      <w:r w:rsidR="00D25EA6" w:rsidRPr="00A50E65">
        <w:t xml:space="preserve"> </w:t>
      </w:r>
      <w:r w:rsidRPr="00A50E65">
        <w:t>Дмитрий</w:t>
      </w:r>
      <w:r w:rsidR="00D25EA6" w:rsidRPr="00A50E65">
        <w:t xml:space="preserve"> </w:t>
      </w:r>
      <w:r w:rsidRPr="00A50E65">
        <w:t>Куклин,</w:t>
      </w:r>
      <w:r w:rsidR="00D25EA6" w:rsidRPr="00A50E65">
        <w:t xml:space="preserve"> </w:t>
      </w:r>
      <w:r w:rsidRPr="00A50E65">
        <w:t>полностью</w:t>
      </w:r>
      <w:r w:rsidR="00D25EA6" w:rsidRPr="00A50E65">
        <w:t xml:space="preserve"> </w:t>
      </w:r>
      <w:r w:rsidRPr="00A50E65">
        <w:t>вывести</w:t>
      </w:r>
      <w:r w:rsidR="00D25EA6" w:rsidRPr="00A50E65">
        <w:t xml:space="preserve"> </w:t>
      </w:r>
      <w:r w:rsidRPr="00A50E65">
        <w:t>накопленную</w:t>
      </w:r>
      <w:r w:rsidR="00D25EA6" w:rsidRPr="00A50E65">
        <w:t xml:space="preserve"> </w:t>
      </w:r>
      <w:r w:rsidRPr="00A50E65">
        <w:t>сумму</w:t>
      </w:r>
      <w:r w:rsidR="00D25EA6" w:rsidRPr="00A50E65">
        <w:t xml:space="preserve"> </w:t>
      </w:r>
      <w:r w:rsidRPr="00A50E65">
        <w:t>из</w:t>
      </w:r>
      <w:r w:rsidR="00D25EA6" w:rsidRPr="00A50E65">
        <w:t xml:space="preserve"> </w:t>
      </w:r>
      <w:r w:rsidRPr="00A50E65">
        <w:t>ЕНПФ</w:t>
      </w:r>
      <w:r w:rsidR="00D25EA6" w:rsidRPr="00A50E65">
        <w:t xml:space="preserve"> </w:t>
      </w:r>
      <w:r w:rsidRPr="00A50E65">
        <w:t>могут</w:t>
      </w:r>
      <w:r w:rsidR="00D25EA6" w:rsidRPr="00A50E65">
        <w:t xml:space="preserve"> </w:t>
      </w:r>
      <w:r w:rsidRPr="00A50E65">
        <w:t>только</w:t>
      </w:r>
      <w:r w:rsidR="00D25EA6" w:rsidRPr="00A50E65">
        <w:t xml:space="preserve"> </w:t>
      </w:r>
      <w:r w:rsidRPr="00A50E65">
        <w:t>две</w:t>
      </w:r>
      <w:r w:rsidR="00D25EA6" w:rsidRPr="00A50E65">
        <w:t xml:space="preserve"> </w:t>
      </w:r>
      <w:r w:rsidRPr="00A50E65">
        <w:t>категории</w:t>
      </w:r>
      <w:r w:rsidR="00D25EA6" w:rsidRPr="00A50E65">
        <w:t xml:space="preserve"> </w:t>
      </w:r>
      <w:r w:rsidRPr="00A50E65">
        <w:t>граждан</w:t>
      </w:r>
      <w:r w:rsidR="00D25EA6" w:rsidRPr="00A50E65">
        <w:t xml:space="preserve"> </w:t>
      </w:r>
      <w:r w:rsidRPr="00A50E65">
        <w:t>Казахстана.</w:t>
      </w:r>
      <w:r w:rsidR="00D25EA6" w:rsidRPr="00A50E65">
        <w:t xml:space="preserve"> </w:t>
      </w:r>
      <w:r w:rsidRPr="00A50E65">
        <w:t>Если</w:t>
      </w:r>
      <w:r w:rsidR="00D25EA6" w:rsidRPr="00A50E65">
        <w:t xml:space="preserve"> </w:t>
      </w:r>
      <w:r w:rsidRPr="00A50E65">
        <w:t>человек,</w:t>
      </w:r>
      <w:r w:rsidR="00D25EA6" w:rsidRPr="00A50E65">
        <w:t xml:space="preserve"> </w:t>
      </w:r>
      <w:r w:rsidRPr="00A50E65">
        <w:t>разумеется,</w:t>
      </w:r>
      <w:r w:rsidR="00D25EA6" w:rsidRPr="00A50E65">
        <w:t xml:space="preserve"> </w:t>
      </w:r>
      <w:r w:rsidRPr="00A50E65">
        <w:t>не</w:t>
      </w:r>
      <w:r w:rsidR="00D25EA6" w:rsidRPr="00A50E65">
        <w:t xml:space="preserve"> </w:t>
      </w:r>
      <w:r w:rsidRPr="00A50E65">
        <w:t>уехал</w:t>
      </w:r>
      <w:r w:rsidR="00D25EA6" w:rsidRPr="00A50E65">
        <w:t xml:space="preserve"> </w:t>
      </w:r>
      <w:r w:rsidRPr="00A50E65">
        <w:t>за</w:t>
      </w:r>
      <w:r w:rsidR="00D25EA6" w:rsidRPr="00A50E65">
        <w:t xml:space="preserve"> </w:t>
      </w:r>
      <w:r w:rsidRPr="00A50E65">
        <w:t>границу.</w:t>
      </w:r>
      <w:r w:rsidR="00D25EA6" w:rsidRPr="00A50E65">
        <w:t xml:space="preserve"> </w:t>
      </w:r>
      <w:r w:rsidRPr="00A50E65">
        <w:t>Первые</w:t>
      </w:r>
      <w:r w:rsidR="00D25EA6" w:rsidRPr="00A50E65">
        <w:t xml:space="preserve"> - </w:t>
      </w:r>
      <w:r w:rsidRPr="00A50E65">
        <w:t>граждане,</w:t>
      </w:r>
      <w:r w:rsidR="00D25EA6" w:rsidRPr="00A50E65">
        <w:t xml:space="preserve"> </w:t>
      </w:r>
      <w:r w:rsidRPr="00A50E65">
        <w:t>получившие</w:t>
      </w:r>
      <w:r w:rsidR="00D25EA6" w:rsidRPr="00A50E65">
        <w:t xml:space="preserve"> </w:t>
      </w:r>
      <w:r w:rsidRPr="00A50E65">
        <w:t>пенсию</w:t>
      </w:r>
      <w:r w:rsidR="00D25EA6" w:rsidRPr="00A50E65">
        <w:t xml:space="preserve"> </w:t>
      </w:r>
      <w:r w:rsidRPr="00A50E65">
        <w:t>по</w:t>
      </w:r>
      <w:r w:rsidR="00D25EA6" w:rsidRPr="00A50E65">
        <w:t xml:space="preserve"> </w:t>
      </w:r>
      <w:r w:rsidRPr="00A50E65">
        <w:t>выслуге</w:t>
      </w:r>
      <w:r w:rsidR="00D25EA6" w:rsidRPr="00A50E65">
        <w:t xml:space="preserve"> </w:t>
      </w:r>
      <w:r w:rsidRPr="00A50E65">
        <w:t>лет:</w:t>
      </w:r>
      <w:r w:rsidR="00D25EA6" w:rsidRPr="00A50E65">
        <w:t xml:space="preserve"> </w:t>
      </w:r>
      <w:r w:rsidRPr="00A50E65">
        <w:t>военнослужащие,</w:t>
      </w:r>
      <w:r w:rsidR="00D25EA6" w:rsidRPr="00A50E65">
        <w:t xml:space="preserve"> </w:t>
      </w:r>
      <w:r w:rsidRPr="00A50E65">
        <w:t>сотрудники</w:t>
      </w:r>
      <w:r w:rsidR="00D25EA6" w:rsidRPr="00A50E65">
        <w:t xml:space="preserve"> </w:t>
      </w:r>
      <w:r w:rsidRPr="00A50E65">
        <w:t>правоохранительных</w:t>
      </w:r>
      <w:r w:rsidR="00D25EA6" w:rsidRPr="00A50E65">
        <w:t xml:space="preserve"> </w:t>
      </w:r>
      <w:r w:rsidRPr="00A50E65">
        <w:t>органов,</w:t>
      </w:r>
      <w:r w:rsidR="00D25EA6" w:rsidRPr="00A50E65">
        <w:t xml:space="preserve"> </w:t>
      </w:r>
      <w:r w:rsidRPr="00A50E65">
        <w:t>сотрудники</w:t>
      </w:r>
      <w:r w:rsidR="00D25EA6" w:rsidRPr="00A50E65">
        <w:t xml:space="preserve"> </w:t>
      </w:r>
      <w:r w:rsidRPr="00A50E65">
        <w:t>государственной</w:t>
      </w:r>
      <w:r w:rsidR="00D25EA6" w:rsidRPr="00A50E65">
        <w:t xml:space="preserve"> </w:t>
      </w:r>
      <w:r w:rsidRPr="00A50E65">
        <w:t>фельдъегерской</w:t>
      </w:r>
      <w:r w:rsidR="00D25EA6" w:rsidRPr="00A50E65">
        <w:t xml:space="preserve"> </w:t>
      </w:r>
      <w:r w:rsidRPr="00A50E65">
        <w:t>службы.</w:t>
      </w:r>
      <w:r w:rsidR="00D25EA6" w:rsidRPr="00A50E65">
        <w:t xml:space="preserve"> </w:t>
      </w:r>
      <w:r w:rsidRPr="00A50E65">
        <w:t>Полный</w:t>
      </w:r>
      <w:r w:rsidR="00D25EA6" w:rsidRPr="00A50E65">
        <w:t xml:space="preserve"> </w:t>
      </w:r>
      <w:r w:rsidRPr="00A50E65">
        <w:t>список</w:t>
      </w:r>
      <w:r w:rsidR="00D25EA6" w:rsidRPr="00A50E65">
        <w:t xml:space="preserve"> </w:t>
      </w:r>
      <w:r w:rsidRPr="00A50E65">
        <w:t>приведен</w:t>
      </w:r>
      <w:r w:rsidR="00D25EA6" w:rsidRPr="00A50E65">
        <w:t xml:space="preserve"> </w:t>
      </w:r>
      <w:r w:rsidRPr="00A50E65">
        <w:t>в</w:t>
      </w:r>
      <w:r w:rsidR="00D25EA6" w:rsidRPr="00A50E65">
        <w:t xml:space="preserve"> </w:t>
      </w:r>
      <w:r w:rsidRPr="00A50E65">
        <w:t>статье</w:t>
      </w:r>
      <w:r w:rsidR="00D25EA6" w:rsidRPr="00A50E65">
        <w:t xml:space="preserve"> </w:t>
      </w:r>
      <w:r w:rsidRPr="00A50E65">
        <w:t>212</w:t>
      </w:r>
      <w:r w:rsidR="00D25EA6" w:rsidRPr="00A50E65">
        <w:t xml:space="preserve"> </w:t>
      </w:r>
      <w:r w:rsidRPr="00A50E65">
        <w:t>Социального</w:t>
      </w:r>
      <w:r w:rsidR="00D25EA6" w:rsidRPr="00A50E65">
        <w:t xml:space="preserve"> </w:t>
      </w:r>
      <w:r w:rsidRPr="00A50E65">
        <w:t>кодекса</w:t>
      </w:r>
      <w:r w:rsidR="00D25EA6" w:rsidRPr="00A50E65">
        <w:t xml:space="preserve"> </w:t>
      </w:r>
      <w:r w:rsidRPr="00A50E65">
        <w:t>РК.</w:t>
      </w:r>
    </w:p>
    <w:p w14:paraId="756C8678" w14:textId="77777777" w:rsidR="00DE2BF9" w:rsidRPr="00A50E65" w:rsidRDefault="00D25EA6" w:rsidP="00DE2BF9">
      <w:r w:rsidRPr="00A50E65">
        <w:t>«</w:t>
      </w:r>
      <w:r w:rsidR="00DE2BF9" w:rsidRPr="00A50E65">
        <w:t>Вторые</w:t>
      </w:r>
      <w:r w:rsidRPr="00A50E65">
        <w:t xml:space="preserve"> - </w:t>
      </w:r>
      <w:r w:rsidR="00DE2BF9" w:rsidRPr="00A50E65">
        <w:t>это</w:t>
      </w:r>
      <w:r w:rsidRPr="00A50E65">
        <w:t xml:space="preserve"> </w:t>
      </w:r>
      <w:r w:rsidR="00DE2BF9" w:rsidRPr="00A50E65">
        <w:t>лица,</w:t>
      </w:r>
      <w:r w:rsidRPr="00A50E65">
        <w:t xml:space="preserve"> </w:t>
      </w:r>
      <w:r w:rsidR="00DE2BF9" w:rsidRPr="00A50E65">
        <w:t>заключившие</w:t>
      </w:r>
      <w:r w:rsidRPr="00A50E65">
        <w:t xml:space="preserve"> </w:t>
      </w:r>
      <w:r w:rsidR="00DE2BF9" w:rsidRPr="00A50E65">
        <w:t>договор</w:t>
      </w:r>
      <w:r w:rsidRPr="00A50E65">
        <w:t xml:space="preserve"> </w:t>
      </w:r>
      <w:r w:rsidR="00DE2BF9" w:rsidRPr="00A50E65">
        <w:t>пенсионного</w:t>
      </w:r>
      <w:r w:rsidRPr="00A50E65">
        <w:t xml:space="preserve"> </w:t>
      </w:r>
      <w:r w:rsidR="00DE2BF9" w:rsidRPr="00A50E65">
        <w:t>аннуитета</w:t>
      </w:r>
      <w:r w:rsidRPr="00A50E65">
        <w:t xml:space="preserve"> </w:t>
      </w:r>
      <w:r w:rsidR="00DE2BF9" w:rsidRPr="00A50E65">
        <w:t>со</w:t>
      </w:r>
      <w:r w:rsidRPr="00A50E65">
        <w:t xml:space="preserve"> </w:t>
      </w:r>
      <w:r w:rsidR="00DE2BF9" w:rsidRPr="00A50E65">
        <w:t>страховой</w:t>
      </w:r>
      <w:r w:rsidRPr="00A50E65">
        <w:t xml:space="preserve"> </w:t>
      </w:r>
      <w:r w:rsidR="00DE2BF9" w:rsidRPr="00A50E65">
        <w:t>компанией.</w:t>
      </w:r>
      <w:r w:rsidRPr="00A50E65">
        <w:t xml:space="preserve"> </w:t>
      </w:r>
      <w:r w:rsidR="00DE2BF9" w:rsidRPr="00A50E65">
        <w:t>Такой</w:t>
      </w:r>
      <w:r w:rsidRPr="00A50E65">
        <w:t xml:space="preserve"> </w:t>
      </w:r>
      <w:r w:rsidR="00DE2BF9" w:rsidRPr="00A50E65">
        <w:t>подход</w:t>
      </w:r>
      <w:r w:rsidRPr="00A50E65">
        <w:t xml:space="preserve"> </w:t>
      </w:r>
      <w:r w:rsidR="00DE2BF9" w:rsidRPr="00A50E65">
        <w:t>позволяет</w:t>
      </w:r>
      <w:r w:rsidRPr="00A50E65">
        <w:t xml:space="preserve"> </w:t>
      </w:r>
      <w:r w:rsidR="00DE2BF9" w:rsidRPr="00A50E65">
        <w:t>гражданам</w:t>
      </w:r>
      <w:r w:rsidRPr="00A50E65">
        <w:t xml:space="preserve"> </w:t>
      </w:r>
      <w:r w:rsidR="00DE2BF9" w:rsidRPr="00A50E65">
        <w:t>досрочно</w:t>
      </w:r>
      <w:r w:rsidRPr="00A50E65">
        <w:t xml:space="preserve"> </w:t>
      </w:r>
      <w:r w:rsidR="00DE2BF9" w:rsidRPr="00A50E65">
        <w:t>получать</w:t>
      </w:r>
      <w:r w:rsidRPr="00A50E65">
        <w:t xml:space="preserve"> </w:t>
      </w:r>
      <w:r w:rsidR="00DE2BF9" w:rsidRPr="00A50E65">
        <w:t>пенсию:</w:t>
      </w:r>
      <w:r w:rsidRPr="00A50E65">
        <w:t xml:space="preserve"> </w:t>
      </w:r>
      <w:r w:rsidR="00DE2BF9" w:rsidRPr="00A50E65">
        <w:t>мужчинам</w:t>
      </w:r>
      <w:r w:rsidRPr="00A50E65">
        <w:t xml:space="preserve"> </w:t>
      </w:r>
      <w:r w:rsidR="00DE2BF9" w:rsidRPr="00A50E65">
        <w:t>с</w:t>
      </w:r>
      <w:r w:rsidRPr="00A50E65">
        <w:t xml:space="preserve"> </w:t>
      </w:r>
      <w:r w:rsidR="00DE2BF9" w:rsidRPr="00A50E65">
        <w:t>55</w:t>
      </w:r>
      <w:r w:rsidRPr="00A50E65">
        <w:t xml:space="preserve"> </w:t>
      </w:r>
      <w:r w:rsidR="00DE2BF9" w:rsidRPr="00A50E65">
        <w:t>лет,</w:t>
      </w:r>
      <w:r w:rsidRPr="00A50E65">
        <w:t xml:space="preserve"> </w:t>
      </w:r>
      <w:r w:rsidR="00DE2BF9" w:rsidRPr="00A50E65">
        <w:t>а</w:t>
      </w:r>
      <w:r w:rsidRPr="00A50E65">
        <w:t xml:space="preserve"> </w:t>
      </w:r>
      <w:r w:rsidR="00DE2BF9" w:rsidRPr="00A50E65">
        <w:t>женщинам</w:t>
      </w:r>
      <w:r w:rsidRPr="00A50E65">
        <w:t xml:space="preserve"> - </w:t>
      </w:r>
      <w:r w:rsidR="00DE2BF9" w:rsidRPr="00A50E65">
        <w:t>с</w:t>
      </w:r>
      <w:r w:rsidRPr="00A50E65">
        <w:t xml:space="preserve"> </w:t>
      </w:r>
      <w:r w:rsidR="00DE2BF9" w:rsidRPr="00A50E65">
        <w:t>52</w:t>
      </w:r>
      <w:r w:rsidRPr="00A50E65">
        <w:t xml:space="preserve"> </w:t>
      </w:r>
      <w:r w:rsidR="00DE2BF9" w:rsidRPr="00A50E65">
        <w:t>лет.</w:t>
      </w:r>
      <w:r w:rsidRPr="00A50E65">
        <w:t xml:space="preserve"> </w:t>
      </w:r>
      <w:r w:rsidR="00DE2BF9" w:rsidRPr="00A50E65">
        <w:t>Для</w:t>
      </w:r>
      <w:r w:rsidRPr="00A50E65">
        <w:t xml:space="preserve"> </w:t>
      </w:r>
      <w:r w:rsidR="00DE2BF9" w:rsidRPr="00A50E65">
        <w:t>заключения</w:t>
      </w:r>
      <w:r w:rsidRPr="00A50E65">
        <w:t xml:space="preserve"> </w:t>
      </w:r>
      <w:r w:rsidR="00DE2BF9" w:rsidRPr="00A50E65">
        <w:t>договора</w:t>
      </w:r>
      <w:r w:rsidRPr="00A50E65">
        <w:t xml:space="preserve"> </w:t>
      </w:r>
      <w:r w:rsidR="00DE2BF9" w:rsidRPr="00A50E65">
        <w:t>необходимо</w:t>
      </w:r>
      <w:r w:rsidRPr="00A50E65">
        <w:t xml:space="preserve"> </w:t>
      </w:r>
      <w:r w:rsidR="00DE2BF9" w:rsidRPr="00A50E65">
        <w:t>накопить</w:t>
      </w:r>
      <w:r w:rsidRPr="00A50E65">
        <w:t xml:space="preserve"> </w:t>
      </w:r>
      <w:r w:rsidR="00DE2BF9" w:rsidRPr="00A50E65">
        <w:t>определенную</w:t>
      </w:r>
      <w:r w:rsidRPr="00A50E65">
        <w:t xml:space="preserve"> </w:t>
      </w:r>
      <w:r w:rsidR="00DE2BF9" w:rsidRPr="00A50E65">
        <w:t>сумму</w:t>
      </w:r>
      <w:r w:rsidRPr="00A50E65">
        <w:t xml:space="preserve"> </w:t>
      </w:r>
      <w:r w:rsidR="00DE2BF9" w:rsidRPr="00A50E65">
        <w:t>на</w:t>
      </w:r>
      <w:r w:rsidRPr="00A50E65">
        <w:t xml:space="preserve"> </w:t>
      </w:r>
      <w:r w:rsidR="00DE2BF9" w:rsidRPr="00A50E65">
        <w:t>лицевом</w:t>
      </w:r>
      <w:r w:rsidRPr="00A50E65">
        <w:t xml:space="preserve"> </w:t>
      </w:r>
      <w:r w:rsidR="00DE2BF9" w:rsidRPr="00A50E65">
        <w:t>счете</w:t>
      </w:r>
      <w:r w:rsidRPr="00A50E65">
        <w:t xml:space="preserve"> </w:t>
      </w:r>
      <w:r w:rsidR="00DE2BF9" w:rsidRPr="00A50E65">
        <w:t>в</w:t>
      </w:r>
      <w:r w:rsidRPr="00A50E65">
        <w:t xml:space="preserve"> </w:t>
      </w:r>
      <w:r w:rsidR="00DE2BF9" w:rsidRPr="00A50E65">
        <w:t>ЕНПФ.</w:t>
      </w:r>
      <w:r w:rsidRPr="00A50E65">
        <w:t xml:space="preserve"> </w:t>
      </w:r>
      <w:r w:rsidR="00DE2BF9" w:rsidRPr="00A50E65">
        <w:t>Для</w:t>
      </w:r>
      <w:r w:rsidRPr="00A50E65">
        <w:t xml:space="preserve"> </w:t>
      </w:r>
      <w:r w:rsidR="00DE2BF9" w:rsidRPr="00A50E65">
        <w:t>55-летних</w:t>
      </w:r>
      <w:r w:rsidRPr="00A50E65">
        <w:t xml:space="preserve"> </w:t>
      </w:r>
      <w:r w:rsidR="00DE2BF9" w:rsidRPr="00A50E65">
        <w:t>мужчин</w:t>
      </w:r>
      <w:r w:rsidRPr="00A50E65">
        <w:t xml:space="preserve"> </w:t>
      </w:r>
      <w:r w:rsidR="00DE2BF9" w:rsidRPr="00A50E65">
        <w:t>этот</w:t>
      </w:r>
      <w:r w:rsidRPr="00A50E65">
        <w:t xml:space="preserve"> </w:t>
      </w:r>
      <w:r w:rsidR="00DE2BF9" w:rsidRPr="00A50E65">
        <w:t>порог</w:t>
      </w:r>
      <w:r w:rsidRPr="00A50E65">
        <w:t xml:space="preserve"> </w:t>
      </w:r>
      <w:r w:rsidR="00DE2BF9" w:rsidRPr="00A50E65">
        <w:t>достаточности</w:t>
      </w:r>
      <w:r w:rsidRPr="00A50E65">
        <w:t xml:space="preserve"> </w:t>
      </w:r>
      <w:r w:rsidR="00DE2BF9" w:rsidRPr="00A50E65">
        <w:t>в</w:t>
      </w:r>
      <w:r w:rsidRPr="00A50E65">
        <w:t xml:space="preserve"> </w:t>
      </w:r>
      <w:r w:rsidR="00DE2BF9" w:rsidRPr="00A50E65">
        <w:t>2024</w:t>
      </w:r>
      <w:r w:rsidRPr="00A50E65">
        <w:t xml:space="preserve"> </w:t>
      </w:r>
      <w:r w:rsidR="00DE2BF9" w:rsidRPr="00A50E65">
        <w:t>году</w:t>
      </w:r>
      <w:r w:rsidRPr="00A50E65">
        <w:t xml:space="preserve"> </w:t>
      </w:r>
      <w:r w:rsidR="00DE2BF9" w:rsidRPr="00A50E65">
        <w:t>составит</w:t>
      </w:r>
      <w:r w:rsidRPr="00A50E65">
        <w:t xml:space="preserve"> </w:t>
      </w:r>
      <w:r w:rsidR="00DE2BF9" w:rsidRPr="00A50E65">
        <w:t>порядка</w:t>
      </w:r>
      <w:r w:rsidRPr="00A50E65">
        <w:t xml:space="preserve"> </w:t>
      </w:r>
      <w:r w:rsidR="00DE2BF9" w:rsidRPr="00A50E65">
        <w:t>8,5</w:t>
      </w:r>
      <w:r w:rsidRPr="00A50E65">
        <w:t xml:space="preserve"> </w:t>
      </w:r>
      <w:r w:rsidR="00DE2BF9" w:rsidRPr="00A50E65">
        <w:t>миллиона,</w:t>
      </w:r>
      <w:r w:rsidRPr="00A50E65">
        <w:t xml:space="preserve"> </w:t>
      </w:r>
      <w:r w:rsidR="00DE2BF9" w:rsidRPr="00A50E65">
        <w:t>для</w:t>
      </w:r>
      <w:r w:rsidRPr="00A50E65">
        <w:t xml:space="preserve"> </w:t>
      </w:r>
      <w:r w:rsidR="00DE2BF9" w:rsidRPr="00A50E65">
        <w:t>52-летних</w:t>
      </w:r>
      <w:r w:rsidRPr="00A50E65">
        <w:t xml:space="preserve"> - </w:t>
      </w:r>
      <w:r w:rsidR="00DE2BF9" w:rsidRPr="00A50E65">
        <w:t>примерно</w:t>
      </w:r>
      <w:r w:rsidRPr="00A50E65">
        <w:t xml:space="preserve"> </w:t>
      </w:r>
      <w:r w:rsidR="00DE2BF9" w:rsidRPr="00A50E65">
        <w:t>11</w:t>
      </w:r>
      <w:r w:rsidRPr="00A50E65">
        <w:t xml:space="preserve"> </w:t>
      </w:r>
      <w:r w:rsidR="00DE2BF9" w:rsidRPr="00A50E65">
        <w:t>миллионов</w:t>
      </w:r>
      <w:r w:rsidRPr="00A50E65">
        <w:t xml:space="preserve"> </w:t>
      </w:r>
      <w:r w:rsidR="00DE2BF9" w:rsidRPr="00A50E65">
        <w:t>тенге</w:t>
      </w:r>
      <w:r w:rsidRPr="00A50E65">
        <w:t>»</w:t>
      </w:r>
      <w:r w:rsidR="00DE2BF9" w:rsidRPr="00A50E65">
        <w:t>,</w:t>
      </w:r>
      <w:r w:rsidRPr="00A50E65">
        <w:t xml:space="preserve"> - </w:t>
      </w:r>
      <w:r w:rsidR="00DE2BF9" w:rsidRPr="00A50E65">
        <w:t>сказал</w:t>
      </w:r>
      <w:r w:rsidRPr="00A50E65">
        <w:t xml:space="preserve"> </w:t>
      </w:r>
      <w:r w:rsidR="00DE2BF9" w:rsidRPr="00A50E65">
        <w:t>эксперт.</w:t>
      </w:r>
    </w:p>
    <w:p w14:paraId="5F6F914B" w14:textId="77777777" w:rsidR="00DE2BF9" w:rsidRPr="00A50E65" w:rsidRDefault="00DE2BF9" w:rsidP="00DE2BF9">
      <w:r w:rsidRPr="00A50E65">
        <w:t>По</w:t>
      </w:r>
      <w:r w:rsidR="00D25EA6" w:rsidRPr="00A50E65">
        <w:t xml:space="preserve"> </w:t>
      </w:r>
      <w:r w:rsidRPr="00A50E65">
        <w:t>его</w:t>
      </w:r>
      <w:r w:rsidR="00D25EA6" w:rsidRPr="00A50E65">
        <w:t xml:space="preserve"> </w:t>
      </w:r>
      <w:r w:rsidRPr="00A50E65">
        <w:t>данным,</w:t>
      </w:r>
      <w:r w:rsidR="00D25EA6" w:rsidRPr="00A50E65">
        <w:t xml:space="preserve"> </w:t>
      </w:r>
      <w:r w:rsidRPr="00A50E65">
        <w:t>договор</w:t>
      </w:r>
      <w:r w:rsidR="00D25EA6" w:rsidRPr="00A50E65">
        <w:t xml:space="preserve"> </w:t>
      </w:r>
      <w:r w:rsidRPr="00A50E65">
        <w:t>аннуитета</w:t>
      </w:r>
      <w:r w:rsidR="00D25EA6" w:rsidRPr="00A50E65">
        <w:t xml:space="preserve"> </w:t>
      </w:r>
      <w:r w:rsidRPr="00A50E65">
        <w:t>можно</w:t>
      </w:r>
      <w:r w:rsidR="00D25EA6" w:rsidRPr="00A50E65">
        <w:t xml:space="preserve"> </w:t>
      </w:r>
      <w:r w:rsidRPr="00A50E65">
        <w:t>заключать,</w:t>
      </w:r>
      <w:r w:rsidR="00D25EA6" w:rsidRPr="00A50E65">
        <w:t xml:space="preserve"> </w:t>
      </w:r>
      <w:r w:rsidRPr="00A50E65">
        <w:t>начиная</w:t>
      </w:r>
      <w:r w:rsidR="00D25EA6" w:rsidRPr="00A50E65">
        <w:t xml:space="preserve"> </w:t>
      </w:r>
      <w:r w:rsidRPr="00A50E65">
        <w:t>с</w:t>
      </w:r>
      <w:r w:rsidR="00D25EA6" w:rsidRPr="00A50E65">
        <w:t xml:space="preserve"> </w:t>
      </w:r>
      <w:r w:rsidRPr="00A50E65">
        <w:t>45</w:t>
      </w:r>
      <w:r w:rsidR="00D25EA6" w:rsidRPr="00A50E65">
        <w:t xml:space="preserve"> </w:t>
      </w:r>
      <w:r w:rsidRPr="00A50E65">
        <w:t>лет.</w:t>
      </w:r>
      <w:r w:rsidR="00D25EA6" w:rsidRPr="00A50E65">
        <w:t xml:space="preserve"> </w:t>
      </w:r>
      <w:r w:rsidRPr="00A50E65">
        <w:t>В</w:t>
      </w:r>
      <w:r w:rsidR="00D25EA6" w:rsidRPr="00A50E65">
        <w:t xml:space="preserve"> </w:t>
      </w:r>
      <w:r w:rsidRPr="00A50E65">
        <w:t>этом</w:t>
      </w:r>
      <w:r w:rsidR="00D25EA6" w:rsidRPr="00A50E65">
        <w:t xml:space="preserve"> </w:t>
      </w:r>
      <w:r w:rsidRPr="00A50E65">
        <w:t>случае</w:t>
      </w:r>
      <w:r w:rsidR="00D25EA6" w:rsidRPr="00A50E65">
        <w:t xml:space="preserve"> </w:t>
      </w:r>
      <w:r w:rsidRPr="00A50E65">
        <w:t>сумма</w:t>
      </w:r>
      <w:r w:rsidR="00D25EA6" w:rsidRPr="00A50E65">
        <w:t xml:space="preserve"> </w:t>
      </w:r>
      <w:r w:rsidRPr="00A50E65">
        <w:t>достаточности</w:t>
      </w:r>
      <w:r w:rsidR="00D25EA6" w:rsidRPr="00A50E65">
        <w:t xml:space="preserve"> </w:t>
      </w:r>
      <w:r w:rsidRPr="00A50E65">
        <w:t>будет</w:t>
      </w:r>
      <w:r w:rsidR="00D25EA6" w:rsidRPr="00A50E65">
        <w:t xml:space="preserve"> </w:t>
      </w:r>
      <w:r w:rsidRPr="00A50E65">
        <w:t>меньше.</w:t>
      </w:r>
      <w:r w:rsidR="00D25EA6" w:rsidRPr="00A50E65">
        <w:t xml:space="preserve"> </w:t>
      </w:r>
      <w:r w:rsidRPr="00A50E65">
        <w:t>Но</w:t>
      </w:r>
      <w:r w:rsidR="00D25EA6" w:rsidRPr="00A50E65">
        <w:t xml:space="preserve"> </w:t>
      </w:r>
      <w:r w:rsidRPr="00A50E65">
        <w:t>выплаты</w:t>
      </w:r>
      <w:r w:rsidR="00D25EA6" w:rsidRPr="00A50E65">
        <w:t xml:space="preserve"> </w:t>
      </w:r>
      <w:r w:rsidRPr="00A50E65">
        <w:t>будут</w:t>
      </w:r>
      <w:r w:rsidR="00D25EA6" w:rsidRPr="00A50E65">
        <w:t xml:space="preserve"> </w:t>
      </w:r>
      <w:r w:rsidRPr="00A50E65">
        <w:t>производиться</w:t>
      </w:r>
      <w:r w:rsidR="00D25EA6" w:rsidRPr="00A50E65">
        <w:t xml:space="preserve"> </w:t>
      </w:r>
      <w:r w:rsidRPr="00A50E65">
        <w:t>мужчинам</w:t>
      </w:r>
      <w:r w:rsidR="00D25EA6" w:rsidRPr="00A50E65">
        <w:t xml:space="preserve"> </w:t>
      </w:r>
      <w:r w:rsidRPr="00A50E65">
        <w:t>с</w:t>
      </w:r>
      <w:r w:rsidR="00D25EA6" w:rsidRPr="00A50E65">
        <w:t xml:space="preserve"> </w:t>
      </w:r>
      <w:r w:rsidRPr="00A50E65">
        <w:t>55</w:t>
      </w:r>
      <w:r w:rsidR="00D25EA6" w:rsidRPr="00A50E65">
        <w:t xml:space="preserve"> </w:t>
      </w:r>
      <w:r w:rsidRPr="00A50E65">
        <w:t>лет,</w:t>
      </w:r>
      <w:r w:rsidR="00D25EA6" w:rsidRPr="00A50E65">
        <w:t xml:space="preserve"> </w:t>
      </w:r>
      <w:r w:rsidRPr="00A50E65">
        <w:t>а</w:t>
      </w:r>
      <w:r w:rsidR="00D25EA6" w:rsidRPr="00A50E65">
        <w:t xml:space="preserve"> </w:t>
      </w:r>
      <w:r w:rsidRPr="00A50E65">
        <w:t>женщинам</w:t>
      </w:r>
      <w:r w:rsidR="00D25EA6" w:rsidRPr="00A50E65">
        <w:t xml:space="preserve"> </w:t>
      </w:r>
      <w:r w:rsidRPr="00A50E65">
        <w:t>с</w:t>
      </w:r>
      <w:r w:rsidR="00D25EA6" w:rsidRPr="00A50E65">
        <w:t xml:space="preserve"> </w:t>
      </w:r>
      <w:r w:rsidRPr="00A50E65">
        <w:t>53</w:t>
      </w:r>
      <w:r w:rsidR="00D25EA6" w:rsidRPr="00A50E65">
        <w:t xml:space="preserve"> </w:t>
      </w:r>
      <w:r w:rsidRPr="00A50E65">
        <w:t>лет.</w:t>
      </w:r>
      <w:r w:rsidR="00D25EA6" w:rsidRPr="00A50E65">
        <w:t xml:space="preserve"> </w:t>
      </w:r>
      <w:r w:rsidRPr="00A50E65">
        <w:t>Напомним,</w:t>
      </w:r>
      <w:r w:rsidR="00D25EA6" w:rsidRPr="00A50E65">
        <w:t xml:space="preserve"> </w:t>
      </w:r>
      <w:r w:rsidRPr="00A50E65">
        <w:t>что</w:t>
      </w:r>
      <w:r w:rsidR="00D25EA6" w:rsidRPr="00A50E65">
        <w:t xml:space="preserve"> </w:t>
      </w:r>
      <w:r w:rsidRPr="00A50E65">
        <w:t>в</w:t>
      </w:r>
      <w:r w:rsidR="00D25EA6" w:rsidRPr="00A50E65">
        <w:t xml:space="preserve"> </w:t>
      </w:r>
      <w:r w:rsidRPr="00A50E65">
        <w:t>Казахстане</w:t>
      </w:r>
      <w:r w:rsidR="00D25EA6" w:rsidRPr="00A50E65">
        <w:t xml:space="preserve"> </w:t>
      </w:r>
      <w:r w:rsidRPr="00A50E65">
        <w:t>с</w:t>
      </w:r>
      <w:r w:rsidR="00D25EA6" w:rsidRPr="00A50E65">
        <w:t xml:space="preserve"> </w:t>
      </w:r>
      <w:r w:rsidRPr="00A50E65">
        <w:t>2028</w:t>
      </w:r>
      <w:r w:rsidR="00D25EA6" w:rsidRPr="00A50E65">
        <w:t xml:space="preserve"> </w:t>
      </w:r>
      <w:r w:rsidRPr="00A50E65">
        <w:t>года</w:t>
      </w:r>
      <w:r w:rsidR="00D25EA6" w:rsidRPr="00A50E65">
        <w:t xml:space="preserve"> </w:t>
      </w:r>
      <w:r w:rsidRPr="00A50E65">
        <w:t>женщины</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смогут</w:t>
      </w:r>
      <w:r w:rsidR="00D25EA6" w:rsidRPr="00A50E65">
        <w:t xml:space="preserve"> </w:t>
      </w:r>
      <w:r w:rsidRPr="00A50E65">
        <w:t>выходить</w:t>
      </w:r>
      <w:r w:rsidR="00D25EA6" w:rsidRPr="00A50E65">
        <w:t xml:space="preserve"> </w:t>
      </w:r>
      <w:r w:rsidRPr="00A50E65">
        <w:t>позже,</w:t>
      </w:r>
      <w:r w:rsidR="00D25EA6" w:rsidRPr="00A50E65">
        <w:t xml:space="preserve">  </w:t>
      </w:r>
      <w:r w:rsidRPr="00A50E65">
        <w:t>с</w:t>
      </w:r>
      <w:r w:rsidR="00D25EA6" w:rsidRPr="00A50E65">
        <w:t xml:space="preserve"> </w:t>
      </w:r>
      <w:r w:rsidRPr="00A50E65">
        <w:t>2027</w:t>
      </w:r>
      <w:r w:rsidR="00D25EA6" w:rsidRPr="00A50E65">
        <w:t xml:space="preserve"> </w:t>
      </w:r>
      <w:r w:rsidRPr="00A50E65">
        <w:t>года</w:t>
      </w:r>
      <w:r w:rsidR="00D25EA6" w:rsidRPr="00A50E65">
        <w:t xml:space="preserve"> </w:t>
      </w:r>
      <w:r w:rsidRPr="00A50E65">
        <w:t>возраст</w:t>
      </w:r>
      <w:r w:rsidR="00D25EA6" w:rsidRPr="00A50E65">
        <w:t xml:space="preserve"> </w:t>
      </w:r>
      <w:r w:rsidRPr="00A50E65">
        <w:t>выхода</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для</w:t>
      </w:r>
      <w:r w:rsidR="00D25EA6" w:rsidRPr="00A50E65">
        <w:t xml:space="preserve"> </w:t>
      </w:r>
      <w:r w:rsidRPr="00A50E65">
        <w:t>мужчин</w:t>
      </w:r>
      <w:r w:rsidR="00D25EA6" w:rsidRPr="00A50E65">
        <w:t xml:space="preserve"> </w:t>
      </w:r>
      <w:r w:rsidRPr="00A50E65">
        <w:t>и</w:t>
      </w:r>
      <w:r w:rsidR="00D25EA6" w:rsidRPr="00A50E65">
        <w:t xml:space="preserve"> </w:t>
      </w:r>
      <w:r w:rsidRPr="00A50E65">
        <w:t>женщин</w:t>
      </w:r>
      <w:r w:rsidR="00D25EA6" w:rsidRPr="00A50E65">
        <w:t xml:space="preserve"> </w:t>
      </w:r>
      <w:r w:rsidRPr="00A50E65">
        <w:t>сравняется</w:t>
      </w:r>
      <w:r w:rsidR="00D25EA6" w:rsidRPr="00A50E65">
        <w:t xml:space="preserve"> </w:t>
      </w:r>
      <w:r w:rsidRPr="00A50E65">
        <w:t>и</w:t>
      </w:r>
      <w:r w:rsidR="00D25EA6" w:rsidRPr="00A50E65">
        <w:t xml:space="preserve"> </w:t>
      </w:r>
      <w:r w:rsidRPr="00A50E65">
        <w:t>составит</w:t>
      </w:r>
      <w:r w:rsidR="00D25EA6" w:rsidRPr="00A50E65">
        <w:t xml:space="preserve"> </w:t>
      </w:r>
      <w:r w:rsidRPr="00A50E65">
        <w:t>63</w:t>
      </w:r>
      <w:r w:rsidR="00D25EA6" w:rsidRPr="00A50E65">
        <w:t xml:space="preserve"> </w:t>
      </w:r>
      <w:r w:rsidRPr="00A50E65">
        <w:t>года.</w:t>
      </w:r>
      <w:r w:rsidR="00D25EA6" w:rsidRPr="00A50E65">
        <w:t xml:space="preserve"> </w:t>
      </w:r>
    </w:p>
    <w:p w14:paraId="5625D312" w14:textId="77777777" w:rsidR="00DE2BF9" w:rsidRPr="00A50E65" w:rsidRDefault="00DE2BF9" w:rsidP="00DE2BF9">
      <w:r w:rsidRPr="00A50E65">
        <w:t>Таким</w:t>
      </w:r>
      <w:r w:rsidR="00D25EA6" w:rsidRPr="00A50E65">
        <w:t xml:space="preserve"> </w:t>
      </w:r>
      <w:r w:rsidRPr="00A50E65">
        <w:t>образом,</w:t>
      </w:r>
      <w:r w:rsidR="00D25EA6" w:rsidRPr="00A50E65">
        <w:t xml:space="preserve"> </w:t>
      </w:r>
      <w:r w:rsidRPr="00A50E65">
        <w:t>получается,</w:t>
      </w:r>
      <w:r w:rsidR="00D25EA6" w:rsidRPr="00A50E65">
        <w:t xml:space="preserve"> </w:t>
      </w:r>
      <w:r w:rsidRPr="00A50E65">
        <w:t>раньше</w:t>
      </w:r>
      <w:r w:rsidR="00D25EA6" w:rsidRPr="00A50E65">
        <w:t xml:space="preserve"> </w:t>
      </w:r>
      <w:r w:rsidRPr="00A50E65">
        <w:t>выйти</w:t>
      </w:r>
      <w:r w:rsidR="00D25EA6" w:rsidRPr="00A50E65">
        <w:t xml:space="preserve"> </w:t>
      </w:r>
      <w:r w:rsidRPr="00A50E65">
        <w:t>на</w:t>
      </w:r>
      <w:r w:rsidR="00D25EA6" w:rsidRPr="00A50E65">
        <w:t xml:space="preserve"> </w:t>
      </w:r>
      <w:r w:rsidRPr="00A50E65">
        <w:t>пенсию</w:t>
      </w:r>
      <w:r w:rsidR="00D25EA6" w:rsidRPr="00A50E65">
        <w:t xml:space="preserve"> </w:t>
      </w:r>
      <w:r w:rsidRPr="00A50E65">
        <w:t>смогут</w:t>
      </w:r>
      <w:r w:rsidR="00D25EA6" w:rsidRPr="00A50E65">
        <w:t xml:space="preserve"> </w:t>
      </w:r>
      <w:r w:rsidRPr="00A50E65">
        <w:t>только</w:t>
      </w:r>
      <w:r w:rsidR="00D25EA6" w:rsidRPr="00A50E65">
        <w:t xml:space="preserve"> </w:t>
      </w:r>
      <w:r w:rsidRPr="00A50E65">
        <w:t>высокооплачиваемые</w:t>
      </w:r>
      <w:r w:rsidR="00D25EA6" w:rsidRPr="00A50E65">
        <w:t xml:space="preserve"> </w:t>
      </w:r>
      <w:r w:rsidRPr="00A50E65">
        <w:t>работники</w:t>
      </w:r>
      <w:r w:rsidR="00D25EA6" w:rsidRPr="00A50E65">
        <w:t xml:space="preserve"> </w:t>
      </w:r>
      <w:r w:rsidRPr="00A50E65">
        <w:t>и</w:t>
      </w:r>
      <w:r w:rsidR="00D25EA6" w:rsidRPr="00A50E65">
        <w:t xml:space="preserve"> </w:t>
      </w:r>
      <w:r w:rsidRPr="00A50E65">
        <w:t>бизнесмены.</w:t>
      </w:r>
      <w:r w:rsidR="00D25EA6" w:rsidRPr="00A50E65">
        <w:t xml:space="preserve"> </w:t>
      </w:r>
      <w:r w:rsidRPr="00A50E65">
        <w:t>Другим</w:t>
      </w:r>
      <w:r w:rsidR="00D25EA6" w:rsidRPr="00A50E65">
        <w:t xml:space="preserve"> </w:t>
      </w:r>
      <w:r w:rsidRPr="00A50E65">
        <w:t>накопить</w:t>
      </w:r>
      <w:r w:rsidR="00D25EA6" w:rsidRPr="00A50E65">
        <w:t xml:space="preserve"> </w:t>
      </w:r>
      <w:r w:rsidRPr="00A50E65">
        <w:t>до</w:t>
      </w:r>
      <w:r w:rsidR="00D25EA6" w:rsidRPr="00A50E65">
        <w:t xml:space="preserve"> </w:t>
      </w:r>
      <w:r w:rsidRPr="00A50E65">
        <w:t>52-55</w:t>
      </w:r>
      <w:r w:rsidR="00D25EA6" w:rsidRPr="00A50E65">
        <w:t xml:space="preserve"> </w:t>
      </w:r>
      <w:r w:rsidRPr="00A50E65">
        <w:t>лет</w:t>
      </w:r>
      <w:r w:rsidR="00D25EA6" w:rsidRPr="00A50E65">
        <w:t xml:space="preserve"> </w:t>
      </w:r>
      <w:r w:rsidRPr="00A50E65">
        <w:t>порог</w:t>
      </w:r>
      <w:r w:rsidR="00D25EA6" w:rsidRPr="00A50E65">
        <w:t xml:space="preserve"> </w:t>
      </w:r>
      <w:r w:rsidRPr="00A50E65">
        <w:t>достаточности,</w:t>
      </w:r>
      <w:r w:rsidR="00D25EA6" w:rsidRPr="00A50E65">
        <w:t xml:space="preserve"> </w:t>
      </w:r>
      <w:r w:rsidRPr="00A50E65">
        <w:t>то</w:t>
      </w:r>
      <w:r w:rsidR="00D25EA6" w:rsidRPr="00A50E65">
        <w:t xml:space="preserve"> </w:t>
      </w:r>
      <w:r w:rsidRPr="00A50E65">
        <w:t>есть</w:t>
      </w:r>
      <w:r w:rsidR="00D25EA6" w:rsidRPr="00A50E65">
        <w:t xml:space="preserve"> </w:t>
      </w:r>
      <w:r w:rsidRPr="00A50E65">
        <w:t>8,5</w:t>
      </w:r>
      <w:r w:rsidR="00D25EA6" w:rsidRPr="00A50E65">
        <w:t xml:space="preserve"> </w:t>
      </w:r>
      <w:r w:rsidRPr="00A50E65">
        <w:t>млн</w:t>
      </w:r>
      <w:r w:rsidR="00D25EA6" w:rsidRPr="00A50E65">
        <w:t xml:space="preserve"> </w:t>
      </w:r>
      <w:r w:rsidRPr="00A50E65">
        <w:t>и</w:t>
      </w:r>
      <w:r w:rsidR="00D25EA6" w:rsidRPr="00A50E65">
        <w:t xml:space="preserve"> </w:t>
      </w:r>
      <w:r w:rsidRPr="00A50E65">
        <w:t>11</w:t>
      </w:r>
      <w:r w:rsidR="00D25EA6" w:rsidRPr="00A50E65">
        <w:t xml:space="preserve"> </w:t>
      </w:r>
      <w:r w:rsidRPr="00A50E65">
        <w:t>млн</w:t>
      </w:r>
      <w:r w:rsidR="00D25EA6" w:rsidRPr="00A50E65">
        <w:t xml:space="preserve"> </w:t>
      </w:r>
      <w:r w:rsidRPr="00A50E65">
        <w:t>тенге,</w:t>
      </w:r>
      <w:r w:rsidR="00D25EA6" w:rsidRPr="00A50E65">
        <w:t xml:space="preserve"> </w:t>
      </w:r>
      <w:r w:rsidRPr="00A50E65">
        <w:t>вряд</w:t>
      </w:r>
      <w:r w:rsidR="00D25EA6" w:rsidRPr="00A50E65">
        <w:t xml:space="preserve"> </w:t>
      </w:r>
      <w:r w:rsidRPr="00A50E65">
        <w:t>ли</w:t>
      </w:r>
      <w:r w:rsidR="00D25EA6" w:rsidRPr="00A50E65">
        <w:t xml:space="preserve"> </w:t>
      </w:r>
      <w:r w:rsidRPr="00A50E65">
        <w:t>удастся.</w:t>
      </w:r>
      <w:r w:rsidR="00D25EA6" w:rsidRPr="00A50E65">
        <w:t xml:space="preserve"> </w:t>
      </w:r>
      <w:r w:rsidRPr="00A50E65">
        <w:t>С</w:t>
      </w:r>
      <w:r w:rsidR="00D25EA6" w:rsidRPr="00A50E65">
        <w:t xml:space="preserve"> </w:t>
      </w:r>
      <w:r w:rsidRPr="00A50E65">
        <w:t>заработной</w:t>
      </w:r>
      <w:r w:rsidR="00D25EA6" w:rsidRPr="00A50E65">
        <w:t xml:space="preserve"> </w:t>
      </w:r>
      <w:r w:rsidRPr="00A50E65">
        <w:t>платы</w:t>
      </w:r>
      <w:r w:rsidR="00D25EA6" w:rsidRPr="00A50E65">
        <w:t xml:space="preserve"> </w:t>
      </w:r>
      <w:r w:rsidRPr="00A50E65">
        <w:t>удерживается</w:t>
      </w:r>
      <w:r w:rsidR="00D25EA6" w:rsidRPr="00A50E65">
        <w:t xml:space="preserve"> </w:t>
      </w:r>
      <w:r w:rsidRPr="00A50E65">
        <w:t>10%</w:t>
      </w:r>
      <w:r w:rsidR="00D25EA6" w:rsidRPr="00A50E65">
        <w:t xml:space="preserve"> </w:t>
      </w:r>
      <w:r w:rsidRPr="00A50E65">
        <w:t>на</w:t>
      </w:r>
      <w:r w:rsidR="00D25EA6" w:rsidRPr="00A50E65">
        <w:t xml:space="preserve"> </w:t>
      </w:r>
      <w:r w:rsidRPr="00A50E65">
        <w:t>пенсионные</w:t>
      </w:r>
      <w:r w:rsidR="00D25EA6" w:rsidRPr="00A50E65">
        <w:t xml:space="preserve"> </w:t>
      </w:r>
      <w:r w:rsidRPr="00A50E65">
        <w:t>взносы,</w:t>
      </w:r>
      <w:r w:rsidR="00D25EA6" w:rsidRPr="00A50E65">
        <w:t xml:space="preserve"> </w:t>
      </w:r>
      <w:r w:rsidRPr="00A50E65">
        <w:t>к</w:t>
      </w:r>
      <w:r w:rsidR="00D25EA6" w:rsidRPr="00A50E65">
        <w:t xml:space="preserve"> </w:t>
      </w:r>
      <w:r w:rsidRPr="00A50E65">
        <w:t>примеру,</w:t>
      </w:r>
      <w:r w:rsidR="00D25EA6" w:rsidRPr="00A50E65">
        <w:t xml:space="preserve"> </w:t>
      </w:r>
      <w:r w:rsidRPr="00A50E65">
        <w:t>для</w:t>
      </w:r>
      <w:r w:rsidR="00D25EA6" w:rsidRPr="00A50E65">
        <w:t xml:space="preserve"> </w:t>
      </w:r>
      <w:r w:rsidRPr="00A50E65">
        <w:t>того,</w:t>
      </w:r>
      <w:r w:rsidR="00D25EA6" w:rsidRPr="00A50E65">
        <w:t xml:space="preserve"> </w:t>
      </w:r>
      <w:r w:rsidRPr="00A50E65">
        <w:t>чтобы</w:t>
      </w:r>
      <w:r w:rsidR="00D25EA6" w:rsidRPr="00A50E65">
        <w:t xml:space="preserve"> </w:t>
      </w:r>
      <w:r w:rsidRPr="00A50E65">
        <w:t>накопить</w:t>
      </w:r>
      <w:r w:rsidR="00D25EA6" w:rsidRPr="00A50E65">
        <w:t xml:space="preserve"> </w:t>
      </w:r>
      <w:r w:rsidRPr="00A50E65">
        <w:t>11</w:t>
      </w:r>
      <w:r w:rsidR="00D25EA6" w:rsidRPr="00A50E65">
        <w:t xml:space="preserve"> </w:t>
      </w:r>
      <w:r w:rsidRPr="00A50E65">
        <w:t>млн</w:t>
      </w:r>
      <w:r w:rsidR="00D25EA6" w:rsidRPr="00A50E65">
        <w:t xml:space="preserve"> </w:t>
      </w:r>
      <w:r w:rsidRPr="00A50E65">
        <w:t>тенге,</w:t>
      </w:r>
      <w:r w:rsidR="00D25EA6" w:rsidRPr="00A50E65">
        <w:t xml:space="preserve"> </w:t>
      </w:r>
      <w:r w:rsidRPr="00A50E65">
        <w:t>до</w:t>
      </w:r>
      <w:r w:rsidR="00D25EA6" w:rsidRPr="00A50E65">
        <w:t xml:space="preserve"> </w:t>
      </w:r>
      <w:r w:rsidRPr="00A50E65">
        <w:t>52</w:t>
      </w:r>
      <w:r w:rsidR="00D25EA6" w:rsidRPr="00A50E65">
        <w:t xml:space="preserve"> </w:t>
      </w:r>
      <w:r w:rsidRPr="00A50E65">
        <w:t>лет</w:t>
      </w:r>
      <w:r w:rsidR="00D25EA6" w:rsidRPr="00A50E65">
        <w:t xml:space="preserve"> </w:t>
      </w:r>
      <w:r w:rsidRPr="00A50E65">
        <w:t>женщина</w:t>
      </w:r>
      <w:r w:rsidR="00D25EA6" w:rsidRPr="00A50E65">
        <w:t xml:space="preserve"> </w:t>
      </w:r>
      <w:r w:rsidRPr="00A50E65">
        <w:t>должна</w:t>
      </w:r>
      <w:r w:rsidR="00D25EA6" w:rsidRPr="00A50E65">
        <w:t xml:space="preserve"> </w:t>
      </w:r>
      <w:r w:rsidRPr="00A50E65">
        <w:t>заработать</w:t>
      </w:r>
      <w:r w:rsidR="00D25EA6" w:rsidRPr="00A50E65">
        <w:t xml:space="preserve"> </w:t>
      </w:r>
      <w:r w:rsidRPr="00A50E65">
        <w:t>110</w:t>
      </w:r>
      <w:r w:rsidR="00D25EA6" w:rsidRPr="00A50E65">
        <w:t xml:space="preserve"> </w:t>
      </w:r>
      <w:r w:rsidRPr="00A50E65">
        <w:t>млн</w:t>
      </w:r>
      <w:r w:rsidR="00D25EA6" w:rsidRPr="00A50E65">
        <w:t xml:space="preserve"> </w:t>
      </w:r>
      <w:r w:rsidRPr="00A50E65">
        <w:t>тенге.</w:t>
      </w:r>
    </w:p>
    <w:p w14:paraId="041F37CE" w14:textId="77777777" w:rsidR="00DE2BF9" w:rsidRPr="00A50E65" w:rsidRDefault="00DE2BF9" w:rsidP="00DE2BF9">
      <w:r w:rsidRPr="00A50E65">
        <w:t>По</w:t>
      </w:r>
      <w:r w:rsidR="00D25EA6" w:rsidRPr="00A50E65">
        <w:t xml:space="preserve"> </w:t>
      </w:r>
      <w:r w:rsidRPr="00A50E65">
        <w:t>словам</w:t>
      </w:r>
      <w:r w:rsidR="00D25EA6" w:rsidRPr="00A50E65">
        <w:t xml:space="preserve"> </w:t>
      </w:r>
      <w:r w:rsidRPr="00A50E65">
        <w:t>эксперта,</w:t>
      </w:r>
      <w:r w:rsidR="00D25EA6" w:rsidRPr="00A50E65">
        <w:t xml:space="preserve"> </w:t>
      </w:r>
      <w:r w:rsidRPr="00A50E65">
        <w:t>с</w:t>
      </w:r>
      <w:r w:rsidR="00D25EA6" w:rsidRPr="00A50E65">
        <w:t xml:space="preserve"> </w:t>
      </w:r>
      <w:r w:rsidRPr="00A50E65">
        <w:t>одной</w:t>
      </w:r>
      <w:r w:rsidR="00D25EA6" w:rsidRPr="00A50E65">
        <w:t xml:space="preserve"> </w:t>
      </w:r>
      <w:r w:rsidRPr="00A50E65">
        <w:t>стороны,</w:t>
      </w:r>
      <w:r w:rsidR="00D25EA6" w:rsidRPr="00A50E65">
        <w:t xml:space="preserve"> </w:t>
      </w:r>
      <w:r w:rsidRPr="00A50E65">
        <w:t>граждане,</w:t>
      </w:r>
      <w:r w:rsidR="00D25EA6" w:rsidRPr="00A50E65">
        <w:t xml:space="preserve"> </w:t>
      </w:r>
      <w:r w:rsidRPr="00A50E65">
        <w:t>заключившие</w:t>
      </w:r>
      <w:r w:rsidR="00D25EA6" w:rsidRPr="00A50E65">
        <w:t xml:space="preserve"> </w:t>
      </w:r>
      <w:r w:rsidRPr="00A50E65">
        <w:t>договор</w:t>
      </w:r>
      <w:r w:rsidR="00D25EA6" w:rsidRPr="00A50E65">
        <w:t xml:space="preserve"> </w:t>
      </w:r>
      <w:r w:rsidRPr="00A50E65">
        <w:t>пенсионного</w:t>
      </w:r>
      <w:r w:rsidR="00D25EA6" w:rsidRPr="00A50E65">
        <w:t xml:space="preserve"> </w:t>
      </w:r>
      <w:r w:rsidRPr="00A50E65">
        <w:t>аннуитета</w:t>
      </w:r>
      <w:r w:rsidR="00D25EA6" w:rsidRPr="00A50E65">
        <w:t xml:space="preserve"> </w:t>
      </w:r>
      <w:r w:rsidRPr="00A50E65">
        <w:t>со</w:t>
      </w:r>
      <w:r w:rsidR="00D25EA6" w:rsidRPr="00A50E65">
        <w:t xml:space="preserve"> </w:t>
      </w:r>
      <w:r w:rsidRPr="00A50E65">
        <w:t>страховыми</w:t>
      </w:r>
      <w:r w:rsidR="00D25EA6" w:rsidRPr="00A50E65">
        <w:t xml:space="preserve"> </w:t>
      </w:r>
      <w:r w:rsidRPr="00A50E65">
        <w:t>компаниями</w:t>
      </w:r>
      <w:r w:rsidR="00D25EA6" w:rsidRPr="00A50E65">
        <w:t xml:space="preserve"> </w:t>
      </w:r>
      <w:r w:rsidRPr="00A50E65">
        <w:t>и</w:t>
      </w:r>
      <w:r w:rsidR="00D25EA6" w:rsidRPr="00A50E65">
        <w:t xml:space="preserve"> </w:t>
      </w:r>
      <w:r w:rsidRPr="00A50E65">
        <w:t>досрочно</w:t>
      </w:r>
      <w:r w:rsidR="00D25EA6" w:rsidRPr="00A50E65">
        <w:t xml:space="preserve"> </w:t>
      </w:r>
      <w:r w:rsidRPr="00A50E65">
        <w:t>вышедшие</w:t>
      </w:r>
      <w:r w:rsidR="00D25EA6" w:rsidRPr="00A50E65">
        <w:t xml:space="preserve"> </w:t>
      </w:r>
      <w:r w:rsidRPr="00A50E65">
        <w:t>на</w:t>
      </w:r>
      <w:r w:rsidR="00D25EA6" w:rsidRPr="00A50E65">
        <w:t xml:space="preserve"> </w:t>
      </w:r>
      <w:r w:rsidRPr="00A50E65">
        <w:t>заслуженный</w:t>
      </w:r>
      <w:r w:rsidR="00D25EA6" w:rsidRPr="00A50E65">
        <w:t xml:space="preserve"> </w:t>
      </w:r>
      <w:r w:rsidRPr="00A50E65">
        <w:t>отдых,</w:t>
      </w:r>
      <w:r w:rsidR="00D25EA6" w:rsidRPr="00A50E65">
        <w:t xml:space="preserve"> </w:t>
      </w:r>
      <w:r w:rsidRPr="00A50E65">
        <w:t>будут</w:t>
      </w:r>
      <w:r w:rsidR="00D25EA6" w:rsidRPr="00A50E65">
        <w:t xml:space="preserve"> </w:t>
      </w:r>
      <w:r w:rsidRPr="00A50E65">
        <w:t>получать</w:t>
      </w:r>
      <w:r w:rsidR="00D25EA6" w:rsidRPr="00A50E65">
        <w:t xml:space="preserve"> </w:t>
      </w:r>
      <w:r w:rsidRPr="00A50E65">
        <w:t>двойную</w:t>
      </w:r>
      <w:r w:rsidR="00D25EA6" w:rsidRPr="00A50E65">
        <w:t xml:space="preserve"> </w:t>
      </w:r>
      <w:r w:rsidRPr="00A50E65">
        <w:t>пенсию.</w:t>
      </w:r>
      <w:r w:rsidR="00D25EA6" w:rsidRPr="00A50E65">
        <w:t xml:space="preserve"> </w:t>
      </w:r>
      <w:r w:rsidRPr="00A50E65">
        <w:t>Если</w:t>
      </w:r>
      <w:r w:rsidR="00D25EA6" w:rsidRPr="00A50E65">
        <w:t xml:space="preserve"> </w:t>
      </w:r>
      <w:r w:rsidRPr="00A50E65">
        <w:t>даже</w:t>
      </w:r>
      <w:r w:rsidR="00D25EA6" w:rsidRPr="00A50E65">
        <w:t xml:space="preserve"> </w:t>
      </w:r>
      <w:r w:rsidRPr="00A50E65">
        <w:t>у</w:t>
      </w:r>
      <w:r w:rsidR="00D25EA6" w:rsidRPr="00A50E65">
        <w:t xml:space="preserve"> </w:t>
      </w:r>
      <w:r w:rsidRPr="00A50E65">
        <w:t>человека</w:t>
      </w:r>
      <w:r w:rsidR="00D25EA6" w:rsidRPr="00A50E65">
        <w:t xml:space="preserve"> </w:t>
      </w:r>
      <w:r w:rsidRPr="00A50E65">
        <w:t>закончатся</w:t>
      </w:r>
      <w:r w:rsidR="00D25EA6" w:rsidRPr="00A50E65">
        <w:t xml:space="preserve"> </w:t>
      </w:r>
      <w:r w:rsidRPr="00A50E65">
        <w:t>накопления,</w:t>
      </w:r>
      <w:r w:rsidR="00D25EA6" w:rsidRPr="00A50E65">
        <w:t xml:space="preserve"> </w:t>
      </w:r>
      <w:r w:rsidRPr="00A50E65">
        <w:t>страховые</w:t>
      </w:r>
      <w:r w:rsidR="00D25EA6" w:rsidRPr="00A50E65">
        <w:t xml:space="preserve"> </w:t>
      </w:r>
      <w:r w:rsidRPr="00A50E65">
        <w:t>компании</w:t>
      </w:r>
      <w:r w:rsidR="00D25EA6" w:rsidRPr="00A50E65">
        <w:t xml:space="preserve"> </w:t>
      </w:r>
      <w:r w:rsidRPr="00A50E65">
        <w:t>будут</w:t>
      </w:r>
      <w:r w:rsidR="00D25EA6" w:rsidRPr="00A50E65">
        <w:t xml:space="preserve"> </w:t>
      </w:r>
      <w:r w:rsidRPr="00A50E65">
        <w:t>выплачивать</w:t>
      </w:r>
      <w:r w:rsidR="00D25EA6" w:rsidRPr="00A50E65">
        <w:t xml:space="preserve"> </w:t>
      </w:r>
      <w:r w:rsidRPr="00A50E65">
        <w:t>ему</w:t>
      </w:r>
      <w:r w:rsidR="00D25EA6" w:rsidRPr="00A50E65">
        <w:t xml:space="preserve"> </w:t>
      </w:r>
      <w:r w:rsidRPr="00A50E65">
        <w:t>пожизненно</w:t>
      </w:r>
      <w:r w:rsidR="00D25EA6" w:rsidRPr="00A50E65">
        <w:t xml:space="preserve"> </w:t>
      </w:r>
      <w:r w:rsidRPr="00A50E65">
        <w:t>аннуитетные</w:t>
      </w:r>
      <w:r w:rsidR="00D25EA6" w:rsidRPr="00A50E65">
        <w:t xml:space="preserve"> </w:t>
      </w:r>
      <w:r w:rsidRPr="00A50E65">
        <w:t>платежи.</w:t>
      </w:r>
      <w:r w:rsidR="00D25EA6" w:rsidRPr="00A50E65">
        <w:t xml:space="preserve"> </w:t>
      </w:r>
      <w:r w:rsidRPr="00A50E65">
        <w:t>С</w:t>
      </w:r>
      <w:r w:rsidR="00D25EA6" w:rsidRPr="00A50E65">
        <w:t xml:space="preserve"> </w:t>
      </w:r>
      <w:r w:rsidRPr="00A50E65">
        <w:t>другой</w:t>
      </w:r>
      <w:r w:rsidR="00D25EA6" w:rsidRPr="00A50E65">
        <w:t xml:space="preserve">  </w:t>
      </w:r>
      <w:r w:rsidRPr="00A50E65">
        <w:t>стороны,</w:t>
      </w:r>
      <w:r w:rsidR="00D25EA6" w:rsidRPr="00A50E65">
        <w:t xml:space="preserve"> </w:t>
      </w:r>
      <w:r w:rsidRPr="00A50E65">
        <w:t>по</w:t>
      </w:r>
      <w:r w:rsidR="00D25EA6" w:rsidRPr="00A50E65">
        <w:t xml:space="preserve"> </w:t>
      </w:r>
      <w:r w:rsidRPr="00A50E65">
        <w:t>достижении</w:t>
      </w:r>
      <w:r w:rsidR="00D25EA6" w:rsidRPr="00A50E65">
        <w:t xml:space="preserve"> </w:t>
      </w:r>
      <w:r w:rsidRPr="00A50E65">
        <w:t>пенсионного</w:t>
      </w:r>
      <w:r w:rsidR="00D25EA6" w:rsidRPr="00A50E65">
        <w:t xml:space="preserve"> </w:t>
      </w:r>
      <w:r w:rsidRPr="00A50E65">
        <w:t>возраста</w:t>
      </w:r>
      <w:r w:rsidR="00D25EA6" w:rsidRPr="00A50E65">
        <w:t xml:space="preserve"> </w:t>
      </w:r>
      <w:r w:rsidRPr="00A50E65">
        <w:t>он</w:t>
      </w:r>
      <w:r w:rsidR="00D25EA6" w:rsidRPr="00A50E65">
        <w:t xml:space="preserve"> </w:t>
      </w:r>
      <w:r w:rsidRPr="00A50E65">
        <w:t>получит</w:t>
      </w:r>
      <w:r w:rsidR="00D25EA6" w:rsidRPr="00A50E65">
        <w:t xml:space="preserve"> </w:t>
      </w:r>
      <w:r w:rsidRPr="00A50E65">
        <w:t>пенсию</w:t>
      </w:r>
      <w:r w:rsidR="00D25EA6" w:rsidRPr="00A50E65">
        <w:t xml:space="preserve"> </w:t>
      </w:r>
      <w:r w:rsidRPr="00A50E65">
        <w:t>по</w:t>
      </w:r>
      <w:r w:rsidR="00D25EA6" w:rsidRPr="00A50E65">
        <w:t xml:space="preserve"> </w:t>
      </w:r>
      <w:r w:rsidRPr="00A50E65">
        <w:t>возрасту</w:t>
      </w:r>
      <w:r w:rsidR="00D25EA6" w:rsidRPr="00A50E65">
        <w:t xml:space="preserve"> </w:t>
      </w:r>
      <w:r w:rsidRPr="00A50E65">
        <w:t>от</w:t>
      </w:r>
      <w:r w:rsidR="00D25EA6" w:rsidRPr="00A50E65">
        <w:t xml:space="preserve"> </w:t>
      </w:r>
      <w:r w:rsidRPr="00A50E65">
        <w:t>государства</w:t>
      </w:r>
      <w:r w:rsidR="00D25EA6" w:rsidRPr="00A50E65">
        <w:t xml:space="preserve"> </w:t>
      </w:r>
      <w:r w:rsidRPr="00A50E65">
        <w:t>и</w:t>
      </w:r>
      <w:r w:rsidR="00D25EA6" w:rsidRPr="00A50E65">
        <w:t xml:space="preserve"> </w:t>
      </w:r>
      <w:r w:rsidRPr="00A50E65">
        <w:t>ЕНПФ.</w:t>
      </w:r>
      <w:r w:rsidR="00D25EA6" w:rsidRPr="00A50E65">
        <w:t xml:space="preserve"> </w:t>
      </w:r>
      <w:r w:rsidRPr="00A50E65">
        <w:t>Так</w:t>
      </w:r>
      <w:r w:rsidR="00D25EA6" w:rsidRPr="00A50E65">
        <w:t xml:space="preserve"> </w:t>
      </w:r>
      <w:r w:rsidRPr="00A50E65">
        <w:t>как</w:t>
      </w:r>
      <w:r w:rsidR="00D25EA6" w:rsidRPr="00A50E65">
        <w:t xml:space="preserve"> </w:t>
      </w:r>
      <w:r w:rsidRPr="00A50E65">
        <w:t>государством</w:t>
      </w:r>
      <w:r w:rsidR="00D25EA6" w:rsidRPr="00A50E65">
        <w:t xml:space="preserve"> </w:t>
      </w:r>
      <w:r w:rsidRPr="00A50E65">
        <w:t>предусмотрена</w:t>
      </w:r>
      <w:r w:rsidR="00D25EA6" w:rsidRPr="00A50E65">
        <w:t xml:space="preserve"> </w:t>
      </w:r>
      <w:r w:rsidRPr="00A50E65">
        <w:t>базовая</w:t>
      </w:r>
      <w:r w:rsidR="00D25EA6" w:rsidRPr="00A50E65">
        <w:t xml:space="preserve"> </w:t>
      </w:r>
      <w:r w:rsidRPr="00A50E65">
        <w:t>пенсия</w:t>
      </w:r>
      <w:r w:rsidR="00D25EA6" w:rsidRPr="00A50E65">
        <w:t xml:space="preserve"> </w:t>
      </w:r>
      <w:r w:rsidRPr="00A50E65">
        <w:t>для</w:t>
      </w:r>
      <w:r w:rsidR="00D25EA6" w:rsidRPr="00A50E65">
        <w:t xml:space="preserve"> </w:t>
      </w:r>
      <w:r w:rsidRPr="00A50E65">
        <w:t>казахстанцев,</w:t>
      </w:r>
      <w:r w:rsidR="00D25EA6" w:rsidRPr="00A50E65">
        <w:t xml:space="preserve"> </w:t>
      </w:r>
      <w:r w:rsidRPr="00A50E65">
        <w:t>достигших</w:t>
      </w:r>
      <w:r w:rsidR="00D25EA6" w:rsidRPr="00A50E65">
        <w:t xml:space="preserve"> </w:t>
      </w:r>
      <w:r w:rsidRPr="00A50E65">
        <w:t>пенсионного</w:t>
      </w:r>
      <w:r w:rsidR="00D25EA6" w:rsidRPr="00A50E65">
        <w:t xml:space="preserve"> </w:t>
      </w:r>
      <w:r w:rsidRPr="00A50E65">
        <w:t>возраста.</w:t>
      </w:r>
      <w:r w:rsidR="00D25EA6" w:rsidRPr="00A50E65">
        <w:t xml:space="preserve"> </w:t>
      </w:r>
    </w:p>
    <w:p w14:paraId="3CAC7A48" w14:textId="77777777" w:rsidR="00DE2BF9" w:rsidRPr="00A50E65" w:rsidRDefault="00DE2BF9" w:rsidP="00DE2BF9">
      <w:r w:rsidRPr="00A50E65">
        <w:t>Возникает</w:t>
      </w:r>
      <w:r w:rsidR="00D25EA6" w:rsidRPr="00A50E65">
        <w:t xml:space="preserve"> </w:t>
      </w:r>
      <w:r w:rsidRPr="00A50E65">
        <w:t>вопрос:</w:t>
      </w:r>
      <w:r w:rsidR="00D25EA6" w:rsidRPr="00A50E65">
        <w:t xml:space="preserve"> </w:t>
      </w:r>
      <w:r w:rsidRPr="00A50E65">
        <w:t>если</w:t>
      </w:r>
      <w:r w:rsidR="00D25EA6" w:rsidRPr="00A50E65">
        <w:t xml:space="preserve"> </w:t>
      </w:r>
      <w:r w:rsidRPr="00A50E65">
        <w:t>человек</w:t>
      </w:r>
      <w:r w:rsidR="00D25EA6" w:rsidRPr="00A50E65">
        <w:t xml:space="preserve"> </w:t>
      </w:r>
      <w:r w:rsidRPr="00A50E65">
        <w:t>вывел</w:t>
      </w:r>
      <w:r w:rsidR="00D25EA6" w:rsidRPr="00A50E65">
        <w:t xml:space="preserve"> </w:t>
      </w:r>
      <w:r w:rsidRPr="00A50E65">
        <w:t>накопления</w:t>
      </w:r>
      <w:r w:rsidR="00D25EA6" w:rsidRPr="00A50E65">
        <w:t xml:space="preserve"> </w:t>
      </w:r>
      <w:r w:rsidRPr="00A50E65">
        <w:t>из</w:t>
      </w:r>
      <w:r w:rsidR="00D25EA6" w:rsidRPr="00A50E65">
        <w:t xml:space="preserve"> </w:t>
      </w:r>
      <w:r w:rsidRPr="00A50E65">
        <w:t>ЕНПФ</w:t>
      </w:r>
      <w:r w:rsidR="00D25EA6" w:rsidRPr="00A50E65">
        <w:t xml:space="preserve"> </w:t>
      </w:r>
      <w:r w:rsidRPr="00A50E65">
        <w:t>и</w:t>
      </w:r>
      <w:r w:rsidR="00D25EA6" w:rsidRPr="00A50E65">
        <w:t xml:space="preserve"> </w:t>
      </w:r>
      <w:r w:rsidRPr="00A50E65">
        <w:t>купил</w:t>
      </w:r>
      <w:r w:rsidR="00D25EA6" w:rsidRPr="00A50E65">
        <w:t xml:space="preserve"> </w:t>
      </w:r>
      <w:r w:rsidRPr="00A50E65">
        <w:t>аннуитет,</w:t>
      </w:r>
      <w:r w:rsidR="00D25EA6" w:rsidRPr="00A50E65">
        <w:t xml:space="preserve"> </w:t>
      </w:r>
      <w:r w:rsidRPr="00A50E65">
        <w:t>то</w:t>
      </w:r>
      <w:r w:rsidR="00D25EA6" w:rsidRPr="00A50E65">
        <w:t xml:space="preserve"> </w:t>
      </w:r>
      <w:r w:rsidRPr="00A50E65">
        <w:t>почему</w:t>
      </w:r>
      <w:r w:rsidR="00D25EA6" w:rsidRPr="00A50E65">
        <w:t xml:space="preserve"> </w:t>
      </w:r>
      <w:r w:rsidRPr="00A50E65">
        <w:t>ЕНПФ</w:t>
      </w:r>
      <w:r w:rsidR="00D25EA6" w:rsidRPr="00A50E65">
        <w:t xml:space="preserve"> </w:t>
      </w:r>
      <w:r w:rsidRPr="00A50E65">
        <w:t>будет</w:t>
      </w:r>
      <w:r w:rsidR="00D25EA6" w:rsidRPr="00A50E65">
        <w:t xml:space="preserve"> </w:t>
      </w:r>
      <w:r w:rsidRPr="00A50E65">
        <w:t>дальше</w:t>
      </w:r>
      <w:r w:rsidR="00D25EA6" w:rsidRPr="00A50E65">
        <w:t xml:space="preserve"> </w:t>
      </w:r>
      <w:r w:rsidRPr="00A50E65">
        <w:t>производить</w:t>
      </w:r>
      <w:r w:rsidR="00D25EA6" w:rsidRPr="00A50E65">
        <w:t xml:space="preserve"> </w:t>
      </w:r>
      <w:r w:rsidRPr="00A50E65">
        <w:t>выплаты?</w:t>
      </w:r>
      <w:r w:rsidR="00D25EA6" w:rsidRPr="00A50E65">
        <w:t xml:space="preserve"> </w:t>
      </w:r>
      <w:r w:rsidRPr="00A50E65">
        <w:t>Ответ</w:t>
      </w:r>
      <w:r w:rsidR="00D25EA6" w:rsidRPr="00A50E65">
        <w:t xml:space="preserve"> </w:t>
      </w:r>
      <w:r w:rsidRPr="00A50E65">
        <w:t>прост:</w:t>
      </w:r>
      <w:r w:rsidR="00D25EA6" w:rsidRPr="00A50E65">
        <w:t xml:space="preserve"> </w:t>
      </w:r>
      <w:r w:rsidRPr="00A50E65">
        <w:t>если</w:t>
      </w:r>
      <w:r w:rsidR="00D25EA6" w:rsidRPr="00A50E65">
        <w:t xml:space="preserve"> </w:t>
      </w:r>
      <w:r w:rsidRPr="00A50E65">
        <w:t>гражданин,</w:t>
      </w:r>
      <w:r w:rsidR="00D25EA6" w:rsidRPr="00A50E65">
        <w:t xml:space="preserve"> </w:t>
      </w:r>
      <w:r w:rsidRPr="00A50E65">
        <w:t>заключивший</w:t>
      </w:r>
      <w:r w:rsidR="00D25EA6" w:rsidRPr="00A50E65">
        <w:t xml:space="preserve"> </w:t>
      </w:r>
      <w:r w:rsidRPr="00A50E65">
        <w:t>договор</w:t>
      </w:r>
      <w:r w:rsidR="00D25EA6" w:rsidRPr="00A50E65">
        <w:t xml:space="preserve"> </w:t>
      </w:r>
      <w:r w:rsidRPr="00A50E65">
        <w:t>аннуитета</w:t>
      </w:r>
      <w:r w:rsidR="00D25EA6" w:rsidRPr="00A50E65">
        <w:t xml:space="preserve"> </w:t>
      </w:r>
      <w:r w:rsidRPr="00A50E65">
        <w:t>в</w:t>
      </w:r>
      <w:r w:rsidR="00D25EA6" w:rsidRPr="00A50E65">
        <w:t xml:space="preserve"> </w:t>
      </w:r>
      <w:r w:rsidRPr="00A50E65">
        <w:t>возрасте</w:t>
      </w:r>
      <w:r w:rsidR="00D25EA6" w:rsidRPr="00A50E65">
        <w:t xml:space="preserve"> </w:t>
      </w:r>
      <w:r w:rsidRPr="00A50E65">
        <w:t>45</w:t>
      </w:r>
      <w:r w:rsidR="00D25EA6" w:rsidRPr="00A50E65">
        <w:t xml:space="preserve"> </w:t>
      </w:r>
      <w:r w:rsidRPr="00A50E65">
        <w:t>лет,</w:t>
      </w:r>
      <w:r w:rsidR="00D25EA6" w:rsidRPr="00A50E65">
        <w:t xml:space="preserve"> </w:t>
      </w:r>
      <w:r w:rsidRPr="00A50E65">
        <w:t>продолжит</w:t>
      </w:r>
      <w:r w:rsidR="00D25EA6" w:rsidRPr="00A50E65">
        <w:t xml:space="preserve"> </w:t>
      </w:r>
      <w:r w:rsidRPr="00A50E65">
        <w:t>работать,</w:t>
      </w:r>
      <w:r w:rsidR="00D25EA6" w:rsidRPr="00A50E65">
        <w:t xml:space="preserve"> </w:t>
      </w:r>
      <w:r w:rsidRPr="00A50E65">
        <w:t>с</w:t>
      </w:r>
      <w:r w:rsidR="00D25EA6" w:rsidRPr="00A50E65">
        <w:t xml:space="preserve"> </w:t>
      </w:r>
      <w:r w:rsidRPr="00A50E65">
        <w:t>его</w:t>
      </w:r>
      <w:r w:rsidR="00D25EA6" w:rsidRPr="00A50E65">
        <w:t xml:space="preserve"> </w:t>
      </w:r>
      <w:r w:rsidRPr="00A50E65">
        <w:t>заработной</w:t>
      </w:r>
      <w:r w:rsidR="00D25EA6" w:rsidRPr="00A50E65">
        <w:t xml:space="preserve"> </w:t>
      </w:r>
      <w:r w:rsidRPr="00A50E65">
        <w:t>платы</w:t>
      </w:r>
      <w:r w:rsidR="00D25EA6" w:rsidRPr="00A50E65">
        <w:t xml:space="preserve"> </w:t>
      </w:r>
      <w:r w:rsidRPr="00A50E65">
        <w:t>и</w:t>
      </w:r>
      <w:r w:rsidR="00D25EA6" w:rsidRPr="00A50E65">
        <w:t xml:space="preserve"> </w:t>
      </w:r>
      <w:r w:rsidRPr="00A50E65">
        <w:t>дальше</w:t>
      </w:r>
      <w:r w:rsidR="00D25EA6" w:rsidRPr="00A50E65">
        <w:t xml:space="preserve"> </w:t>
      </w:r>
      <w:r w:rsidRPr="00A50E65">
        <w:t>будет</w:t>
      </w:r>
      <w:r w:rsidR="00D25EA6" w:rsidRPr="00A50E65">
        <w:t xml:space="preserve"> </w:t>
      </w:r>
      <w:r w:rsidRPr="00A50E65">
        <w:t>удерживаться</w:t>
      </w:r>
      <w:r w:rsidR="00D25EA6" w:rsidRPr="00A50E65">
        <w:t xml:space="preserve"> </w:t>
      </w:r>
      <w:r w:rsidRPr="00A50E65">
        <w:t>10%</w:t>
      </w:r>
      <w:r w:rsidR="00D25EA6" w:rsidRPr="00A50E65">
        <w:t xml:space="preserve"> </w:t>
      </w:r>
      <w:r w:rsidRPr="00A50E65">
        <w:t>пенсионных</w:t>
      </w:r>
      <w:r w:rsidR="00D25EA6" w:rsidRPr="00A50E65">
        <w:t xml:space="preserve"> </w:t>
      </w:r>
      <w:r w:rsidRPr="00A50E65">
        <w:t>взносов.</w:t>
      </w:r>
      <w:r w:rsidR="00D25EA6" w:rsidRPr="00A50E65">
        <w:t xml:space="preserve"> </w:t>
      </w:r>
      <w:r w:rsidRPr="00A50E65">
        <w:t>Именно</w:t>
      </w:r>
      <w:r w:rsidR="00D25EA6" w:rsidRPr="00A50E65">
        <w:t xml:space="preserve"> </w:t>
      </w:r>
      <w:r w:rsidRPr="00A50E65">
        <w:t>за</w:t>
      </w:r>
      <w:r w:rsidR="00D25EA6" w:rsidRPr="00A50E65">
        <w:t xml:space="preserve"> </w:t>
      </w:r>
      <w:r w:rsidRPr="00A50E65">
        <w:t>счет</w:t>
      </w:r>
      <w:r w:rsidR="00D25EA6" w:rsidRPr="00A50E65">
        <w:t xml:space="preserve"> </w:t>
      </w:r>
      <w:r w:rsidRPr="00A50E65">
        <w:t>этих</w:t>
      </w:r>
      <w:r w:rsidR="00D25EA6" w:rsidRPr="00A50E65">
        <w:t xml:space="preserve"> </w:t>
      </w:r>
      <w:r w:rsidRPr="00A50E65">
        <w:t>накоплений</w:t>
      </w:r>
      <w:r w:rsidR="00D25EA6" w:rsidRPr="00A50E65">
        <w:t xml:space="preserve"> </w:t>
      </w:r>
      <w:r w:rsidRPr="00A50E65">
        <w:t>фонд</w:t>
      </w:r>
      <w:r w:rsidR="00D25EA6" w:rsidRPr="00A50E65">
        <w:t xml:space="preserve"> </w:t>
      </w:r>
      <w:r w:rsidRPr="00A50E65">
        <w:t>формирует</w:t>
      </w:r>
      <w:r w:rsidR="00D25EA6" w:rsidRPr="00A50E65">
        <w:t xml:space="preserve"> </w:t>
      </w:r>
      <w:r w:rsidRPr="00A50E65">
        <w:t>будущие</w:t>
      </w:r>
      <w:r w:rsidR="00D25EA6" w:rsidRPr="00A50E65">
        <w:t xml:space="preserve"> </w:t>
      </w:r>
      <w:r w:rsidRPr="00A50E65">
        <w:t>пенсионные</w:t>
      </w:r>
      <w:r w:rsidR="00D25EA6" w:rsidRPr="00A50E65">
        <w:t xml:space="preserve"> </w:t>
      </w:r>
      <w:r w:rsidRPr="00A50E65">
        <w:t>выплаты.</w:t>
      </w:r>
    </w:p>
    <w:p w14:paraId="3FDBE895" w14:textId="77777777" w:rsidR="00DE2BF9" w:rsidRPr="00A50E65" w:rsidRDefault="00DE2BF9" w:rsidP="00DE2BF9">
      <w:r w:rsidRPr="00A50E65">
        <w:t>По</w:t>
      </w:r>
      <w:r w:rsidR="00D25EA6" w:rsidRPr="00A50E65">
        <w:t xml:space="preserve"> </w:t>
      </w:r>
      <w:r w:rsidRPr="00A50E65">
        <w:t>словам</w:t>
      </w:r>
      <w:r w:rsidR="00D25EA6" w:rsidRPr="00A50E65">
        <w:t xml:space="preserve">  </w:t>
      </w:r>
      <w:r w:rsidRPr="00A50E65">
        <w:t>заместителя</w:t>
      </w:r>
      <w:r w:rsidR="00D25EA6" w:rsidRPr="00A50E65">
        <w:t xml:space="preserve"> </w:t>
      </w:r>
      <w:r w:rsidRPr="00A50E65">
        <w:t>председателя</w:t>
      </w:r>
      <w:r w:rsidR="00D25EA6" w:rsidRPr="00A50E65">
        <w:t xml:space="preserve"> </w:t>
      </w:r>
      <w:r w:rsidRPr="00A50E65">
        <w:t>агентства</w:t>
      </w:r>
      <w:r w:rsidR="00D25EA6" w:rsidRPr="00A50E65">
        <w:t xml:space="preserve"> </w:t>
      </w:r>
      <w:r w:rsidRPr="00A50E65">
        <w:t>по</w:t>
      </w:r>
      <w:r w:rsidR="00D25EA6" w:rsidRPr="00A50E65">
        <w:t xml:space="preserve"> </w:t>
      </w:r>
      <w:r w:rsidRPr="00A50E65">
        <w:t>регулированию</w:t>
      </w:r>
      <w:r w:rsidR="00D25EA6" w:rsidRPr="00A50E65">
        <w:t xml:space="preserve"> </w:t>
      </w:r>
      <w:r w:rsidRPr="00A50E65">
        <w:t>и</w:t>
      </w:r>
      <w:r w:rsidR="00D25EA6" w:rsidRPr="00A50E65">
        <w:t xml:space="preserve"> </w:t>
      </w:r>
      <w:r w:rsidRPr="00A50E65">
        <w:t>развитию</w:t>
      </w:r>
      <w:r w:rsidR="00D25EA6" w:rsidRPr="00A50E65">
        <w:t xml:space="preserve"> </w:t>
      </w:r>
      <w:r w:rsidRPr="00A50E65">
        <w:t>финансового</w:t>
      </w:r>
      <w:r w:rsidR="00D25EA6" w:rsidRPr="00A50E65">
        <w:t xml:space="preserve"> </w:t>
      </w:r>
      <w:r w:rsidRPr="00A50E65">
        <w:t>рынка</w:t>
      </w:r>
      <w:r w:rsidR="00D25EA6" w:rsidRPr="00A50E65">
        <w:t xml:space="preserve"> </w:t>
      </w:r>
      <w:r w:rsidRPr="00A50E65">
        <w:t>Марии</w:t>
      </w:r>
      <w:r w:rsidR="00D25EA6" w:rsidRPr="00A50E65">
        <w:t xml:space="preserve"> </w:t>
      </w:r>
      <w:r w:rsidRPr="00A50E65">
        <w:t>Хаджиевой,</w:t>
      </w:r>
      <w:r w:rsidR="00D25EA6" w:rsidRPr="00A50E65">
        <w:t xml:space="preserve"> </w:t>
      </w:r>
      <w:r w:rsidRPr="00A50E65">
        <w:t>кроме</w:t>
      </w:r>
      <w:r w:rsidR="00D25EA6" w:rsidRPr="00A50E65">
        <w:t xml:space="preserve"> </w:t>
      </w:r>
      <w:r w:rsidRPr="00A50E65">
        <w:t>этого,</w:t>
      </w:r>
      <w:r w:rsidR="00D25EA6" w:rsidRPr="00A50E65">
        <w:t xml:space="preserve"> </w:t>
      </w:r>
      <w:r w:rsidRPr="00A50E65">
        <w:t>в</w:t>
      </w:r>
      <w:r w:rsidR="00D25EA6" w:rsidRPr="00A50E65">
        <w:t xml:space="preserve"> </w:t>
      </w:r>
      <w:r w:rsidRPr="00A50E65">
        <w:t>2023</w:t>
      </w:r>
      <w:r w:rsidR="00D25EA6" w:rsidRPr="00A50E65">
        <w:t xml:space="preserve"> </w:t>
      </w:r>
      <w:r w:rsidRPr="00A50E65">
        <w:t>году</w:t>
      </w:r>
      <w:r w:rsidR="00D25EA6" w:rsidRPr="00A50E65">
        <w:t xml:space="preserve"> </w:t>
      </w:r>
      <w:r w:rsidRPr="00A50E65">
        <w:t>по</w:t>
      </w:r>
      <w:r w:rsidR="00D25EA6" w:rsidRPr="00A50E65">
        <w:t xml:space="preserve"> </w:t>
      </w:r>
      <w:r w:rsidRPr="00A50E65">
        <w:t>поручению</w:t>
      </w:r>
      <w:r w:rsidR="00D25EA6" w:rsidRPr="00A50E65">
        <w:t xml:space="preserve"> </w:t>
      </w:r>
      <w:r w:rsidRPr="00A50E65">
        <w:t>президента</w:t>
      </w:r>
      <w:r w:rsidR="00D25EA6" w:rsidRPr="00A50E65">
        <w:t xml:space="preserve"> </w:t>
      </w:r>
      <w:r w:rsidRPr="00A50E65">
        <w:t>был</w:t>
      </w:r>
      <w:r w:rsidR="00D25EA6" w:rsidRPr="00A50E65">
        <w:t xml:space="preserve"> </w:t>
      </w:r>
      <w:r w:rsidRPr="00A50E65">
        <w:t>принят</w:t>
      </w:r>
      <w:r w:rsidR="00D25EA6" w:rsidRPr="00A50E65">
        <w:t xml:space="preserve"> </w:t>
      </w:r>
      <w:r w:rsidRPr="00A50E65">
        <w:t>закон,</w:t>
      </w:r>
      <w:r w:rsidR="00D25EA6" w:rsidRPr="00A50E65">
        <w:t xml:space="preserve"> </w:t>
      </w:r>
      <w:r w:rsidRPr="00A50E65">
        <w:t>в</w:t>
      </w:r>
      <w:r w:rsidR="00D25EA6" w:rsidRPr="00A50E65">
        <w:t xml:space="preserve"> </w:t>
      </w:r>
      <w:r w:rsidRPr="00A50E65">
        <w:t>рамках</w:t>
      </w:r>
      <w:r w:rsidR="00D25EA6" w:rsidRPr="00A50E65">
        <w:t xml:space="preserve"> </w:t>
      </w:r>
      <w:r w:rsidRPr="00A50E65">
        <w:t>которого</w:t>
      </w:r>
      <w:r w:rsidR="00D25EA6" w:rsidRPr="00A50E65">
        <w:t xml:space="preserve"> </w:t>
      </w:r>
      <w:r w:rsidRPr="00A50E65">
        <w:t>с</w:t>
      </w:r>
      <w:r w:rsidR="00D25EA6" w:rsidRPr="00A50E65">
        <w:t xml:space="preserve"> </w:t>
      </w:r>
      <w:r w:rsidRPr="00A50E65">
        <w:t>нынешнего</w:t>
      </w:r>
      <w:r w:rsidR="00D25EA6" w:rsidRPr="00A50E65">
        <w:t xml:space="preserve"> </w:t>
      </w:r>
      <w:r w:rsidRPr="00A50E65">
        <w:t>года</w:t>
      </w:r>
      <w:r w:rsidR="00D25EA6" w:rsidRPr="00A50E65">
        <w:t xml:space="preserve"> </w:t>
      </w:r>
      <w:r w:rsidRPr="00A50E65">
        <w:t>предусмотрены</w:t>
      </w:r>
      <w:r w:rsidR="00D25EA6" w:rsidRPr="00A50E65">
        <w:t xml:space="preserve"> </w:t>
      </w:r>
      <w:r w:rsidRPr="00A50E65">
        <w:t>специальные</w:t>
      </w:r>
      <w:r w:rsidR="00D25EA6" w:rsidRPr="00A50E65">
        <w:t xml:space="preserve"> </w:t>
      </w:r>
      <w:r w:rsidRPr="00A50E65">
        <w:t>социальные</w:t>
      </w:r>
      <w:r w:rsidR="00D25EA6" w:rsidRPr="00A50E65">
        <w:t xml:space="preserve"> </w:t>
      </w:r>
      <w:r w:rsidRPr="00A50E65">
        <w:t>выплаты</w:t>
      </w:r>
      <w:r w:rsidR="00D25EA6" w:rsidRPr="00A50E65">
        <w:t xml:space="preserve"> </w:t>
      </w:r>
      <w:r w:rsidRPr="00A50E65">
        <w:t>для</w:t>
      </w:r>
      <w:r w:rsidR="00D25EA6" w:rsidRPr="00A50E65">
        <w:t xml:space="preserve"> </w:t>
      </w:r>
      <w:r w:rsidRPr="00A50E65">
        <w:t>тех,</w:t>
      </w:r>
      <w:r w:rsidR="00D25EA6" w:rsidRPr="00A50E65">
        <w:t xml:space="preserve"> </w:t>
      </w:r>
      <w:r w:rsidRPr="00A50E65">
        <w:t>кто</w:t>
      </w:r>
      <w:r w:rsidR="00D25EA6" w:rsidRPr="00A50E65">
        <w:t xml:space="preserve"> </w:t>
      </w:r>
      <w:r w:rsidRPr="00A50E65">
        <w:t>работает</w:t>
      </w:r>
      <w:r w:rsidR="00D25EA6" w:rsidRPr="00A50E65">
        <w:t xml:space="preserve"> </w:t>
      </w:r>
      <w:r w:rsidRPr="00A50E65">
        <w:t>во</w:t>
      </w:r>
      <w:r w:rsidR="00D25EA6" w:rsidRPr="00A50E65">
        <w:t xml:space="preserve"> </w:t>
      </w:r>
      <w:r w:rsidRPr="00A50E65">
        <w:t>вредных</w:t>
      </w:r>
      <w:r w:rsidR="00D25EA6" w:rsidRPr="00A50E65">
        <w:t xml:space="preserve"> </w:t>
      </w:r>
      <w:r w:rsidRPr="00A50E65">
        <w:t>условиях.</w:t>
      </w:r>
      <w:r w:rsidR="00D25EA6" w:rsidRPr="00A50E65">
        <w:t xml:space="preserve"> </w:t>
      </w:r>
      <w:r w:rsidRPr="00A50E65">
        <w:t>Работники</w:t>
      </w:r>
      <w:r w:rsidR="00D25EA6" w:rsidRPr="00A50E65">
        <w:t xml:space="preserve"> </w:t>
      </w:r>
      <w:r w:rsidRPr="00A50E65">
        <w:t>могут</w:t>
      </w:r>
      <w:r w:rsidR="00D25EA6" w:rsidRPr="00A50E65">
        <w:t xml:space="preserve"> </w:t>
      </w:r>
      <w:r w:rsidRPr="00A50E65">
        <w:t>перевестись</w:t>
      </w:r>
      <w:r w:rsidR="00D25EA6" w:rsidRPr="00A50E65">
        <w:t xml:space="preserve"> </w:t>
      </w:r>
      <w:r w:rsidRPr="00A50E65">
        <w:t>на</w:t>
      </w:r>
      <w:r w:rsidR="00D25EA6" w:rsidRPr="00A50E65">
        <w:t xml:space="preserve"> </w:t>
      </w:r>
      <w:r w:rsidRPr="00A50E65">
        <w:t>легкую</w:t>
      </w:r>
      <w:r w:rsidR="00D25EA6" w:rsidRPr="00A50E65">
        <w:t xml:space="preserve"> </w:t>
      </w:r>
      <w:r w:rsidRPr="00A50E65">
        <w:t>работу,</w:t>
      </w:r>
      <w:r w:rsidR="00D25EA6" w:rsidRPr="00A50E65">
        <w:t xml:space="preserve"> </w:t>
      </w:r>
      <w:r w:rsidRPr="00A50E65">
        <w:t>тогда</w:t>
      </w:r>
      <w:r w:rsidR="00D25EA6" w:rsidRPr="00A50E65">
        <w:t xml:space="preserve"> </w:t>
      </w:r>
      <w:r w:rsidRPr="00A50E65">
        <w:t>они</w:t>
      </w:r>
      <w:r w:rsidR="00D25EA6" w:rsidRPr="00A50E65">
        <w:t xml:space="preserve"> </w:t>
      </w:r>
      <w:r w:rsidRPr="00A50E65">
        <w:t>будут</w:t>
      </w:r>
      <w:r w:rsidR="00D25EA6" w:rsidRPr="00A50E65">
        <w:t xml:space="preserve"> </w:t>
      </w:r>
      <w:r w:rsidRPr="00A50E65">
        <w:t>получать</w:t>
      </w:r>
      <w:r w:rsidR="00D25EA6" w:rsidRPr="00A50E65">
        <w:t xml:space="preserve"> </w:t>
      </w:r>
      <w:r w:rsidRPr="00A50E65">
        <w:t>зарплату</w:t>
      </w:r>
      <w:r w:rsidR="00D25EA6" w:rsidRPr="00A50E65">
        <w:t xml:space="preserve"> </w:t>
      </w:r>
      <w:r w:rsidRPr="00A50E65">
        <w:t>и</w:t>
      </w:r>
      <w:r w:rsidR="00D25EA6" w:rsidRPr="00A50E65">
        <w:t xml:space="preserve"> </w:t>
      </w:r>
      <w:r w:rsidRPr="00A50E65">
        <w:t>выплату,</w:t>
      </w:r>
      <w:r w:rsidR="00D25EA6" w:rsidRPr="00A50E65">
        <w:t xml:space="preserve"> </w:t>
      </w:r>
      <w:r w:rsidRPr="00A50E65">
        <w:t>или</w:t>
      </w:r>
      <w:r w:rsidR="00D25EA6" w:rsidRPr="00A50E65">
        <w:t xml:space="preserve"> </w:t>
      </w:r>
      <w:r w:rsidRPr="00A50E65">
        <w:t>выйти</w:t>
      </w:r>
      <w:r w:rsidR="00D25EA6" w:rsidRPr="00A50E65">
        <w:t xml:space="preserve"> </w:t>
      </w:r>
      <w:r w:rsidRPr="00A50E65">
        <w:t>на</w:t>
      </w:r>
      <w:r w:rsidR="00D25EA6" w:rsidRPr="00A50E65">
        <w:t xml:space="preserve"> </w:t>
      </w:r>
      <w:r w:rsidRPr="00A50E65">
        <w:t>отдых</w:t>
      </w:r>
      <w:r w:rsidR="00D25EA6" w:rsidRPr="00A50E65">
        <w:t xml:space="preserve"> </w:t>
      </w:r>
      <w:r w:rsidRPr="00A50E65">
        <w:t>и</w:t>
      </w:r>
      <w:r w:rsidR="00D25EA6" w:rsidRPr="00A50E65">
        <w:t xml:space="preserve"> </w:t>
      </w:r>
      <w:r w:rsidRPr="00A50E65">
        <w:t>получать</w:t>
      </w:r>
      <w:r w:rsidR="00D25EA6" w:rsidRPr="00A50E65">
        <w:t xml:space="preserve"> </w:t>
      </w:r>
      <w:r w:rsidRPr="00A50E65">
        <w:t>спецсоцвыплату</w:t>
      </w:r>
      <w:r w:rsidR="00D25EA6" w:rsidRPr="00A50E65">
        <w:t xml:space="preserve"> </w:t>
      </w:r>
      <w:r w:rsidRPr="00A50E65">
        <w:t>до</w:t>
      </w:r>
      <w:r w:rsidR="00D25EA6" w:rsidRPr="00A50E65">
        <w:t xml:space="preserve"> </w:t>
      </w:r>
      <w:r w:rsidRPr="00A50E65">
        <w:t>назначения</w:t>
      </w:r>
      <w:r w:rsidR="00D25EA6" w:rsidRPr="00A50E65">
        <w:t xml:space="preserve"> </w:t>
      </w:r>
      <w:r w:rsidRPr="00A50E65">
        <w:t>пенсии</w:t>
      </w:r>
      <w:r w:rsidR="00D25EA6" w:rsidRPr="00A50E65">
        <w:t xml:space="preserve"> </w:t>
      </w:r>
      <w:r w:rsidRPr="00A50E65">
        <w:t>по</w:t>
      </w:r>
      <w:r w:rsidR="00D25EA6" w:rsidRPr="00A50E65">
        <w:t xml:space="preserve"> </w:t>
      </w:r>
      <w:r w:rsidRPr="00A50E65">
        <w:t>возрасту.</w:t>
      </w:r>
    </w:p>
    <w:p w14:paraId="72768075" w14:textId="77777777" w:rsidR="00DE2BF9" w:rsidRPr="00A50E65" w:rsidRDefault="00DE2BF9" w:rsidP="00DE2BF9">
      <w:r w:rsidRPr="00A50E65">
        <w:lastRenderedPageBreak/>
        <w:t>Как</w:t>
      </w:r>
      <w:r w:rsidR="00D25EA6" w:rsidRPr="00A50E65">
        <w:t xml:space="preserve"> </w:t>
      </w:r>
      <w:r w:rsidRPr="00A50E65">
        <w:t>пояснили</w:t>
      </w:r>
      <w:r w:rsidR="00D25EA6" w:rsidRPr="00A50E65">
        <w:t xml:space="preserve"> </w:t>
      </w:r>
      <w:r w:rsidRPr="00A50E65">
        <w:t>специалисты</w:t>
      </w:r>
      <w:r w:rsidR="00D25EA6" w:rsidRPr="00A50E65">
        <w:t xml:space="preserve"> </w:t>
      </w:r>
      <w:r w:rsidRPr="00A50E65">
        <w:t>управления</w:t>
      </w:r>
      <w:r w:rsidR="00D25EA6" w:rsidRPr="00A50E65">
        <w:t xml:space="preserve"> </w:t>
      </w:r>
      <w:r w:rsidRPr="00A50E65">
        <w:t>координации</w:t>
      </w:r>
      <w:r w:rsidR="00D25EA6" w:rsidRPr="00A50E65">
        <w:t xml:space="preserve"> </w:t>
      </w:r>
      <w:r w:rsidRPr="00A50E65">
        <w:t>занятости</w:t>
      </w:r>
      <w:r w:rsidR="00D25EA6" w:rsidRPr="00A50E65">
        <w:t xml:space="preserve"> </w:t>
      </w:r>
      <w:r w:rsidRPr="00A50E65">
        <w:t>и</w:t>
      </w:r>
      <w:r w:rsidR="00D25EA6" w:rsidRPr="00A50E65">
        <w:t xml:space="preserve"> </w:t>
      </w:r>
      <w:r w:rsidRPr="00A50E65">
        <w:t>социальных</w:t>
      </w:r>
      <w:r w:rsidR="00D25EA6" w:rsidRPr="00A50E65">
        <w:t xml:space="preserve"> </w:t>
      </w:r>
      <w:r w:rsidRPr="00A50E65">
        <w:t>программ</w:t>
      </w:r>
      <w:r w:rsidR="00D25EA6" w:rsidRPr="00A50E65">
        <w:t xml:space="preserve"> </w:t>
      </w:r>
      <w:r w:rsidRPr="00A50E65">
        <w:t>Актюбинской</w:t>
      </w:r>
      <w:r w:rsidR="00D25EA6" w:rsidRPr="00A50E65">
        <w:t xml:space="preserve"> </w:t>
      </w:r>
      <w:r w:rsidRPr="00A50E65">
        <w:t>области,</w:t>
      </w:r>
      <w:r w:rsidR="00D25EA6" w:rsidRPr="00A50E65">
        <w:t xml:space="preserve"> </w:t>
      </w:r>
      <w:r w:rsidRPr="00A50E65">
        <w:t>обязательными</w:t>
      </w:r>
      <w:r w:rsidR="00D25EA6" w:rsidRPr="00A50E65">
        <w:t xml:space="preserve"> </w:t>
      </w:r>
      <w:r w:rsidRPr="00A50E65">
        <w:t>условиями</w:t>
      </w:r>
      <w:r w:rsidR="00D25EA6" w:rsidRPr="00A50E65">
        <w:t xml:space="preserve"> </w:t>
      </w:r>
      <w:r w:rsidRPr="00A50E65">
        <w:t>назначения</w:t>
      </w:r>
      <w:r w:rsidR="00D25EA6" w:rsidRPr="00A50E65">
        <w:t xml:space="preserve"> </w:t>
      </w:r>
      <w:r w:rsidRPr="00A50E65">
        <w:t>специальной</w:t>
      </w:r>
      <w:r w:rsidR="00D25EA6" w:rsidRPr="00A50E65">
        <w:t xml:space="preserve"> </w:t>
      </w:r>
      <w:r w:rsidRPr="00A50E65">
        <w:t>социальной</w:t>
      </w:r>
      <w:r w:rsidR="00D25EA6" w:rsidRPr="00A50E65">
        <w:t xml:space="preserve"> </w:t>
      </w:r>
      <w:r w:rsidRPr="00A50E65">
        <w:t>выплаты</w:t>
      </w:r>
      <w:r w:rsidR="00D25EA6" w:rsidRPr="00A50E65">
        <w:t xml:space="preserve"> </w:t>
      </w:r>
      <w:r w:rsidRPr="00A50E65">
        <w:t>являются</w:t>
      </w:r>
      <w:r w:rsidR="00D25EA6" w:rsidRPr="00A50E65">
        <w:t xml:space="preserve"> </w:t>
      </w:r>
      <w:r w:rsidRPr="00A50E65">
        <w:t>достижение</w:t>
      </w:r>
      <w:r w:rsidR="00D25EA6" w:rsidRPr="00A50E65">
        <w:t xml:space="preserve"> </w:t>
      </w:r>
      <w:r w:rsidRPr="00A50E65">
        <w:t>55-летнего</w:t>
      </w:r>
      <w:r w:rsidR="00D25EA6" w:rsidRPr="00A50E65">
        <w:t xml:space="preserve"> </w:t>
      </w:r>
      <w:r w:rsidRPr="00A50E65">
        <w:t>возраста</w:t>
      </w:r>
      <w:r w:rsidR="00D25EA6" w:rsidRPr="00A50E65">
        <w:t xml:space="preserve"> </w:t>
      </w:r>
      <w:r w:rsidRPr="00A50E65">
        <w:t>и</w:t>
      </w:r>
      <w:r w:rsidR="00D25EA6" w:rsidRPr="00A50E65">
        <w:t xml:space="preserve"> </w:t>
      </w:r>
      <w:r w:rsidRPr="00A50E65">
        <w:t>наличие</w:t>
      </w:r>
      <w:r w:rsidR="00D25EA6" w:rsidRPr="00A50E65">
        <w:t xml:space="preserve"> </w:t>
      </w:r>
      <w:r w:rsidRPr="00A50E65">
        <w:t>профессиональных</w:t>
      </w:r>
      <w:r w:rsidR="00D25EA6" w:rsidRPr="00A50E65">
        <w:t xml:space="preserve"> </w:t>
      </w:r>
      <w:r w:rsidRPr="00A50E65">
        <w:t>пенсионных</w:t>
      </w:r>
      <w:r w:rsidR="00D25EA6" w:rsidRPr="00A50E65">
        <w:t xml:space="preserve"> </w:t>
      </w:r>
      <w:r w:rsidRPr="00A50E65">
        <w:t>отчислений</w:t>
      </w:r>
      <w:r w:rsidR="00D25EA6" w:rsidRPr="00A50E65">
        <w:t xml:space="preserve"> </w:t>
      </w:r>
      <w:r w:rsidRPr="00A50E65">
        <w:t>в</w:t>
      </w:r>
      <w:r w:rsidR="00D25EA6" w:rsidRPr="00A50E65">
        <w:t xml:space="preserve"> </w:t>
      </w:r>
      <w:r w:rsidRPr="00A50E65">
        <w:t>ЕНПФ</w:t>
      </w:r>
      <w:r w:rsidR="00D25EA6" w:rsidRPr="00A50E65">
        <w:t xml:space="preserve"> </w:t>
      </w:r>
      <w:r w:rsidRPr="00A50E65">
        <w:t>не</w:t>
      </w:r>
      <w:r w:rsidR="00D25EA6" w:rsidRPr="00A50E65">
        <w:t xml:space="preserve"> </w:t>
      </w:r>
      <w:r w:rsidRPr="00A50E65">
        <w:t>менее</w:t>
      </w:r>
      <w:r w:rsidR="00D25EA6" w:rsidRPr="00A50E65">
        <w:t xml:space="preserve"> </w:t>
      </w:r>
      <w:r w:rsidRPr="00A50E65">
        <w:t>7</w:t>
      </w:r>
      <w:r w:rsidR="00D25EA6" w:rsidRPr="00A50E65">
        <w:t xml:space="preserve"> </w:t>
      </w:r>
      <w:r w:rsidRPr="00A50E65">
        <w:t>лет.</w:t>
      </w:r>
    </w:p>
    <w:p w14:paraId="472AEAA9" w14:textId="77777777" w:rsidR="00DE2BF9" w:rsidRPr="00A50E65" w:rsidRDefault="00D25EA6" w:rsidP="00DE2BF9">
      <w:r w:rsidRPr="00A50E65">
        <w:t>«</w:t>
      </w:r>
      <w:r w:rsidR="00DE2BF9" w:rsidRPr="00A50E65">
        <w:t>Работодатели</w:t>
      </w:r>
      <w:r w:rsidRPr="00A50E65">
        <w:t xml:space="preserve"> </w:t>
      </w:r>
      <w:r w:rsidR="00DE2BF9" w:rsidRPr="00A50E65">
        <w:t>ежемесячно</w:t>
      </w:r>
      <w:r w:rsidRPr="00A50E65">
        <w:t xml:space="preserve"> </w:t>
      </w:r>
      <w:r w:rsidR="00DE2BF9" w:rsidRPr="00A50E65">
        <w:t>перечисляют</w:t>
      </w:r>
      <w:r w:rsidRPr="00A50E65">
        <w:t xml:space="preserve"> </w:t>
      </w:r>
      <w:r w:rsidR="00DE2BF9" w:rsidRPr="00A50E65">
        <w:t>обязательные</w:t>
      </w:r>
      <w:r w:rsidRPr="00A50E65">
        <w:t xml:space="preserve"> </w:t>
      </w:r>
      <w:r w:rsidR="00DE2BF9" w:rsidRPr="00A50E65">
        <w:t>профессиональные</w:t>
      </w:r>
      <w:r w:rsidRPr="00A50E65">
        <w:t xml:space="preserve"> </w:t>
      </w:r>
      <w:r w:rsidR="00DE2BF9" w:rsidRPr="00A50E65">
        <w:t>пенсионные</w:t>
      </w:r>
      <w:r w:rsidRPr="00A50E65">
        <w:t xml:space="preserve"> </w:t>
      </w:r>
      <w:r w:rsidR="00DE2BF9" w:rsidRPr="00A50E65">
        <w:t>взносы</w:t>
      </w:r>
      <w:r w:rsidRPr="00A50E65">
        <w:t xml:space="preserve"> </w:t>
      </w:r>
      <w:r w:rsidR="00DE2BF9" w:rsidRPr="00A50E65">
        <w:t>для</w:t>
      </w:r>
      <w:r w:rsidRPr="00A50E65">
        <w:t xml:space="preserve"> </w:t>
      </w:r>
      <w:r w:rsidR="00DE2BF9" w:rsidRPr="00A50E65">
        <w:t>работников,</w:t>
      </w:r>
      <w:r w:rsidRPr="00A50E65">
        <w:t xml:space="preserve"> </w:t>
      </w:r>
      <w:r w:rsidR="00DE2BF9" w:rsidRPr="00A50E65">
        <w:t>занятых</w:t>
      </w:r>
      <w:r w:rsidRPr="00A50E65">
        <w:t xml:space="preserve"> </w:t>
      </w:r>
      <w:r w:rsidR="00DE2BF9" w:rsidRPr="00A50E65">
        <w:t>на</w:t>
      </w:r>
      <w:r w:rsidRPr="00A50E65">
        <w:t xml:space="preserve"> </w:t>
      </w:r>
      <w:r w:rsidR="00DE2BF9" w:rsidRPr="00A50E65">
        <w:t>производствах</w:t>
      </w:r>
      <w:r w:rsidRPr="00A50E65">
        <w:t xml:space="preserve"> </w:t>
      </w:r>
      <w:r w:rsidR="00DE2BF9" w:rsidRPr="00A50E65">
        <w:t>с</w:t>
      </w:r>
      <w:r w:rsidRPr="00A50E65">
        <w:t xml:space="preserve"> </w:t>
      </w:r>
      <w:r w:rsidR="00DE2BF9" w:rsidRPr="00A50E65">
        <w:t>вредными</w:t>
      </w:r>
      <w:r w:rsidRPr="00A50E65">
        <w:t xml:space="preserve"> </w:t>
      </w:r>
      <w:r w:rsidR="00DE2BF9" w:rsidRPr="00A50E65">
        <w:t>условиями</w:t>
      </w:r>
      <w:r w:rsidRPr="00A50E65">
        <w:t xml:space="preserve"> </w:t>
      </w:r>
      <w:r w:rsidR="00DE2BF9" w:rsidRPr="00A50E65">
        <w:t>труда.</w:t>
      </w:r>
      <w:r w:rsidRPr="00A50E65">
        <w:t xml:space="preserve"> </w:t>
      </w:r>
      <w:r w:rsidR="00DE2BF9" w:rsidRPr="00A50E65">
        <w:t>Специальная</w:t>
      </w:r>
      <w:r w:rsidRPr="00A50E65">
        <w:t xml:space="preserve"> </w:t>
      </w:r>
      <w:r w:rsidR="00DE2BF9" w:rsidRPr="00A50E65">
        <w:t>социальная</w:t>
      </w:r>
      <w:r w:rsidRPr="00A50E65">
        <w:t xml:space="preserve"> </w:t>
      </w:r>
      <w:r w:rsidR="00DE2BF9" w:rsidRPr="00A50E65">
        <w:t>выплата</w:t>
      </w:r>
      <w:r w:rsidRPr="00A50E65">
        <w:t xml:space="preserve"> </w:t>
      </w:r>
      <w:r w:rsidR="00DE2BF9" w:rsidRPr="00A50E65">
        <w:t>будет</w:t>
      </w:r>
      <w:r w:rsidRPr="00A50E65">
        <w:t xml:space="preserve"> </w:t>
      </w:r>
      <w:r w:rsidR="00DE2BF9" w:rsidRPr="00A50E65">
        <w:t>перечисляться</w:t>
      </w:r>
      <w:r w:rsidRPr="00A50E65">
        <w:t xml:space="preserve"> </w:t>
      </w:r>
      <w:r w:rsidR="00DE2BF9" w:rsidRPr="00A50E65">
        <w:t>казахстанцам,</w:t>
      </w:r>
      <w:r w:rsidRPr="00A50E65">
        <w:t xml:space="preserve"> </w:t>
      </w:r>
      <w:r w:rsidR="00DE2BF9" w:rsidRPr="00A50E65">
        <w:t>работающим</w:t>
      </w:r>
      <w:r w:rsidRPr="00A50E65">
        <w:t xml:space="preserve"> </w:t>
      </w:r>
      <w:r w:rsidR="00DE2BF9" w:rsidRPr="00A50E65">
        <w:t>в</w:t>
      </w:r>
      <w:r w:rsidRPr="00A50E65">
        <w:t xml:space="preserve"> </w:t>
      </w:r>
      <w:r w:rsidR="00DE2BF9" w:rsidRPr="00A50E65">
        <w:t>19</w:t>
      </w:r>
      <w:r w:rsidRPr="00A50E65">
        <w:t xml:space="preserve"> </w:t>
      </w:r>
      <w:r w:rsidR="00DE2BF9" w:rsidRPr="00A50E65">
        <w:t>отраслях</w:t>
      </w:r>
      <w:r w:rsidRPr="00A50E65">
        <w:t xml:space="preserve"> </w:t>
      </w:r>
      <w:r w:rsidR="00DE2BF9" w:rsidRPr="00A50E65">
        <w:t>экономики,</w:t>
      </w:r>
      <w:r w:rsidRPr="00A50E65">
        <w:t xml:space="preserve"> </w:t>
      </w:r>
      <w:r w:rsidR="00DE2BF9" w:rsidRPr="00A50E65">
        <w:t>в</w:t>
      </w:r>
      <w:r w:rsidRPr="00A50E65">
        <w:t xml:space="preserve"> </w:t>
      </w:r>
      <w:r w:rsidR="00DE2BF9" w:rsidRPr="00A50E65">
        <w:t>том</w:t>
      </w:r>
      <w:r w:rsidRPr="00A50E65">
        <w:t xml:space="preserve"> </w:t>
      </w:r>
      <w:r w:rsidR="00DE2BF9" w:rsidRPr="00A50E65">
        <w:t>числе</w:t>
      </w:r>
      <w:r w:rsidRPr="00A50E65">
        <w:t xml:space="preserve"> </w:t>
      </w:r>
      <w:r w:rsidR="00DE2BF9" w:rsidRPr="00A50E65">
        <w:t>в</w:t>
      </w:r>
      <w:r w:rsidRPr="00A50E65">
        <w:t xml:space="preserve"> </w:t>
      </w:r>
      <w:r w:rsidR="00DE2BF9" w:rsidRPr="00A50E65">
        <w:t>горнодобывающей</w:t>
      </w:r>
      <w:r w:rsidRPr="00A50E65">
        <w:t xml:space="preserve"> </w:t>
      </w:r>
      <w:r w:rsidR="00DE2BF9" w:rsidRPr="00A50E65">
        <w:t>и</w:t>
      </w:r>
      <w:r w:rsidRPr="00A50E65">
        <w:t xml:space="preserve"> </w:t>
      </w:r>
      <w:r w:rsidR="00DE2BF9" w:rsidRPr="00A50E65">
        <w:t>обрабатывающей</w:t>
      </w:r>
      <w:r w:rsidRPr="00A50E65">
        <w:t xml:space="preserve"> </w:t>
      </w:r>
      <w:r w:rsidR="00DE2BF9" w:rsidRPr="00A50E65">
        <w:t>промышленности</w:t>
      </w:r>
      <w:r w:rsidRPr="00A50E65">
        <w:t xml:space="preserve"> </w:t>
      </w:r>
      <w:r w:rsidR="00DE2BF9" w:rsidRPr="00A50E65">
        <w:t>и</w:t>
      </w:r>
      <w:r w:rsidRPr="00A50E65">
        <w:t xml:space="preserve"> </w:t>
      </w:r>
      <w:r w:rsidR="00DE2BF9" w:rsidRPr="00A50E65">
        <w:t>других.</w:t>
      </w:r>
      <w:r w:rsidRPr="00A50E65">
        <w:t xml:space="preserve"> </w:t>
      </w:r>
      <w:r w:rsidR="00DE2BF9" w:rsidRPr="00A50E65">
        <w:t>Выплата</w:t>
      </w:r>
      <w:r w:rsidRPr="00A50E65">
        <w:t xml:space="preserve"> </w:t>
      </w:r>
      <w:r w:rsidR="00DE2BF9" w:rsidRPr="00A50E65">
        <w:t>будет</w:t>
      </w:r>
      <w:r w:rsidRPr="00A50E65">
        <w:t xml:space="preserve"> </w:t>
      </w:r>
      <w:r w:rsidR="00DE2BF9" w:rsidRPr="00A50E65">
        <w:t>производиться</w:t>
      </w:r>
      <w:r w:rsidRPr="00A50E65">
        <w:t xml:space="preserve"> </w:t>
      </w:r>
      <w:r w:rsidR="00DE2BF9" w:rsidRPr="00A50E65">
        <w:t>до</w:t>
      </w:r>
      <w:r w:rsidRPr="00A50E65">
        <w:t xml:space="preserve"> </w:t>
      </w:r>
      <w:r w:rsidR="00DE2BF9" w:rsidRPr="00A50E65">
        <w:t>пенсионного</w:t>
      </w:r>
      <w:r w:rsidRPr="00A50E65">
        <w:t xml:space="preserve"> </w:t>
      </w:r>
      <w:r w:rsidR="00DE2BF9" w:rsidRPr="00A50E65">
        <w:t>возраста</w:t>
      </w:r>
      <w:r w:rsidRPr="00A50E65">
        <w:t>»</w:t>
      </w:r>
      <w:r w:rsidR="00DE2BF9" w:rsidRPr="00A50E65">
        <w:t>,</w:t>
      </w:r>
      <w:r w:rsidRPr="00A50E65">
        <w:t xml:space="preserve"> - </w:t>
      </w:r>
      <w:r w:rsidR="00DE2BF9" w:rsidRPr="00A50E65">
        <w:t>рассказали</w:t>
      </w:r>
      <w:r w:rsidRPr="00A50E65">
        <w:t xml:space="preserve"> </w:t>
      </w:r>
      <w:r w:rsidR="00DE2BF9" w:rsidRPr="00A50E65">
        <w:t>в</w:t>
      </w:r>
      <w:r w:rsidRPr="00A50E65">
        <w:t xml:space="preserve"> </w:t>
      </w:r>
      <w:r w:rsidR="00DE2BF9" w:rsidRPr="00A50E65">
        <w:t>управлении.</w:t>
      </w:r>
    </w:p>
    <w:p w14:paraId="54792D6F" w14:textId="77777777" w:rsidR="00DE2BF9" w:rsidRPr="00A50E65" w:rsidRDefault="00DE2BF9" w:rsidP="00DE2BF9">
      <w:r w:rsidRPr="00A50E65">
        <w:t>По</w:t>
      </w:r>
      <w:r w:rsidR="00D25EA6" w:rsidRPr="00A50E65">
        <w:t xml:space="preserve"> </w:t>
      </w:r>
      <w:r w:rsidRPr="00A50E65">
        <w:t>данным</w:t>
      </w:r>
      <w:r w:rsidR="00D25EA6" w:rsidRPr="00A50E65">
        <w:t xml:space="preserve"> </w:t>
      </w:r>
      <w:r w:rsidRPr="00A50E65">
        <w:t>Единого</w:t>
      </w:r>
      <w:r w:rsidR="00D25EA6" w:rsidRPr="00A50E65">
        <w:t xml:space="preserve"> </w:t>
      </w:r>
      <w:r w:rsidRPr="00A50E65">
        <w:t>накопительного</w:t>
      </w:r>
      <w:r w:rsidR="00D25EA6" w:rsidRPr="00A50E65">
        <w:t xml:space="preserve"> </w:t>
      </w:r>
      <w:r w:rsidRPr="00A50E65">
        <w:t>пенсионного</w:t>
      </w:r>
      <w:r w:rsidR="00D25EA6" w:rsidRPr="00A50E65">
        <w:t xml:space="preserve"> </w:t>
      </w:r>
      <w:r w:rsidRPr="00A50E65">
        <w:t>фонда,</w:t>
      </w:r>
      <w:r w:rsidR="00D25EA6" w:rsidRPr="00A50E65">
        <w:t xml:space="preserve"> </w:t>
      </w:r>
      <w:r w:rsidRPr="00A50E65">
        <w:t>на</w:t>
      </w:r>
      <w:r w:rsidR="00D25EA6" w:rsidRPr="00A50E65">
        <w:t xml:space="preserve"> </w:t>
      </w:r>
      <w:r w:rsidRPr="00A50E65">
        <w:t>подобные</w:t>
      </w:r>
      <w:r w:rsidR="00D25EA6" w:rsidRPr="00A50E65">
        <w:t xml:space="preserve"> </w:t>
      </w:r>
      <w:r w:rsidRPr="00A50E65">
        <w:t>выплаты</w:t>
      </w:r>
      <w:r w:rsidR="00D25EA6" w:rsidRPr="00A50E65">
        <w:t xml:space="preserve"> </w:t>
      </w:r>
      <w:r w:rsidRPr="00A50E65">
        <w:t>в</w:t>
      </w:r>
      <w:r w:rsidR="00D25EA6" w:rsidRPr="00A50E65">
        <w:t xml:space="preserve"> </w:t>
      </w:r>
      <w:r w:rsidRPr="00A50E65">
        <w:t>2024</w:t>
      </w:r>
      <w:r w:rsidR="00D25EA6" w:rsidRPr="00A50E65">
        <w:t xml:space="preserve"> </w:t>
      </w:r>
      <w:r w:rsidRPr="00A50E65">
        <w:t>году</w:t>
      </w:r>
      <w:r w:rsidR="00D25EA6" w:rsidRPr="00A50E65">
        <w:t xml:space="preserve"> </w:t>
      </w:r>
      <w:r w:rsidRPr="00A50E65">
        <w:t>могут</w:t>
      </w:r>
      <w:r w:rsidR="00D25EA6" w:rsidRPr="00A50E65">
        <w:t xml:space="preserve"> </w:t>
      </w:r>
      <w:r w:rsidRPr="00A50E65">
        <w:t>претендовать</w:t>
      </w:r>
      <w:r w:rsidR="00D25EA6" w:rsidRPr="00A50E65">
        <w:t xml:space="preserve"> </w:t>
      </w:r>
      <w:r w:rsidRPr="00A50E65">
        <w:t>более</w:t>
      </w:r>
      <w:r w:rsidR="00D25EA6" w:rsidRPr="00A50E65">
        <w:t xml:space="preserve"> </w:t>
      </w:r>
      <w:r w:rsidRPr="00A50E65">
        <w:t>37</w:t>
      </w:r>
      <w:r w:rsidR="00D25EA6" w:rsidRPr="00A50E65">
        <w:t xml:space="preserve"> </w:t>
      </w:r>
      <w:r w:rsidRPr="00A50E65">
        <w:t>тысяч</w:t>
      </w:r>
      <w:r w:rsidR="00D25EA6" w:rsidRPr="00A50E65">
        <w:t xml:space="preserve"> </w:t>
      </w:r>
      <w:r w:rsidRPr="00A50E65">
        <w:t>работников,</w:t>
      </w:r>
      <w:r w:rsidR="00D25EA6" w:rsidRPr="00A50E65">
        <w:t xml:space="preserve"> </w:t>
      </w:r>
      <w:r w:rsidRPr="00A50E65">
        <w:t>в</w:t>
      </w:r>
      <w:r w:rsidR="00D25EA6" w:rsidRPr="00A50E65">
        <w:t xml:space="preserve"> </w:t>
      </w:r>
      <w:r w:rsidRPr="00A50E65">
        <w:t>2030</w:t>
      </w:r>
      <w:r w:rsidR="00D25EA6" w:rsidRPr="00A50E65">
        <w:t xml:space="preserve"> </w:t>
      </w:r>
      <w:r w:rsidRPr="00A50E65">
        <w:t>году</w:t>
      </w:r>
      <w:r w:rsidR="00D25EA6" w:rsidRPr="00A50E65">
        <w:t xml:space="preserve"> - </w:t>
      </w:r>
      <w:r w:rsidRPr="00A50E65">
        <w:t>более</w:t>
      </w:r>
      <w:r w:rsidR="00D25EA6" w:rsidRPr="00A50E65">
        <w:t xml:space="preserve"> </w:t>
      </w:r>
      <w:r w:rsidRPr="00A50E65">
        <w:t>58</w:t>
      </w:r>
      <w:r w:rsidR="00D25EA6" w:rsidRPr="00A50E65">
        <w:t xml:space="preserve"> </w:t>
      </w:r>
      <w:r w:rsidRPr="00A50E65">
        <w:t>тысяч,</w:t>
      </w:r>
      <w:r w:rsidR="00D25EA6" w:rsidRPr="00A50E65">
        <w:t xml:space="preserve"> </w:t>
      </w:r>
      <w:r w:rsidRPr="00A50E65">
        <w:t>в</w:t>
      </w:r>
      <w:r w:rsidR="00D25EA6" w:rsidRPr="00A50E65">
        <w:t xml:space="preserve"> </w:t>
      </w:r>
      <w:r w:rsidRPr="00A50E65">
        <w:t>2035</w:t>
      </w:r>
      <w:r w:rsidR="00D25EA6" w:rsidRPr="00A50E65">
        <w:t xml:space="preserve"> </w:t>
      </w:r>
      <w:r w:rsidRPr="00A50E65">
        <w:t>году</w:t>
      </w:r>
      <w:r w:rsidR="00D25EA6" w:rsidRPr="00A50E65">
        <w:t xml:space="preserve"> - </w:t>
      </w:r>
      <w:r w:rsidRPr="00A50E65">
        <w:t>более</w:t>
      </w:r>
      <w:r w:rsidR="00D25EA6" w:rsidRPr="00A50E65">
        <w:t xml:space="preserve"> </w:t>
      </w:r>
      <w:r w:rsidRPr="00A50E65">
        <w:t>95</w:t>
      </w:r>
      <w:r w:rsidR="00D25EA6" w:rsidRPr="00A50E65">
        <w:t xml:space="preserve"> </w:t>
      </w:r>
      <w:r w:rsidRPr="00A50E65">
        <w:t>тысяч</w:t>
      </w:r>
      <w:r w:rsidR="00D25EA6" w:rsidRPr="00A50E65">
        <w:t xml:space="preserve"> </w:t>
      </w:r>
      <w:r w:rsidRPr="00A50E65">
        <w:t>работников.</w:t>
      </w:r>
      <w:r w:rsidR="00D25EA6" w:rsidRPr="00A50E65">
        <w:t xml:space="preserve"> </w:t>
      </w:r>
      <w:r w:rsidRPr="00A50E65">
        <w:t>Заместитель</w:t>
      </w:r>
      <w:r w:rsidR="00D25EA6" w:rsidRPr="00A50E65">
        <w:t xml:space="preserve"> </w:t>
      </w:r>
      <w:r w:rsidRPr="00A50E65">
        <w:t>руководителя</w:t>
      </w:r>
      <w:r w:rsidR="00D25EA6" w:rsidRPr="00A50E65">
        <w:t xml:space="preserve"> </w:t>
      </w:r>
      <w:r w:rsidRPr="00A50E65">
        <w:t>АРРФР</w:t>
      </w:r>
      <w:r w:rsidR="00D25EA6" w:rsidRPr="00A50E65">
        <w:t xml:space="preserve"> </w:t>
      </w:r>
      <w:r w:rsidRPr="00A50E65">
        <w:t>сообщила,</w:t>
      </w:r>
      <w:r w:rsidR="00D25EA6" w:rsidRPr="00A50E65">
        <w:t xml:space="preserve"> </w:t>
      </w:r>
      <w:r w:rsidRPr="00A50E65">
        <w:t>что</w:t>
      </w:r>
      <w:r w:rsidR="00D25EA6" w:rsidRPr="00A50E65">
        <w:t xml:space="preserve"> </w:t>
      </w:r>
      <w:r w:rsidRPr="00A50E65">
        <w:t>за</w:t>
      </w:r>
      <w:r w:rsidR="00D25EA6" w:rsidRPr="00A50E65">
        <w:t xml:space="preserve"> </w:t>
      </w:r>
      <w:r w:rsidRPr="00A50E65">
        <w:t>девять</w:t>
      </w:r>
      <w:r w:rsidR="00D25EA6" w:rsidRPr="00A50E65">
        <w:t xml:space="preserve"> </w:t>
      </w:r>
      <w:r w:rsidRPr="00A50E65">
        <w:t>месяцев</w:t>
      </w:r>
      <w:r w:rsidR="00D25EA6" w:rsidRPr="00A50E65">
        <w:t xml:space="preserve"> </w:t>
      </w:r>
      <w:r w:rsidRPr="00A50E65">
        <w:t>текущего</w:t>
      </w:r>
      <w:r w:rsidR="00D25EA6" w:rsidRPr="00A50E65">
        <w:t xml:space="preserve"> </w:t>
      </w:r>
      <w:r w:rsidRPr="00A50E65">
        <w:t>года</w:t>
      </w:r>
      <w:r w:rsidR="00D25EA6" w:rsidRPr="00A50E65">
        <w:t xml:space="preserve"> </w:t>
      </w:r>
      <w:r w:rsidRPr="00A50E65">
        <w:t>специальные</w:t>
      </w:r>
      <w:r w:rsidR="00D25EA6" w:rsidRPr="00A50E65">
        <w:t xml:space="preserve"> </w:t>
      </w:r>
      <w:r w:rsidRPr="00A50E65">
        <w:t>социальные</w:t>
      </w:r>
      <w:r w:rsidR="00D25EA6" w:rsidRPr="00A50E65">
        <w:t xml:space="preserve"> </w:t>
      </w:r>
      <w:r w:rsidRPr="00A50E65">
        <w:t>выплаты</w:t>
      </w:r>
      <w:r w:rsidR="00D25EA6" w:rsidRPr="00A50E65">
        <w:t xml:space="preserve"> </w:t>
      </w:r>
      <w:r w:rsidRPr="00A50E65">
        <w:t>получили</w:t>
      </w:r>
      <w:r w:rsidR="00D25EA6" w:rsidRPr="00A50E65">
        <w:t xml:space="preserve"> </w:t>
      </w:r>
      <w:r w:rsidRPr="00A50E65">
        <w:t>свыше</w:t>
      </w:r>
      <w:r w:rsidR="00D25EA6" w:rsidRPr="00A50E65">
        <w:t xml:space="preserve"> </w:t>
      </w:r>
      <w:r w:rsidRPr="00A50E65">
        <w:t>8,7</w:t>
      </w:r>
      <w:r w:rsidR="00D25EA6" w:rsidRPr="00A50E65">
        <w:t xml:space="preserve"> </w:t>
      </w:r>
      <w:r w:rsidRPr="00A50E65">
        <w:t>тыс.</w:t>
      </w:r>
      <w:r w:rsidR="00D25EA6" w:rsidRPr="00A50E65">
        <w:t xml:space="preserve"> </w:t>
      </w:r>
      <w:r w:rsidRPr="00A50E65">
        <w:t>сотрудников</w:t>
      </w:r>
      <w:r w:rsidR="00D25EA6" w:rsidRPr="00A50E65">
        <w:t xml:space="preserve"> </w:t>
      </w:r>
      <w:r w:rsidRPr="00A50E65">
        <w:t>на</w:t>
      </w:r>
      <w:r w:rsidR="00D25EA6" w:rsidRPr="00A50E65">
        <w:t xml:space="preserve"> </w:t>
      </w:r>
      <w:r w:rsidRPr="00A50E65">
        <w:t>сумму</w:t>
      </w:r>
      <w:r w:rsidR="00D25EA6" w:rsidRPr="00A50E65">
        <w:t xml:space="preserve"> </w:t>
      </w:r>
      <w:r w:rsidRPr="00A50E65">
        <w:t>около</w:t>
      </w:r>
      <w:r w:rsidR="00D25EA6" w:rsidRPr="00A50E65">
        <w:t xml:space="preserve"> </w:t>
      </w:r>
      <w:r w:rsidRPr="00A50E65">
        <w:t>2</w:t>
      </w:r>
      <w:r w:rsidR="00D25EA6" w:rsidRPr="00A50E65">
        <w:t xml:space="preserve"> </w:t>
      </w:r>
      <w:r w:rsidRPr="00A50E65">
        <w:t>млрд</w:t>
      </w:r>
      <w:r w:rsidR="00D25EA6" w:rsidRPr="00A50E65">
        <w:t xml:space="preserve"> </w:t>
      </w:r>
      <w:r w:rsidRPr="00A50E65">
        <w:t>тенге.</w:t>
      </w:r>
      <w:r w:rsidR="00D25EA6" w:rsidRPr="00A50E65">
        <w:t xml:space="preserve"> </w:t>
      </w:r>
      <w:r w:rsidRPr="00A50E65">
        <w:t>Дополнительно</w:t>
      </w:r>
      <w:r w:rsidR="00D25EA6" w:rsidRPr="00A50E65">
        <w:t xml:space="preserve"> </w:t>
      </w:r>
      <w:r w:rsidRPr="00A50E65">
        <w:t>сформирован</w:t>
      </w:r>
      <w:r w:rsidR="00D25EA6" w:rsidRPr="00A50E65">
        <w:t xml:space="preserve"> </w:t>
      </w:r>
      <w:r w:rsidRPr="00A50E65">
        <w:t>резерв</w:t>
      </w:r>
      <w:r w:rsidR="00D25EA6" w:rsidRPr="00A50E65">
        <w:t xml:space="preserve"> </w:t>
      </w:r>
      <w:r w:rsidRPr="00A50E65">
        <w:t>на</w:t>
      </w:r>
      <w:r w:rsidR="00D25EA6" w:rsidRPr="00A50E65">
        <w:t xml:space="preserve"> </w:t>
      </w:r>
      <w:r w:rsidRPr="00A50E65">
        <w:t>сумму</w:t>
      </w:r>
      <w:r w:rsidR="00D25EA6" w:rsidRPr="00A50E65">
        <w:t xml:space="preserve"> </w:t>
      </w:r>
      <w:r w:rsidRPr="00A50E65">
        <w:t>19,7</w:t>
      </w:r>
      <w:r w:rsidR="00D25EA6" w:rsidRPr="00A50E65">
        <w:t xml:space="preserve"> </w:t>
      </w:r>
      <w:r w:rsidRPr="00A50E65">
        <w:t>млрд</w:t>
      </w:r>
      <w:r w:rsidR="00D25EA6" w:rsidRPr="00A50E65">
        <w:t xml:space="preserve"> </w:t>
      </w:r>
      <w:r w:rsidRPr="00A50E65">
        <w:t>тенге.</w:t>
      </w:r>
    </w:p>
    <w:p w14:paraId="47D0E593" w14:textId="77777777" w:rsidR="00DE2BF9" w:rsidRPr="00A50E65" w:rsidRDefault="00DE2BF9" w:rsidP="00DE2BF9">
      <w:r w:rsidRPr="00A50E65">
        <w:t>По</w:t>
      </w:r>
      <w:r w:rsidR="00D25EA6" w:rsidRPr="00A50E65">
        <w:t xml:space="preserve"> </w:t>
      </w:r>
      <w:r w:rsidRPr="00A50E65">
        <w:t>предварительным</w:t>
      </w:r>
      <w:r w:rsidR="00D25EA6" w:rsidRPr="00A50E65">
        <w:t xml:space="preserve"> </w:t>
      </w:r>
      <w:r w:rsidRPr="00A50E65">
        <w:t>данным,</w:t>
      </w:r>
      <w:r w:rsidR="00D25EA6" w:rsidRPr="00A50E65">
        <w:t xml:space="preserve"> </w:t>
      </w:r>
      <w:r w:rsidRPr="00A50E65">
        <w:t>средняя</w:t>
      </w:r>
      <w:r w:rsidR="00D25EA6" w:rsidRPr="00A50E65">
        <w:t xml:space="preserve"> </w:t>
      </w:r>
      <w:r w:rsidRPr="00A50E65">
        <w:t>сумма</w:t>
      </w:r>
      <w:r w:rsidR="00D25EA6" w:rsidRPr="00A50E65">
        <w:t xml:space="preserve"> </w:t>
      </w:r>
      <w:r w:rsidRPr="00A50E65">
        <w:t>выплат</w:t>
      </w:r>
      <w:r w:rsidR="00D25EA6" w:rsidRPr="00A50E65">
        <w:t xml:space="preserve"> </w:t>
      </w:r>
      <w:r w:rsidRPr="00A50E65">
        <w:t>в</w:t>
      </w:r>
      <w:r w:rsidR="00D25EA6" w:rsidRPr="00A50E65">
        <w:t xml:space="preserve"> </w:t>
      </w:r>
      <w:r w:rsidRPr="00A50E65">
        <w:t>2024</w:t>
      </w:r>
      <w:r w:rsidR="00D25EA6" w:rsidRPr="00A50E65">
        <w:t xml:space="preserve"> </w:t>
      </w:r>
      <w:r w:rsidRPr="00A50E65">
        <w:t>году</w:t>
      </w:r>
      <w:r w:rsidR="00D25EA6" w:rsidRPr="00A50E65">
        <w:t xml:space="preserve"> </w:t>
      </w:r>
      <w:r w:rsidRPr="00A50E65">
        <w:t>составит</w:t>
      </w:r>
      <w:r w:rsidR="00D25EA6" w:rsidRPr="00A50E65">
        <w:t xml:space="preserve"> </w:t>
      </w:r>
      <w:r w:rsidRPr="00A50E65">
        <w:t>более</w:t>
      </w:r>
      <w:r w:rsidR="00D25EA6" w:rsidRPr="00A50E65">
        <w:t xml:space="preserve"> </w:t>
      </w:r>
      <w:r w:rsidRPr="00A50E65">
        <w:t>208</w:t>
      </w:r>
      <w:r w:rsidR="00D25EA6" w:rsidRPr="00A50E65">
        <w:t xml:space="preserve"> </w:t>
      </w:r>
      <w:r w:rsidRPr="00A50E65">
        <w:t>тыс.</w:t>
      </w:r>
      <w:r w:rsidR="00D25EA6" w:rsidRPr="00A50E65">
        <w:t xml:space="preserve"> </w:t>
      </w:r>
      <w:r w:rsidRPr="00A50E65">
        <w:t>тенге.</w:t>
      </w:r>
      <w:r w:rsidR="00D25EA6" w:rsidRPr="00A50E65">
        <w:t xml:space="preserve"> </w:t>
      </w:r>
      <w:r w:rsidRPr="00A50E65">
        <w:t>Размер</w:t>
      </w:r>
      <w:r w:rsidR="00D25EA6" w:rsidRPr="00A50E65">
        <w:t xml:space="preserve"> </w:t>
      </w:r>
      <w:r w:rsidRPr="00A50E65">
        <w:t>выплат</w:t>
      </w:r>
      <w:r w:rsidR="00D25EA6" w:rsidRPr="00A50E65">
        <w:t xml:space="preserve"> </w:t>
      </w:r>
      <w:r w:rsidRPr="00A50E65">
        <w:t>для</w:t>
      </w:r>
      <w:r w:rsidR="00D25EA6" w:rsidRPr="00A50E65">
        <w:t xml:space="preserve"> </w:t>
      </w:r>
      <w:r w:rsidRPr="00A50E65">
        <w:t>каждого</w:t>
      </w:r>
      <w:r w:rsidR="00D25EA6" w:rsidRPr="00A50E65">
        <w:t xml:space="preserve"> </w:t>
      </w:r>
      <w:r w:rsidRPr="00A50E65">
        <w:t>работника</w:t>
      </w:r>
      <w:r w:rsidR="00D25EA6" w:rsidRPr="00A50E65">
        <w:t xml:space="preserve"> </w:t>
      </w:r>
      <w:r w:rsidRPr="00A50E65">
        <w:t>зависит</w:t>
      </w:r>
      <w:r w:rsidR="00D25EA6" w:rsidRPr="00A50E65">
        <w:t xml:space="preserve"> </w:t>
      </w:r>
      <w:r w:rsidRPr="00A50E65">
        <w:t>от</w:t>
      </w:r>
      <w:r w:rsidR="00D25EA6" w:rsidRPr="00A50E65">
        <w:t xml:space="preserve"> </w:t>
      </w:r>
      <w:r w:rsidRPr="00A50E65">
        <w:t>накоплений</w:t>
      </w:r>
      <w:r w:rsidR="00D25EA6" w:rsidRPr="00A50E65">
        <w:t xml:space="preserve"> </w:t>
      </w:r>
      <w:r w:rsidRPr="00A50E65">
        <w:t>в</w:t>
      </w:r>
      <w:r w:rsidR="00D25EA6" w:rsidRPr="00A50E65">
        <w:t xml:space="preserve"> </w:t>
      </w:r>
      <w:r w:rsidRPr="00A50E65">
        <w:t>ЕНПФ.</w:t>
      </w:r>
      <w:r w:rsidR="00D25EA6" w:rsidRPr="00A50E65">
        <w:t xml:space="preserve"> </w:t>
      </w:r>
      <w:r w:rsidRPr="00A50E65">
        <w:t>И</w:t>
      </w:r>
      <w:r w:rsidR="00D25EA6" w:rsidRPr="00A50E65">
        <w:t xml:space="preserve"> </w:t>
      </w:r>
      <w:r w:rsidRPr="00A50E65">
        <w:t>будет</w:t>
      </w:r>
      <w:r w:rsidR="00D25EA6" w:rsidRPr="00A50E65">
        <w:t xml:space="preserve"> </w:t>
      </w:r>
      <w:r w:rsidRPr="00A50E65">
        <w:t>увеличиваться</w:t>
      </w:r>
      <w:r w:rsidR="00D25EA6" w:rsidRPr="00A50E65">
        <w:t xml:space="preserve"> </w:t>
      </w:r>
      <w:r w:rsidRPr="00A50E65">
        <w:t>с</w:t>
      </w:r>
      <w:r w:rsidR="00D25EA6" w:rsidRPr="00A50E65">
        <w:t xml:space="preserve"> </w:t>
      </w:r>
      <w:r w:rsidRPr="00A50E65">
        <w:t>ростом</w:t>
      </w:r>
      <w:r w:rsidR="00D25EA6" w:rsidRPr="00A50E65">
        <w:t xml:space="preserve"> </w:t>
      </w:r>
      <w:r w:rsidRPr="00A50E65">
        <w:t>прожиточного</w:t>
      </w:r>
      <w:r w:rsidR="00D25EA6" w:rsidRPr="00A50E65">
        <w:t xml:space="preserve"> </w:t>
      </w:r>
      <w:r w:rsidRPr="00A50E65">
        <w:t>минимума.</w:t>
      </w:r>
      <w:r w:rsidR="00D25EA6" w:rsidRPr="00A50E65">
        <w:t xml:space="preserve"> </w:t>
      </w:r>
      <w:r w:rsidRPr="00A50E65">
        <w:t>В</w:t>
      </w:r>
      <w:r w:rsidR="00D25EA6" w:rsidRPr="00A50E65">
        <w:t xml:space="preserve"> </w:t>
      </w:r>
      <w:r w:rsidRPr="00A50E65">
        <w:t>2030</w:t>
      </w:r>
      <w:r w:rsidR="00D25EA6" w:rsidRPr="00A50E65">
        <w:t xml:space="preserve"> </w:t>
      </w:r>
      <w:r w:rsidRPr="00A50E65">
        <w:t>году,</w:t>
      </w:r>
      <w:r w:rsidR="00D25EA6" w:rsidRPr="00A50E65">
        <w:t xml:space="preserve"> </w:t>
      </w:r>
      <w:r w:rsidRPr="00A50E65">
        <w:t>по</w:t>
      </w:r>
      <w:r w:rsidR="00D25EA6" w:rsidRPr="00A50E65">
        <w:t xml:space="preserve"> </w:t>
      </w:r>
      <w:r w:rsidRPr="00A50E65">
        <w:t>предварительным</w:t>
      </w:r>
      <w:r w:rsidR="00D25EA6" w:rsidRPr="00A50E65">
        <w:t xml:space="preserve"> </w:t>
      </w:r>
      <w:r w:rsidRPr="00A50E65">
        <w:t>расчетам,</w:t>
      </w:r>
      <w:r w:rsidR="00D25EA6" w:rsidRPr="00A50E65">
        <w:t xml:space="preserve"> </w:t>
      </w:r>
      <w:r w:rsidRPr="00A50E65">
        <w:t>средний</w:t>
      </w:r>
      <w:r w:rsidR="00D25EA6" w:rsidRPr="00A50E65">
        <w:t xml:space="preserve"> </w:t>
      </w:r>
      <w:r w:rsidRPr="00A50E65">
        <w:t>размер</w:t>
      </w:r>
      <w:r w:rsidR="00D25EA6" w:rsidRPr="00A50E65">
        <w:t xml:space="preserve"> </w:t>
      </w:r>
      <w:r w:rsidRPr="00A50E65">
        <w:t>выплат</w:t>
      </w:r>
      <w:r w:rsidR="00D25EA6" w:rsidRPr="00A50E65">
        <w:t xml:space="preserve"> </w:t>
      </w:r>
      <w:r w:rsidRPr="00A50E65">
        <w:t>составит</w:t>
      </w:r>
      <w:r w:rsidR="00D25EA6" w:rsidRPr="00A50E65">
        <w:t xml:space="preserve"> </w:t>
      </w:r>
      <w:r w:rsidRPr="00A50E65">
        <w:t>339</w:t>
      </w:r>
      <w:r w:rsidR="00D25EA6" w:rsidRPr="00A50E65">
        <w:t xml:space="preserve"> </w:t>
      </w:r>
      <w:r w:rsidRPr="00A50E65">
        <w:t>тыс.</w:t>
      </w:r>
      <w:r w:rsidR="00D25EA6" w:rsidRPr="00A50E65">
        <w:t xml:space="preserve"> </w:t>
      </w:r>
      <w:r w:rsidRPr="00A50E65">
        <w:t>тенге,</w:t>
      </w:r>
      <w:r w:rsidR="00D25EA6" w:rsidRPr="00A50E65">
        <w:t xml:space="preserve"> </w:t>
      </w:r>
      <w:r w:rsidRPr="00A50E65">
        <w:t>а</w:t>
      </w:r>
      <w:r w:rsidR="00D25EA6" w:rsidRPr="00A50E65">
        <w:t xml:space="preserve"> </w:t>
      </w:r>
      <w:r w:rsidRPr="00A50E65">
        <w:t>в</w:t>
      </w:r>
      <w:r w:rsidR="00D25EA6" w:rsidRPr="00A50E65">
        <w:t xml:space="preserve"> </w:t>
      </w:r>
      <w:r w:rsidRPr="00A50E65">
        <w:t>2035</w:t>
      </w:r>
      <w:r w:rsidR="00D25EA6" w:rsidRPr="00A50E65">
        <w:t xml:space="preserve"> </w:t>
      </w:r>
      <w:r w:rsidRPr="00A50E65">
        <w:t>году</w:t>
      </w:r>
      <w:r w:rsidR="00D25EA6" w:rsidRPr="00A50E65">
        <w:t xml:space="preserve"> - </w:t>
      </w:r>
      <w:r w:rsidRPr="00A50E65">
        <w:t>519</w:t>
      </w:r>
      <w:r w:rsidR="00D25EA6" w:rsidRPr="00A50E65">
        <w:t xml:space="preserve"> </w:t>
      </w:r>
      <w:r w:rsidRPr="00A50E65">
        <w:t>тыс.</w:t>
      </w:r>
      <w:r w:rsidR="00D25EA6" w:rsidRPr="00A50E65">
        <w:t xml:space="preserve"> </w:t>
      </w:r>
      <w:r w:rsidRPr="00A50E65">
        <w:t>тенге.</w:t>
      </w:r>
    </w:p>
    <w:p w14:paraId="3404019C" w14:textId="77777777" w:rsidR="00013EE6" w:rsidRPr="00A50E65" w:rsidRDefault="00DE2BF9" w:rsidP="00013EE6">
      <w:hyperlink r:id="rId60" w:history="1">
        <w:r w:rsidRPr="00A50E65">
          <w:rPr>
            <w:rStyle w:val="a3"/>
          </w:rPr>
          <w:t>https://inbusiness.kz/ru/news/kak-vyjti-na-pensiyu-v-55-let-v-kazahstane</w:t>
        </w:r>
      </w:hyperlink>
      <w:r w:rsidR="00D25EA6" w:rsidRPr="00A50E65">
        <w:t xml:space="preserve"> </w:t>
      </w:r>
    </w:p>
    <w:p w14:paraId="18BE82E9" w14:textId="77777777" w:rsidR="00111D7C" w:rsidRPr="00A50E65" w:rsidRDefault="00111D7C" w:rsidP="00111D7C">
      <w:pPr>
        <w:pStyle w:val="10"/>
      </w:pPr>
      <w:bookmarkStart w:id="181" w:name="_Toc99271715"/>
      <w:bookmarkStart w:id="182" w:name="_Toc99318660"/>
      <w:bookmarkStart w:id="183" w:name="_Toc165991080"/>
      <w:bookmarkStart w:id="184" w:name="_Toc183586480"/>
      <w:r w:rsidRPr="00A50E65">
        <w:t>Новости</w:t>
      </w:r>
      <w:r w:rsidR="00D25EA6" w:rsidRPr="00A50E65">
        <w:t xml:space="preserve"> </w:t>
      </w:r>
      <w:r w:rsidRPr="00A50E65">
        <w:t>пенсионной</w:t>
      </w:r>
      <w:r w:rsidR="00D25EA6" w:rsidRPr="00A50E65">
        <w:t xml:space="preserve"> </w:t>
      </w:r>
      <w:r w:rsidRPr="00A50E65">
        <w:t>отрасли</w:t>
      </w:r>
      <w:r w:rsidR="00D25EA6" w:rsidRPr="00A50E65">
        <w:t xml:space="preserve"> </w:t>
      </w:r>
      <w:r w:rsidRPr="00A50E65">
        <w:t>стран</w:t>
      </w:r>
      <w:r w:rsidR="00D25EA6" w:rsidRPr="00A50E65">
        <w:t xml:space="preserve"> </w:t>
      </w:r>
      <w:r w:rsidRPr="00A50E65">
        <w:t>дальнего</w:t>
      </w:r>
      <w:r w:rsidR="00D25EA6" w:rsidRPr="00A50E65">
        <w:t xml:space="preserve"> </w:t>
      </w:r>
      <w:r w:rsidRPr="00A50E65">
        <w:t>зарубежья</w:t>
      </w:r>
      <w:bookmarkEnd w:id="181"/>
      <w:bookmarkEnd w:id="182"/>
      <w:bookmarkEnd w:id="183"/>
      <w:bookmarkEnd w:id="184"/>
    </w:p>
    <w:p w14:paraId="5FB0D1D3" w14:textId="77777777" w:rsidR="00A3125B" w:rsidRPr="00A50E65" w:rsidRDefault="00A3125B" w:rsidP="00A3125B">
      <w:pPr>
        <w:pStyle w:val="2"/>
      </w:pPr>
      <w:bookmarkStart w:id="185" w:name="_Toc183586481"/>
      <w:bookmarkEnd w:id="132"/>
      <w:r w:rsidRPr="00A50E65">
        <w:t>Пенсия.pro,</w:t>
      </w:r>
      <w:r w:rsidR="00D25EA6" w:rsidRPr="00A50E65">
        <w:t xml:space="preserve"> </w:t>
      </w:r>
      <w:r w:rsidRPr="00A50E65">
        <w:t>26.11.2024,</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компании</w:t>
      </w:r>
      <w:r w:rsidR="00D25EA6" w:rsidRPr="00A50E65">
        <w:t xml:space="preserve"> </w:t>
      </w:r>
      <w:r w:rsidRPr="00A50E65">
        <w:t>Kodak</w:t>
      </w:r>
      <w:r w:rsidR="00D25EA6" w:rsidRPr="00A50E65">
        <w:t xml:space="preserve"> </w:t>
      </w:r>
      <w:r w:rsidRPr="00A50E65">
        <w:t>решил</w:t>
      </w:r>
      <w:r w:rsidR="00D25EA6" w:rsidRPr="00A50E65">
        <w:t xml:space="preserve"> </w:t>
      </w:r>
      <w:r w:rsidRPr="00A50E65">
        <w:t>распродать</w:t>
      </w:r>
      <w:r w:rsidR="00D25EA6" w:rsidRPr="00A50E65">
        <w:t xml:space="preserve"> </w:t>
      </w:r>
      <w:r w:rsidRPr="00A50E65">
        <w:t>все</w:t>
      </w:r>
      <w:r w:rsidR="00D25EA6" w:rsidRPr="00A50E65">
        <w:t xml:space="preserve"> </w:t>
      </w:r>
      <w:r w:rsidRPr="00A50E65">
        <w:t>неликвидные</w:t>
      </w:r>
      <w:r w:rsidR="00D25EA6" w:rsidRPr="00A50E65">
        <w:t xml:space="preserve"> </w:t>
      </w:r>
      <w:r w:rsidRPr="00A50E65">
        <w:t>активы</w:t>
      </w:r>
      <w:r w:rsidR="00D25EA6" w:rsidRPr="00A50E65">
        <w:t xml:space="preserve"> </w:t>
      </w:r>
      <w:r w:rsidRPr="00A50E65">
        <w:t>дешевле</w:t>
      </w:r>
      <w:r w:rsidR="00D25EA6" w:rsidRPr="00A50E65">
        <w:t xml:space="preserve"> </w:t>
      </w:r>
      <w:r w:rsidRPr="00A50E65">
        <w:t>стоимости</w:t>
      </w:r>
      <w:bookmarkEnd w:id="185"/>
    </w:p>
    <w:p w14:paraId="1D6E79CD" w14:textId="77777777" w:rsidR="00A3125B" w:rsidRPr="00A50E65" w:rsidRDefault="00A3125B" w:rsidP="0067419C">
      <w:pPr>
        <w:pStyle w:val="3"/>
      </w:pPr>
      <w:bookmarkStart w:id="186" w:name="_Toc183586482"/>
      <w:r w:rsidRPr="00A50E65">
        <w:t>Пенсионный</w:t>
      </w:r>
      <w:r w:rsidR="00D25EA6" w:rsidRPr="00A50E65">
        <w:t xml:space="preserve"> </w:t>
      </w:r>
      <w:r w:rsidRPr="00A50E65">
        <w:t>фонд</w:t>
      </w:r>
      <w:r w:rsidR="00D25EA6" w:rsidRPr="00A50E65">
        <w:t xml:space="preserve"> </w:t>
      </w:r>
      <w:r w:rsidRPr="00A50E65">
        <w:t>американской</w:t>
      </w:r>
      <w:r w:rsidR="00D25EA6" w:rsidRPr="00A50E65">
        <w:t xml:space="preserve"> </w:t>
      </w:r>
      <w:r w:rsidRPr="00A50E65">
        <w:t>компании</w:t>
      </w:r>
      <w:r w:rsidR="00D25EA6" w:rsidRPr="00A50E65">
        <w:t xml:space="preserve"> </w:t>
      </w:r>
      <w:r w:rsidRPr="00A50E65">
        <w:t>Kodak</w:t>
      </w:r>
      <w:r w:rsidR="00D25EA6" w:rsidRPr="00A50E65">
        <w:t xml:space="preserve"> </w:t>
      </w:r>
      <w:r w:rsidRPr="00A50E65">
        <w:t>начал</w:t>
      </w:r>
      <w:r w:rsidR="00D25EA6" w:rsidRPr="00A50E65">
        <w:t xml:space="preserve"> </w:t>
      </w:r>
      <w:r w:rsidRPr="00A50E65">
        <w:t>избавляться</w:t>
      </w:r>
      <w:r w:rsidR="00D25EA6" w:rsidRPr="00A50E65">
        <w:t xml:space="preserve"> </w:t>
      </w:r>
      <w:r w:rsidRPr="00A50E65">
        <w:t>от</w:t>
      </w:r>
      <w:r w:rsidR="00D25EA6" w:rsidRPr="00A50E65">
        <w:t xml:space="preserve"> </w:t>
      </w:r>
      <w:r w:rsidRPr="00A50E65">
        <w:t>активов,</w:t>
      </w:r>
      <w:r w:rsidR="00D25EA6" w:rsidRPr="00A50E65">
        <w:t xml:space="preserve"> </w:t>
      </w:r>
      <w:r w:rsidRPr="00A50E65">
        <w:t>которые</w:t>
      </w:r>
      <w:r w:rsidR="00D25EA6" w:rsidRPr="00A50E65">
        <w:t xml:space="preserve"> </w:t>
      </w:r>
      <w:r w:rsidRPr="00A50E65">
        <w:t>считает</w:t>
      </w:r>
      <w:r w:rsidR="00D25EA6" w:rsidRPr="00A50E65">
        <w:t xml:space="preserve"> </w:t>
      </w:r>
      <w:r w:rsidRPr="00A50E65">
        <w:t>неэффективными.</w:t>
      </w:r>
      <w:r w:rsidR="00D25EA6" w:rsidRPr="00A50E65">
        <w:t xml:space="preserve"> </w:t>
      </w:r>
      <w:r w:rsidRPr="00A50E65">
        <w:t>Организация</w:t>
      </w:r>
      <w:r w:rsidR="00D25EA6" w:rsidRPr="00A50E65">
        <w:t xml:space="preserve"> </w:t>
      </w:r>
      <w:r w:rsidRPr="00A50E65">
        <w:t>уже</w:t>
      </w:r>
      <w:r w:rsidR="00D25EA6" w:rsidRPr="00A50E65">
        <w:t xml:space="preserve"> </w:t>
      </w:r>
      <w:r w:rsidRPr="00A50E65">
        <w:t>продала</w:t>
      </w:r>
      <w:r w:rsidR="00D25EA6" w:rsidRPr="00A50E65">
        <w:t xml:space="preserve"> </w:t>
      </w:r>
      <w:r w:rsidRPr="00A50E65">
        <w:t>некоторые</w:t>
      </w:r>
      <w:r w:rsidR="00D25EA6" w:rsidRPr="00A50E65">
        <w:t xml:space="preserve"> </w:t>
      </w:r>
      <w:r w:rsidRPr="00A50E65">
        <w:t>неликвидные</w:t>
      </w:r>
      <w:r w:rsidR="00D25EA6" w:rsidRPr="00A50E65">
        <w:t xml:space="preserve"> </w:t>
      </w:r>
      <w:r w:rsidRPr="00A50E65">
        <w:t>активы</w:t>
      </w:r>
      <w:r w:rsidR="00D25EA6" w:rsidRPr="00A50E65">
        <w:t xml:space="preserve"> </w:t>
      </w:r>
      <w:r w:rsidRPr="00A50E65">
        <w:t>оператору</w:t>
      </w:r>
      <w:r w:rsidR="00D25EA6" w:rsidRPr="00A50E65">
        <w:t xml:space="preserve"> </w:t>
      </w:r>
      <w:r w:rsidRPr="00A50E65">
        <w:t>платежной</w:t>
      </w:r>
      <w:r w:rsidR="00D25EA6" w:rsidRPr="00A50E65">
        <w:t xml:space="preserve"> </w:t>
      </w:r>
      <w:r w:rsidRPr="00A50E65">
        <w:t>системы</w:t>
      </w:r>
      <w:r w:rsidR="00D25EA6" w:rsidRPr="00A50E65">
        <w:t xml:space="preserve"> </w:t>
      </w:r>
      <w:r w:rsidRPr="00A50E65">
        <w:t>Mastercard,</w:t>
      </w:r>
      <w:r w:rsidR="00D25EA6" w:rsidRPr="00A50E65">
        <w:t xml:space="preserve"> </w:t>
      </w:r>
      <w:r w:rsidRPr="00A50E65">
        <w:t>пишет</w:t>
      </w:r>
      <w:r w:rsidR="00D25EA6" w:rsidRPr="00A50E65">
        <w:t xml:space="preserve"> </w:t>
      </w:r>
      <w:r w:rsidRPr="00A50E65">
        <w:t>Bloomberg.</w:t>
      </w:r>
      <w:bookmarkEnd w:id="186"/>
    </w:p>
    <w:p w14:paraId="32436166" w14:textId="77777777" w:rsidR="00A3125B" w:rsidRPr="00A50E65" w:rsidRDefault="00A3125B" w:rsidP="00A3125B">
      <w:r w:rsidRPr="00A50E65">
        <w:t>В</w:t>
      </w:r>
      <w:r w:rsidR="00D25EA6" w:rsidRPr="00A50E65">
        <w:t xml:space="preserve"> </w:t>
      </w:r>
      <w:r w:rsidRPr="00A50E65">
        <w:t>общей</w:t>
      </w:r>
      <w:r w:rsidR="00D25EA6" w:rsidRPr="00A50E65">
        <w:t xml:space="preserve"> </w:t>
      </w:r>
      <w:r w:rsidRPr="00A50E65">
        <w:t>сложности</w:t>
      </w:r>
      <w:r w:rsidR="00D25EA6" w:rsidRPr="00A50E65">
        <w:t xml:space="preserve"> </w:t>
      </w:r>
      <w:r w:rsidRPr="00A50E65">
        <w:t>компания</w:t>
      </w:r>
      <w:r w:rsidR="00D25EA6" w:rsidRPr="00A50E65">
        <w:t xml:space="preserve"> </w:t>
      </w:r>
      <w:r w:rsidRPr="00A50E65">
        <w:t>Mastercard</w:t>
      </w:r>
      <w:r w:rsidR="00D25EA6" w:rsidRPr="00A50E65">
        <w:t xml:space="preserve"> </w:t>
      </w:r>
      <w:r w:rsidRPr="00A50E65">
        <w:t>получила</w:t>
      </w:r>
      <w:r w:rsidR="00D25EA6" w:rsidRPr="00A50E65">
        <w:t xml:space="preserve"> </w:t>
      </w:r>
      <w:r w:rsidRPr="00A50E65">
        <w:t>от</w:t>
      </w:r>
      <w:r w:rsidR="00D25EA6" w:rsidRPr="00A50E65">
        <w:t xml:space="preserve"> </w:t>
      </w:r>
      <w:r w:rsidRPr="00A50E65">
        <w:t>фонда</w:t>
      </w:r>
      <w:r w:rsidR="00D25EA6" w:rsidRPr="00A50E65">
        <w:t xml:space="preserve"> </w:t>
      </w:r>
      <w:r w:rsidRPr="00A50E65">
        <w:t>доли</w:t>
      </w:r>
      <w:r w:rsidR="00D25EA6" w:rsidRPr="00A50E65">
        <w:t xml:space="preserve"> </w:t>
      </w:r>
      <w:r w:rsidRPr="00A50E65">
        <w:t>частного</w:t>
      </w:r>
      <w:r w:rsidR="00D25EA6" w:rsidRPr="00A50E65">
        <w:t xml:space="preserve"> </w:t>
      </w:r>
      <w:r w:rsidRPr="00A50E65">
        <w:t>капитала</w:t>
      </w:r>
      <w:r w:rsidR="00D25EA6" w:rsidRPr="00A50E65">
        <w:t xml:space="preserve"> </w:t>
      </w:r>
      <w:r w:rsidRPr="00A50E65">
        <w:t>и</w:t>
      </w:r>
      <w:r w:rsidR="00D25EA6" w:rsidRPr="00A50E65">
        <w:t xml:space="preserve"> </w:t>
      </w:r>
      <w:r w:rsidRPr="00A50E65">
        <w:t>другие</w:t>
      </w:r>
      <w:r w:rsidR="00D25EA6" w:rsidRPr="00A50E65">
        <w:t xml:space="preserve"> </w:t>
      </w:r>
      <w:r w:rsidRPr="00A50E65">
        <w:t>активы</w:t>
      </w:r>
      <w:r w:rsidR="00D25EA6" w:rsidRPr="00A50E65">
        <w:t xml:space="preserve"> </w:t>
      </w:r>
      <w:r w:rsidRPr="00A50E65">
        <w:t>на</w:t>
      </w:r>
      <w:r w:rsidR="00D25EA6" w:rsidRPr="00A50E65">
        <w:t xml:space="preserve"> </w:t>
      </w:r>
      <w:r w:rsidRPr="00A50E65">
        <w:t>сумму</w:t>
      </w:r>
      <w:r w:rsidR="00D25EA6" w:rsidRPr="00A50E65">
        <w:t xml:space="preserve"> </w:t>
      </w:r>
      <w:r w:rsidRPr="00A50E65">
        <w:t>764,4</w:t>
      </w:r>
      <w:r w:rsidR="00D25EA6" w:rsidRPr="00A50E65">
        <w:t xml:space="preserve"> </w:t>
      </w:r>
      <w:r w:rsidRPr="00A50E65">
        <w:t>млн</w:t>
      </w:r>
      <w:r w:rsidR="00D25EA6" w:rsidRPr="00A50E65">
        <w:t xml:space="preserve"> </w:t>
      </w:r>
      <w:r w:rsidRPr="00A50E65">
        <w:t>долларов.</w:t>
      </w:r>
      <w:r w:rsidR="00D25EA6" w:rsidRPr="00A50E65">
        <w:t xml:space="preserve"> </w:t>
      </w:r>
      <w:r w:rsidRPr="00A50E65">
        <w:t>Однако</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получит</w:t>
      </w:r>
      <w:r w:rsidR="00D25EA6" w:rsidRPr="00A50E65">
        <w:t xml:space="preserve"> </w:t>
      </w:r>
      <w:r w:rsidRPr="00A50E65">
        <w:t>меньше</w:t>
      </w:r>
      <w:r w:rsidR="00D25EA6" w:rsidRPr="00A50E65">
        <w:t xml:space="preserve"> </w:t>
      </w:r>
      <w:r w:rsidRPr="00A50E65">
        <w:t>этой</w:t>
      </w:r>
      <w:r w:rsidR="00D25EA6" w:rsidRPr="00A50E65">
        <w:t xml:space="preserve"> </w:t>
      </w:r>
      <w:r w:rsidRPr="00A50E65">
        <w:t>суммы</w:t>
      </w:r>
      <w:r w:rsidR="00D25EA6" w:rsidRPr="00A50E65">
        <w:t xml:space="preserve"> - </w:t>
      </w:r>
      <w:r w:rsidRPr="00A50E65">
        <w:t>550,6</w:t>
      </w:r>
      <w:r w:rsidR="00D25EA6" w:rsidRPr="00A50E65">
        <w:t xml:space="preserve"> </w:t>
      </w:r>
      <w:r w:rsidRPr="00A50E65">
        <w:t>млн</w:t>
      </w:r>
      <w:r w:rsidR="00D25EA6" w:rsidRPr="00A50E65">
        <w:t xml:space="preserve"> </w:t>
      </w:r>
      <w:r w:rsidRPr="00A50E65">
        <w:t>долларов,</w:t>
      </w:r>
      <w:r w:rsidR="00D25EA6" w:rsidRPr="00A50E65">
        <w:t xml:space="preserve"> </w:t>
      </w:r>
      <w:r w:rsidRPr="00A50E65">
        <w:t>однако</w:t>
      </w:r>
      <w:r w:rsidR="00D25EA6" w:rsidRPr="00A50E65">
        <w:t xml:space="preserve"> </w:t>
      </w:r>
      <w:r w:rsidRPr="00A50E65">
        <w:t>сделка</w:t>
      </w:r>
      <w:r w:rsidR="00D25EA6" w:rsidRPr="00A50E65">
        <w:t xml:space="preserve"> </w:t>
      </w:r>
      <w:r w:rsidRPr="00A50E65">
        <w:t>все</w:t>
      </w:r>
      <w:r w:rsidR="00D25EA6" w:rsidRPr="00A50E65">
        <w:t xml:space="preserve"> </w:t>
      </w:r>
      <w:r w:rsidRPr="00A50E65">
        <w:t>равно</w:t>
      </w:r>
      <w:r w:rsidR="00D25EA6" w:rsidRPr="00A50E65">
        <w:t xml:space="preserve"> </w:t>
      </w:r>
      <w:r w:rsidRPr="00A50E65">
        <w:t>оценивается</w:t>
      </w:r>
      <w:r w:rsidR="00D25EA6" w:rsidRPr="00A50E65">
        <w:t xml:space="preserve"> </w:t>
      </w:r>
      <w:r w:rsidRPr="00A50E65">
        <w:t>экспертами</w:t>
      </w:r>
      <w:r w:rsidR="00D25EA6" w:rsidRPr="00A50E65">
        <w:t xml:space="preserve"> </w:t>
      </w:r>
      <w:r w:rsidRPr="00A50E65">
        <w:t>Bloomberg</w:t>
      </w:r>
      <w:r w:rsidR="00D25EA6" w:rsidRPr="00A50E65">
        <w:t xml:space="preserve"> </w:t>
      </w:r>
      <w:r w:rsidRPr="00A50E65">
        <w:t>положительно.</w:t>
      </w:r>
    </w:p>
    <w:p w14:paraId="5DFC5B2C" w14:textId="77777777" w:rsidR="00A3125B" w:rsidRPr="00A50E65" w:rsidRDefault="00A3125B" w:rsidP="00A3125B">
      <w:r w:rsidRPr="00A50E65">
        <w:t>Пенсионный</w:t>
      </w:r>
      <w:r w:rsidR="00D25EA6" w:rsidRPr="00A50E65">
        <w:t xml:space="preserve"> </w:t>
      </w:r>
      <w:r w:rsidRPr="00A50E65">
        <w:t>фонд</w:t>
      </w:r>
      <w:r w:rsidR="00D25EA6" w:rsidRPr="00A50E65">
        <w:t xml:space="preserve"> </w:t>
      </w:r>
      <w:r w:rsidRPr="00A50E65">
        <w:t>Kodak</w:t>
      </w:r>
      <w:r w:rsidR="00D25EA6" w:rsidRPr="00A50E65">
        <w:t xml:space="preserve"> </w:t>
      </w:r>
      <w:r w:rsidRPr="00A50E65">
        <w:t>ранее</w:t>
      </w:r>
      <w:r w:rsidR="00D25EA6" w:rsidRPr="00A50E65">
        <w:t xml:space="preserve"> </w:t>
      </w:r>
      <w:r w:rsidRPr="00A50E65">
        <w:t>испытывал</w:t>
      </w:r>
      <w:r w:rsidR="00D25EA6" w:rsidRPr="00A50E65">
        <w:t xml:space="preserve"> </w:t>
      </w:r>
      <w:r w:rsidRPr="00A50E65">
        <w:t>сложности:</w:t>
      </w:r>
      <w:r w:rsidR="00D25EA6" w:rsidRPr="00A50E65">
        <w:t xml:space="preserve"> </w:t>
      </w:r>
      <w:r w:rsidRPr="00A50E65">
        <w:t>его</w:t>
      </w:r>
      <w:r w:rsidR="00D25EA6" w:rsidRPr="00A50E65">
        <w:t xml:space="preserve"> </w:t>
      </w:r>
      <w:r w:rsidRPr="00A50E65">
        <w:t>дефицит</w:t>
      </w:r>
      <w:r w:rsidR="00D25EA6" w:rsidRPr="00A50E65">
        <w:t xml:space="preserve"> </w:t>
      </w:r>
      <w:r w:rsidRPr="00A50E65">
        <w:t>оценивали</w:t>
      </w:r>
      <w:r w:rsidR="00D25EA6" w:rsidRPr="00A50E65">
        <w:t xml:space="preserve"> </w:t>
      </w:r>
      <w:r w:rsidRPr="00A50E65">
        <w:t>в</w:t>
      </w:r>
      <w:r w:rsidR="00D25EA6" w:rsidRPr="00A50E65">
        <w:t xml:space="preserve"> </w:t>
      </w:r>
      <w:r w:rsidRPr="00A50E65">
        <w:t>255</w:t>
      </w:r>
      <w:r w:rsidR="00D25EA6" w:rsidRPr="00A50E65">
        <w:t xml:space="preserve"> </w:t>
      </w:r>
      <w:r w:rsidRPr="00A50E65">
        <w:t>млн</w:t>
      </w:r>
      <w:r w:rsidR="00D25EA6" w:rsidRPr="00A50E65">
        <w:t xml:space="preserve"> </w:t>
      </w:r>
      <w:r w:rsidRPr="00A50E65">
        <w:t>долларов,</w:t>
      </w:r>
      <w:r w:rsidR="00D25EA6" w:rsidRPr="00A50E65">
        <w:t xml:space="preserve"> </w:t>
      </w:r>
      <w:r w:rsidRPr="00A50E65">
        <w:t>однако</w:t>
      </w:r>
      <w:r w:rsidR="00D25EA6" w:rsidRPr="00A50E65">
        <w:t xml:space="preserve"> </w:t>
      </w:r>
      <w:r w:rsidRPr="00A50E65">
        <w:t>грамотная</w:t>
      </w:r>
      <w:r w:rsidR="00D25EA6" w:rsidRPr="00A50E65">
        <w:t xml:space="preserve"> </w:t>
      </w:r>
      <w:r w:rsidRPr="00A50E65">
        <w:t>политика</w:t>
      </w:r>
      <w:r w:rsidR="00D25EA6" w:rsidRPr="00A50E65">
        <w:t xml:space="preserve"> </w:t>
      </w:r>
      <w:r w:rsidRPr="00A50E65">
        <w:t>организации</w:t>
      </w:r>
      <w:r w:rsidR="00D25EA6" w:rsidRPr="00A50E65">
        <w:t xml:space="preserve"> </w:t>
      </w:r>
      <w:r w:rsidRPr="00A50E65">
        <w:t>смогла</w:t>
      </w:r>
      <w:r w:rsidR="00D25EA6" w:rsidRPr="00A50E65">
        <w:t xml:space="preserve"> </w:t>
      </w:r>
      <w:r w:rsidRPr="00A50E65">
        <w:t>превратить</w:t>
      </w:r>
      <w:r w:rsidR="00D25EA6" w:rsidRPr="00A50E65">
        <w:t xml:space="preserve"> </w:t>
      </w:r>
      <w:r w:rsidRPr="00A50E65">
        <w:t>недостачу</w:t>
      </w:r>
      <w:r w:rsidR="00D25EA6" w:rsidRPr="00A50E65">
        <w:t xml:space="preserve"> </w:t>
      </w:r>
      <w:r w:rsidRPr="00A50E65">
        <w:t>в</w:t>
      </w:r>
      <w:r w:rsidR="00D25EA6" w:rsidRPr="00A50E65">
        <w:t xml:space="preserve"> </w:t>
      </w:r>
      <w:r w:rsidRPr="00A50E65">
        <w:t>профицит</w:t>
      </w:r>
      <w:r w:rsidR="00D25EA6" w:rsidRPr="00A50E65">
        <w:t xml:space="preserve"> </w:t>
      </w:r>
      <w:r w:rsidRPr="00A50E65">
        <w:t>размером</w:t>
      </w:r>
      <w:r w:rsidR="00D25EA6" w:rsidRPr="00A50E65">
        <w:t xml:space="preserve"> </w:t>
      </w:r>
      <w:r w:rsidRPr="00A50E65">
        <w:t>почти</w:t>
      </w:r>
      <w:r w:rsidR="00D25EA6" w:rsidRPr="00A50E65">
        <w:t xml:space="preserve"> </w:t>
      </w:r>
      <w:r w:rsidRPr="00A50E65">
        <w:t>1</w:t>
      </w:r>
      <w:r w:rsidR="00D25EA6" w:rsidRPr="00A50E65">
        <w:t xml:space="preserve"> </w:t>
      </w:r>
      <w:r w:rsidRPr="00A50E65">
        <w:t>млрд</w:t>
      </w:r>
      <w:r w:rsidR="00D25EA6" w:rsidRPr="00A50E65">
        <w:t xml:space="preserve"> </w:t>
      </w:r>
      <w:r w:rsidRPr="00A50E65">
        <w:t>долларов.</w:t>
      </w:r>
      <w:r w:rsidR="00D25EA6" w:rsidRPr="00A50E65">
        <w:t xml:space="preserve"> </w:t>
      </w:r>
      <w:r w:rsidRPr="00A50E65">
        <w:t>Фонд</w:t>
      </w:r>
      <w:r w:rsidR="00D25EA6" w:rsidRPr="00A50E65">
        <w:t xml:space="preserve"> </w:t>
      </w:r>
      <w:r w:rsidRPr="00A50E65">
        <w:t>управляет</w:t>
      </w:r>
      <w:r w:rsidR="00D25EA6" w:rsidRPr="00A50E65">
        <w:t xml:space="preserve"> </w:t>
      </w:r>
      <w:r w:rsidRPr="00A50E65">
        <w:t>пенсионными</w:t>
      </w:r>
      <w:r w:rsidR="00D25EA6" w:rsidRPr="00A50E65">
        <w:t xml:space="preserve"> </w:t>
      </w:r>
      <w:r w:rsidRPr="00A50E65">
        <w:t>накоплениями</w:t>
      </w:r>
      <w:r w:rsidR="00D25EA6" w:rsidRPr="00A50E65">
        <w:t xml:space="preserve"> </w:t>
      </w:r>
      <w:r w:rsidRPr="00A50E65">
        <w:t>37</w:t>
      </w:r>
      <w:r w:rsidR="00D25EA6" w:rsidRPr="00A50E65">
        <w:t xml:space="preserve"> </w:t>
      </w:r>
      <w:r w:rsidRPr="00A50E65">
        <w:t>000</w:t>
      </w:r>
      <w:r w:rsidR="00D25EA6" w:rsidRPr="00A50E65">
        <w:t xml:space="preserve"> </w:t>
      </w:r>
      <w:r w:rsidRPr="00A50E65">
        <w:t>человек.</w:t>
      </w:r>
      <w:r w:rsidR="00D25EA6" w:rsidRPr="00A50E65">
        <w:t xml:space="preserve"> </w:t>
      </w:r>
      <w:r w:rsidRPr="00A50E65">
        <w:t>С</w:t>
      </w:r>
      <w:r w:rsidR="00D25EA6" w:rsidRPr="00A50E65">
        <w:t xml:space="preserve"> </w:t>
      </w:r>
      <w:r w:rsidRPr="00A50E65">
        <w:t>марта</w:t>
      </w:r>
      <w:r w:rsidR="00D25EA6" w:rsidRPr="00A50E65">
        <w:t xml:space="preserve"> </w:t>
      </w:r>
      <w:r w:rsidRPr="00A50E65">
        <w:t>активами</w:t>
      </w:r>
      <w:r w:rsidR="00D25EA6" w:rsidRPr="00A50E65">
        <w:t xml:space="preserve"> </w:t>
      </w:r>
      <w:r w:rsidRPr="00A50E65">
        <w:t>распоряжается</w:t>
      </w:r>
      <w:r w:rsidR="00D25EA6" w:rsidRPr="00A50E65">
        <w:t xml:space="preserve"> </w:t>
      </w:r>
      <w:r w:rsidRPr="00A50E65">
        <w:t>специальная</w:t>
      </w:r>
      <w:r w:rsidR="00D25EA6" w:rsidRPr="00A50E65">
        <w:t xml:space="preserve"> </w:t>
      </w:r>
      <w:r w:rsidRPr="00A50E65">
        <w:t>управляющая</w:t>
      </w:r>
      <w:r w:rsidR="00D25EA6" w:rsidRPr="00A50E65">
        <w:t xml:space="preserve"> </w:t>
      </w:r>
      <w:r w:rsidRPr="00A50E65">
        <w:t>компания.</w:t>
      </w:r>
    </w:p>
    <w:p w14:paraId="35428E03" w14:textId="77777777" w:rsidR="00A3125B" w:rsidRPr="00A50E65" w:rsidRDefault="00A3125B" w:rsidP="00A3125B">
      <w:r w:rsidRPr="00A50E65">
        <w:lastRenderedPageBreak/>
        <w:t>Распродажа</w:t>
      </w:r>
      <w:r w:rsidR="00D25EA6" w:rsidRPr="00A50E65">
        <w:t xml:space="preserve"> </w:t>
      </w:r>
      <w:r w:rsidRPr="00A50E65">
        <w:t>активов</w:t>
      </w:r>
      <w:r w:rsidR="00D25EA6" w:rsidRPr="00A50E65">
        <w:t xml:space="preserve"> - </w:t>
      </w:r>
      <w:r w:rsidRPr="00A50E65">
        <w:t>популярная</w:t>
      </w:r>
      <w:r w:rsidR="00D25EA6" w:rsidRPr="00A50E65">
        <w:t xml:space="preserve"> </w:t>
      </w:r>
      <w:r w:rsidRPr="00A50E65">
        <w:t>в</w:t>
      </w:r>
      <w:r w:rsidR="00D25EA6" w:rsidRPr="00A50E65">
        <w:t xml:space="preserve"> </w:t>
      </w:r>
      <w:r w:rsidRPr="00A50E65">
        <w:t>мире</w:t>
      </w:r>
      <w:r w:rsidR="00D25EA6" w:rsidRPr="00A50E65">
        <w:t xml:space="preserve"> </w:t>
      </w:r>
      <w:r w:rsidRPr="00A50E65">
        <w:t>практика</w:t>
      </w:r>
      <w:r w:rsidR="00D25EA6" w:rsidRPr="00A50E65">
        <w:t xml:space="preserve"> </w:t>
      </w:r>
      <w:r w:rsidRPr="00A50E65">
        <w:t>пенсионных</w:t>
      </w:r>
      <w:r w:rsidR="00D25EA6" w:rsidRPr="00A50E65">
        <w:t xml:space="preserve"> </w:t>
      </w:r>
      <w:r w:rsidRPr="00A50E65">
        <w:t>фондов</w:t>
      </w:r>
      <w:r w:rsidR="00D25EA6" w:rsidRPr="00A50E65">
        <w:t xml:space="preserve"> </w:t>
      </w:r>
      <w:r w:rsidRPr="00A50E65">
        <w:t>заработать</w:t>
      </w:r>
      <w:r w:rsidR="00D25EA6" w:rsidRPr="00A50E65">
        <w:t xml:space="preserve"> </w:t>
      </w:r>
      <w:r w:rsidRPr="00A50E65">
        <w:t>деньги.</w:t>
      </w:r>
      <w:r w:rsidR="00D25EA6" w:rsidRPr="00A50E65">
        <w:t xml:space="preserve"> </w:t>
      </w:r>
      <w:r w:rsidRPr="00A50E65">
        <w:t>Пенсионный</w:t>
      </w:r>
      <w:r w:rsidR="00D25EA6" w:rsidRPr="00A50E65">
        <w:t xml:space="preserve"> </w:t>
      </w:r>
      <w:r w:rsidRPr="00A50E65">
        <w:t>фонд</w:t>
      </w:r>
      <w:r w:rsidR="00D25EA6" w:rsidRPr="00A50E65">
        <w:t xml:space="preserve"> </w:t>
      </w:r>
      <w:r w:rsidRPr="00A50E65">
        <w:t>учителей</w:t>
      </w:r>
      <w:r w:rsidR="00D25EA6" w:rsidRPr="00A50E65">
        <w:t xml:space="preserve"> </w:t>
      </w:r>
      <w:r w:rsidRPr="00A50E65">
        <w:t>канадского</w:t>
      </w:r>
      <w:r w:rsidR="00D25EA6" w:rsidRPr="00A50E65">
        <w:t xml:space="preserve"> </w:t>
      </w:r>
      <w:r w:rsidRPr="00A50E65">
        <w:t>города</w:t>
      </w:r>
      <w:r w:rsidR="00D25EA6" w:rsidRPr="00A50E65">
        <w:t xml:space="preserve"> </w:t>
      </w:r>
      <w:r w:rsidRPr="00A50E65">
        <w:t>Онтарио</w:t>
      </w:r>
      <w:r w:rsidR="00D25EA6" w:rsidRPr="00A50E65">
        <w:t xml:space="preserve"> </w:t>
      </w:r>
      <w:r w:rsidRPr="00A50E65">
        <w:t>решил</w:t>
      </w:r>
      <w:r w:rsidR="00D25EA6" w:rsidRPr="00A50E65">
        <w:t xml:space="preserve"> </w:t>
      </w:r>
      <w:r w:rsidRPr="00A50E65">
        <w:t>распрощаться</w:t>
      </w:r>
      <w:r w:rsidR="00D25EA6" w:rsidRPr="00A50E65">
        <w:t xml:space="preserve"> </w:t>
      </w:r>
      <w:r w:rsidRPr="00A50E65">
        <w:t>с</w:t>
      </w:r>
      <w:r w:rsidR="00D25EA6" w:rsidRPr="00A50E65">
        <w:t xml:space="preserve"> </w:t>
      </w:r>
      <w:r w:rsidRPr="00A50E65">
        <w:t>принадлежащими</w:t>
      </w:r>
      <w:r w:rsidR="00D25EA6" w:rsidRPr="00A50E65">
        <w:t xml:space="preserve"> </w:t>
      </w:r>
      <w:r w:rsidRPr="00A50E65">
        <w:t>ему</w:t>
      </w:r>
      <w:r w:rsidR="00D25EA6" w:rsidRPr="00A50E65">
        <w:t xml:space="preserve"> </w:t>
      </w:r>
      <w:r w:rsidRPr="00A50E65">
        <w:t>долями</w:t>
      </w:r>
      <w:r w:rsidR="00D25EA6" w:rsidRPr="00A50E65">
        <w:t xml:space="preserve"> </w:t>
      </w:r>
      <w:r w:rsidRPr="00A50E65">
        <w:t>в</w:t>
      </w:r>
      <w:r w:rsidR="00D25EA6" w:rsidRPr="00A50E65">
        <w:t xml:space="preserve"> </w:t>
      </w:r>
      <w:r w:rsidRPr="00A50E65">
        <w:t>пяти</w:t>
      </w:r>
      <w:r w:rsidR="00D25EA6" w:rsidRPr="00A50E65">
        <w:t xml:space="preserve"> </w:t>
      </w:r>
      <w:r w:rsidRPr="00A50E65">
        <w:t>крупных</w:t>
      </w:r>
      <w:r w:rsidR="00D25EA6" w:rsidRPr="00A50E65">
        <w:t xml:space="preserve"> </w:t>
      </w:r>
      <w:r w:rsidRPr="00A50E65">
        <w:t>аэропортах</w:t>
      </w:r>
      <w:r w:rsidR="00D25EA6" w:rsidRPr="00A50E65">
        <w:t xml:space="preserve"> </w:t>
      </w:r>
      <w:r w:rsidRPr="00A50E65">
        <w:t>Европы.</w:t>
      </w:r>
      <w:r w:rsidR="00D25EA6" w:rsidRPr="00A50E65">
        <w:t xml:space="preserve"> </w:t>
      </w:r>
      <w:r w:rsidRPr="00A50E65">
        <w:t>Фонд</w:t>
      </w:r>
      <w:r w:rsidR="00D25EA6" w:rsidRPr="00A50E65">
        <w:t xml:space="preserve"> </w:t>
      </w:r>
      <w:r w:rsidRPr="00A50E65">
        <w:t>ведет</w:t>
      </w:r>
      <w:r w:rsidR="00D25EA6" w:rsidRPr="00A50E65">
        <w:t xml:space="preserve"> </w:t>
      </w:r>
      <w:r w:rsidRPr="00A50E65">
        <w:t>переговоры</w:t>
      </w:r>
      <w:r w:rsidR="00D25EA6" w:rsidRPr="00A50E65">
        <w:t xml:space="preserve"> </w:t>
      </w:r>
      <w:r w:rsidRPr="00A50E65">
        <w:t>о</w:t>
      </w:r>
      <w:r w:rsidR="00D25EA6" w:rsidRPr="00A50E65">
        <w:t xml:space="preserve"> </w:t>
      </w:r>
      <w:r w:rsidRPr="00A50E65">
        <w:t>выкупе</w:t>
      </w:r>
      <w:r w:rsidR="00D25EA6" w:rsidRPr="00A50E65">
        <w:t xml:space="preserve"> </w:t>
      </w:r>
      <w:r w:rsidRPr="00A50E65">
        <w:t>с</w:t>
      </w:r>
      <w:r w:rsidR="00D25EA6" w:rsidRPr="00A50E65">
        <w:t xml:space="preserve"> </w:t>
      </w:r>
      <w:r w:rsidRPr="00A50E65">
        <w:t>другими</w:t>
      </w:r>
      <w:r w:rsidR="00D25EA6" w:rsidRPr="00A50E65">
        <w:t xml:space="preserve"> </w:t>
      </w:r>
      <w:r w:rsidRPr="00A50E65">
        <w:t>акционерами</w:t>
      </w:r>
      <w:r w:rsidR="00D25EA6" w:rsidRPr="00A50E65">
        <w:t xml:space="preserve"> </w:t>
      </w:r>
      <w:r w:rsidRPr="00A50E65">
        <w:t>аэропортов</w:t>
      </w:r>
      <w:r w:rsidR="00D25EA6" w:rsidRPr="00A50E65">
        <w:t xml:space="preserve"> </w:t>
      </w:r>
      <w:r w:rsidRPr="00A50E65">
        <w:t>Лондон-Сити,</w:t>
      </w:r>
      <w:r w:rsidR="00D25EA6" w:rsidRPr="00A50E65">
        <w:t xml:space="preserve"> </w:t>
      </w:r>
      <w:r w:rsidRPr="00A50E65">
        <w:t>Бристоля,</w:t>
      </w:r>
      <w:r w:rsidR="00D25EA6" w:rsidRPr="00A50E65">
        <w:t xml:space="preserve"> </w:t>
      </w:r>
      <w:r w:rsidRPr="00A50E65">
        <w:t>Бирмингема,</w:t>
      </w:r>
      <w:r w:rsidR="00D25EA6" w:rsidRPr="00A50E65">
        <w:t xml:space="preserve"> </w:t>
      </w:r>
      <w:r w:rsidRPr="00A50E65">
        <w:t>Брюсселя</w:t>
      </w:r>
      <w:r w:rsidR="00D25EA6" w:rsidRPr="00A50E65">
        <w:t xml:space="preserve"> </w:t>
      </w:r>
      <w:r w:rsidRPr="00A50E65">
        <w:t>и</w:t>
      </w:r>
      <w:r w:rsidR="00D25EA6" w:rsidRPr="00A50E65">
        <w:t xml:space="preserve"> </w:t>
      </w:r>
      <w:r w:rsidRPr="00A50E65">
        <w:t>Копенгагена.</w:t>
      </w:r>
    </w:p>
    <w:p w14:paraId="554ED990" w14:textId="77777777" w:rsidR="00CA32BC" w:rsidRPr="00A50E65" w:rsidRDefault="00A3125B" w:rsidP="00A3125B">
      <w:hyperlink r:id="rId61" w:history="1">
        <w:r w:rsidRPr="00A50E65">
          <w:rPr>
            <w:rStyle w:val="a3"/>
          </w:rPr>
          <w:t>https://pensiya.pro/news/pensionnyj-fond-kompanii-kodak-reshil-rasprodat-vse-nelikvidnye-aktivy-deshevle-stoimosti/</w:t>
        </w:r>
      </w:hyperlink>
    </w:p>
    <w:p w14:paraId="4CFD464C" w14:textId="77777777" w:rsidR="00067690" w:rsidRPr="00A50E65" w:rsidRDefault="00067690" w:rsidP="00067690">
      <w:pPr>
        <w:pStyle w:val="2"/>
      </w:pPr>
      <w:bookmarkStart w:id="187" w:name="_Toc183586483"/>
      <w:r w:rsidRPr="00A50E65">
        <w:t>Российская</w:t>
      </w:r>
      <w:r w:rsidR="00D25EA6" w:rsidRPr="00A50E65">
        <w:t xml:space="preserve"> </w:t>
      </w:r>
      <w:r w:rsidRPr="00A50E65">
        <w:t>газета,</w:t>
      </w:r>
      <w:r w:rsidR="00D25EA6" w:rsidRPr="00A50E65">
        <w:t xml:space="preserve"> </w:t>
      </w:r>
      <w:r w:rsidRPr="00A50E65">
        <w:t>27.11.2024,</w:t>
      </w:r>
      <w:r w:rsidR="00D25EA6" w:rsidRPr="00A50E65">
        <w:t xml:space="preserve"> </w:t>
      </w:r>
      <w:r w:rsidRPr="00A50E65">
        <w:t>А</w:t>
      </w:r>
      <w:r w:rsidR="00D25EA6" w:rsidRPr="00A50E65">
        <w:t xml:space="preserve"> </w:t>
      </w:r>
      <w:r w:rsidRPr="00A50E65">
        <w:t>как</w:t>
      </w:r>
      <w:r w:rsidR="00D25EA6" w:rsidRPr="00A50E65">
        <w:t xml:space="preserve"> </w:t>
      </w:r>
      <w:r w:rsidRPr="00A50E65">
        <w:t>у</w:t>
      </w:r>
      <w:r w:rsidR="00D25EA6" w:rsidRPr="00A50E65">
        <w:t xml:space="preserve"> </w:t>
      </w:r>
      <w:r w:rsidRPr="00A50E65">
        <w:t>них?</w:t>
      </w:r>
      <w:bookmarkEnd w:id="187"/>
    </w:p>
    <w:p w14:paraId="2B7EBB69" w14:textId="77777777" w:rsidR="00067690" w:rsidRPr="00A50E65" w:rsidRDefault="00067690" w:rsidP="0067419C">
      <w:pPr>
        <w:pStyle w:val="3"/>
      </w:pPr>
      <w:bookmarkStart w:id="188" w:name="_Toc183586484"/>
      <w:r w:rsidRPr="00A50E65">
        <w:t>Многие</w:t>
      </w:r>
      <w:r w:rsidR="00D25EA6" w:rsidRPr="00A50E65">
        <w:t xml:space="preserve"> </w:t>
      </w:r>
      <w:r w:rsidRPr="00A50E65">
        <w:t>итальянцы</w:t>
      </w:r>
      <w:r w:rsidR="00D25EA6" w:rsidRPr="00A50E65">
        <w:t xml:space="preserve"> </w:t>
      </w:r>
      <w:r w:rsidRPr="00A50E65">
        <w:t>продолжают</w:t>
      </w:r>
      <w:r w:rsidR="00D25EA6" w:rsidRPr="00A50E65">
        <w:t xml:space="preserve"> </w:t>
      </w:r>
      <w:r w:rsidRPr="00A50E65">
        <w:t>работать</w:t>
      </w:r>
      <w:r w:rsidR="00D25EA6" w:rsidRPr="00A50E65">
        <w:t xml:space="preserve"> </w:t>
      </w:r>
      <w:r w:rsidRPr="00A50E65">
        <w:t>после</w:t>
      </w:r>
      <w:r w:rsidR="00D25EA6" w:rsidRPr="00A50E65">
        <w:t xml:space="preserve"> </w:t>
      </w:r>
      <w:r w:rsidRPr="00A50E65">
        <w:t>достижения</w:t>
      </w:r>
      <w:r w:rsidR="00D25EA6" w:rsidRPr="00A50E65">
        <w:t xml:space="preserve"> </w:t>
      </w:r>
      <w:r w:rsidRPr="00A50E65">
        <w:t>пенсионного</w:t>
      </w:r>
      <w:r w:rsidR="00D25EA6" w:rsidRPr="00A50E65">
        <w:t xml:space="preserve"> </w:t>
      </w:r>
      <w:r w:rsidRPr="00A50E65">
        <w:t>возраста</w:t>
      </w:r>
      <w:r w:rsidR="00D25EA6" w:rsidRPr="00A50E65">
        <w:t xml:space="preserve"> </w:t>
      </w:r>
      <w:r w:rsidRPr="00A50E65">
        <w:t>(67</w:t>
      </w:r>
      <w:r w:rsidR="00D25EA6" w:rsidRPr="00A50E65">
        <w:t xml:space="preserve"> </w:t>
      </w:r>
      <w:r w:rsidRPr="00A50E65">
        <w:t>лет).</w:t>
      </w:r>
      <w:r w:rsidR="00D25EA6" w:rsidRPr="00A50E65">
        <w:t xml:space="preserve"> </w:t>
      </w:r>
      <w:r w:rsidRPr="00A50E65">
        <w:t>Они</w:t>
      </w:r>
      <w:r w:rsidR="00D25EA6" w:rsidRPr="00A50E65">
        <w:t xml:space="preserve"> </w:t>
      </w:r>
      <w:r w:rsidRPr="00A50E65">
        <w:t>нередко</w:t>
      </w:r>
      <w:r w:rsidR="00D25EA6" w:rsidRPr="00A50E65">
        <w:t xml:space="preserve"> </w:t>
      </w:r>
      <w:r w:rsidRPr="00A50E65">
        <w:t>занимаются</w:t>
      </w:r>
      <w:r w:rsidR="00D25EA6" w:rsidRPr="00A50E65">
        <w:t xml:space="preserve"> </w:t>
      </w:r>
      <w:r w:rsidRPr="00A50E65">
        <w:t>семейным</w:t>
      </w:r>
      <w:r w:rsidR="00D25EA6" w:rsidRPr="00A50E65">
        <w:t xml:space="preserve"> </w:t>
      </w:r>
      <w:r w:rsidRPr="00A50E65">
        <w:t>бизнесом,</w:t>
      </w:r>
      <w:r w:rsidR="00D25EA6" w:rsidRPr="00A50E65">
        <w:t xml:space="preserve"> </w:t>
      </w:r>
      <w:r w:rsidRPr="00A50E65">
        <w:t>находя</w:t>
      </w:r>
      <w:r w:rsidR="00D25EA6" w:rsidRPr="00A50E65">
        <w:t xml:space="preserve"> </w:t>
      </w:r>
      <w:r w:rsidRPr="00A50E65">
        <w:t>призвание</w:t>
      </w:r>
      <w:r w:rsidR="00D25EA6" w:rsidRPr="00A50E65">
        <w:t xml:space="preserve"> </w:t>
      </w:r>
      <w:r w:rsidRPr="00A50E65">
        <w:t>в</w:t>
      </w:r>
      <w:r w:rsidR="00D25EA6" w:rsidRPr="00A50E65">
        <w:t xml:space="preserve"> </w:t>
      </w:r>
      <w:r w:rsidRPr="00A50E65">
        <w:t>ресторанном</w:t>
      </w:r>
      <w:r w:rsidR="00D25EA6" w:rsidRPr="00A50E65">
        <w:t xml:space="preserve"> </w:t>
      </w:r>
      <w:r w:rsidRPr="00A50E65">
        <w:t>деле</w:t>
      </w:r>
      <w:r w:rsidR="00D25EA6" w:rsidRPr="00A50E65">
        <w:t xml:space="preserve"> </w:t>
      </w:r>
      <w:r w:rsidRPr="00A50E65">
        <w:t>и</w:t>
      </w:r>
      <w:r w:rsidR="00D25EA6" w:rsidRPr="00A50E65">
        <w:t xml:space="preserve"> </w:t>
      </w:r>
      <w:r w:rsidRPr="00A50E65">
        <w:t>сельском</w:t>
      </w:r>
      <w:r w:rsidR="00D25EA6" w:rsidRPr="00A50E65">
        <w:t xml:space="preserve"> </w:t>
      </w:r>
      <w:r w:rsidRPr="00A50E65">
        <w:t>хозяйстве.</w:t>
      </w:r>
      <w:r w:rsidR="00D25EA6" w:rsidRPr="00A50E65">
        <w:t xml:space="preserve"> </w:t>
      </w:r>
      <w:r w:rsidRPr="00A50E65">
        <w:t>Среди</w:t>
      </w:r>
      <w:r w:rsidR="00D25EA6" w:rsidRPr="00A50E65">
        <w:t xml:space="preserve"> </w:t>
      </w:r>
      <w:r w:rsidRPr="00A50E65">
        <w:t>них</w:t>
      </w:r>
      <w:r w:rsidR="00D25EA6" w:rsidRPr="00A50E65">
        <w:t xml:space="preserve"> </w:t>
      </w:r>
      <w:r w:rsidRPr="00A50E65">
        <w:t>популярна</w:t>
      </w:r>
      <w:r w:rsidR="00D25EA6" w:rsidRPr="00A50E65">
        <w:t xml:space="preserve"> </w:t>
      </w:r>
      <w:r w:rsidRPr="00A50E65">
        <w:t>также</w:t>
      </w:r>
      <w:r w:rsidR="00D25EA6" w:rsidRPr="00A50E65">
        <w:t xml:space="preserve"> </w:t>
      </w:r>
      <w:r w:rsidRPr="00A50E65">
        <w:t>частичная</w:t>
      </w:r>
      <w:r w:rsidR="00D25EA6" w:rsidRPr="00A50E65">
        <w:t xml:space="preserve"> </w:t>
      </w:r>
      <w:r w:rsidRPr="00A50E65">
        <w:t>занятость</w:t>
      </w:r>
      <w:r w:rsidR="00D25EA6" w:rsidRPr="00A50E65">
        <w:t xml:space="preserve"> </w:t>
      </w:r>
      <w:r w:rsidRPr="00A50E65">
        <w:t>в</w:t>
      </w:r>
      <w:r w:rsidR="00D25EA6" w:rsidRPr="00A50E65">
        <w:t xml:space="preserve"> </w:t>
      </w:r>
      <w:r w:rsidRPr="00A50E65">
        <w:t>туристической</w:t>
      </w:r>
      <w:r w:rsidR="00D25EA6" w:rsidRPr="00A50E65">
        <w:t xml:space="preserve"> </w:t>
      </w:r>
      <w:r w:rsidRPr="00A50E65">
        <w:t>сфере</w:t>
      </w:r>
      <w:r w:rsidR="00D25EA6" w:rsidRPr="00A50E65">
        <w:t xml:space="preserve"> </w:t>
      </w:r>
      <w:r w:rsidRPr="00A50E65">
        <w:t>в</w:t>
      </w:r>
      <w:r w:rsidR="00D25EA6" w:rsidRPr="00A50E65">
        <w:t xml:space="preserve"> </w:t>
      </w:r>
      <w:r w:rsidRPr="00A50E65">
        <w:t>качестве</w:t>
      </w:r>
      <w:r w:rsidR="00D25EA6" w:rsidRPr="00A50E65">
        <w:t xml:space="preserve"> </w:t>
      </w:r>
      <w:r w:rsidRPr="00A50E65">
        <w:t>гидов</w:t>
      </w:r>
      <w:r w:rsidR="00D25EA6" w:rsidRPr="00A50E65">
        <w:t xml:space="preserve"> </w:t>
      </w:r>
      <w:r w:rsidRPr="00A50E65">
        <w:t>и</w:t>
      </w:r>
      <w:r w:rsidR="00D25EA6" w:rsidRPr="00A50E65">
        <w:t xml:space="preserve"> </w:t>
      </w:r>
      <w:r w:rsidRPr="00A50E65">
        <w:t>консультантов.</w:t>
      </w:r>
      <w:r w:rsidR="00D25EA6" w:rsidRPr="00A50E65">
        <w:t xml:space="preserve"> </w:t>
      </w:r>
      <w:r w:rsidRPr="00A50E65">
        <w:t>Немало</w:t>
      </w:r>
      <w:r w:rsidR="00D25EA6" w:rsidRPr="00A50E65">
        <w:t xml:space="preserve"> </w:t>
      </w:r>
      <w:r w:rsidRPr="00A50E65">
        <w:t>пожилых</w:t>
      </w:r>
      <w:r w:rsidR="00D25EA6" w:rsidRPr="00A50E65">
        <w:t xml:space="preserve"> </w:t>
      </w:r>
      <w:r w:rsidRPr="00A50E65">
        <w:t>трудятся</w:t>
      </w:r>
      <w:r w:rsidR="00D25EA6" w:rsidRPr="00A50E65">
        <w:t xml:space="preserve"> </w:t>
      </w:r>
      <w:r w:rsidRPr="00A50E65">
        <w:t>в</w:t>
      </w:r>
      <w:r w:rsidR="00D25EA6" w:rsidRPr="00A50E65">
        <w:t xml:space="preserve"> </w:t>
      </w:r>
      <w:r w:rsidRPr="00A50E65">
        <w:t>министерствах</w:t>
      </w:r>
      <w:r w:rsidR="00D25EA6" w:rsidRPr="00A50E65">
        <w:t xml:space="preserve"> </w:t>
      </w:r>
      <w:r w:rsidRPr="00A50E65">
        <w:t>и</w:t>
      </w:r>
      <w:r w:rsidR="00D25EA6" w:rsidRPr="00A50E65">
        <w:t xml:space="preserve"> </w:t>
      </w:r>
      <w:r w:rsidRPr="00A50E65">
        <w:t>ведомствах,</w:t>
      </w:r>
      <w:r w:rsidR="00D25EA6" w:rsidRPr="00A50E65">
        <w:t xml:space="preserve"> </w:t>
      </w:r>
      <w:r w:rsidRPr="00A50E65">
        <w:t>в</w:t>
      </w:r>
      <w:r w:rsidR="00D25EA6" w:rsidRPr="00A50E65">
        <w:t xml:space="preserve"> </w:t>
      </w:r>
      <w:r w:rsidRPr="00A50E65">
        <w:t>городских</w:t>
      </w:r>
      <w:r w:rsidR="00D25EA6" w:rsidRPr="00A50E65">
        <w:t xml:space="preserve"> </w:t>
      </w:r>
      <w:r w:rsidRPr="00A50E65">
        <w:t>администрациях.</w:t>
      </w:r>
      <w:r w:rsidR="00D25EA6" w:rsidRPr="00A50E65">
        <w:t xml:space="preserve"> </w:t>
      </w:r>
      <w:r w:rsidRPr="00A50E65">
        <w:t>Чаще</w:t>
      </w:r>
      <w:r w:rsidR="00D25EA6" w:rsidRPr="00A50E65">
        <w:t xml:space="preserve"> </w:t>
      </w:r>
      <w:r w:rsidRPr="00A50E65">
        <w:t>всего</w:t>
      </w:r>
      <w:r w:rsidR="00D25EA6" w:rsidRPr="00A50E65">
        <w:t xml:space="preserve"> </w:t>
      </w:r>
      <w:r w:rsidRPr="00A50E65">
        <w:t>они</w:t>
      </w:r>
      <w:r w:rsidR="00D25EA6" w:rsidRPr="00A50E65">
        <w:t xml:space="preserve"> </w:t>
      </w:r>
      <w:r w:rsidRPr="00A50E65">
        <w:t>принимают</w:t>
      </w:r>
      <w:r w:rsidR="00D25EA6" w:rsidRPr="00A50E65">
        <w:t xml:space="preserve"> </w:t>
      </w:r>
      <w:r w:rsidRPr="00A50E65">
        <w:t>решение</w:t>
      </w:r>
      <w:r w:rsidR="00D25EA6" w:rsidRPr="00A50E65">
        <w:t xml:space="preserve"> </w:t>
      </w:r>
      <w:r w:rsidRPr="00A50E65">
        <w:t>не</w:t>
      </w:r>
      <w:r w:rsidR="00D25EA6" w:rsidRPr="00A50E65">
        <w:t xml:space="preserve"> </w:t>
      </w:r>
      <w:r w:rsidRPr="00A50E65">
        <w:t>уходить</w:t>
      </w:r>
      <w:r w:rsidR="00D25EA6" w:rsidRPr="00A50E65">
        <w:t xml:space="preserve"> </w:t>
      </w:r>
      <w:r w:rsidRPr="00A50E65">
        <w:t>на</w:t>
      </w:r>
      <w:r w:rsidR="00D25EA6" w:rsidRPr="00A50E65">
        <w:t xml:space="preserve"> </w:t>
      </w:r>
      <w:r w:rsidRPr="00A50E65">
        <w:t>покой,</w:t>
      </w:r>
      <w:r w:rsidR="00D25EA6" w:rsidRPr="00A50E65">
        <w:t xml:space="preserve"> </w:t>
      </w:r>
      <w:r w:rsidRPr="00A50E65">
        <w:t>потому</w:t>
      </w:r>
      <w:r w:rsidR="00D25EA6" w:rsidRPr="00A50E65">
        <w:t xml:space="preserve"> </w:t>
      </w:r>
      <w:r w:rsidRPr="00A50E65">
        <w:t>что</w:t>
      </w:r>
      <w:r w:rsidR="00D25EA6" w:rsidRPr="00A50E65">
        <w:t xml:space="preserve"> </w:t>
      </w:r>
      <w:r w:rsidRPr="00A50E65">
        <w:t>именно</w:t>
      </w:r>
      <w:r w:rsidR="00D25EA6" w:rsidRPr="00A50E65">
        <w:t xml:space="preserve"> </w:t>
      </w:r>
      <w:r w:rsidRPr="00A50E65">
        <w:t>на</w:t>
      </w:r>
      <w:r w:rsidR="00D25EA6" w:rsidRPr="00A50E65">
        <w:t xml:space="preserve"> </w:t>
      </w:r>
      <w:r w:rsidRPr="00A50E65">
        <w:t>их</w:t>
      </w:r>
      <w:r w:rsidR="00D25EA6" w:rsidRPr="00A50E65">
        <w:t xml:space="preserve"> </w:t>
      </w:r>
      <w:r w:rsidRPr="00A50E65">
        <w:t>плечах</w:t>
      </w:r>
      <w:r w:rsidR="00D25EA6" w:rsidRPr="00A50E65">
        <w:t xml:space="preserve"> </w:t>
      </w:r>
      <w:r w:rsidRPr="00A50E65">
        <w:t>частично</w:t>
      </w:r>
      <w:r w:rsidR="00D25EA6" w:rsidRPr="00A50E65">
        <w:t xml:space="preserve"> </w:t>
      </w:r>
      <w:r w:rsidRPr="00A50E65">
        <w:t>находится</w:t>
      </w:r>
      <w:r w:rsidR="00D25EA6" w:rsidRPr="00A50E65">
        <w:t xml:space="preserve"> </w:t>
      </w:r>
      <w:r w:rsidRPr="00A50E65">
        <w:t>содержание</w:t>
      </w:r>
      <w:r w:rsidR="00D25EA6" w:rsidRPr="00A50E65">
        <w:t xml:space="preserve"> </w:t>
      </w:r>
      <w:r w:rsidRPr="00A50E65">
        <w:t>детей</w:t>
      </w:r>
      <w:r w:rsidR="00D25EA6" w:rsidRPr="00A50E65">
        <w:t xml:space="preserve"> </w:t>
      </w:r>
      <w:r w:rsidRPr="00A50E65">
        <w:t>и</w:t>
      </w:r>
      <w:r w:rsidR="00D25EA6" w:rsidRPr="00A50E65">
        <w:t xml:space="preserve"> </w:t>
      </w:r>
      <w:r w:rsidRPr="00A50E65">
        <w:t>внуков,</w:t>
      </w:r>
      <w:r w:rsidR="00D25EA6" w:rsidRPr="00A50E65">
        <w:t xml:space="preserve"> </w:t>
      </w:r>
      <w:r w:rsidRPr="00A50E65">
        <w:t>не</w:t>
      </w:r>
      <w:r w:rsidR="00D25EA6" w:rsidRPr="00A50E65">
        <w:t xml:space="preserve"> </w:t>
      </w:r>
      <w:r w:rsidRPr="00A50E65">
        <w:t>имеющих</w:t>
      </w:r>
      <w:r w:rsidR="00D25EA6" w:rsidRPr="00A50E65">
        <w:t xml:space="preserve"> </w:t>
      </w:r>
      <w:r w:rsidRPr="00A50E65">
        <w:t>стабильного</w:t>
      </w:r>
      <w:r w:rsidR="00D25EA6" w:rsidRPr="00A50E65">
        <w:t xml:space="preserve"> </w:t>
      </w:r>
      <w:r w:rsidRPr="00A50E65">
        <w:t>дохода.</w:t>
      </w:r>
      <w:bookmarkEnd w:id="188"/>
    </w:p>
    <w:p w14:paraId="37E870E7" w14:textId="77777777" w:rsidR="00067690" w:rsidRPr="00A50E65" w:rsidRDefault="00067690" w:rsidP="00067690">
      <w:r w:rsidRPr="00A50E65">
        <w:t>Во</w:t>
      </w:r>
      <w:r w:rsidR="00D25EA6" w:rsidRPr="00A50E65">
        <w:t xml:space="preserve"> </w:t>
      </w:r>
      <w:r w:rsidRPr="00A50E65">
        <w:t>Франции</w:t>
      </w:r>
      <w:r w:rsidR="00D25EA6" w:rsidRPr="00A50E65">
        <w:t xml:space="preserve"> </w:t>
      </w:r>
      <w:r w:rsidRPr="00A50E65">
        <w:t>средний</w:t>
      </w:r>
      <w:r w:rsidR="00D25EA6" w:rsidRPr="00A50E65">
        <w:t xml:space="preserve"> </w:t>
      </w:r>
      <w:r w:rsidRPr="00A50E65">
        <w:t>уровень</w:t>
      </w:r>
      <w:r w:rsidR="00D25EA6" w:rsidRPr="00A50E65">
        <w:t xml:space="preserve"> </w:t>
      </w:r>
      <w:r w:rsidRPr="00A50E65">
        <w:t>занятости</w:t>
      </w:r>
      <w:r w:rsidR="00D25EA6" w:rsidRPr="00A50E65">
        <w:t xml:space="preserve"> </w:t>
      </w:r>
      <w:r w:rsidRPr="00A50E65">
        <w:t>55-64-летних</w:t>
      </w:r>
      <w:r w:rsidR="00D25EA6" w:rsidRPr="00A50E65">
        <w:t xml:space="preserve"> </w:t>
      </w:r>
      <w:r w:rsidRPr="00A50E65">
        <w:t>довольно</w:t>
      </w:r>
      <w:r w:rsidR="00D25EA6" w:rsidRPr="00A50E65">
        <w:t xml:space="preserve"> </w:t>
      </w:r>
      <w:r w:rsidRPr="00A50E65">
        <w:t>высок</w:t>
      </w:r>
      <w:r w:rsidR="00D25EA6" w:rsidRPr="00A50E65">
        <w:t xml:space="preserve"> </w:t>
      </w:r>
      <w:r w:rsidRPr="00A50E65">
        <w:t>и</w:t>
      </w:r>
      <w:r w:rsidR="00D25EA6" w:rsidRPr="00A50E65">
        <w:t xml:space="preserve"> </w:t>
      </w:r>
      <w:r w:rsidRPr="00A50E65">
        <w:t>составляет</w:t>
      </w:r>
      <w:r w:rsidR="00D25EA6" w:rsidRPr="00A50E65">
        <w:t xml:space="preserve"> </w:t>
      </w:r>
      <w:r w:rsidRPr="00A50E65">
        <w:t>порядка</w:t>
      </w:r>
      <w:r w:rsidR="00D25EA6" w:rsidRPr="00A50E65">
        <w:t xml:space="preserve"> </w:t>
      </w:r>
      <w:r w:rsidRPr="00A50E65">
        <w:t>56</w:t>
      </w:r>
      <w:r w:rsidR="00D25EA6" w:rsidRPr="00A50E65">
        <w:t xml:space="preserve"> </w:t>
      </w:r>
      <w:r w:rsidRPr="00A50E65">
        <w:t>процентов.</w:t>
      </w:r>
      <w:r w:rsidR="00D25EA6" w:rsidRPr="00A50E65">
        <w:t xml:space="preserve"> </w:t>
      </w:r>
      <w:r w:rsidRPr="00A50E65">
        <w:t>Для</w:t>
      </w:r>
      <w:r w:rsidR="00D25EA6" w:rsidRPr="00A50E65">
        <w:t xml:space="preserve"> </w:t>
      </w:r>
      <w:r w:rsidRPr="00A50E65">
        <w:t>удержания</w:t>
      </w:r>
      <w:r w:rsidR="00D25EA6" w:rsidRPr="00A50E65">
        <w:t xml:space="preserve"> </w:t>
      </w:r>
      <w:r w:rsidRPr="00A50E65">
        <w:t>людей</w:t>
      </w:r>
      <w:r w:rsidR="00D25EA6" w:rsidRPr="00A50E65">
        <w:t xml:space="preserve"> </w:t>
      </w:r>
      <w:r w:rsidRPr="00A50E65">
        <w:t>предпенсионного</w:t>
      </w:r>
      <w:r w:rsidR="00D25EA6" w:rsidRPr="00A50E65">
        <w:t xml:space="preserve"> </w:t>
      </w:r>
      <w:r w:rsidRPr="00A50E65">
        <w:t>возраста</w:t>
      </w:r>
      <w:r w:rsidR="00D25EA6" w:rsidRPr="00A50E65">
        <w:t xml:space="preserve"> </w:t>
      </w:r>
      <w:r w:rsidRPr="00A50E65">
        <w:t>на</w:t>
      </w:r>
      <w:r w:rsidR="00D25EA6" w:rsidRPr="00A50E65">
        <w:t xml:space="preserve"> </w:t>
      </w:r>
      <w:r w:rsidRPr="00A50E65">
        <w:t>рабочих</w:t>
      </w:r>
      <w:r w:rsidR="00D25EA6" w:rsidRPr="00A50E65">
        <w:t xml:space="preserve"> </w:t>
      </w:r>
      <w:r w:rsidRPr="00A50E65">
        <w:t>местах</w:t>
      </w:r>
      <w:r w:rsidR="00D25EA6" w:rsidRPr="00A50E65">
        <w:t xml:space="preserve"> </w:t>
      </w:r>
      <w:r w:rsidRPr="00A50E65">
        <w:t>действует</w:t>
      </w:r>
      <w:r w:rsidR="00D25EA6" w:rsidRPr="00A50E65">
        <w:t xml:space="preserve"> </w:t>
      </w:r>
      <w:r w:rsidRPr="00A50E65">
        <w:t>набор</w:t>
      </w:r>
      <w:r w:rsidR="00D25EA6" w:rsidRPr="00A50E65">
        <w:t xml:space="preserve"> </w:t>
      </w:r>
      <w:r w:rsidRPr="00A50E65">
        <w:t>разных</w:t>
      </w:r>
      <w:r w:rsidR="00D25EA6" w:rsidRPr="00A50E65">
        <w:t xml:space="preserve"> </w:t>
      </w:r>
      <w:r w:rsidRPr="00A50E65">
        <w:t>мер.</w:t>
      </w:r>
      <w:r w:rsidR="00D25EA6" w:rsidRPr="00A50E65">
        <w:t xml:space="preserve"> </w:t>
      </w:r>
      <w:r w:rsidRPr="00A50E65">
        <w:t>В</w:t>
      </w:r>
      <w:r w:rsidR="00D25EA6" w:rsidRPr="00A50E65">
        <w:t xml:space="preserve"> </w:t>
      </w:r>
      <w:r w:rsidRPr="00A50E65">
        <w:t>частности,</w:t>
      </w:r>
      <w:r w:rsidR="00D25EA6" w:rsidRPr="00A50E65">
        <w:t xml:space="preserve"> </w:t>
      </w:r>
      <w:r w:rsidRPr="00A50E65">
        <w:t>речь</w:t>
      </w:r>
      <w:r w:rsidR="00D25EA6" w:rsidRPr="00A50E65">
        <w:t xml:space="preserve"> </w:t>
      </w:r>
      <w:r w:rsidRPr="00A50E65">
        <w:t>идет</w:t>
      </w:r>
      <w:r w:rsidR="00D25EA6" w:rsidRPr="00A50E65">
        <w:t xml:space="preserve"> </w:t>
      </w:r>
      <w:r w:rsidRPr="00A50E65">
        <w:t>о</w:t>
      </w:r>
      <w:r w:rsidR="00D25EA6" w:rsidRPr="00A50E65">
        <w:t xml:space="preserve"> </w:t>
      </w:r>
      <w:r w:rsidRPr="00A50E65">
        <w:t>государственных</w:t>
      </w:r>
      <w:r w:rsidR="00D25EA6" w:rsidRPr="00A50E65">
        <w:t xml:space="preserve"> </w:t>
      </w:r>
      <w:r w:rsidRPr="00A50E65">
        <w:t>субсидиях</w:t>
      </w:r>
      <w:r w:rsidR="00D25EA6" w:rsidRPr="00A50E65">
        <w:t xml:space="preserve"> </w:t>
      </w:r>
      <w:r w:rsidRPr="00A50E65">
        <w:t>компаниям</w:t>
      </w:r>
      <w:r w:rsidR="00D25EA6" w:rsidRPr="00A50E65">
        <w:t xml:space="preserve"> </w:t>
      </w:r>
      <w:r w:rsidRPr="00A50E65">
        <w:t>при</w:t>
      </w:r>
      <w:r w:rsidR="00D25EA6" w:rsidRPr="00A50E65">
        <w:t xml:space="preserve"> </w:t>
      </w:r>
      <w:r w:rsidRPr="00A50E65">
        <w:t>найме</w:t>
      </w:r>
      <w:r w:rsidR="00D25EA6" w:rsidRPr="00A50E65">
        <w:t xml:space="preserve"> </w:t>
      </w:r>
      <w:r w:rsidRPr="00A50E65">
        <w:t>лиц</w:t>
      </w:r>
      <w:r w:rsidR="00D25EA6" w:rsidRPr="00A50E65">
        <w:t xml:space="preserve"> </w:t>
      </w:r>
      <w:r w:rsidRPr="00A50E65">
        <w:t>старше</w:t>
      </w:r>
      <w:r w:rsidR="00D25EA6" w:rsidRPr="00A50E65">
        <w:t xml:space="preserve"> </w:t>
      </w:r>
      <w:r w:rsidRPr="00A50E65">
        <w:t>45</w:t>
      </w:r>
      <w:r w:rsidR="00D25EA6" w:rsidRPr="00A50E65">
        <w:t xml:space="preserve"> </w:t>
      </w:r>
      <w:r w:rsidRPr="00A50E65">
        <w:t>лет.</w:t>
      </w:r>
      <w:r w:rsidR="00D25EA6" w:rsidRPr="00A50E65">
        <w:t xml:space="preserve"> </w:t>
      </w:r>
      <w:r w:rsidRPr="00A50E65">
        <w:t>Им</w:t>
      </w:r>
      <w:r w:rsidR="00D25EA6" w:rsidRPr="00A50E65">
        <w:t xml:space="preserve"> </w:t>
      </w:r>
      <w:r w:rsidRPr="00A50E65">
        <w:t>выплачивают</w:t>
      </w:r>
      <w:r w:rsidR="00D25EA6" w:rsidRPr="00A50E65">
        <w:t xml:space="preserve"> </w:t>
      </w:r>
      <w:r w:rsidRPr="00A50E65">
        <w:t>по</w:t>
      </w:r>
      <w:r w:rsidR="00D25EA6" w:rsidRPr="00A50E65">
        <w:t xml:space="preserve"> </w:t>
      </w:r>
      <w:r w:rsidRPr="00A50E65">
        <w:t>две</w:t>
      </w:r>
      <w:r w:rsidR="00D25EA6" w:rsidRPr="00A50E65">
        <w:t xml:space="preserve"> </w:t>
      </w:r>
      <w:r w:rsidRPr="00A50E65">
        <w:t>тысячи</w:t>
      </w:r>
      <w:r w:rsidR="00D25EA6" w:rsidRPr="00A50E65">
        <w:t xml:space="preserve"> </w:t>
      </w:r>
      <w:r w:rsidRPr="00A50E65">
        <w:t>евро</w:t>
      </w:r>
      <w:r w:rsidR="00D25EA6" w:rsidRPr="00A50E65">
        <w:t xml:space="preserve"> </w:t>
      </w:r>
      <w:r w:rsidRPr="00A50E65">
        <w:t>и</w:t>
      </w:r>
      <w:r w:rsidR="00D25EA6" w:rsidRPr="00A50E65">
        <w:t xml:space="preserve"> </w:t>
      </w:r>
      <w:r w:rsidRPr="00A50E65">
        <w:t>предоставляют</w:t>
      </w:r>
      <w:r w:rsidR="00D25EA6" w:rsidRPr="00A50E65">
        <w:t xml:space="preserve"> </w:t>
      </w:r>
      <w:r w:rsidRPr="00A50E65">
        <w:t>возможность</w:t>
      </w:r>
      <w:r w:rsidR="00D25EA6" w:rsidRPr="00A50E65">
        <w:t xml:space="preserve"> </w:t>
      </w:r>
      <w:r w:rsidRPr="00A50E65">
        <w:t>сократить</w:t>
      </w:r>
      <w:r w:rsidR="00D25EA6" w:rsidRPr="00A50E65">
        <w:t xml:space="preserve"> </w:t>
      </w:r>
      <w:r w:rsidRPr="00A50E65">
        <w:t>обязательные</w:t>
      </w:r>
      <w:r w:rsidR="00D25EA6" w:rsidRPr="00A50E65">
        <w:t xml:space="preserve"> </w:t>
      </w:r>
      <w:r w:rsidRPr="00A50E65">
        <w:t>выплаты</w:t>
      </w:r>
      <w:r w:rsidR="00D25EA6" w:rsidRPr="00A50E65">
        <w:t xml:space="preserve"> </w:t>
      </w:r>
      <w:r w:rsidRPr="00A50E65">
        <w:t>в</w:t>
      </w:r>
      <w:r w:rsidR="00D25EA6" w:rsidRPr="00A50E65">
        <w:t xml:space="preserve"> </w:t>
      </w:r>
      <w:r w:rsidRPr="00A50E65">
        <w:t>социальные</w:t>
      </w:r>
      <w:r w:rsidR="00D25EA6" w:rsidRPr="00A50E65">
        <w:t xml:space="preserve"> </w:t>
      </w:r>
      <w:r w:rsidRPr="00A50E65">
        <w:t>фонды.</w:t>
      </w:r>
      <w:r w:rsidR="00D25EA6" w:rsidRPr="00A50E65">
        <w:t xml:space="preserve"> </w:t>
      </w:r>
      <w:r w:rsidRPr="00A50E65">
        <w:t>Кроме</w:t>
      </w:r>
      <w:r w:rsidR="00D25EA6" w:rsidRPr="00A50E65">
        <w:t xml:space="preserve"> </w:t>
      </w:r>
      <w:r w:rsidRPr="00A50E65">
        <w:t>того,</w:t>
      </w:r>
      <w:r w:rsidR="00D25EA6" w:rsidRPr="00A50E65">
        <w:t xml:space="preserve"> </w:t>
      </w:r>
      <w:r w:rsidRPr="00A50E65">
        <w:t>с</w:t>
      </w:r>
      <w:r w:rsidR="00D25EA6" w:rsidRPr="00A50E65">
        <w:t xml:space="preserve"> </w:t>
      </w:r>
      <w:r w:rsidRPr="00A50E65">
        <w:t>ними</w:t>
      </w:r>
      <w:r w:rsidR="00D25EA6" w:rsidRPr="00A50E65">
        <w:t xml:space="preserve"> </w:t>
      </w:r>
      <w:r w:rsidRPr="00A50E65">
        <w:t>заключаются</w:t>
      </w:r>
      <w:r w:rsidR="00D25EA6" w:rsidRPr="00A50E65">
        <w:t xml:space="preserve"> </w:t>
      </w:r>
      <w:r w:rsidRPr="00A50E65">
        <w:t>договора,</w:t>
      </w:r>
      <w:r w:rsidR="00D25EA6" w:rsidRPr="00A50E65">
        <w:t xml:space="preserve"> </w:t>
      </w:r>
      <w:r w:rsidRPr="00A50E65">
        <w:t>согласно</w:t>
      </w:r>
      <w:r w:rsidR="00D25EA6" w:rsidRPr="00A50E65">
        <w:t xml:space="preserve"> </w:t>
      </w:r>
      <w:r w:rsidRPr="00A50E65">
        <w:t>которым</w:t>
      </w:r>
      <w:r w:rsidR="00D25EA6" w:rsidRPr="00A50E65">
        <w:t xml:space="preserve"> </w:t>
      </w:r>
      <w:r w:rsidRPr="00A50E65">
        <w:t>представителей</w:t>
      </w:r>
      <w:r w:rsidR="00D25EA6" w:rsidRPr="00A50E65">
        <w:t xml:space="preserve"> </w:t>
      </w:r>
      <w:r w:rsidRPr="00A50E65">
        <w:t>старших</w:t>
      </w:r>
      <w:r w:rsidR="00D25EA6" w:rsidRPr="00A50E65">
        <w:t xml:space="preserve"> </w:t>
      </w:r>
      <w:r w:rsidRPr="00A50E65">
        <w:t>поколений</w:t>
      </w:r>
      <w:r w:rsidR="00D25EA6" w:rsidRPr="00A50E65">
        <w:t xml:space="preserve"> </w:t>
      </w:r>
      <w:r w:rsidRPr="00A50E65">
        <w:t>нельзя</w:t>
      </w:r>
      <w:r w:rsidR="00D25EA6" w:rsidRPr="00A50E65">
        <w:t xml:space="preserve"> </w:t>
      </w:r>
      <w:r w:rsidRPr="00A50E65">
        <w:t>уволить</w:t>
      </w:r>
      <w:r w:rsidR="00D25EA6" w:rsidRPr="00A50E65">
        <w:t xml:space="preserve"> </w:t>
      </w:r>
      <w:r w:rsidRPr="00A50E65">
        <w:t>по</w:t>
      </w:r>
      <w:r w:rsidR="00D25EA6" w:rsidRPr="00A50E65">
        <w:t xml:space="preserve"> </w:t>
      </w:r>
      <w:r w:rsidRPr="00A50E65">
        <w:t>экономическим</w:t>
      </w:r>
      <w:r w:rsidR="00D25EA6" w:rsidRPr="00A50E65">
        <w:t xml:space="preserve"> </w:t>
      </w:r>
      <w:r w:rsidRPr="00A50E65">
        <w:t>соображениям.</w:t>
      </w:r>
      <w:r w:rsidR="00D25EA6" w:rsidRPr="00A50E65">
        <w:t xml:space="preserve"> </w:t>
      </w:r>
      <w:r w:rsidRPr="00A50E65">
        <w:t>К</w:t>
      </w:r>
      <w:r w:rsidR="00D25EA6" w:rsidRPr="00A50E65">
        <w:t xml:space="preserve"> </w:t>
      </w:r>
      <w:r w:rsidRPr="00A50E65">
        <w:t>тому</w:t>
      </w:r>
      <w:r w:rsidR="00D25EA6" w:rsidRPr="00A50E65">
        <w:t xml:space="preserve"> </w:t>
      </w:r>
      <w:r w:rsidRPr="00A50E65">
        <w:t>же</w:t>
      </w:r>
      <w:r w:rsidR="00D25EA6" w:rsidRPr="00A50E65">
        <w:t xml:space="preserve"> </w:t>
      </w:r>
      <w:r w:rsidRPr="00A50E65">
        <w:t>разработан</w:t>
      </w:r>
      <w:r w:rsidR="00D25EA6" w:rsidRPr="00A50E65">
        <w:t xml:space="preserve"> </w:t>
      </w:r>
      <w:r w:rsidRPr="00A50E65">
        <w:t>ряд</w:t>
      </w:r>
      <w:r w:rsidR="00D25EA6" w:rsidRPr="00A50E65">
        <w:t xml:space="preserve"> </w:t>
      </w:r>
      <w:r w:rsidRPr="00A50E65">
        <w:t>программ</w:t>
      </w:r>
      <w:r w:rsidR="00D25EA6" w:rsidRPr="00A50E65">
        <w:t xml:space="preserve"> </w:t>
      </w:r>
      <w:r w:rsidRPr="00A50E65">
        <w:t>по</w:t>
      </w:r>
      <w:r w:rsidR="00D25EA6" w:rsidRPr="00A50E65">
        <w:t xml:space="preserve"> </w:t>
      </w:r>
      <w:r w:rsidRPr="00A50E65">
        <w:t>обучению</w:t>
      </w:r>
      <w:r w:rsidR="00D25EA6" w:rsidRPr="00A50E65">
        <w:t xml:space="preserve"> </w:t>
      </w:r>
      <w:r w:rsidRPr="00A50E65">
        <w:t>и</w:t>
      </w:r>
      <w:r w:rsidR="00D25EA6" w:rsidRPr="00A50E65">
        <w:t xml:space="preserve"> </w:t>
      </w:r>
      <w:r w:rsidRPr="00A50E65">
        <w:t>повышению</w:t>
      </w:r>
      <w:r w:rsidR="00D25EA6" w:rsidRPr="00A50E65">
        <w:t xml:space="preserve"> </w:t>
      </w:r>
      <w:r w:rsidRPr="00A50E65">
        <w:t>квалификации</w:t>
      </w:r>
      <w:r w:rsidR="00D25EA6" w:rsidRPr="00A50E65">
        <w:t xml:space="preserve"> </w:t>
      </w:r>
      <w:r w:rsidRPr="00A50E65">
        <w:t>таких</w:t>
      </w:r>
      <w:r w:rsidR="00D25EA6" w:rsidRPr="00A50E65">
        <w:t xml:space="preserve"> </w:t>
      </w:r>
      <w:r w:rsidRPr="00A50E65">
        <w:t>работников.</w:t>
      </w:r>
      <w:r w:rsidR="00D25EA6" w:rsidRPr="00A50E65">
        <w:t xml:space="preserve"> </w:t>
      </w:r>
      <w:r w:rsidRPr="00A50E65">
        <w:t>Они</w:t>
      </w:r>
      <w:r w:rsidR="00D25EA6" w:rsidRPr="00A50E65">
        <w:t xml:space="preserve"> </w:t>
      </w:r>
      <w:r w:rsidRPr="00A50E65">
        <w:t>финансируются</w:t>
      </w:r>
      <w:r w:rsidR="00D25EA6" w:rsidRPr="00A50E65">
        <w:t xml:space="preserve"> </w:t>
      </w:r>
      <w:r w:rsidRPr="00A50E65">
        <w:t>из</w:t>
      </w:r>
      <w:r w:rsidR="00D25EA6" w:rsidRPr="00A50E65">
        <w:t xml:space="preserve"> </w:t>
      </w:r>
      <w:r w:rsidRPr="00A50E65">
        <w:t>государственных</w:t>
      </w:r>
      <w:r w:rsidR="00D25EA6" w:rsidRPr="00A50E65">
        <w:t xml:space="preserve"> </w:t>
      </w:r>
      <w:r w:rsidRPr="00A50E65">
        <w:t>источников.</w:t>
      </w:r>
      <w:r w:rsidR="00D25EA6" w:rsidRPr="00A50E65">
        <w:t xml:space="preserve"> </w:t>
      </w:r>
      <w:r w:rsidRPr="00A50E65">
        <w:t>Пенсионерам</w:t>
      </w:r>
      <w:r w:rsidR="00D25EA6" w:rsidRPr="00A50E65">
        <w:t xml:space="preserve"> </w:t>
      </w:r>
      <w:r w:rsidRPr="00A50E65">
        <w:t>также</w:t>
      </w:r>
      <w:r w:rsidR="00D25EA6" w:rsidRPr="00A50E65">
        <w:t xml:space="preserve"> </w:t>
      </w:r>
      <w:r w:rsidRPr="00A50E65">
        <w:t>предоставляются</w:t>
      </w:r>
      <w:r w:rsidR="00D25EA6" w:rsidRPr="00A50E65">
        <w:t xml:space="preserve"> </w:t>
      </w:r>
      <w:r w:rsidRPr="00A50E65">
        <w:t>льготы</w:t>
      </w:r>
      <w:r w:rsidR="00D25EA6" w:rsidRPr="00A50E65">
        <w:t xml:space="preserve"> </w:t>
      </w:r>
      <w:r w:rsidRPr="00A50E65">
        <w:t>для</w:t>
      </w:r>
      <w:r w:rsidR="00D25EA6" w:rsidRPr="00A50E65">
        <w:t xml:space="preserve"> </w:t>
      </w:r>
      <w:r w:rsidRPr="00A50E65">
        <w:t>индивидуального</w:t>
      </w:r>
      <w:r w:rsidR="00D25EA6" w:rsidRPr="00A50E65">
        <w:t xml:space="preserve"> </w:t>
      </w:r>
      <w:r w:rsidRPr="00A50E65">
        <w:t>предпринимательства.</w:t>
      </w:r>
    </w:p>
    <w:sectPr w:rsidR="00067690" w:rsidRPr="00A50E65" w:rsidSect="00B01BEA">
      <w:headerReference w:type="default" r:id="rId62"/>
      <w:footerReference w:type="default" r:id="rId6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98035" w14:textId="77777777" w:rsidR="000856F6" w:rsidRDefault="000856F6">
      <w:r>
        <w:separator/>
      </w:r>
    </w:p>
  </w:endnote>
  <w:endnote w:type="continuationSeparator" w:id="0">
    <w:p w14:paraId="76E0B2A4" w14:textId="77777777" w:rsidR="000856F6" w:rsidRDefault="000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85CC4" w14:textId="77777777" w:rsidR="00D25EA6" w:rsidRPr="00D64E5C" w:rsidRDefault="00D25EA6"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67419C" w:rsidRPr="0067419C">
      <w:rPr>
        <w:rFonts w:ascii="Cambria" w:hAnsi="Cambria"/>
        <w:b/>
        <w:noProof/>
      </w:rPr>
      <w:t>81</w:t>
    </w:r>
    <w:r w:rsidRPr="00CB47BF">
      <w:rPr>
        <w:b/>
      </w:rPr>
      <w:fldChar w:fldCharType="end"/>
    </w:r>
  </w:p>
  <w:p w14:paraId="698B7FF3" w14:textId="77777777" w:rsidR="00D25EA6" w:rsidRPr="00D15988" w:rsidRDefault="00D25EA6"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0CCB2" w14:textId="77777777" w:rsidR="000856F6" w:rsidRDefault="000856F6">
      <w:r>
        <w:separator/>
      </w:r>
    </w:p>
  </w:footnote>
  <w:footnote w:type="continuationSeparator" w:id="0">
    <w:p w14:paraId="08F4BF6F" w14:textId="77777777" w:rsidR="000856F6" w:rsidRDefault="000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64722" w14:textId="77777777" w:rsidR="00D25EA6" w:rsidRDefault="00000000" w:rsidP="00122493">
    <w:pPr>
      <w:tabs>
        <w:tab w:val="left" w:pos="555"/>
        <w:tab w:val="right" w:pos="9071"/>
      </w:tabs>
      <w:jc w:val="center"/>
    </w:pPr>
    <w:r>
      <w:rPr>
        <w:noProof/>
      </w:rPr>
      <w:pict w14:anchorId="2A59F872">
        <v:roundrect id="_x0000_s1034" style="position:absolute;left:0;text-align:left;margin-left:127.5pt;margin-top:-13.7pt;width:188.6pt;height:31.25pt;z-index:1" arcsize="10923f" stroked="f">
          <v:textbox style="mso-next-textbox:#_x0000_s1034">
            <w:txbxContent>
              <w:p w14:paraId="1B995560" w14:textId="77777777" w:rsidR="00D25EA6" w:rsidRPr="000C041B" w:rsidRDefault="00D25EA6" w:rsidP="00122493">
                <w:pPr>
                  <w:ind w:right="423"/>
                  <w:jc w:val="center"/>
                  <w:rPr>
                    <w:rFonts w:cs="Arial"/>
                    <w:b/>
                    <w:color w:val="EEECE1"/>
                    <w:sz w:val="6"/>
                    <w:szCs w:val="6"/>
                  </w:rPr>
                </w:pPr>
                <w:r>
                  <w:rPr>
                    <w:rFonts w:cs="Arial"/>
                    <w:b/>
                    <w:color w:val="EEECE1"/>
                    <w:sz w:val="6"/>
                    <w:szCs w:val="6"/>
                  </w:rPr>
                  <w:t xml:space="preserve">        </w:t>
                </w:r>
              </w:p>
              <w:p w14:paraId="646CF3C1" w14:textId="77777777" w:rsidR="00D25EA6" w:rsidRPr="00D15988" w:rsidRDefault="00D25EA6" w:rsidP="00122493">
                <w:pPr>
                  <w:ind w:right="423"/>
                  <w:jc w:val="center"/>
                  <w:rPr>
                    <w:rFonts w:cs="Arial"/>
                    <w:b/>
                    <w:u w:val="single"/>
                  </w:rPr>
                </w:pPr>
                <w:r>
                  <w:rPr>
                    <w:rFonts w:cs="Arial"/>
                    <w:b/>
                  </w:rPr>
                  <w:t xml:space="preserve">       </w:t>
                </w:r>
                <w:r>
                  <w:rPr>
                    <w:rFonts w:cs="Arial"/>
                    <w:b/>
                    <w:u w:val="single"/>
                  </w:rPr>
                  <w:t>МО</w:t>
                </w:r>
                <w:r w:rsidRPr="00D15988">
                  <w:rPr>
                    <w:rFonts w:cs="Arial"/>
                    <w:b/>
                    <w:u w:val="single"/>
                  </w:rPr>
                  <w:t>НИТОРИНГ</w:t>
                </w:r>
                <w:r>
                  <w:rPr>
                    <w:rFonts w:cs="Arial"/>
                    <w:b/>
                    <w:u w:val="single"/>
                  </w:rPr>
                  <w:t xml:space="preserve"> </w:t>
                </w:r>
                <w:r w:rsidRPr="00D15988">
                  <w:rPr>
                    <w:rFonts w:cs="Arial"/>
                    <w:b/>
                    <w:u w:val="single"/>
                  </w:rPr>
                  <w:t>СМИ</w:t>
                </w:r>
              </w:p>
              <w:p w14:paraId="42D00F93" w14:textId="77777777" w:rsidR="00D25EA6" w:rsidRPr="007336C7" w:rsidRDefault="00D25EA6" w:rsidP="00122493">
                <w:pPr>
                  <w:ind w:right="423"/>
                  <w:rPr>
                    <w:rFonts w:cs="Arial"/>
                  </w:rPr>
                </w:pPr>
              </w:p>
              <w:p w14:paraId="42F259C9" w14:textId="77777777" w:rsidR="00D25EA6" w:rsidRPr="00267F53" w:rsidRDefault="00D25EA6" w:rsidP="00122493"/>
            </w:txbxContent>
          </v:textbox>
        </v:roundrect>
      </w:pict>
    </w:r>
    <w:r w:rsidR="00D25EA6">
      <w:t xml:space="preserve">             </w:t>
    </w:r>
  </w:p>
  <w:p w14:paraId="610391BB" w14:textId="77777777" w:rsidR="00D25EA6" w:rsidRDefault="00D25EA6"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AD3E3B">
      <w:rPr>
        <w:noProof/>
      </w:rPr>
      <w:pict w14:anchorId="589D0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36pt;visibility:visible">
          <v:imagedata r:id="rId1" r:href="rId2"/>
        </v:shape>
      </w:pict>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645946">
    <w:abstractNumId w:val="25"/>
  </w:num>
  <w:num w:numId="2" w16cid:durableId="1037463214">
    <w:abstractNumId w:val="12"/>
  </w:num>
  <w:num w:numId="3" w16cid:durableId="1213691098">
    <w:abstractNumId w:val="27"/>
  </w:num>
  <w:num w:numId="4" w16cid:durableId="1354115904">
    <w:abstractNumId w:val="17"/>
  </w:num>
  <w:num w:numId="5" w16cid:durableId="1501967425">
    <w:abstractNumId w:val="18"/>
  </w:num>
  <w:num w:numId="6" w16cid:durableId="51630928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322688">
    <w:abstractNumId w:val="24"/>
  </w:num>
  <w:num w:numId="8" w16cid:durableId="2040858466">
    <w:abstractNumId w:val="21"/>
  </w:num>
  <w:num w:numId="9" w16cid:durableId="17329963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550238">
    <w:abstractNumId w:val="16"/>
  </w:num>
  <w:num w:numId="11" w16cid:durableId="2119451528">
    <w:abstractNumId w:val="15"/>
  </w:num>
  <w:num w:numId="12" w16cid:durableId="1074084433">
    <w:abstractNumId w:val="10"/>
  </w:num>
  <w:num w:numId="13" w16cid:durableId="1070888713">
    <w:abstractNumId w:val="9"/>
  </w:num>
  <w:num w:numId="14" w16cid:durableId="1989437365">
    <w:abstractNumId w:val="7"/>
  </w:num>
  <w:num w:numId="15" w16cid:durableId="1104765204">
    <w:abstractNumId w:val="6"/>
  </w:num>
  <w:num w:numId="16" w16cid:durableId="1938439432">
    <w:abstractNumId w:val="5"/>
  </w:num>
  <w:num w:numId="17" w16cid:durableId="2133132093">
    <w:abstractNumId w:val="4"/>
  </w:num>
  <w:num w:numId="18" w16cid:durableId="207498117">
    <w:abstractNumId w:val="8"/>
  </w:num>
  <w:num w:numId="19" w16cid:durableId="1854609832">
    <w:abstractNumId w:val="3"/>
  </w:num>
  <w:num w:numId="20" w16cid:durableId="258876364">
    <w:abstractNumId w:val="2"/>
  </w:num>
  <w:num w:numId="21" w16cid:durableId="746925637">
    <w:abstractNumId w:val="1"/>
  </w:num>
  <w:num w:numId="22" w16cid:durableId="588657902">
    <w:abstractNumId w:val="0"/>
  </w:num>
  <w:num w:numId="23" w16cid:durableId="2052730733">
    <w:abstractNumId w:val="19"/>
  </w:num>
  <w:num w:numId="24" w16cid:durableId="695229027">
    <w:abstractNumId w:val="26"/>
  </w:num>
  <w:num w:numId="25" w16cid:durableId="306126822">
    <w:abstractNumId w:val="20"/>
  </w:num>
  <w:num w:numId="26" w16cid:durableId="220216391">
    <w:abstractNumId w:val="13"/>
  </w:num>
  <w:num w:numId="27" w16cid:durableId="1135565530">
    <w:abstractNumId w:val="11"/>
  </w:num>
  <w:num w:numId="28" w16cid:durableId="700328118">
    <w:abstractNumId w:val="22"/>
  </w:num>
  <w:num w:numId="29" w16cid:durableId="1458447001">
    <w:abstractNumId w:val="23"/>
  </w:num>
  <w:num w:numId="30" w16cid:durableId="690768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colormru v:ext="edit" colors="#060,#003e00"/>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24DF"/>
    <w:rsid w:val="000032A8"/>
    <w:rsid w:val="00003588"/>
    <w:rsid w:val="00003792"/>
    <w:rsid w:val="00003997"/>
    <w:rsid w:val="00004024"/>
    <w:rsid w:val="0000408E"/>
    <w:rsid w:val="000045B5"/>
    <w:rsid w:val="000045C7"/>
    <w:rsid w:val="000046BE"/>
    <w:rsid w:val="00004CBC"/>
    <w:rsid w:val="000060F4"/>
    <w:rsid w:val="00006AB3"/>
    <w:rsid w:val="00010EEF"/>
    <w:rsid w:val="00011DCE"/>
    <w:rsid w:val="00011F4B"/>
    <w:rsid w:val="00012066"/>
    <w:rsid w:val="00013CA1"/>
    <w:rsid w:val="00013EE6"/>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422"/>
    <w:rsid w:val="00064511"/>
    <w:rsid w:val="0006456B"/>
    <w:rsid w:val="00064657"/>
    <w:rsid w:val="00064F8E"/>
    <w:rsid w:val="00065194"/>
    <w:rsid w:val="0006546E"/>
    <w:rsid w:val="00067548"/>
    <w:rsid w:val="00067690"/>
    <w:rsid w:val="00067BB4"/>
    <w:rsid w:val="00067F39"/>
    <w:rsid w:val="00071D93"/>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6F6"/>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3494"/>
    <w:rsid w:val="000E4AB8"/>
    <w:rsid w:val="000E50E7"/>
    <w:rsid w:val="000E60CA"/>
    <w:rsid w:val="000E6448"/>
    <w:rsid w:val="000E7DC5"/>
    <w:rsid w:val="000F0114"/>
    <w:rsid w:val="000F0292"/>
    <w:rsid w:val="000F040C"/>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5CE"/>
    <w:rsid w:val="001150A1"/>
    <w:rsid w:val="00115E7F"/>
    <w:rsid w:val="00116735"/>
    <w:rsid w:val="00116DF9"/>
    <w:rsid w:val="001174FE"/>
    <w:rsid w:val="0011777B"/>
    <w:rsid w:val="00120807"/>
    <w:rsid w:val="00121245"/>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2A2"/>
    <w:rsid w:val="001515C9"/>
    <w:rsid w:val="00151647"/>
    <w:rsid w:val="001517CE"/>
    <w:rsid w:val="00151B22"/>
    <w:rsid w:val="00152C28"/>
    <w:rsid w:val="00152E1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098A"/>
    <w:rsid w:val="002418FC"/>
    <w:rsid w:val="00242315"/>
    <w:rsid w:val="00242CE2"/>
    <w:rsid w:val="002433BC"/>
    <w:rsid w:val="00243F06"/>
    <w:rsid w:val="00244646"/>
    <w:rsid w:val="00244831"/>
    <w:rsid w:val="002448EE"/>
    <w:rsid w:val="0024500D"/>
    <w:rsid w:val="00245181"/>
    <w:rsid w:val="002461DD"/>
    <w:rsid w:val="0024672E"/>
    <w:rsid w:val="002468AE"/>
    <w:rsid w:val="00247615"/>
    <w:rsid w:val="002476A7"/>
    <w:rsid w:val="002476C9"/>
    <w:rsid w:val="00250710"/>
    <w:rsid w:val="00251071"/>
    <w:rsid w:val="00251167"/>
    <w:rsid w:val="0025209C"/>
    <w:rsid w:val="002530BC"/>
    <w:rsid w:val="00253CC4"/>
    <w:rsid w:val="0025414C"/>
    <w:rsid w:val="0025655F"/>
    <w:rsid w:val="00256A49"/>
    <w:rsid w:val="00256BA2"/>
    <w:rsid w:val="00256C23"/>
    <w:rsid w:val="00256F23"/>
    <w:rsid w:val="00257189"/>
    <w:rsid w:val="002572A2"/>
    <w:rsid w:val="00257B5E"/>
    <w:rsid w:val="002600BF"/>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73B"/>
    <w:rsid w:val="00274F5E"/>
    <w:rsid w:val="002755B7"/>
    <w:rsid w:val="00276181"/>
    <w:rsid w:val="0027633D"/>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47F1"/>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6263"/>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7E6B"/>
    <w:rsid w:val="003815C6"/>
    <w:rsid w:val="00381B0B"/>
    <w:rsid w:val="00382322"/>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B4E"/>
    <w:rsid w:val="003D0599"/>
    <w:rsid w:val="003D191B"/>
    <w:rsid w:val="003D1D02"/>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1F61"/>
    <w:rsid w:val="0043207F"/>
    <w:rsid w:val="00433AB2"/>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57C4C"/>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32F3"/>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32CF"/>
    <w:rsid w:val="004B34CF"/>
    <w:rsid w:val="004B3790"/>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255"/>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046E"/>
    <w:rsid w:val="00541A1C"/>
    <w:rsid w:val="00541B35"/>
    <w:rsid w:val="00541D60"/>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A4B"/>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38CE"/>
    <w:rsid w:val="005D3EF6"/>
    <w:rsid w:val="005D4886"/>
    <w:rsid w:val="005D4BE4"/>
    <w:rsid w:val="005D4C6F"/>
    <w:rsid w:val="005D4DC5"/>
    <w:rsid w:val="005D4E1C"/>
    <w:rsid w:val="005D4E47"/>
    <w:rsid w:val="005D5533"/>
    <w:rsid w:val="005D6AB7"/>
    <w:rsid w:val="005D7BA5"/>
    <w:rsid w:val="005D7E66"/>
    <w:rsid w:val="005E0042"/>
    <w:rsid w:val="005E01B3"/>
    <w:rsid w:val="005E0220"/>
    <w:rsid w:val="005E161F"/>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73C7"/>
    <w:rsid w:val="005E7475"/>
    <w:rsid w:val="005E791D"/>
    <w:rsid w:val="005E7949"/>
    <w:rsid w:val="005F1640"/>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68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19C"/>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63B"/>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4CB0"/>
    <w:rsid w:val="00725BF0"/>
    <w:rsid w:val="0072609B"/>
    <w:rsid w:val="00726551"/>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C91"/>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C9D"/>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3B0C"/>
    <w:rsid w:val="007B46D2"/>
    <w:rsid w:val="007B49AC"/>
    <w:rsid w:val="007B4EEC"/>
    <w:rsid w:val="007B5ADA"/>
    <w:rsid w:val="007B640B"/>
    <w:rsid w:val="007B6B93"/>
    <w:rsid w:val="007C067C"/>
    <w:rsid w:val="007C0BB3"/>
    <w:rsid w:val="007C125A"/>
    <w:rsid w:val="007C15A3"/>
    <w:rsid w:val="007C3273"/>
    <w:rsid w:val="007C32C8"/>
    <w:rsid w:val="007C3731"/>
    <w:rsid w:val="007C3CF2"/>
    <w:rsid w:val="007C45F4"/>
    <w:rsid w:val="007C4979"/>
    <w:rsid w:val="007C4C14"/>
    <w:rsid w:val="007C5B21"/>
    <w:rsid w:val="007C5BC8"/>
    <w:rsid w:val="007C6353"/>
    <w:rsid w:val="007C6970"/>
    <w:rsid w:val="007C6FF4"/>
    <w:rsid w:val="007C73D5"/>
    <w:rsid w:val="007D0828"/>
    <w:rsid w:val="007D0ADA"/>
    <w:rsid w:val="007D0DB2"/>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1966"/>
    <w:rsid w:val="008420A6"/>
    <w:rsid w:val="008427A5"/>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032F"/>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8FA"/>
    <w:rsid w:val="00896C79"/>
    <w:rsid w:val="008975FF"/>
    <w:rsid w:val="008A4114"/>
    <w:rsid w:val="008A6B84"/>
    <w:rsid w:val="008B1F44"/>
    <w:rsid w:val="008B270C"/>
    <w:rsid w:val="008B3A35"/>
    <w:rsid w:val="008B4337"/>
    <w:rsid w:val="008B49F9"/>
    <w:rsid w:val="008B4F3E"/>
    <w:rsid w:val="008B51C8"/>
    <w:rsid w:val="008B5522"/>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51"/>
    <w:rsid w:val="008C696B"/>
    <w:rsid w:val="008C7FDB"/>
    <w:rsid w:val="008D2614"/>
    <w:rsid w:val="008D2B24"/>
    <w:rsid w:val="008D30D7"/>
    <w:rsid w:val="008D3BEF"/>
    <w:rsid w:val="008D41B2"/>
    <w:rsid w:val="008D4257"/>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295A"/>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8787B"/>
    <w:rsid w:val="00990341"/>
    <w:rsid w:val="00990982"/>
    <w:rsid w:val="00990AE6"/>
    <w:rsid w:val="00990F76"/>
    <w:rsid w:val="00991239"/>
    <w:rsid w:val="00991822"/>
    <w:rsid w:val="00992328"/>
    <w:rsid w:val="009926FB"/>
    <w:rsid w:val="00992F4D"/>
    <w:rsid w:val="009938EE"/>
    <w:rsid w:val="00993A45"/>
    <w:rsid w:val="00994999"/>
    <w:rsid w:val="00996515"/>
    <w:rsid w:val="00996A2A"/>
    <w:rsid w:val="00996B1A"/>
    <w:rsid w:val="00997056"/>
    <w:rsid w:val="00997C36"/>
    <w:rsid w:val="009A0C93"/>
    <w:rsid w:val="009A0DDB"/>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25B"/>
    <w:rsid w:val="00A3194A"/>
    <w:rsid w:val="00A31BAE"/>
    <w:rsid w:val="00A31C2D"/>
    <w:rsid w:val="00A325A8"/>
    <w:rsid w:val="00A328B8"/>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0E6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CC0"/>
    <w:rsid w:val="00A66389"/>
    <w:rsid w:val="00A6644E"/>
    <w:rsid w:val="00A6652C"/>
    <w:rsid w:val="00A667C3"/>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259D"/>
    <w:rsid w:val="00A8294C"/>
    <w:rsid w:val="00A831D7"/>
    <w:rsid w:val="00A8386C"/>
    <w:rsid w:val="00A8473C"/>
    <w:rsid w:val="00A85CE1"/>
    <w:rsid w:val="00A85EF8"/>
    <w:rsid w:val="00A86465"/>
    <w:rsid w:val="00A87607"/>
    <w:rsid w:val="00A87DD2"/>
    <w:rsid w:val="00A910E2"/>
    <w:rsid w:val="00A912CC"/>
    <w:rsid w:val="00A91ECB"/>
    <w:rsid w:val="00A92A3D"/>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3F5E"/>
    <w:rsid w:val="00AB437D"/>
    <w:rsid w:val="00AB50BA"/>
    <w:rsid w:val="00AB66F8"/>
    <w:rsid w:val="00AB6BE8"/>
    <w:rsid w:val="00AB6C70"/>
    <w:rsid w:val="00AC0F0D"/>
    <w:rsid w:val="00AC1196"/>
    <w:rsid w:val="00AC134F"/>
    <w:rsid w:val="00AC16B4"/>
    <w:rsid w:val="00AC1BA7"/>
    <w:rsid w:val="00AC20D6"/>
    <w:rsid w:val="00AC424C"/>
    <w:rsid w:val="00AC4509"/>
    <w:rsid w:val="00AC4770"/>
    <w:rsid w:val="00AC502A"/>
    <w:rsid w:val="00AC5502"/>
    <w:rsid w:val="00AC57C0"/>
    <w:rsid w:val="00AC5A2B"/>
    <w:rsid w:val="00AC5DFF"/>
    <w:rsid w:val="00AC647D"/>
    <w:rsid w:val="00AC651C"/>
    <w:rsid w:val="00AC65C0"/>
    <w:rsid w:val="00AC68BD"/>
    <w:rsid w:val="00AC72F3"/>
    <w:rsid w:val="00AD07EA"/>
    <w:rsid w:val="00AD08B9"/>
    <w:rsid w:val="00AD1DCB"/>
    <w:rsid w:val="00AD2A62"/>
    <w:rsid w:val="00AD2D0B"/>
    <w:rsid w:val="00AD3527"/>
    <w:rsid w:val="00AD3AA6"/>
    <w:rsid w:val="00AD3E3B"/>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1A7E"/>
    <w:rsid w:val="00B61B88"/>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60EA"/>
    <w:rsid w:val="00B87D33"/>
    <w:rsid w:val="00B90401"/>
    <w:rsid w:val="00B9130C"/>
    <w:rsid w:val="00B92E7C"/>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688B"/>
    <w:rsid w:val="00BD68D4"/>
    <w:rsid w:val="00BD7D5B"/>
    <w:rsid w:val="00BE31EB"/>
    <w:rsid w:val="00BE3895"/>
    <w:rsid w:val="00BE56F8"/>
    <w:rsid w:val="00BE5CB2"/>
    <w:rsid w:val="00BE6EEC"/>
    <w:rsid w:val="00BE784F"/>
    <w:rsid w:val="00BF086F"/>
    <w:rsid w:val="00BF0BFF"/>
    <w:rsid w:val="00BF0F4D"/>
    <w:rsid w:val="00BF14B3"/>
    <w:rsid w:val="00BF3961"/>
    <w:rsid w:val="00BF3BD5"/>
    <w:rsid w:val="00BF42CC"/>
    <w:rsid w:val="00BF5703"/>
    <w:rsid w:val="00BF5967"/>
    <w:rsid w:val="00BF5C21"/>
    <w:rsid w:val="00BF5EEA"/>
    <w:rsid w:val="00BF66B4"/>
    <w:rsid w:val="00BF6AA5"/>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90E"/>
    <w:rsid w:val="00C8752C"/>
    <w:rsid w:val="00C87804"/>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331A"/>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5EA6"/>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2BF9"/>
    <w:rsid w:val="00DE352E"/>
    <w:rsid w:val="00DE38E0"/>
    <w:rsid w:val="00DE4DFA"/>
    <w:rsid w:val="00DE4E21"/>
    <w:rsid w:val="00DE4F02"/>
    <w:rsid w:val="00DE57F9"/>
    <w:rsid w:val="00DE5F0E"/>
    <w:rsid w:val="00DE6EAB"/>
    <w:rsid w:val="00DE788A"/>
    <w:rsid w:val="00DE7E27"/>
    <w:rsid w:val="00DE7ECE"/>
    <w:rsid w:val="00DF0313"/>
    <w:rsid w:val="00DF0406"/>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91B"/>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50B"/>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429D"/>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6D1"/>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003e00"/>
    </o:shapedefaults>
    <o:shapelayout v:ext="edit">
      <o:idmap v:ext="edit" data="2"/>
    </o:shapelayout>
  </w:shapeDefaults>
  <w:decimalSymbol w:val=","/>
  <w:listSeparator w:val=";"/>
  <w14:docId w14:val="294E489F"/>
  <w15:docId w15:val="{3A5DC06A-5FF5-4AB2-BBF2-850DDF13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link w:val="70"/>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uiPriority w:val="39"/>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1">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70">
    <w:name w:val="Заголовок 7 Знак"/>
    <w:link w:val="7"/>
    <w:rsid w:val="00AD3E3B"/>
    <w:rPr>
      <w:sz w:val="24"/>
      <w:szCs w:val="24"/>
    </w:rPr>
  </w:style>
  <w:style w:type="character" w:customStyle="1" w:styleId="15">
    <w:name w:val="Основной текст Знак1"/>
    <w:uiPriority w:val="99"/>
    <w:semiHidden/>
    <w:rsid w:val="00AD3E3B"/>
    <w:rPr>
      <w:sz w:val="24"/>
      <w:szCs w:val="24"/>
    </w:rPr>
  </w:style>
  <w:style w:type="character" w:customStyle="1" w:styleId="16">
    <w:name w:val="Текст выноски Знак1"/>
    <w:uiPriority w:val="99"/>
    <w:semiHidden/>
    <w:rsid w:val="00AD3E3B"/>
    <w:rPr>
      <w:rFonts w:ascii="Segoe UI" w:hAnsi="Segoe UI" w:cs="Segoe UI"/>
      <w:sz w:val="18"/>
      <w:szCs w:val="18"/>
    </w:rPr>
  </w:style>
  <w:style w:type="character" w:styleId="aff7">
    <w:name w:val="Unresolved Mention"/>
    <w:uiPriority w:val="99"/>
    <w:semiHidden/>
    <w:unhideWhenUsed/>
    <w:rsid w:val="0089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4522">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57101437">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7894647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35867381">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76608345">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50253021">
      <w:bodyDiv w:val="1"/>
      <w:marLeft w:val="0"/>
      <w:marRight w:val="0"/>
      <w:marTop w:val="0"/>
      <w:marBottom w:val="0"/>
      <w:divBdr>
        <w:top w:val="none" w:sz="0" w:space="0" w:color="auto"/>
        <w:left w:val="none" w:sz="0" w:space="0" w:color="auto"/>
        <w:bottom w:val="none" w:sz="0" w:space="0" w:color="auto"/>
        <w:right w:val="none" w:sz="0" w:space="0" w:color="auto"/>
      </w:divBdr>
    </w:div>
    <w:div w:id="206209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broker.ru/?p=79084" TargetMode="External"/><Relationship Id="rId18" Type="http://schemas.openxmlformats.org/officeDocument/2006/relationships/hyperlink" Target="https://www.business-class.su/news/2024/11/26/kopite-i-vam-dobavitsya-kak-rabotaet-programma-dolgosrochnyh-sberezhenii" TargetMode="External"/><Relationship Id="rId26" Type="http://schemas.openxmlformats.org/officeDocument/2006/relationships/hyperlink" Target="https://www.nnov.kp.ru/daily/27665/5016170/" TargetMode="External"/><Relationship Id="rId39" Type="http://schemas.openxmlformats.org/officeDocument/2006/relationships/hyperlink" Target="https://1prime.ru/20241126/pensii-853075835.html" TargetMode="External"/><Relationship Id="rId21" Type="http://schemas.openxmlformats.org/officeDocument/2006/relationships/hyperlink" Target="https://stribuna.ru/articles/economics/zhiteli_yugry_otlozhili_na_pensiyu_800_mln_rubley/" TargetMode="External"/><Relationship Id="rId34" Type="http://schemas.openxmlformats.org/officeDocument/2006/relationships/hyperlink" Target="https://www.kp.ru/daily/27665/5016233/" TargetMode="External"/><Relationship Id="rId42" Type="http://schemas.openxmlformats.org/officeDocument/2006/relationships/hyperlink" Target="https://fedpress.ru/news/77/society/3350343" TargetMode="External"/><Relationship Id="rId47" Type="http://schemas.openxmlformats.org/officeDocument/2006/relationships/hyperlink" Target="https://deita.ru/article/561849" TargetMode="External"/><Relationship Id="rId50" Type="http://schemas.openxmlformats.org/officeDocument/2006/relationships/hyperlink" Target="https://iz.ru/1797005/2024-11-26/siluanov-anonsiroval-vzveshennuiu-biudzhetnuiu-politiku-na-blizhaishie-tri-goda" TargetMode="External"/><Relationship Id="rId55" Type="http://schemas.openxmlformats.org/officeDocument/2006/relationships/hyperlink" Target="https://iz.ru/1797270/evgenii-grachev/bolshe-sta-k-odnomu-kurs-rublya-zakrepitsya-okolo-105-107-za-dollar-do-konca-goda"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ensiya.pro/news/npf-alfa-nachal-oformlyat-dogovory-pds/" TargetMode="External"/><Relationship Id="rId20" Type="http://schemas.openxmlformats.org/officeDocument/2006/relationships/hyperlink" Target="https://sever-press.ru/news/ekonomika/jamaltsy-otlozhili-na-pensiju-74-milliona-rublej/" TargetMode="External"/><Relationship Id="rId29" Type="http://schemas.openxmlformats.org/officeDocument/2006/relationships/hyperlink" Target="https://www.pnp.ru/politics/velichinu-individualnogo-pensionnogo-koefficienta-predlozhili-snizit.html" TargetMode="External"/><Relationship Id="rId41" Type="http://schemas.openxmlformats.org/officeDocument/2006/relationships/hyperlink" Target="https://www.ridus.ru/pensionnye-udostovereniya-s-qr-kodom-zachem-oni-nuzhny-512533.html" TargetMode="External"/><Relationship Id="rId54" Type="http://schemas.openxmlformats.org/officeDocument/2006/relationships/hyperlink" Target="https://www.audit-it.ru/news/finance/1111155.html"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roker.ru/?p=79080" TargetMode="External"/><Relationship Id="rId24" Type="http://schemas.openxmlformats.org/officeDocument/2006/relationships/hyperlink" Target="https://infopro54.ru/news/programma-dolgosrochnyx-sberezhenij-kak-kopit-s-podderzhkoj-gosudarstva/" TargetMode="External"/><Relationship Id="rId32" Type="http://schemas.openxmlformats.org/officeDocument/2006/relationships/hyperlink" Target="https://www.pnp.ru/social/nadbavku-po-ukhodu-za-prestarelymi-i-invalidami-i-gruppy-poluchat-bolee-5-mln-chelovek.html" TargetMode="External"/><Relationship Id="rId37" Type="http://schemas.openxmlformats.org/officeDocument/2006/relationships/hyperlink" Target="https://tass.ru/obschestvo/22497259" TargetMode="External"/><Relationship Id="rId40" Type="http://schemas.openxmlformats.org/officeDocument/2006/relationships/hyperlink" Target="https://www.gazeta.ru/business/news/2024/11/26/24469255.shtml" TargetMode="External"/><Relationship Id="rId45" Type="http://schemas.openxmlformats.org/officeDocument/2006/relationships/hyperlink" Target="https://primpress.ru/article/118440" TargetMode="External"/><Relationship Id="rId53" Type="http://schemas.openxmlformats.org/officeDocument/2006/relationships/hyperlink" Target="https://expert.ru/finance/kak-investoram-borotsya-s-kazusom/" TargetMode="External"/><Relationship Id="rId58" Type="http://schemas.openxmlformats.org/officeDocument/2006/relationships/hyperlink" Target="https://report.az/ru/finansy/v-azerbajdzhane-predotvrasheny-neobosnovannye-pensionnye-vyplaty-na-summu-pochti-1-3-mlrd-manatov/" TargetMode="External"/><Relationship Id="rId5" Type="http://schemas.openxmlformats.org/officeDocument/2006/relationships/webSettings" Target="webSettings.xml"/><Relationship Id="rId15" Type="http://schemas.openxmlformats.org/officeDocument/2006/relationships/hyperlink" Target="https://ugra.aif.ru/society/klientov-hanty-mansiyskogo-npf-uvedomlyayut-ob-obedinenii-vtb-i-otkrytiya" TargetMode="External"/><Relationship Id="rId23" Type="http://schemas.openxmlformats.org/officeDocument/2006/relationships/hyperlink" Target="https://vnru.ru/news/novgorodczy-mogut-podklyuchitsya-k-programme-dolgosrochnyh-sberezhenij.html" TargetMode="External"/><Relationship Id="rId28" Type="http://schemas.openxmlformats.org/officeDocument/2006/relationships/hyperlink" Target="https://dumatv.ru/news/ldpr-predlagaet-snizit-velichinu-koeffitsienta-dlya-polucheniya-strahovoi-pensii" TargetMode="External"/><Relationship Id="rId36" Type="http://schemas.openxmlformats.org/officeDocument/2006/relationships/hyperlink" Target="https://russian.rt.com/business/article/1400960-socfond-pensii-indeksaciya-inflyaciya" TargetMode="External"/><Relationship Id="rId49" Type="http://schemas.openxmlformats.org/officeDocument/2006/relationships/hyperlink" Target="https://www.rbc.ru/quote/news/article/674586979a7947de87a8c3c0" TargetMode="External"/><Relationship Id="rId57" Type="http://schemas.openxmlformats.org/officeDocument/2006/relationships/hyperlink" Target="https://www.trend.az/azerbaijan/society/3975407.html" TargetMode="External"/><Relationship Id="rId61" Type="http://schemas.openxmlformats.org/officeDocument/2006/relationships/hyperlink" Target="https://pensiya.pro/news/pensionnyj-fond-kompanii-kodak-reshil-rasprodat-vse-nelikvidnye-aktivy-deshevle-stoimosti/" TargetMode="External"/><Relationship Id="rId10" Type="http://schemas.openxmlformats.org/officeDocument/2006/relationships/hyperlink" Target="http://pbroker.ru/?p=79082" TargetMode="External"/><Relationship Id="rId19" Type="http://schemas.openxmlformats.org/officeDocument/2006/relationships/hyperlink" Target="https://t-l.ru/371989.html" TargetMode="External"/><Relationship Id="rId31" Type="http://schemas.openxmlformats.org/officeDocument/2006/relationships/hyperlink" Target="https://www.pnp.ru/politics/pensii-v-novykh-regionakh-khotyat-proindeksirovat-do-prozhitochnogo-minimuma.html" TargetMode="External"/><Relationship Id="rId44" Type="http://schemas.openxmlformats.org/officeDocument/2006/relationships/hyperlink" Target="https://primpress.ru/article/118401" TargetMode="External"/><Relationship Id="rId52" Type="http://schemas.openxmlformats.org/officeDocument/2006/relationships/hyperlink" Target="https://www.interfax.ru/business/994556" TargetMode="External"/><Relationship Id="rId60" Type="http://schemas.openxmlformats.org/officeDocument/2006/relationships/hyperlink" Target="https://inbusiness.kz/ru/news/kak-vyjti-na-pensiyu-v-55-let-v-kazahstan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onkurent.ru/article/72927" TargetMode="External"/><Relationship Id="rId14" Type="http://schemas.openxmlformats.org/officeDocument/2006/relationships/hyperlink" Target="https://vrn.aif.ru/society/npf-budushchee-otkryl-novyy-ofis-v-voronezhe" TargetMode="External"/><Relationship Id="rId22" Type="http://schemas.openxmlformats.org/officeDocument/2006/relationships/hyperlink" Target="https://tvcom-tv.ru/sberezheniya-na-budushhee.html" TargetMode="External"/><Relationship Id="rId27" Type="http://schemas.openxmlformats.org/officeDocument/2006/relationships/hyperlink" Target="https://kavkaz.mk.ru/social/2024/11/26/v-stavropole-obsudili-sposoby-sokhranit-i-priumnozhit-nakopleniya.html" TargetMode="External"/><Relationship Id="rId30" Type="http://schemas.openxmlformats.org/officeDocument/2006/relationships/hyperlink" Target="https://www.pnp.ru/economics/komitet-sovfeda-podderzhal-zakon-o-byudzhete-socfonda-na-2025-2027-gody.html" TargetMode="External"/><Relationship Id="rId35" Type="http://schemas.openxmlformats.org/officeDocument/2006/relationships/hyperlink" Target="https://www.kommersant.ru/doc/7327478" TargetMode="External"/><Relationship Id="rId43" Type="http://schemas.openxmlformats.org/officeDocument/2006/relationships/hyperlink" Target="https://konkurent.ru/article/72895" TargetMode="External"/><Relationship Id="rId48" Type="http://schemas.openxmlformats.org/officeDocument/2006/relationships/hyperlink" Target="https://partyadela.ru/news/vladimir-orlov-polozhitelno-oczenil-uvelichenie-pensionnyh-vyplat-opolchenczam-iz-dnr-i-lnr/" TargetMode="External"/><Relationship Id="rId56" Type="http://schemas.openxmlformats.org/officeDocument/2006/relationships/hyperlink" Target="https://rg.ru/2024/11/26/pensionery-operedili-molodyh-po-vkladam-i-kreditam-v-bankah.html"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rg.ru/2024/11/26/siluanov-zaiavil-o-neobhodimosti-razvitiia-finansovogo-sektora-bez-inostrancev.html" TargetMode="External"/><Relationship Id="rId3" Type="http://schemas.openxmlformats.org/officeDocument/2006/relationships/styles" Target="styles.xml"/><Relationship Id="rId12" Type="http://schemas.openxmlformats.org/officeDocument/2006/relationships/hyperlink" Target="http://pbroker.ru/?p=79078" TargetMode="External"/><Relationship Id="rId17" Type="http://schemas.openxmlformats.org/officeDocument/2006/relationships/hyperlink" Target="https://www.vbr.ru/npf/help/chto-takoe-npf/ysloviya-pds-dlya-pensionerov/" TargetMode="External"/><Relationship Id="rId25" Type="http://schemas.openxmlformats.org/officeDocument/2006/relationships/hyperlink" Target="https://pravda-nn.ru/news/budushhee-vremya-sohranyaem-dengi-pravilno/" TargetMode="External"/><Relationship Id="rId33" Type="http://schemas.openxmlformats.org/officeDocument/2006/relationships/hyperlink" Target="https://www.pnp.ru/social/pensiya-detey-s-invalidnostyu-s-2025-goda-prevysit-21-tysyachu-rubley.html" TargetMode="External"/><Relationship Id="rId38" Type="http://schemas.openxmlformats.org/officeDocument/2006/relationships/hyperlink" Target="https://ria.ru/20241126/ldpr-1985691802.html" TargetMode="External"/><Relationship Id="rId46" Type="http://schemas.openxmlformats.org/officeDocument/2006/relationships/hyperlink" Target="https://deita.ru/article/561852" TargetMode="External"/><Relationship Id="rId59" Type="http://schemas.openxmlformats.org/officeDocument/2006/relationships/hyperlink" Target="https://kaztag.kz/ru/news/kazakhstantsy-stali-bolshe-kopit-v-enpf-dobrovoln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6037D-8FBA-44BE-91A0-BEB1CFB7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78</Pages>
  <Words>30444</Words>
  <Characters>173534</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203571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Иван Коломацкий</cp:lastModifiedBy>
  <cp:revision>16</cp:revision>
  <cp:lastPrinted>2009-04-02T10:14:00Z</cp:lastPrinted>
  <dcterms:created xsi:type="dcterms:W3CDTF">2024-11-20T04:28:00Z</dcterms:created>
  <dcterms:modified xsi:type="dcterms:W3CDTF">2024-11-27T04:52:00Z</dcterms:modified>
  <cp:category>И-Консалтинг</cp:category>
  <cp:contentStatus>И-Консалтинг</cp:contentStatus>
</cp:coreProperties>
</file>