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EB0C9A" w:rsidRDefault="0040103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EB0C9A" w:rsidRDefault="00561476" w:rsidP="00561476">
      <w:pPr>
        <w:jc w:val="center"/>
        <w:rPr>
          <w:b/>
          <w:sz w:val="36"/>
          <w:szCs w:val="36"/>
          <w:lang w:val="en-US"/>
        </w:rPr>
      </w:pPr>
    </w:p>
    <w:p w:rsidR="000A4DD6" w:rsidRPr="00EB0C9A" w:rsidRDefault="000A4DD6" w:rsidP="00561476">
      <w:pPr>
        <w:jc w:val="center"/>
        <w:rPr>
          <w:b/>
          <w:sz w:val="36"/>
          <w:szCs w:val="36"/>
          <w:lang w:val="en-US"/>
        </w:rPr>
      </w:pPr>
    </w:p>
    <w:p w:rsidR="000A4DD6" w:rsidRPr="00EB0C9A" w:rsidRDefault="000A4DD6" w:rsidP="00561476">
      <w:pPr>
        <w:jc w:val="center"/>
        <w:rPr>
          <w:b/>
          <w:sz w:val="36"/>
          <w:szCs w:val="36"/>
          <w:lang w:val="en-US"/>
        </w:rPr>
      </w:pPr>
      <w:bookmarkStart w:id="0" w:name="_GoBack"/>
      <w:bookmarkEnd w:id="0"/>
    </w:p>
    <w:p w:rsidR="000A4DD6" w:rsidRPr="00EB0C9A" w:rsidRDefault="000A4DD6" w:rsidP="00561476">
      <w:pPr>
        <w:jc w:val="center"/>
        <w:rPr>
          <w:b/>
          <w:sz w:val="36"/>
          <w:szCs w:val="36"/>
          <w:lang w:val="en-US"/>
        </w:rPr>
      </w:pPr>
    </w:p>
    <w:p w:rsidR="00561476" w:rsidRPr="00EB0C9A" w:rsidRDefault="00561476" w:rsidP="009B73EE">
      <w:pPr>
        <w:jc w:val="center"/>
        <w:rPr>
          <w:b/>
          <w:sz w:val="36"/>
          <w:szCs w:val="36"/>
          <w:lang w:val="en-US"/>
        </w:rPr>
      </w:pPr>
    </w:p>
    <w:p w:rsidR="00561476" w:rsidRPr="00EB0C9A" w:rsidRDefault="00561476" w:rsidP="00561476">
      <w:pPr>
        <w:jc w:val="center"/>
        <w:rPr>
          <w:b/>
          <w:sz w:val="36"/>
          <w:szCs w:val="36"/>
        </w:rPr>
      </w:pPr>
    </w:p>
    <w:p w:rsidR="00561476" w:rsidRPr="00EB0C9A" w:rsidRDefault="00CB76D2" w:rsidP="00561476">
      <w:pPr>
        <w:jc w:val="center"/>
        <w:rPr>
          <w:b/>
          <w:sz w:val="48"/>
          <w:szCs w:val="48"/>
        </w:rPr>
      </w:pPr>
      <w:bookmarkStart w:id="1" w:name="_Toc226196784"/>
      <w:bookmarkStart w:id="2" w:name="_Toc226197203"/>
      <w:r w:rsidRPr="00EB0C9A">
        <w:rPr>
          <w:b/>
          <w:sz w:val="48"/>
          <w:szCs w:val="48"/>
        </w:rPr>
        <w:t>М</w:t>
      </w:r>
      <w:r w:rsidR="00561476" w:rsidRPr="00EB0C9A">
        <w:rPr>
          <w:b/>
          <w:sz w:val="48"/>
          <w:szCs w:val="48"/>
        </w:rPr>
        <w:t>ониторинг СМИ</w:t>
      </w:r>
      <w:bookmarkEnd w:id="1"/>
      <w:bookmarkEnd w:id="2"/>
      <w:r w:rsidR="00561476" w:rsidRPr="00EB0C9A">
        <w:rPr>
          <w:b/>
          <w:sz w:val="48"/>
          <w:szCs w:val="48"/>
        </w:rPr>
        <w:t xml:space="preserve"> РФ</w:t>
      </w:r>
    </w:p>
    <w:p w:rsidR="00561476" w:rsidRPr="00EB0C9A" w:rsidRDefault="00561476" w:rsidP="00561476">
      <w:pPr>
        <w:jc w:val="center"/>
        <w:rPr>
          <w:b/>
          <w:sz w:val="48"/>
          <w:szCs w:val="48"/>
        </w:rPr>
      </w:pPr>
      <w:bookmarkStart w:id="3" w:name="_Toc226196785"/>
      <w:bookmarkStart w:id="4" w:name="_Toc226197204"/>
      <w:r w:rsidRPr="00EB0C9A">
        <w:rPr>
          <w:b/>
          <w:sz w:val="48"/>
          <w:szCs w:val="48"/>
        </w:rPr>
        <w:t>по пенсионной тематике</w:t>
      </w:r>
      <w:bookmarkEnd w:id="3"/>
      <w:bookmarkEnd w:id="4"/>
    </w:p>
    <w:p w:rsidR="008B6D1B" w:rsidRPr="00EB0C9A" w:rsidRDefault="008B6D1B" w:rsidP="00C70A20">
      <w:pPr>
        <w:jc w:val="center"/>
        <w:rPr>
          <w:b/>
          <w:sz w:val="36"/>
          <w:szCs w:val="36"/>
        </w:rPr>
      </w:pPr>
    </w:p>
    <w:p w:rsidR="007D6FE5" w:rsidRPr="00EB0C9A" w:rsidRDefault="007D6FE5" w:rsidP="00C70A20">
      <w:pPr>
        <w:jc w:val="center"/>
        <w:rPr>
          <w:b/>
          <w:sz w:val="36"/>
          <w:szCs w:val="36"/>
        </w:rPr>
      </w:pPr>
    </w:p>
    <w:p w:rsidR="00C70A20" w:rsidRPr="00EB0C9A" w:rsidRDefault="007C39AE" w:rsidP="00C70A20">
      <w:pPr>
        <w:jc w:val="center"/>
        <w:rPr>
          <w:b/>
          <w:sz w:val="40"/>
          <w:szCs w:val="40"/>
        </w:rPr>
      </w:pPr>
      <w:r w:rsidRPr="00EB0C9A">
        <w:rPr>
          <w:b/>
          <w:sz w:val="40"/>
          <w:szCs w:val="40"/>
          <w:lang w:val="en-US"/>
        </w:rPr>
        <w:t>2</w:t>
      </w:r>
      <w:r w:rsidR="00DF0140" w:rsidRPr="00EB0C9A">
        <w:rPr>
          <w:b/>
          <w:sz w:val="40"/>
          <w:szCs w:val="40"/>
          <w:lang w:val="en-US"/>
        </w:rPr>
        <w:t>8</w:t>
      </w:r>
      <w:r w:rsidR="00CB6B64" w:rsidRPr="00EB0C9A">
        <w:rPr>
          <w:b/>
          <w:sz w:val="40"/>
          <w:szCs w:val="40"/>
        </w:rPr>
        <w:t>.</w:t>
      </w:r>
      <w:r w:rsidR="001C5C5D" w:rsidRPr="00EB0C9A">
        <w:rPr>
          <w:b/>
          <w:sz w:val="40"/>
          <w:szCs w:val="40"/>
          <w:lang w:val="en-US"/>
        </w:rPr>
        <w:t>1</w:t>
      </w:r>
      <w:r w:rsidR="006411FF" w:rsidRPr="00EB0C9A">
        <w:rPr>
          <w:b/>
          <w:sz w:val="40"/>
          <w:szCs w:val="40"/>
          <w:lang w:val="en-US"/>
        </w:rPr>
        <w:t>2</w:t>
      </w:r>
      <w:r w:rsidR="000214CF" w:rsidRPr="00EB0C9A">
        <w:rPr>
          <w:b/>
          <w:sz w:val="40"/>
          <w:szCs w:val="40"/>
        </w:rPr>
        <w:t>.</w:t>
      </w:r>
      <w:r w:rsidR="007D6FE5" w:rsidRPr="00EB0C9A">
        <w:rPr>
          <w:b/>
          <w:sz w:val="40"/>
          <w:szCs w:val="40"/>
        </w:rPr>
        <w:t>20</w:t>
      </w:r>
      <w:r w:rsidR="00EB57E7" w:rsidRPr="00EB0C9A">
        <w:rPr>
          <w:b/>
          <w:sz w:val="40"/>
          <w:szCs w:val="40"/>
        </w:rPr>
        <w:t>2</w:t>
      </w:r>
      <w:r w:rsidR="005E66F0" w:rsidRPr="00EB0C9A">
        <w:rPr>
          <w:b/>
          <w:sz w:val="40"/>
          <w:szCs w:val="40"/>
        </w:rPr>
        <w:t>4</w:t>
      </w:r>
      <w:r w:rsidR="00C70A20" w:rsidRPr="00EB0C9A">
        <w:rPr>
          <w:b/>
          <w:sz w:val="40"/>
          <w:szCs w:val="40"/>
        </w:rPr>
        <w:t xml:space="preserve"> г</w:t>
      </w:r>
      <w:r w:rsidR="007D6FE5" w:rsidRPr="00EB0C9A">
        <w:rPr>
          <w:b/>
          <w:sz w:val="40"/>
          <w:szCs w:val="40"/>
        </w:rPr>
        <w:t>.</w:t>
      </w:r>
    </w:p>
    <w:p w:rsidR="007D6FE5" w:rsidRPr="00EB0C9A" w:rsidRDefault="007D6FE5" w:rsidP="000C1A46">
      <w:pPr>
        <w:jc w:val="center"/>
        <w:rPr>
          <w:b/>
          <w:sz w:val="40"/>
          <w:szCs w:val="40"/>
        </w:rPr>
      </w:pPr>
    </w:p>
    <w:p w:rsidR="00C16C6D" w:rsidRPr="00EB0C9A" w:rsidRDefault="00C16C6D" w:rsidP="000C1A46">
      <w:pPr>
        <w:jc w:val="center"/>
        <w:rPr>
          <w:b/>
          <w:sz w:val="40"/>
          <w:szCs w:val="40"/>
        </w:rPr>
      </w:pPr>
    </w:p>
    <w:p w:rsidR="00C70A20" w:rsidRPr="00EB0C9A" w:rsidRDefault="00C70A20" w:rsidP="000C1A46">
      <w:pPr>
        <w:jc w:val="center"/>
        <w:rPr>
          <w:b/>
          <w:sz w:val="40"/>
          <w:szCs w:val="40"/>
        </w:rPr>
      </w:pPr>
    </w:p>
    <w:p w:rsidR="00CB76D2" w:rsidRPr="00EB0C9A" w:rsidRDefault="00CB76D2" w:rsidP="000C1A46">
      <w:pPr>
        <w:jc w:val="center"/>
        <w:rPr>
          <w:b/>
          <w:sz w:val="40"/>
          <w:szCs w:val="40"/>
        </w:rPr>
      </w:pPr>
    </w:p>
    <w:p w:rsidR="009D66A1" w:rsidRPr="00EB0C9A" w:rsidRDefault="009B23FE" w:rsidP="009B23FE">
      <w:pPr>
        <w:pStyle w:val="10"/>
        <w:jc w:val="center"/>
      </w:pPr>
      <w:r w:rsidRPr="00EB0C9A">
        <w:br w:type="page"/>
      </w:r>
      <w:bookmarkStart w:id="5" w:name="_Toc396864626"/>
      <w:bookmarkStart w:id="6" w:name="_Toc186272193"/>
      <w:r w:rsidR="009D79CC" w:rsidRPr="00EB0C9A">
        <w:lastRenderedPageBreak/>
        <w:t>Те</w:t>
      </w:r>
      <w:r w:rsidR="009D66A1" w:rsidRPr="00EB0C9A">
        <w:t>мы</w:t>
      </w:r>
      <w:r w:rsidR="009D66A1" w:rsidRPr="00EB0C9A">
        <w:rPr>
          <w:rFonts w:ascii="Arial Rounded MT Bold" w:hAnsi="Arial Rounded MT Bold"/>
        </w:rPr>
        <w:t xml:space="preserve"> </w:t>
      </w:r>
      <w:r w:rsidR="009D66A1" w:rsidRPr="00EB0C9A">
        <w:t>дня</w:t>
      </w:r>
      <w:bookmarkEnd w:id="5"/>
      <w:bookmarkEnd w:id="6"/>
    </w:p>
    <w:p w:rsidR="00A1463C" w:rsidRPr="00EB0C9A" w:rsidRDefault="00F14D2D" w:rsidP="00676D5F">
      <w:pPr>
        <w:numPr>
          <w:ilvl w:val="0"/>
          <w:numId w:val="25"/>
        </w:numPr>
        <w:rPr>
          <w:i/>
        </w:rPr>
      </w:pPr>
      <w:r w:rsidRPr="00EB0C9A">
        <w:rPr>
          <w:i/>
        </w:rPr>
        <w:t xml:space="preserve">В 2024 году в России появилось сразу четыре новых негосударственных пенсионных фонда. В июле лицензию Центробанка получил НПФ </w:t>
      </w:r>
      <w:r w:rsidR="00965EC4" w:rsidRPr="00EB0C9A">
        <w:rPr>
          <w:i/>
        </w:rPr>
        <w:t>«</w:t>
      </w:r>
      <w:r w:rsidRPr="00EB0C9A">
        <w:rPr>
          <w:i/>
        </w:rPr>
        <w:t>Тинькофф-пенсия</w:t>
      </w:r>
      <w:r w:rsidR="00965EC4" w:rsidRPr="00EB0C9A">
        <w:rPr>
          <w:i/>
        </w:rPr>
        <w:t>»</w:t>
      </w:r>
      <w:r w:rsidRPr="00EB0C9A">
        <w:rPr>
          <w:i/>
        </w:rPr>
        <w:t xml:space="preserve"> (входит в Группу Т-Банка, позже переименован в НПФ </w:t>
      </w:r>
      <w:r w:rsidR="00965EC4" w:rsidRPr="00EB0C9A">
        <w:rPr>
          <w:i/>
        </w:rPr>
        <w:t>«</w:t>
      </w:r>
      <w:r w:rsidRPr="00EB0C9A">
        <w:rPr>
          <w:i/>
        </w:rPr>
        <w:t>Т-пенсия</w:t>
      </w:r>
      <w:r w:rsidR="00965EC4" w:rsidRPr="00EB0C9A">
        <w:rPr>
          <w:i/>
        </w:rPr>
        <w:t>»</w:t>
      </w:r>
      <w:r w:rsidRPr="00EB0C9A">
        <w:rPr>
          <w:i/>
        </w:rPr>
        <w:t xml:space="preserve">), в сентябре — </w:t>
      </w:r>
      <w:r w:rsidR="00965EC4" w:rsidRPr="00EB0C9A">
        <w:rPr>
          <w:i/>
        </w:rPr>
        <w:t>«</w:t>
      </w:r>
      <w:r w:rsidRPr="00EB0C9A">
        <w:rPr>
          <w:i/>
        </w:rPr>
        <w:t>Ренессанс накопления</w:t>
      </w:r>
      <w:r w:rsidR="00965EC4" w:rsidRPr="00EB0C9A">
        <w:rPr>
          <w:i/>
        </w:rPr>
        <w:t>»</w:t>
      </w:r>
      <w:r w:rsidRPr="00EB0C9A">
        <w:rPr>
          <w:i/>
        </w:rPr>
        <w:t xml:space="preserve"> (Группа страховой компании </w:t>
      </w:r>
      <w:r w:rsidR="00965EC4" w:rsidRPr="00EB0C9A">
        <w:rPr>
          <w:i/>
        </w:rPr>
        <w:t>«</w:t>
      </w:r>
      <w:r w:rsidRPr="00EB0C9A">
        <w:rPr>
          <w:i/>
        </w:rPr>
        <w:t>Ренессанс страхование</w:t>
      </w:r>
      <w:r w:rsidR="00965EC4" w:rsidRPr="00EB0C9A">
        <w:rPr>
          <w:i/>
        </w:rPr>
        <w:t>»</w:t>
      </w:r>
      <w:r w:rsidRPr="00EB0C9A">
        <w:rPr>
          <w:i/>
        </w:rPr>
        <w:t xml:space="preserve">), а в ноябре — сразу два частных фонда: НПФ </w:t>
      </w:r>
      <w:r w:rsidR="00965EC4" w:rsidRPr="00EB0C9A">
        <w:rPr>
          <w:i/>
        </w:rPr>
        <w:t>«</w:t>
      </w:r>
      <w:r w:rsidRPr="00EB0C9A">
        <w:rPr>
          <w:i/>
        </w:rPr>
        <w:t>Совкомбанк</w:t>
      </w:r>
      <w:r w:rsidR="00965EC4" w:rsidRPr="00EB0C9A">
        <w:rPr>
          <w:i/>
        </w:rPr>
        <w:t>»</w:t>
      </w:r>
      <w:r w:rsidRPr="00EB0C9A">
        <w:rPr>
          <w:i/>
        </w:rPr>
        <w:t xml:space="preserve"> (Группа одноименного банка) и НПФ </w:t>
      </w:r>
      <w:r w:rsidR="00965EC4" w:rsidRPr="00EB0C9A">
        <w:rPr>
          <w:i/>
        </w:rPr>
        <w:t>«</w:t>
      </w:r>
      <w:r w:rsidRPr="00EB0C9A">
        <w:rPr>
          <w:i/>
        </w:rPr>
        <w:t>Альфа</w:t>
      </w:r>
      <w:r w:rsidR="00965EC4" w:rsidRPr="00EB0C9A">
        <w:rPr>
          <w:i/>
        </w:rPr>
        <w:t>»</w:t>
      </w:r>
      <w:r w:rsidRPr="00EB0C9A">
        <w:rPr>
          <w:i/>
        </w:rPr>
        <w:t xml:space="preserve"> (Группа Альфа-Банка), </w:t>
      </w:r>
      <w:hyperlink w:anchor="А101" w:history="1">
        <w:r w:rsidRPr="00EB0C9A">
          <w:rPr>
            <w:rStyle w:val="a3"/>
            <w:i/>
          </w:rPr>
          <w:t xml:space="preserve">пишет </w:t>
        </w:r>
        <w:r w:rsidR="00965EC4" w:rsidRPr="00EB0C9A">
          <w:rPr>
            <w:rStyle w:val="a3"/>
            <w:i/>
          </w:rPr>
          <w:t>«</w:t>
        </w:r>
        <w:r w:rsidRPr="00EB0C9A">
          <w:rPr>
            <w:rStyle w:val="a3"/>
            <w:i/>
          </w:rPr>
          <w:t>Банковское обозрение</w:t>
        </w:r>
        <w:r w:rsidR="00965EC4" w:rsidRPr="00EB0C9A">
          <w:rPr>
            <w:rStyle w:val="a3"/>
            <w:i/>
          </w:rPr>
          <w:t>»</w:t>
        </w:r>
      </w:hyperlink>
    </w:p>
    <w:p w:rsidR="00F14D2D" w:rsidRPr="00EB0C9A" w:rsidRDefault="00F14D2D" w:rsidP="00676D5F">
      <w:pPr>
        <w:numPr>
          <w:ilvl w:val="0"/>
          <w:numId w:val="25"/>
        </w:numPr>
        <w:rPr>
          <w:i/>
        </w:rPr>
      </w:pPr>
      <w:r w:rsidRPr="00EB0C9A">
        <w:rPr>
          <w:i/>
        </w:rPr>
        <w:t xml:space="preserve">Клиенты негосударственного пенсионного фонда Сбербанка (СберНПФ) могут при пополнении программы долгосрочных сбережений (ПДС) открыть вклад с доходностью до 29% годовых, напоминает пресс-служба фонда. Участники ПДС могут копить на будущее с поддержкой государства и налоговыми льготами, а также перевести в нее средства накопительной пенсии. Вступить в программу людям помогает СберНПФ, </w:t>
      </w:r>
      <w:hyperlink w:anchor="А102" w:history="1">
        <w:r w:rsidRPr="00EB0C9A">
          <w:rPr>
            <w:rStyle w:val="a3"/>
            <w:i/>
          </w:rPr>
          <w:t xml:space="preserve">передает </w:t>
        </w:r>
        <w:r w:rsidR="009B73EE" w:rsidRPr="00EB0C9A">
          <w:rPr>
            <w:rStyle w:val="a3"/>
            <w:i/>
          </w:rPr>
          <w:t>«</w:t>
        </w:r>
        <w:r w:rsidRPr="00EB0C9A">
          <w:rPr>
            <w:rStyle w:val="a3"/>
            <w:i/>
          </w:rPr>
          <w:t>РИА Новости</w:t>
        </w:r>
        <w:r w:rsidR="009B73EE" w:rsidRPr="00EB0C9A">
          <w:rPr>
            <w:rStyle w:val="a3"/>
            <w:i/>
          </w:rPr>
          <w:t>»</w:t>
        </w:r>
      </w:hyperlink>
    </w:p>
    <w:p w:rsidR="00F14D2D" w:rsidRPr="00EB0C9A" w:rsidRDefault="00F14D2D" w:rsidP="00676D5F">
      <w:pPr>
        <w:numPr>
          <w:ilvl w:val="0"/>
          <w:numId w:val="25"/>
        </w:numPr>
        <w:rPr>
          <w:i/>
        </w:rPr>
      </w:pPr>
      <w:r w:rsidRPr="00EB0C9A">
        <w:rPr>
          <w:i/>
        </w:rPr>
        <w:t xml:space="preserve">11 декабря 2024 г. в НИФИ состоялся круглый стол, посвященный развитию в России корпоративного пенсионного обеспечения. Мероприятие организовано НИФИ и Минфином России. В нем также приняли участие представители Национальной ассоциации негосударственных пенсионных фондов (НАПФ), негосударственных пенсионных фондов, Банка России и др. Эксперты обсудили результаты научного исследования института, посвященного вопросам развития корпоративного пенсионного обеспечения, а также расчеты по модели корпоративного пенсионного обеспечения, </w:t>
      </w:r>
      <w:hyperlink w:anchor="А103" w:history="1">
        <w:r w:rsidRPr="00EB0C9A">
          <w:rPr>
            <w:rStyle w:val="a3"/>
            <w:i/>
          </w:rPr>
          <w:t>сообщается на сайте НИФИ Минфина России</w:t>
        </w:r>
      </w:hyperlink>
    </w:p>
    <w:p w:rsidR="00F14D2D" w:rsidRPr="00EB0C9A" w:rsidRDefault="00F14D2D" w:rsidP="00676D5F">
      <w:pPr>
        <w:numPr>
          <w:ilvl w:val="0"/>
          <w:numId w:val="25"/>
        </w:numPr>
        <w:rPr>
          <w:i/>
        </w:rPr>
      </w:pPr>
      <w:r w:rsidRPr="00EB0C9A">
        <w:rPr>
          <w:i/>
        </w:rPr>
        <w:t xml:space="preserve">За 11 месяцев 2024 года почти 136 тыс. жителей Черноземья вложили 3,8 млрд руб. в программу долгосрочных сбережений, сделав взносы в негосударственные пенсионные фонды (НПФ). Об этом сообщили в воронежском отделении Центробанка. Больше всего за этот период в программу внесли жители Воронежской области - 1,1 млрд руб., заключив 35,4 тыс. договоров. В Белгородской области оформили 38,8 тыс. договоров объемом 1,06 млрд руб., в Курской - 18 тыс. на 531,7 млн руб., в Орловской - 16,4 тыс. на 426,1 млн руб., а в Липецкой - 15,2 тыс. на 416,9 млн руб. Меньше всего внесли жители Тамбовской области - 280,7 млн руб., оформив 11,9 тыс. договоров, </w:t>
      </w:r>
      <w:hyperlink w:anchor="А104" w:history="1">
        <w:r w:rsidRPr="00EB0C9A">
          <w:rPr>
            <w:rStyle w:val="a3"/>
            <w:i/>
          </w:rPr>
          <w:t xml:space="preserve">пишет </w:t>
        </w:r>
        <w:r w:rsidR="00965EC4" w:rsidRPr="00EB0C9A">
          <w:rPr>
            <w:rStyle w:val="a3"/>
            <w:i/>
          </w:rPr>
          <w:t>«</w:t>
        </w:r>
        <w:r w:rsidRPr="00EB0C9A">
          <w:rPr>
            <w:rStyle w:val="a3"/>
            <w:i/>
          </w:rPr>
          <w:t xml:space="preserve">Коммерсантъ </w:t>
        </w:r>
        <w:r w:rsidR="009B73EE" w:rsidRPr="00EB0C9A">
          <w:rPr>
            <w:rStyle w:val="a3"/>
            <w:i/>
          </w:rPr>
          <w:t>- Воронеж</w:t>
        </w:r>
        <w:r w:rsidR="00965EC4" w:rsidRPr="00EB0C9A">
          <w:rPr>
            <w:rStyle w:val="a3"/>
            <w:i/>
          </w:rPr>
          <w:t>»</w:t>
        </w:r>
      </w:hyperlink>
    </w:p>
    <w:p w:rsidR="00F14D2D" w:rsidRPr="00EB0C9A" w:rsidRDefault="00F14D2D" w:rsidP="00676D5F">
      <w:pPr>
        <w:numPr>
          <w:ilvl w:val="0"/>
          <w:numId w:val="25"/>
        </w:numPr>
        <w:rPr>
          <w:i/>
        </w:rPr>
      </w:pPr>
      <w:r w:rsidRPr="00EB0C9A">
        <w:rPr>
          <w:i/>
        </w:rPr>
        <w:t>В России введут прогрессивную шкалу налогообложения, проиндексируют пенсии и повысят МРОТ. На социальную политику в 2025 году из госбюджета выделят 6,9 триллиона рублей, средства пойдут на индексацию пенсий, социальные пособия, поддержку семей с детьми. Это предполагает закон от 30 ноября 2024 года № 419-ФЗ о федеральном бюджете на предстоящую трехлетку</w:t>
      </w:r>
      <w:r w:rsidR="008B66A4" w:rsidRPr="00EB0C9A">
        <w:rPr>
          <w:i/>
        </w:rPr>
        <w:t xml:space="preserve">, </w:t>
      </w:r>
      <w:hyperlink w:anchor="А105" w:history="1">
        <w:r w:rsidR="008B66A4" w:rsidRPr="00EB0C9A">
          <w:rPr>
            <w:rStyle w:val="a3"/>
            <w:i/>
          </w:rPr>
          <w:t>информирует</w:t>
        </w:r>
        <w:r w:rsidRPr="00EB0C9A">
          <w:rPr>
            <w:rStyle w:val="a3"/>
            <w:i/>
          </w:rPr>
          <w:t xml:space="preserve"> </w:t>
        </w:r>
        <w:r w:rsidR="00965EC4" w:rsidRPr="00EB0C9A">
          <w:rPr>
            <w:rStyle w:val="a3"/>
            <w:i/>
          </w:rPr>
          <w:t>«</w:t>
        </w:r>
        <w:r w:rsidRPr="00EB0C9A">
          <w:rPr>
            <w:rStyle w:val="a3"/>
            <w:i/>
          </w:rPr>
          <w:t>Парламентская газета</w:t>
        </w:r>
        <w:r w:rsidR="00965EC4" w:rsidRPr="00EB0C9A">
          <w:rPr>
            <w:rStyle w:val="a3"/>
            <w:i/>
          </w:rPr>
          <w:t>»</w:t>
        </w:r>
      </w:hyperlink>
    </w:p>
    <w:p w:rsidR="00F14D2D" w:rsidRPr="00EB0C9A" w:rsidRDefault="00F14D2D" w:rsidP="00676D5F">
      <w:pPr>
        <w:numPr>
          <w:ilvl w:val="0"/>
          <w:numId w:val="25"/>
        </w:numPr>
        <w:rPr>
          <w:i/>
        </w:rPr>
      </w:pPr>
      <w:r w:rsidRPr="00EB0C9A">
        <w:rPr>
          <w:i/>
        </w:rPr>
        <w:t xml:space="preserve">Страховые пенсии в России вырастут на 7,3% с 1 января 2025 года, мера коснется как работающих, так и неработающих пенсионеров, </w:t>
      </w:r>
      <w:hyperlink w:anchor="А106" w:history="1">
        <w:r w:rsidRPr="00EB0C9A">
          <w:rPr>
            <w:rStyle w:val="a3"/>
            <w:i/>
          </w:rPr>
          <w:t xml:space="preserve">сообщил </w:t>
        </w:r>
        <w:r w:rsidR="009B73EE" w:rsidRPr="00EB0C9A">
          <w:rPr>
            <w:rStyle w:val="a3"/>
            <w:i/>
          </w:rPr>
          <w:t>«</w:t>
        </w:r>
        <w:r w:rsidRPr="00EB0C9A">
          <w:rPr>
            <w:rStyle w:val="a3"/>
            <w:i/>
          </w:rPr>
          <w:t>РИА Новости</w:t>
        </w:r>
        <w:r w:rsidR="009B73EE" w:rsidRPr="00EB0C9A">
          <w:rPr>
            <w:rStyle w:val="a3"/>
            <w:i/>
          </w:rPr>
          <w:t>»</w:t>
        </w:r>
      </w:hyperlink>
      <w:r w:rsidRPr="00EB0C9A">
        <w:rPr>
          <w:i/>
        </w:rPr>
        <w:t xml:space="preserve"> депутат Госдумы Никита Чаплин (</w:t>
      </w:r>
      <w:r w:rsidR="00965EC4" w:rsidRPr="00EB0C9A">
        <w:rPr>
          <w:i/>
        </w:rPr>
        <w:t>«</w:t>
      </w:r>
      <w:r w:rsidRPr="00EB0C9A">
        <w:rPr>
          <w:i/>
        </w:rPr>
        <w:t>Единая Россия</w:t>
      </w:r>
      <w:r w:rsidR="00965EC4" w:rsidRPr="00EB0C9A">
        <w:rPr>
          <w:i/>
        </w:rPr>
        <w:t>»</w:t>
      </w:r>
      <w:r w:rsidRPr="00EB0C9A">
        <w:rPr>
          <w:i/>
        </w:rPr>
        <w:t xml:space="preserve">). По его словам, </w:t>
      </w:r>
      <w:r w:rsidRPr="00EB0C9A">
        <w:rPr>
          <w:i/>
        </w:rPr>
        <w:lastRenderedPageBreak/>
        <w:t>для работающих пенсионеров это станет первым увеличением выплат с 2015 года</w:t>
      </w:r>
    </w:p>
    <w:p w:rsidR="00940029" w:rsidRPr="00EB0C9A" w:rsidRDefault="009D79CC" w:rsidP="00940029">
      <w:pPr>
        <w:pStyle w:val="10"/>
        <w:jc w:val="center"/>
      </w:pPr>
      <w:bookmarkStart w:id="7" w:name="_Toc173015209"/>
      <w:bookmarkStart w:id="8" w:name="_Toc186272194"/>
      <w:r w:rsidRPr="00EB0C9A">
        <w:t>Ци</w:t>
      </w:r>
      <w:r w:rsidR="00940029" w:rsidRPr="00EB0C9A">
        <w:t>таты дня</w:t>
      </w:r>
      <w:bookmarkEnd w:id="7"/>
      <w:bookmarkEnd w:id="8"/>
    </w:p>
    <w:p w:rsidR="00676D5F" w:rsidRPr="00EB0C9A" w:rsidRDefault="009B73EE" w:rsidP="003B3BAA">
      <w:pPr>
        <w:numPr>
          <w:ilvl w:val="0"/>
          <w:numId w:val="27"/>
        </w:numPr>
        <w:rPr>
          <w:i/>
        </w:rPr>
      </w:pPr>
      <w:r w:rsidRPr="00EB0C9A">
        <w:rPr>
          <w:i/>
        </w:rPr>
        <w:t>Сергей Беляков, президент НАПФ: «</w:t>
      </w:r>
      <w:r w:rsidR="008B66A4" w:rsidRPr="00EB0C9A">
        <w:rPr>
          <w:i/>
        </w:rPr>
        <w:t>Последнее десятилетие стало периодом активного формирования пенсионных групп вокруг крупных финансовых организаций. Шел процесс укрупнения структур за счет объединения, что позволяло ускорить оперативные процессы и оптимизировать расходы на управление</w:t>
      </w:r>
      <w:r w:rsidR="00965EC4" w:rsidRPr="00EB0C9A">
        <w:rPr>
          <w:i/>
        </w:rPr>
        <w:t>»</w:t>
      </w:r>
    </w:p>
    <w:p w:rsidR="00C67D1A" w:rsidRPr="00EB0C9A" w:rsidRDefault="009B73EE" w:rsidP="003B3BAA">
      <w:pPr>
        <w:numPr>
          <w:ilvl w:val="0"/>
          <w:numId w:val="27"/>
        </w:numPr>
        <w:rPr>
          <w:i/>
        </w:rPr>
      </w:pPr>
      <w:r w:rsidRPr="00EB0C9A">
        <w:rPr>
          <w:i/>
        </w:rPr>
        <w:t>Сергей Беляков, президент НАПФ: «</w:t>
      </w:r>
      <w:r w:rsidR="00C67D1A" w:rsidRPr="00EB0C9A">
        <w:rPr>
          <w:i/>
        </w:rPr>
        <w:t>Со стартом продаж программы долгосрочных сбережений даже на крайне концентрированном пенсионном рынке началас</w:t>
      </w:r>
      <w:r w:rsidRPr="00EB0C9A">
        <w:rPr>
          <w:i/>
        </w:rPr>
        <w:t>ь активная конкуренция.</w:t>
      </w:r>
      <w:r w:rsidR="00C67D1A" w:rsidRPr="00EB0C9A">
        <w:rPr>
          <w:i/>
        </w:rPr>
        <w:t xml:space="preserve"> Уже появились комбинированные продукты, например вклады с повышенным процентом при условии открытия ПДС-счета</w:t>
      </w:r>
      <w:r w:rsidRPr="00EB0C9A">
        <w:rPr>
          <w:i/>
        </w:rPr>
        <w:t>. К</w:t>
      </w:r>
      <w:r w:rsidR="00C67D1A" w:rsidRPr="00EB0C9A">
        <w:rPr>
          <w:i/>
        </w:rPr>
        <w:t>аждый пенсионный фонд разрабатывает собственную стратегию привлечения клиентов. ПДС стала флагманским продуктом для НПФ</w:t>
      </w:r>
      <w:r w:rsidR="00965EC4" w:rsidRPr="00EB0C9A">
        <w:rPr>
          <w:i/>
        </w:rPr>
        <w:t>»</w:t>
      </w:r>
    </w:p>
    <w:p w:rsidR="008B66A4" w:rsidRPr="00EB0C9A" w:rsidRDefault="008B66A4" w:rsidP="003B3BAA">
      <w:pPr>
        <w:numPr>
          <w:ilvl w:val="0"/>
          <w:numId w:val="27"/>
        </w:numPr>
        <w:rPr>
          <w:i/>
        </w:rPr>
      </w:pPr>
      <w:r w:rsidRPr="00EB0C9A">
        <w:rPr>
          <w:i/>
        </w:rPr>
        <w:t xml:space="preserve">Денис Рудоманенко, гендиректор НПФ </w:t>
      </w:r>
      <w:r w:rsidR="00965EC4" w:rsidRPr="00EB0C9A">
        <w:rPr>
          <w:i/>
        </w:rPr>
        <w:t>«</w:t>
      </w:r>
      <w:r w:rsidRPr="00EB0C9A">
        <w:rPr>
          <w:i/>
        </w:rPr>
        <w:t>Социум</w:t>
      </w:r>
      <w:r w:rsidR="00965EC4" w:rsidRPr="00EB0C9A">
        <w:rPr>
          <w:i/>
        </w:rPr>
        <w:t>»</w:t>
      </w:r>
      <w:r w:rsidRPr="00EB0C9A">
        <w:rPr>
          <w:i/>
        </w:rPr>
        <w:t xml:space="preserve">: </w:t>
      </w:r>
      <w:r w:rsidR="00965EC4" w:rsidRPr="00EB0C9A">
        <w:rPr>
          <w:i/>
        </w:rPr>
        <w:t>«</w:t>
      </w:r>
      <w:r w:rsidR="00C67D1A" w:rsidRPr="00EB0C9A">
        <w:rPr>
          <w:i/>
        </w:rPr>
        <w:t>С появлением программы долгосрочных сбережений в систему начали поступать новые деньги, и это ожидаемо заинтересовало крупные финансовые группы, не имевшие в своем составе пенсионного фонда</w:t>
      </w:r>
      <w:r w:rsidR="00965EC4" w:rsidRPr="00EB0C9A">
        <w:rPr>
          <w:i/>
        </w:rPr>
        <w:t>»</w:t>
      </w:r>
    </w:p>
    <w:p w:rsidR="008B66A4" w:rsidRPr="00EB0C9A" w:rsidRDefault="008B66A4" w:rsidP="003B3BAA">
      <w:pPr>
        <w:numPr>
          <w:ilvl w:val="0"/>
          <w:numId w:val="27"/>
        </w:numPr>
        <w:rPr>
          <w:i/>
        </w:rPr>
      </w:pPr>
      <w:r w:rsidRPr="00EB0C9A">
        <w:rPr>
          <w:i/>
        </w:rPr>
        <w:t xml:space="preserve">Денис Рудоманенко, гендиректор НПФ </w:t>
      </w:r>
      <w:r w:rsidR="00965EC4" w:rsidRPr="00EB0C9A">
        <w:rPr>
          <w:i/>
        </w:rPr>
        <w:t>«</w:t>
      </w:r>
      <w:r w:rsidRPr="00EB0C9A">
        <w:rPr>
          <w:i/>
        </w:rPr>
        <w:t>Социум</w:t>
      </w:r>
      <w:r w:rsidR="00965EC4" w:rsidRPr="00EB0C9A">
        <w:rPr>
          <w:i/>
        </w:rPr>
        <w:t>»</w:t>
      </w:r>
      <w:r w:rsidRPr="00EB0C9A">
        <w:rPr>
          <w:i/>
        </w:rPr>
        <w:t xml:space="preserve">: </w:t>
      </w:r>
      <w:r w:rsidR="00965EC4" w:rsidRPr="00EB0C9A">
        <w:rPr>
          <w:i/>
        </w:rPr>
        <w:t>«</w:t>
      </w:r>
      <w:r w:rsidRPr="00EB0C9A">
        <w:rPr>
          <w:i/>
        </w:rPr>
        <w:t>Новые клиенты чаще выбирают ПДС, что обусловлено большей привлекательностью нового инструмента для граждан. Также некоторые НПФ перестали предлагать новым клиентам индивидуальные пенсионные программы, заменив их программой долгосрочных сбережений</w:t>
      </w:r>
      <w:r w:rsidR="00965EC4" w:rsidRPr="00EB0C9A">
        <w:rPr>
          <w:i/>
        </w:rPr>
        <w:t>»</w:t>
      </w:r>
    </w:p>
    <w:p w:rsidR="00C67D1A" w:rsidRPr="00EB0C9A" w:rsidRDefault="00C67D1A" w:rsidP="003B3BAA">
      <w:pPr>
        <w:numPr>
          <w:ilvl w:val="0"/>
          <w:numId w:val="27"/>
        </w:numPr>
        <w:rPr>
          <w:i/>
        </w:rPr>
      </w:pPr>
      <w:r w:rsidRPr="00EB0C9A">
        <w:rPr>
          <w:i/>
        </w:rPr>
        <w:t xml:space="preserve">Алексей Янин, управляющий директор по страховым и инвестиционным рейтингам </w:t>
      </w:r>
      <w:r w:rsidR="00965EC4" w:rsidRPr="00EB0C9A">
        <w:rPr>
          <w:i/>
        </w:rPr>
        <w:t>«</w:t>
      </w:r>
      <w:r w:rsidRPr="00EB0C9A">
        <w:rPr>
          <w:i/>
        </w:rPr>
        <w:t>Эксперт РА</w:t>
      </w:r>
      <w:r w:rsidR="00965EC4" w:rsidRPr="00EB0C9A">
        <w:rPr>
          <w:i/>
        </w:rPr>
        <w:t>»</w:t>
      </w:r>
      <w:r w:rsidRPr="00EB0C9A">
        <w:rPr>
          <w:i/>
        </w:rPr>
        <w:t xml:space="preserve">: </w:t>
      </w:r>
      <w:r w:rsidR="00965EC4" w:rsidRPr="00EB0C9A">
        <w:rPr>
          <w:i/>
        </w:rPr>
        <w:t>«</w:t>
      </w:r>
      <w:r w:rsidRPr="00EB0C9A">
        <w:rPr>
          <w:i/>
        </w:rPr>
        <w:t>Рынок управления активами трансформируется вслед за изменениями внешней среды и успешно конкурирует с депозитами. Несмотря на внешнее давление, управляющие и инвестиционные компании находят резервы для роста и драйверы развития. Отрасль НПФ вообще переживает настоящий бум, активно стартовав работу по программе долгосрочных сбережений. Все это доказывает, что и УК, и ИК, и НПФ по праву входят в элиту финансового рынка и формируют его ландшафт</w:t>
      </w:r>
      <w:r w:rsidR="00965EC4" w:rsidRPr="00EB0C9A">
        <w:rPr>
          <w:i/>
        </w:rPr>
        <w:t>»</w:t>
      </w:r>
    </w:p>
    <w:p w:rsidR="00A0290C" w:rsidRPr="00EB0C9A"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EB0C9A">
        <w:rPr>
          <w:u w:val="single"/>
        </w:rPr>
        <w:lastRenderedPageBreak/>
        <w:t>ОГЛАВЛЕНИЕ</w:t>
      </w:r>
    </w:p>
    <w:p w:rsidR="003B321F" w:rsidRPr="0040103C" w:rsidRDefault="00683BC0">
      <w:pPr>
        <w:pStyle w:val="12"/>
        <w:tabs>
          <w:tab w:val="right" w:leader="dot" w:pos="9061"/>
        </w:tabs>
        <w:rPr>
          <w:rFonts w:ascii="Calibri" w:hAnsi="Calibri"/>
          <w:b w:val="0"/>
          <w:noProof/>
          <w:sz w:val="22"/>
          <w:szCs w:val="22"/>
        </w:rPr>
      </w:pPr>
      <w:r w:rsidRPr="00EB0C9A">
        <w:rPr>
          <w:caps/>
        </w:rPr>
        <w:fldChar w:fldCharType="begin"/>
      </w:r>
      <w:r w:rsidR="00310633" w:rsidRPr="00EB0C9A">
        <w:rPr>
          <w:caps/>
        </w:rPr>
        <w:instrText xml:space="preserve"> TOC \o "1-5" \h \z \u </w:instrText>
      </w:r>
      <w:r w:rsidRPr="00EB0C9A">
        <w:rPr>
          <w:caps/>
        </w:rPr>
        <w:fldChar w:fldCharType="separate"/>
      </w:r>
      <w:hyperlink w:anchor="_Toc186272193" w:history="1">
        <w:r w:rsidR="003B321F" w:rsidRPr="00A679A9">
          <w:rPr>
            <w:rStyle w:val="a3"/>
            <w:noProof/>
          </w:rPr>
          <w:t>Темы</w:t>
        </w:r>
        <w:r w:rsidR="003B321F" w:rsidRPr="00A679A9">
          <w:rPr>
            <w:rStyle w:val="a3"/>
            <w:rFonts w:ascii="Arial Rounded MT Bold" w:hAnsi="Arial Rounded MT Bold"/>
            <w:noProof/>
          </w:rPr>
          <w:t xml:space="preserve"> </w:t>
        </w:r>
        <w:r w:rsidR="003B321F" w:rsidRPr="00A679A9">
          <w:rPr>
            <w:rStyle w:val="a3"/>
            <w:noProof/>
          </w:rPr>
          <w:t>дня</w:t>
        </w:r>
        <w:r w:rsidR="003B321F">
          <w:rPr>
            <w:noProof/>
            <w:webHidden/>
          </w:rPr>
          <w:tab/>
        </w:r>
        <w:r w:rsidR="003B321F">
          <w:rPr>
            <w:noProof/>
            <w:webHidden/>
          </w:rPr>
          <w:fldChar w:fldCharType="begin"/>
        </w:r>
        <w:r w:rsidR="003B321F">
          <w:rPr>
            <w:noProof/>
            <w:webHidden/>
          </w:rPr>
          <w:instrText xml:space="preserve"> PAGEREF _Toc186272193 \h </w:instrText>
        </w:r>
        <w:r w:rsidR="003B321F">
          <w:rPr>
            <w:noProof/>
            <w:webHidden/>
          </w:rPr>
        </w:r>
        <w:r w:rsidR="003B321F">
          <w:rPr>
            <w:noProof/>
            <w:webHidden/>
          </w:rPr>
          <w:fldChar w:fldCharType="separate"/>
        </w:r>
        <w:r w:rsidR="003B321F">
          <w:rPr>
            <w:noProof/>
            <w:webHidden/>
          </w:rPr>
          <w:t>2</w:t>
        </w:r>
        <w:r w:rsidR="003B321F">
          <w:rPr>
            <w:noProof/>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194" w:history="1">
        <w:r w:rsidRPr="00A679A9">
          <w:rPr>
            <w:rStyle w:val="a3"/>
            <w:noProof/>
          </w:rPr>
          <w:t>Цитаты дня</w:t>
        </w:r>
        <w:r>
          <w:rPr>
            <w:noProof/>
            <w:webHidden/>
          </w:rPr>
          <w:tab/>
        </w:r>
        <w:r>
          <w:rPr>
            <w:noProof/>
            <w:webHidden/>
          </w:rPr>
          <w:fldChar w:fldCharType="begin"/>
        </w:r>
        <w:r>
          <w:rPr>
            <w:noProof/>
            <w:webHidden/>
          </w:rPr>
          <w:instrText xml:space="preserve"> PAGEREF _Toc186272194 \h </w:instrText>
        </w:r>
        <w:r>
          <w:rPr>
            <w:noProof/>
            <w:webHidden/>
          </w:rPr>
        </w:r>
        <w:r>
          <w:rPr>
            <w:noProof/>
            <w:webHidden/>
          </w:rPr>
          <w:fldChar w:fldCharType="separate"/>
        </w:r>
        <w:r>
          <w:rPr>
            <w:noProof/>
            <w:webHidden/>
          </w:rPr>
          <w:t>3</w:t>
        </w:r>
        <w:r>
          <w:rPr>
            <w:noProof/>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195" w:history="1">
        <w:r w:rsidRPr="00A679A9">
          <w:rPr>
            <w:rStyle w:val="a3"/>
            <w:noProof/>
          </w:rPr>
          <w:t>НОВОСТИ ПЕНСИОННОЙ ОТРАСЛИ</w:t>
        </w:r>
        <w:r>
          <w:rPr>
            <w:noProof/>
            <w:webHidden/>
          </w:rPr>
          <w:tab/>
        </w:r>
        <w:r>
          <w:rPr>
            <w:noProof/>
            <w:webHidden/>
          </w:rPr>
          <w:fldChar w:fldCharType="begin"/>
        </w:r>
        <w:r>
          <w:rPr>
            <w:noProof/>
            <w:webHidden/>
          </w:rPr>
          <w:instrText xml:space="preserve"> PAGEREF _Toc186272195 \h </w:instrText>
        </w:r>
        <w:r>
          <w:rPr>
            <w:noProof/>
            <w:webHidden/>
          </w:rPr>
        </w:r>
        <w:r>
          <w:rPr>
            <w:noProof/>
            <w:webHidden/>
          </w:rPr>
          <w:fldChar w:fldCharType="separate"/>
        </w:r>
        <w:r>
          <w:rPr>
            <w:noProof/>
            <w:webHidden/>
          </w:rPr>
          <w:t>10</w:t>
        </w:r>
        <w:r>
          <w:rPr>
            <w:noProof/>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196" w:history="1">
        <w:r w:rsidRPr="00A679A9">
          <w:rPr>
            <w:rStyle w:val="a3"/>
            <w:noProof/>
          </w:rPr>
          <w:t>Новости отрасли НПФ</w:t>
        </w:r>
        <w:r>
          <w:rPr>
            <w:noProof/>
            <w:webHidden/>
          </w:rPr>
          <w:tab/>
        </w:r>
        <w:r>
          <w:rPr>
            <w:noProof/>
            <w:webHidden/>
          </w:rPr>
          <w:fldChar w:fldCharType="begin"/>
        </w:r>
        <w:r>
          <w:rPr>
            <w:noProof/>
            <w:webHidden/>
          </w:rPr>
          <w:instrText xml:space="preserve"> PAGEREF _Toc186272196 \h </w:instrText>
        </w:r>
        <w:r>
          <w:rPr>
            <w:noProof/>
            <w:webHidden/>
          </w:rPr>
        </w:r>
        <w:r>
          <w:rPr>
            <w:noProof/>
            <w:webHidden/>
          </w:rPr>
          <w:fldChar w:fldCharType="separate"/>
        </w:r>
        <w:r>
          <w:rPr>
            <w:noProof/>
            <w:webHidden/>
          </w:rPr>
          <w:t>10</w:t>
        </w:r>
        <w:r>
          <w:rPr>
            <w:noProof/>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197" w:history="1">
        <w:r w:rsidRPr="00A679A9">
          <w:rPr>
            <w:rStyle w:val="a3"/>
            <w:noProof/>
          </w:rPr>
          <w:t>Ваш пенсионный брокер, 27.12.2024, О государственной регистрации выпуска обыкновенных акций АО НПФ «Согласие Пенсионный фонд»</w:t>
        </w:r>
        <w:r>
          <w:rPr>
            <w:noProof/>
            <w:webHidden/>
          </w:rPr>
          <w:tab/>
        </w:r>
        <w:r>
          <w:rPr>
            <w:noProof/>
            <w:webHidden/>
          </w:rPr>
          <w:fldChar w:fldCharType="begin"/>
        </w:r>
        <w:r>
          <w:rPr>
            <w:noProof/>
            <w:webHidden/>
          </w:rPr>
          <w:instrText xml:space="preserve"> PAGEREF _Toc186272197 \h </w:instrText>
        </w:r>
        <w:r>
          <w:rPr>
            <w:noProof/>
            <w:webHidden/>
          </w:rPr>
        </w:r>
        <w:r>
          <w:rPr>
            <w:noProof/>
            <w:webHidden/>
          </w:rPr>
          <w:fldChar w:fldCharType="separate"/>
        </w:r>
        <w:r>
          <w:rPr>
            <w:noProof/>
            <w:webHidden/>
          </w:rPr>
          <w:t>10</w:t>
        </w:r>
        <w:r>
          <w:rPr>
            <w:noProof/>
            <w:webHidden/>
          </w:rPr>
          <w:fldChar w:fldCharType="end"/>
        </w:r>
      </w:hyperlink>
    </w:p>
    <w:p w:rsidR="003B321F" w:rsidRPr="0040103C" w:rsidRDefault="003B321F">
      <w:pPr>
        <w:pStyle w:val="31"/>
        <w:rPr>
          <w:rFonts w:ascii="Calibri" w:hAnsi="Calibri"/>
          <w:sz w:val="22"/>
          <w:szCs w:val="22"/>
        </w:rPr>
      </w:pPr>
      <w:hyperlink w:anchor="_Toc186272198" w:history="1">
        <w:r w:rsidRPr="00A679A9">
          <w:rPr>
            <w:rStyle w:val="a3"/>
          </w:rPr>
          <w:t>Банк России 26.12.2024 принял решение о государственной регистрации выпуска обыкновенных акций Акционерного общества Негосударственный пенсионный фонд «Согласие Пенсионный фонд» (г. Москва), размещаемых путем распределения акций среди учредителей акционерного общества. Выпуску ценных бумаг присвоен регистрационный номер 1-01-17017-А.</w:t>
        </w:r>
        <w:r>
          <w:rPr>
            <w:webHidden/>
          </w:rPr>
          <w:tab/>
        </w:r>
        <w:r>
          <w:rPr>
            <w:webHidden/>
          </w:rPr>
          <w:fldChar w:fldCharType="begin"/>
        </w:r>
        <w:r>
          <w:rPr>
            <w:webHidden/>
          </w:rPr>
          <w:instrText xml:space="preserve"> PAGEREF _Toc186272198 \h </w:instrText>
        </w:r>
        <w:r>
          <w:rPr>
            <w:webHidden/>
          </w:rPr>
        </w:r>
        <w:r>
          <w:rPr>
            <w:webHidden/>
          </w:rPr>
          <w:fldChar w:fldCharType="separate"/>
        </w:r>
        <w:r>
          <w:rPr>
            <w:webHidden/>
          </w:rPr>
          <w:t>10</w:t>
        </w:r>
        <w:r>
          <w:rPr>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199" w:history="1">
        <w:r w:rsidRPr="00A679A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_Toc186272199 \h </w:instrText>
        </w:r>
        <w:r>
          <w:rPr>
            <w:noProof/>
            <w:webHidden/>
          </w:rPr>
        </w:r>
        <w:r>
          <w:rPr>
            <w:noProof/>
            <w:webHidden/>
          </w:rPr>
          <w:fldChar w:fldCharType="separate"/>
        </w:r>
        <w:r>
          <w:rPr>
            <w:noProof/>
            <w:webHidden/>
          </w:rPr>
          <w:t>10</w:t>
        </w:r>
        <w:r>
          <w:rPr>
            <w:noProof/>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00" w:history="1">
        <w:r w:rsidRPr="00A679A9">
          <w:rPr>
            <w:rStyle w:val="a3"/>
            <w:noProof/>
          </w:rPr>
          <w:t>Пенсия.</w:t>
        </w:r>
        <w:r w:rsidRPr="00A679A9">
          <w:rPr>
            <w:rStyle w:val="a3"/>
            <w:noProof/>
            <w:lang w:val="en-US"/>
          </w:rPr>
          <w:t>pro</w:t>
        </w:r>
        <w:r w:rsidRPr="00A679A9">
          <w:rPr>
            <w:rStyle w:val="a3"/>
            <w:noProof/>
          </w:rPr>
          <w:t>, 27.12.2024, Россияне вложат в программу долгосрочных сбережений 220 млрд рублей — Минфин</w:t>
        </w:r>
        <w:r>
          <w:rPr>
            <w:noProof/>
            <w:webHidden/>
          </w:rPr>
          <w:tab/>
        </w:r>
        <w:r>
          <w:rPr>
            <w:noProof/>
            <w:webHidden/>
          </w:rPr>
          <w:fldChar w:fldCharType="begin"/>
        </w:r>
        <w:r>
          <w:rPr>
            <w:noProof/>
            <w:webHidden/>
          </w:rPr>
          <w:instrText xml:space="preserve"> PAGEREF _Toc186272200 \h </w:instrText>
        </w:r>
        <w:r>
          <w:rPr>
            <w:noProof/>
            <w:webHidden/>
          </w:rPr>
        </w:r>
        <w:r>
          <w:rPr>
            <w:noProof/>
            <w:webHidden/>
          </w:rPr>
          <w:fldChar w:fldCharType="separate"/>
        </w:r>
        <w:r>
          <w:rPr>
            <w:noProof/>
            <w:webHidden/>
          </w:rPr>
          <w:t>10</w:t>
        </w:r>
        <w:r>
          <w:rPr>
            <w:noProof/>
            <w:webHidden/>
          </w:rPr>
          <w:fldChar w:fldCharType="end"/>
        </w:r>
      </w:hyperlink>
    </w:p>
    <w:p w:rsidR="003B321F" w:rsidRPr="0040103C" w:rsidRDefault="003B321F">
      <w:pPr>
        <w:pStyle w:val="31"/>
        <w:rPr>
          <w:rFonts w:ascii="Calibri" w:hAnsi="Calibri"/>
          <w:sz w:val="22"/>
          <w:szCs w:val="22"/>
        </w:rPr>
      </w:pPr>
      <w:hyperlink w:anchor="_Toc186272201" w:history="1">
        <w:r w:rsidRPr="00A679A9">
          <w:rPr>
            <w:rStyle w:val="a3"/>
          </w:rPr>
          <w:t>Россияне до конца года успеют вложить в программу долгосрочных сбережений (ПДС) 220 млрд рублей, заявил министр финансов Антон Силуанов. Ранее его заместитель Иван Чебесков называл меньшую итоговую сумму — 200 млрд. Это при том, что к концу ноября россияне вложили в программу порядка 170 млрд.</w:t>
        </w:r>
        <w:r>
          <w:rPr>
            <w:webHidden/>
          </w:rPr>
          <w:tab/>
        </w:r>
        <w:r>
          <w:rPr>
            <w:webHidden/>
          </w:rPr>
          <w:fldChar w:fldCharType="begin"/>
        </w:r>
        <w:r>
          <w:rPr>
            <w:webHidden/>
          </w:rPr>
          <w:instrText xml:space="preserve"> PAGEREF _Toc186272201 \h </w:instrText>
        </w:r>
        <w:r>
          <w:rPr>
            <w:webHidden/>
          </w:rPr>
        </w:r>
        <w:r>
          <w:rPr>
            <w:webHidden/>
          </w:rPr>
          <w:fldChar w:fldCharType="separate"/>
        </w:r>
        <w:r>
          <w:rPr>
            <w:webHidden/>
          </w:rPr>
          <w:t>10</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02" w:history="1">
        <w:r w:rsidRPr="00A679A9">
          <w:rPr>
            <w:rStyle w:val="a3"/>
            <w:noProof/>
          </w:rPr>
          <w:t>Банковское обозрение, 27.12.2024, Фондовое возрождение</w:t>
        </w:r>
        <w:r>
          <w:rPr>
            <w:noProof/>
            <w:webHidden/>
          </w:rPr>
          <w:tab/>
        </w:r>
        <w:r>
          <w:rPr>
            <w:noProof/>
            <w:webHidden/>
          </w:rPr>
          <w:fldChar w:fldCharType="begin"/>
        </w:r>
        <w:r>
          <w:rPr>
            <w:noProof/>
            <w:webHidden/>
          </w:rPr>
          <w:instrText xml:space="preserve"> PAGEREF _Toc186272202 \h </w:instrText>
        </w:r>
        <w:r>
          <w:rPr>
            <w:noProof/>
            <w:webHidden/>
          </w:rPr>
        </w:r>
        <w:r>
          <w:rPr>
            <w:noProof/>
            <w:webHidden/>
          </w:rPr>
          <w:fldChar w:fldCharType="separate"/>
        </w:r>
        <w:r>
          <w:rPr>
            <w:noProof/>
            <w:webHidden/>
          </w:rPr>
          <w:t>11</w:t>
        </w:r>
        <w:r>
          <w:rPr>
            <w:noProof/>
            <w:webHidden/>
          </w:rPr>
          <w:fldChar w:fldCharType="end"/>
        </w:r>
      </w:hyperlink>
    </w:p>
    <w:p w:rsidR="003B321F" w:rsidRPr="0040103C" w:rsidRDefault="003B321F">
      <w:pPr>
        <w:pStyle w:val="31"/>
        <w:rPr>
          <w:rFonts w:ascii="Calibri" w:hAnsi="Calibri"/>
          <w:sz w:val="22"/>
          <w:szCs w:val="22"/>
        </w:rPr>
      </w:pPr>
      <w:hyperlink w:anchor="_Toc186272203" w:history="1">
        <w:r w:rsidRPr="00A679A9">
          <w:rPr>
            <w:rStyle w:val="a3"/>
          </w:rPr>
          <w:t>В 2024 году в России появилось сразу четыре новых негосударственных пенсионных фонда. В июле лицензию Центробанка получил НПФ «Тинькофф-пенсия» (входит в Группу Т-Банка, позже переименован в НПФ «Т-пенсия»), в сентябре — «Ренессанс накопления» (Группа страховой компании «Ренессанс страхование»), а в ноябре — сразу два частных фонда: НПФ «Совкомбанк» (Группа одноименного банка) и НПФ «Альфа» (Группа Альфа-Банка).</w:t>
        </w:r>
        <w:r>
          <w:rPr>
            <w:webHidden/>
          </w:rPr>
          <w:tab/>
        </w:r>
        <w:r>
          <w:rPr>
            <w:webHidden/>
          </w:rPr>
          <w:fldChar w:fldCharType="begin"/>
        </w:r>
        <w:r>
          <w:rPr>
            <w:webHidden/>
          </w:rPr>
          <w:instrText xml:space="preserve"> PAGEREF _Toc186272203 \h </w:instrText>
        </w:r>
        <w:r>
          <w:rPr>
            <w:webHidden/>
          </w:rPr>
        </w:r>
        <w:r>
          <w:rPr>
            <w:webHidden/>
          </w:rPr>
          <w:fldChar w:fldCharType="separate"/>
        </w:r>
        <w:r>
          <w:rPr>
            <w:webHidden/>
          </w:rPr>
          <w:t>11</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04" w:history="1">
        <w:r w:rsidRPr="00A679A9">
          <w:rPr>
            <w:rStyle w:val="a3"/>
            <w:noProof/>
          </w:rPr>
          <w:t>Московский комсомолец, 27.12.2024, Игра вдолгую. Чем россиян привлекает программа долгосрочных сбережений</w:t>
        </w:r>
        <w:r>
          <w:rPr>
            <w:noProof/>
            <w:webHidden/>
          </w:rPr>
          <w:tab/>
        </w:r>
        <w:r>
          <w:rPr>
            <w:noProof/>
            <w:webHidden/>
          </w:rPr>
          <w:fldChar w:fldCharType="begin"/>
        </w:r>
        <w:r>
          <w:rPr>
            <w:noProof/>
            <w:webHidden/>
          </w:rPr>
          <w:instrText xml:space="preserve"> PAGEREF _Toc186272204 \h </w:instrText>
        </w:r>
        <w:r>
          <w:rPr>
            <w:noProof/>
            <w:webHidden/>
          </w:rPr>
        </w:r>
        <w:r>
          <w:rPr>
            <w:noProof/>
            <w:webHidden/>
          </w:rPr>
          <w:fldChar w:fldCharType="separate"/>
        </w:r>
        <w:r>
          <w:rPr>
            <w:noProof/>
            <w:webHidden/>
          </w:rPr>
          <w:t>15</w:t>
        </w:r>
        <w:r>
          <w:rPr>
            <w:noProof/>
            <w:webHidden/>
          </w:rPr>
          <w:fldChar w:fldCharType="end"/>
        </w:r>
      </w:hyperlink>
    </w:p>
    <w:p w:rsidR="003B321F" w:rsidRPr="0040103C" w:rsidRDefault="003B321F">
      <w:pPr>
        <w:pStyle w:val="31"/>
        <w:rPr>
          <w:rFonts w:ascii="Calibri" w:hAnsi="Calibri"/>
          <w:sz w:val="22"/>
          <w:szCs w:val="22"/>
        </w:rPr>
      </w:pPr>
      <w:hyperlink w:anchor="_Toc186272205" w:history="1">
        <w:r w:rsidRPr="00A679A9">
          <w:rPr>
            <w:rStyle w:val="a3"/>
          </w:rPr>
          <w:t>Люди все время делают сбережения. Кто-то создает финансовую подушку, кто-то копит на отпуск, кто-то на недвижимость, а другие - на пассивный доход в будущем. В этом году на рынке появился продукт, который может закрыть все эти потребности. О том, как воспользоваться программой долгосрочных сбережений (ПДС), расскажем в этой статье.</w:t>
        </w:r>
        <w:r>
          <w:rPr>
            <w:webHidden/>
          </w:rPr>
          <w:tab/>
        </w:r>
        <w:r>
          <w:rPr>
            <w:webHidden/>
          </w:rPr>
          <w:fldChar w:fldCharType="begin"/>
        </w:r>
        <w:r>
          <w:rPr>
            <w:webHidden/>
          </w:rPr>
          <w:instrText xml:space="preserve"> PAGEREF _Toc186272205 \h </w:instrText>
        </w:r>
        <w:r>
          <w:rPr>
            <w:webHidden/>
          </w:rPr>
        </w:r>
        <w:r>
          <w:rPr>
            <w:webHidden/>
          </w:rPr>
          <w:fldChar w:fldCharType="separate"/>
        </w:r>
        <w:r>
          <w:rPr>
            <w:webHidden/>
          </w:rPr>
          <w:t>15</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06" w:history="1">
        <w:r w:rsidRPr="00A679A9">
          <w:rPr>
            <w:rStyle w:val="a3"/>
            <w:noProof/>
          </w:rPr>
          <w:t>РИА Новости, 27.12.2024, Россиянам за пополнение ПДС предложили вклад со ставкой до 29%</w:t>
        </w:r>
        <w:r>
          <w:rPr>
            <w:noProof/>
            <w:webHidden/>
          </w:rPr>
          <w:tab/>
        </w:r>
        <w:r>
          <w:rPr>
            <w:noProof/>
            <w:webHidden/>
          </w:rPr>
          <w:fldChar w:fldCharType="begin"/>
        </w:r>
        <w:r>
          <w:rPr>
            <w:noProof/>
            <w:webHidden/>
          </w:rPr>
          <w:instrText xml:space="preserve"> PAGEREF _Toc186272206 \h </w:instrText>
        </w:r>
        <w:r>
          <w:rPr>
            <w:noProof/>
            <w:webHidden/>
          </w:rPr>
        </w:r>
        <w:r>
          <w:rPr>
            <w:noProof/>
            <w:webHidden/>
          </w:rPr>
          <w:fldChar w:fldCharType="separate"/>
        </w:r>
        <w:r>
          <w:rPr>
            <w:noProof/>
            <w:webHidden/>
          </w:rPr>
          <w:t>17</w:t>
        </w:r>
        <w:r>
          <w:rPr>
            <w:noProof/>
            <w:webHidden/>
          </w:rPr>
          <w:fldChar w:fldCharType="end"/>
        </w:r>
      </w:hyperlink>
    </w:p>
    <w:p w:rsidR="003B321F" w:rsidRPr="0040103C" w:rsidRDefault="003B321F">
      <w:pPr>
        <w:pStyle w:val="31"/>
        <w:rPr>
          <w:rFonts w:ascii="Calibri" w:hAnsi="Calibri"/>
          <w:sz w:val="22"/>
          <w:szCs w:val="22"/>
        </w:rPr>
      </w:pPr>
      <w:hyperlink w:anchor="_Toc186272207" w:history="1">
        <w:r w:rsidRPr="00A679A9">
          <w:rPr>
            <w:rStyle w:val="a3"/>
          </w:rPr>
          <w:t>Клиенты негосударственного пенсионного фонда Сбербанка (СберНПФ) могут при пополнении программы долгосрочных сбережений (ПДС) открыть вклад с доходностью до 29% годовых, напоминает пресс-служба фонда.</w:t>
        </w:r>
        <w:r>
          <w:rPr>
            <w:webHidden/>
          </w:rPr>
          <w:tab/>
        </w:r>
        <w:r>
          <w:rPr>
            <w:webHidden/>
          </w:rPr>
          <w:fldChar w:fldCharType="begin"/>
        </w:r>
        <w:r>
          <w:rPr>
            <w:webHidden/>
          </w:rPr>
          <w:instrText xml:space="preserve"> PAGEREF _Toc186272207 \h </w:instrText>
        </w:r>
        <w:r>
          <w:rPr>
            <w:webHidden/>
          </w:rPr>
        </w:r>
        <w:r>
          <w:rPr>
            <w:webHidden/>
          </w:rPr>
          <w:fldChar w:fldCharType="separate"/>
        </w:r>
        <w:r>
          <w:rPr>
            <w:webHidden/>
          </w:rPr>
          <w:t>17</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08" w:history="1">
        <w:r w:rsidRPr="00A679A9">
          <w:rPr>
            <w:rStyle w:val="a3"/>
            <w:noProof/>
          </w:rPr>
          <w:t>Россия-Онлайн.</w:t>
        </w:r>
        <w:r w:rsidRPr="00A679A9">
          <w:rPr>
            <w:rStyle w:val="a3"/>
            <w:noProof/>
            <w:lang w:val="en-US"/>
          </w:rPr>
          <w:t>ru</w:t>
        </w:r>
        <w:r w:rsidRPr="00A679A9">
          <w:rPr>
            <w:rStyle w:val="a3"/>
            <w:noProof/>
          </w:rPr>
          <w:t>, 27.12.2024, Президент НАПФ обозначил роль ПДС в развитии НПО</w:t>
        </w:r>
        <w:r>
          <w:rPr>
            <w:noProof/>
            <w:webHidden/>
          </w:rPr>
          <w:tab/>
        </w:r>
        <w:r>
          <w:rPr>
            <w:noProof/>
            <w:webHidden/>
          </w:rPr>
          <w:fldChar w:fldCharType="begin"/>
        </w:r>
        <w:r>
          <w:rPr>
            <w:noProof/>
            <w:webHidden/>
          </w:rPr>
          <w:instrText xml:space="preserve"> PAGEREF _Toc186272208 \h </w:instrText>
        </w:r>
        <w:r>
          <w:rPr>
            <w:noProof/>
            <w:webHidden/>
          </w:rPr>
        </w:r>
        <w:r>
          <w:rPr>
            <w:noProof/>
            <w:webHidden/>
          </w:rPr>
          <w:fldChar w:fldCharType="separate"/>
        </w:r>
        <w:r>
          <w:rPr>
            <w:noProof/>
            <w:webHidden/>
          </w:rPr>
          <w:t>18</w:t>
        </w:r>
        <w:r>
          <w:rPr>
            <w:noProof/>
            <w:webHidden/>
          </w:rPr>
          <w:fldChar w:fldCharType="end"/>
        </w:r>
      </w:hyperlink>
    </w:p>
    <w:p w:rsidR="003B321F" w:rsidRPr="0040103C" w:rsidRDefault="003B321F">
      <w:pPr>
        <w:pStyle w:val="31"/>
        <w:rPr>
          <w:rFonts w:ascii="Calibri" w:hAnsi="Calibri"/>
          <w:sz w:val="22"/>
          <w:szCs w:val="22"/>
        </w:rPr>
      </w:pPr>
      <w:hyperlink w:anchor="_Toc186272209" w:history="1">
        <w:r w:rsidRPr="00A679A9">
          <w:rPr>
            <w:rStyle w:val="a3"/>
          </w:rPr>
          <w:t xml:space="preserve">Президент </w:t>
        </w:r>
        <w:r w:rsidRPr="00A679A9">
          <w:rPr>
            <w:rStyle w:val="a3"/>
            <w:b/>
          </w:rPr>
          <w:t>НАПФ</w:t>
        </w:r>
        <w:r w:rsidRPr="00A679A9">
          <w:rPr>
            <w:rStyle w:val="a3"/>
          </w:rPr>
          <w:t xml:space="preserve"> </w:t>
        </w:r>
        <w:r w:rsidRPr="00A679A9">
          <w:rPr>
            <w:rStyle w:val="a3"/>
            <w:b/>
          </w:rPr>
          <w:t>Сергей Беляков</w:t>
        </w:r>
        <w:r w:rsidRPr="00A679A9">
          <w:rPr>
            <w:rStyle w:val="a3"/>
          </w:rPr>
          <w:t xml:space="preserve"> на итоговом заседании Правления Социального фонда России обозначил тенденции рынка инвестиций в сфере негосударственного пенсионного обеспечения и рассказал, какое её влияние на развитие оказала программа долгосрочных сбережений (ПДС).</w:t>
        </w:r>
        <w:r>
          <w:rPr>
            <w:webHidden/>
          </w:rPr>
          <w:tab/>
        </w:r>
        <w:r>
          <w:rPr>
            <w:webHidden/>
          </w:rPr>
          <w:fldChar w:fldCharType="begin"/>
        </w:r>
        <w:r>
          <w:rPr>
            <w:webHidden/>
          </w:rPr>
          <w:instrText xml:space="preserve"> PAGEREF _Toc186272209 \h </w:instrText>
        </w:r>
        <w:r>
          <w:rPr>
            <w:webHidden/>
          </w:rPr>
        </w:r>
        <w:r>
          <w:rPr>
            <w:webHidden/>
          </w:rPr>
          <w:fldChar w:fldCharType="separate"/>
        </w:r>
        <w:r>
          <w:rPr>
            <w:webHidden/>
          </w:rPr>
          <w:t>18</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10" w:history="1">
        <w:r w:rsidRPr="00A679A9">
          <w:rPr>
            <w:rStyle w:val="a3"/>
            <w:noProof/>
          </w:rPr>
          <w:t>НИФИ Минфина России, 27.12.2024, В НИФИ обсудили развитие корпоративного пенсионного обеспечения</w:t>
        </w:r>
        <w:r>
          <w:rPr>
            <w:noProof/>
            <w:webHidden/>
          </w:rPr>
          <w:tab/>
        </w:r>
        <w:r>
          <w:rPr>
            <w:noProof/>
            <w:webHidden/>
          </w:rPr>
          <w:fldChar w:fldCharType="begin"/>
        </w:r>
        <w:r>
          <w:rPr>
            <w:noProof/>
            <w:webHidden/>
          </w:rPr>
          <w:instrText xml:space="preserve"> PAGEREF _Toc186272210 \h </w:instrText>
        </w:r>
        <w:r>
          <w:rPr>
            <w:noProof/>
            <w:webHidden/>
          </w:rPr>
        </w:r>
        <w:r>
          <w:rPr>
            <w:noProof/>
            <w:webHidden/>
          </w:rPr>
          <w:fldChar w:fldCharType="separate"/>
        </w:r>
        <w:r>
          <w:rPr>
            <w:noProof/>
            <w:webHidden/>
          </w:rPr>
          <w:t>19</w:t>
        </w:r>
        <w:r>
          <w:rPr>
            <w:noProof/>
            <w:webHidden/>
          </w:rPr>
          <w:fldChar w:fldCharType="end"/>
        </w:r>
      </w:hyperlink>
    </w:p>
    <w:p w:rsidR="003B321F" w:rsidRPr="0040103C" w:rsidRDefault="003B321F">
      <w:pPr>
        <w:pStyle w:val="31"/>
        <w:rPr>
          <w:rFonts w:ascii="Calibri" w:hAnsi="Calibri"/>
          <w:sz w:val="22"/>
          <w:szCs w:val="22"/>
        </w:rPr>
      </w:pPr>
      <w:hyperlink w:anchor="_Toc186272211" w:history="1">
        <w:r w:rsidRPr="00A679A9">
          <w:rPr>
            <w:rStyle w:val="a3"/>
          </w:rPr>
          <w:t xml:space="preserve">11 декабря 2024 г. в НИФИ состоялся круглый стол, посвященный развитию в России корпоративного пенсионного обеспечения. Мероприятие организовано НИФИ и Минфином России. В нем также приняли участие представители </w:t>
        </w:r>
        <w:r w:rsidRPr="00A679A9">
          <w:rPr>
            <w:rStyle w:val="a3"/>
            <w:b/>
          </w:rPr>
          <w:t>Национальной ассоциации негосударственных пенсионных фондов</w:t>
        </w:r>
        <w:r w:rsidRPr="00A679A9">
          <w:rPr>
            <w:rStyle w:val="a3"/>
          </w:rPr>
          <w:t xml:space="preserve"> (</w:t>
        </w:r>
        <w:r w:rsidRPr="00A679A9">
          <w:rPr>
            <w:rStyle w:val="a3"/>
            <w:b/>
          </w:rPr>
          <w:t>НАПФ</w:t>
        </w:r>
        <w:r w:rsidRPr="00A679A9">
          <w:rPr>
            <w:rStyle w:val="a3"/>
          </w:rPr>
          <w:t>), негосударственных пенсионных фондов, Банка России и др.</w:t>
        </w:r>
        <w:r>
          <w:rPr>
            <w:webHidden/>
          </w:rPr>
          <w:tab/>
        </w:r>
        <w:r>
          <w:rPr>
            <w:webHidden/>
          </w:rPr>
          <w:fldChar w:fldCharType="begin"/>
        </w:r>
        <w:r>
          <w:rPr>
            <w:webHidden/>
          </w:rPr>
          <w:instrText xml:space="preserve"> PAGEREF _Toc186272211 \h </w:instrText>
        </w:r>
        <w:r>
          <w:rPr>
            <w:webHidden/>
          </w:rPr>
        </w:r>
        <w:r>
          <w:rPr>
            <w:webHidden/>
          </w:rPr>
          <w:fldChar w:fldCharType="separate"/>
        </w:r>
        <w:r>
          <w:rPr>
            <w:webHidden/>
          </w:rPr>
          <w:t>19</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12" w:history="1">
        <w:r w:rsidRPr="00A679A9">
          <w:rPr>
            <w:rStyle w:val="a3"/>
            <w:noProof/>
          </w:rPr>
          <w:t>Знамя труда (Сланцы), 27.12.2024, Жителям Ленинградской области предлагается больше финансовой стабильности</w:t>
        </w:r>
        <w:r>
          <w:rPr>
            <w:noProof/>
            <w:webHidden/>
          </w:rPr>
          <w:tab/>
        </w:r>
        <w:r>
          <w:rPr>
            <w:noProof/>
            <w:webHidden/>
          </w:rPr>
          <w:fldChar w:fldCharType="begin"/>
        </w:r>
        <w:r>
          <w:rPr>
            <w:noProof/>
            <w:webHidden/>
          </w:rPr>
          <w:instrText xml:space="preserve"> PAGEREF _Toc186272212 \h </w:instrText>
        </w:r>
        <w:r>
          <w:rPr>
            <w:noProof/>
            <w:webHidden/>
          </w:rPr>
        </w:r>
        <w:r>
          <w:rPr>
            <w:noProof/>
            <w:webHidden/>
          </w:rPr>
          <w:fldChar w:fldCharType="separate"/>
        </w:r>
        <w:r>
          <w:rPr>
            <w:noProof/>
            <w:webHidden/>
          </w:rPr>
          <w:t>20</w:t>
        </w:r>
        <w:r>
          <w:rPr>
            <w:noProof/>
            <w:webHidden/>
          </w:rPr>
          <w:fldChar w:fldCharType="end"/>
        </w:r>
      </w:hyperlink>
    </w:p>
    <w:p w:rsidR="003B321F" w:rsidRPr="0040103C" w:rsidRDefault="003B321F">
      <w:pPr>
        <w:pStyle w:val="31"/>
        <w:rPr>
          <w:rFonts w:ascii="Calibri" w:hAnsi="Calibri"/>
          <w:sz w:val="22"/>
          <w:szCs w:val="22"/>
        </w:rPr>
      </w:pPr>
      <w:hyperlink w:anchor="_Toc186272213" w:history="1">
        <w:r w:rsidRPr="00A679A9">
          <w:rPr>
            <w:rStyle w:val="a3"/>
          </w:rPr>
          <w:t>Жители Ленинградской области смогут защитить свои накопления от инфляции благодаря новой программе долгосрочных сбережений.</w:t>
        </w:r>
        <w:r>
          <w:rPr>
            <w:webHidden/>
          </w:rPr>
          <w:tab/>
        </w:r>
        <w:r>
          <w:rPr>
            <w:webHidden/>
          </w:rPr>
          <w:fldChar w:fldCharType="begin"/>
        </w:r>
        <w:r>
          <w:rPr>
            <w:webHidden/>
          </w:rPr>
          <w:instrText xml:space="preserve"> PAGEREF _Toc186272213 \h </w:instrText>
        </w:r>
        <w:r>
          <w:rPr>
            <w:webHidden/>
          </w:rPr>
        </w:r>
        <w:r>
          <w:rPr>
            <w:webHidden/>
          </w:rPr>
          <w:fldChar w:fldCharType="separate"/>
        </w:r>
        <w:r>
          <w:rPr>
            <w:webHidden/>
          </w:rPr>
          <w:t>20</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14" w:history="1">
        <w:r w:rsidRPr="00A679A9">
          <w:rPr>
            <w:rStyle w:val="a3"/>
            <w:noProof/>
          </w:rPr>
          <w:t>Коммерсантъ - Воронеж, 27.12.2024, Жители Черноземья вложили 3,8 млрд рублей в программу долгосрочных сбережений</w:t>
        </w:r>
        <w:r>
          <w:rPr>
            <w:noProof/>
            <w:webHidden/>
          </w:rPr>
          <w:tab/>
        </w:r>
        <w:r>
          <w:rPr>
            <w:noProof/>
            <w:webHidden/>
          </w:rPr>
          <w:fldChar w:fldCharType="begin"/>
        </w:r>
        <w:r>
          <w:rPr>
            <w:noProof/>
            <w:webHidden/>
          </w:rPr>
          <w:instrText xml:space="preserve"> PAGEREF _Toc186272214 \h </w:instrText>
        </w:r>
        <w:r>
          <w:rPr>
            <w:noProof/>
            <w:webHidden/>
          </w:rPr>
        </w:r>
        <w:r>
          <w:rPr>
            <w:noProof/>
            <w:webHidden/>
          </w:rPr>
          <w:fldChar w:fldCharType="separate"/>
        </w:r>
        <w:r>
          <w:rPr>
            <w:noProof/>
            <w:webHidden/>
          </w:rPr>
          <w:t>21</w:t>
        </w:r>
        <w:r>
          <w:rPr>
            <w:noProof/>
            <w:webHidden/>
          </w:rPr>
          <w:fldChar w:fldCharType="end"/>
        </w:r>
      </w:hyperlink>
    </w:p>
    <w:p w:rsidR="003B321F" w:rsidRPr="0040103C" w:rsidRDefault="003B321F">
      <w:pPr>
        <w:pStyle w:val="31"/>
        <w:rPr>
          <w:rFonts w:ascii="Calibri" w:hAnsi="Calibri"/>
          <w:sz w:val="22"/>
          <w:szCs w:val="22"/>
        </w:rPr>
      </w:pPr>
      <w:hyperlink w:anchor="_Toc186272215" w:history="1">
        <w:r w:rsidRPr="00A679A9">
          <w:rPr>
            <w:rStyle w:val="a3"/>
          </w:rPr>
          <w:t>За 11 месяцев 2024 года почти 136 тыс. жителей Черноземья вложили 3,8 млрд руб. в программу долгосрочных сбережений, сделав взносы в негосударственные пенсионные фонды (НПФ). Об этом сообщили в воронежском отделении Центробанка.</w:t>
        </w:r>
        <w:r>
          <w:rPr>
            <w:webHidden/>
          </w:rPr>
          <w:tab/>
        </w:r>
        <w:r>
          <w:rPr>
            <w:webHidden/>
          </w:rPr>
          <w:fldChar w:fldCharType="begin"/>
        </w:r>
        <w:r>
          <w:rPr>
            <w:webHidden/>
          </w:rPr>
          <w:instrText xml:space="preserve"> PAGEREF _Toc186272215 \h </w:instrText>
        </w:r>
        <w:r>
          <w:rPr>
            <w:webHidden/>
          </w:rPr>
        </w:r>
        <w:r>
          <w:rPr>
            <w:webHidden/>
          </w:rPr>
          <w:fldChar w:fldCharType="separate"/>
        </w:r>
        <w:r>
          <w:rPr>
            <w:webHidden/>
          </w:rPr>
          <w:t>21</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16" w:history="1">
        <w:r w:rsidRPr="00A679A9">
          <w:rPr>
            <w:rStyle w:val="a3"/>
            <w:noProof/>
          </w:rPr>
          <w:t>Смоленская народная газета, 27.12.2024, Смоляне заключили около 12 тысяч договоров долгосрочных сбережений</w:t>
        </w:r>
        <w:r>
          <w:rPr>
            <w:noProof/>
            <w:webHidden/>
          </w:rPr>
          <w:tab/>
        </w:r>
        <w:r>
          <w:rPr>
            <w:noProof/>
            <w:webHidden/>
          </w:rPr>
          <w:fldChar w:fldCharType="begin"/>
        </w:r>
        <w:r>
          <w:rPr>
            <w:noProof/>
            <w:webHidden/>
          </w:rPr>
          <w:instrText xml:space="preserve"> PAGEREF _Toc186272216 \h </w:instrText>
        </w:r>
        <w:r>
          <w:rPr>
            <w:noProof/>
            <w:webHidden/>
          </w:rPr>
        </w:r>
        <w:r>
          <w:rPr>
            <w:noProof/>
            <w:webHidden/>
          </w:rPr>
          <w:fldChar w:fldCharType="separate"/>
        </w:r>
        <w:r>
          <w:rPr>
            <w:noProof/>
            <w:webHidden/>
          </w:rPr>
          <w:t>21</w:t>
        </w:r>
        <w:r>
          <w:rPr>
            <w:noProof/>
            <w:webHidden/>
          </w:rPr>
          <w:fldChar w:fldCharType="end"/>
        </w:r>
      </w:hyperlink>
    </w:p>
    <w:p w:rsidR="003B321F" w:rsidRPr="0040103C" w:rsidRDefault="003B321F">
      <w:pPr>
        <w:pStyle w:val="31"/>
        <w:rPr>
          <w:rFonts w:ascii="Calibri" w:hAnsi="Calibri"/>
          <w:sz w:val="22"/>
          <w:szCs w:val="22"/>
        </w:rPr>
      </w:pPr>
      <w:hyperlink w:anchor="_Toc186272217" w:history="1">
        <w:r w:rsidRPr="00A679A9">
          <w:rPr>
            <w:rStyle w:val="a3"/>
          </w:rPr>
          <w:t>За 11 месяцев 2024 года около 12 тысяч жителей Смоленской области воспользовались программой долгосрочных сбережений. Объем фактических взносов составил 298,8 миллиона рублей.</w:t>
        </w:r>
        <w:r>
          <w:rPr>
            <w:webHidden/>
          </w:rPr>
          <w:tab/>
        </w:r>
        <w:r>
          <w:rPr>
            <w:webHidden/>
          </w:rPr>
          <w:fldChar w:fldCharType="begin"/>
        </w:r>
        <w:r>
          <w:rPr>
            <w:webHidden/>
          </w:rPr>
          <w:instrText xml:space="preserve"> PAGEREF _Toc186272217 \h </w:instrText>
        </w:r>
        <w:r>
          <w:rPr>
            <w:webHidden/>
          </w:rPr>
        </w:r>
        <w:r>
          <w:rPr>
            <w:webHidden/>
          </w:rPr>
          <w:fldChar w:fldCharType="separate"/>
        </w:r>
        <w:r>
          <w:rPr>
            <w:webHidden/>
          </w:rPr>
          <w:t>21</w:t>
        </w:r>
        <w:r>
          <w:rPr>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218" w:history="1">
        <w:r w:rsidRPr="00A679A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_Toc186272218 \h </w:instrText>
        </w:r>
        <w:r>
          <w:rPr>
            <w:noProof/>
            <w:webHidden/>
          </w:rPr>
        </w:r>
        <w:r>
          <w:rPr>
            <w:noProof/>
            <w:webHidden/>
          </w:rPr>
          <w:fldChar w:fldCharType="separate"/>
        </w:r>
        <w:r>
          <w:rPr>
            <w:noProof/>
            <w:webHidden/>
          </w:rPr>
          <w:t>22</w:t>
        </w:r>
        <w:r>
          <w:rPr>
            <w:noProof/>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19" w:history="1">
        <w:r w:rsidRPr="00A679A9">
          <w:rPr>
            <w:rStyle w:val="a3"/>
            <w:noProof/>
          </w:rPr>
          <w:t>Парламентская газета, 27.12.2024, Законы, вступающие в силу в январе</w:t>
        </w:r>
        <w:r>
          <w:rPr>
            <w:noProof/>
            <w:webHidden/>
          </w:rPr>
          <w:tab/>
        </w:r>
        <w:r>
          <w:rPr>
            <w:noProof/>
            <w:webHidden/>
          </w:rPr>
          <w:fldChar w:fldCharType="begin"/>
        </w:r>
        <w:r>
          <w:rPr>
            <w:noProof/>
            <w:webHidden/>
          </w:rPr>
          <w:instrText xml:space="preserve"> PAGEREF _Toc186272219 \h </w:instrText>
        </w:r>
        <w:r>
          <w:rPr>
            <w:noProof/>
            <w:webHidden/>
          </w:rPr>
        </w:r>
        <w:r>
          <w:rPr>
            <w:noProof/>
            <w:webHidden/>
          </w:rPr>
          <w:fldChar w:fldCharType="separate"/>
        </w:r>
        <w:r>
          <w:rPr>
            <w:noProof/>
            <w:webHidden/>
          </w:rPr>
          <w:t>22</w:t>
        </w:r>
        <w:r>
          <w:rPr>
            <w:noProof/>
            <w:webHidden/>
          </w:rPr>
          <w:fldChar w:fldCharType="end"/>
        </w:r>
      </w:hyperlink>
    </w:p>
    <w:p w:rsidR="003B321F" w:rsidRPr="0040103C" w:rsidRDefault="003B321F">
      <w:pPr>
        <w:pStyle w:val="31"/>
        <w:rPr>
          <w:rFonts w:ascii="Calibri" w:hAnsi="Calibri"/>
          <w:sz w:val="22"/>
          <w:szCs w:val="22"/>
        </w:rPr>
      </w:pPr>
      <w:hyperlink w:anchor="_Toc186272220" w:history="1">
        <w:r w:rsidRPr="00A679A9">
          <w:rPr>
            <w:rStyle w:val="a3"/>
          </w:rPr>
          <w:t>В России введут прогрессивную шкалу налогообложения, проиндексируют пенсии и повысят МРОТ. На социальную политику в 2025 году из госбюджета выделят 6,9 триллиона рублей, средства пойдут на индексацию пенсий, социальные пособия, поддержку семей с детьми. Это предполагает закон от 30 ноября 2024 года № 419-ФЗ о федеральном бюджете на предстоящую трехлетку.</w:t>
        </w:r>
        <w:r>
          <w:rPr>
            <w:webHidden/>
          </w:rPr>
          <w:tab/>
        </w:r>
        <w:r>
          <w:rPr>
            <w:webHidden/>
          </w:rPr>
          <w:fldChar w:fldCharType="begin"/>
        </w:r>
        <w:r>
          <w:rPr>
            <w:webHidden/>
          </w:rPr>
          <w:instrText xml:space="preserve"> PAGEREF _Toc186272220 \h </w:instrText>
        </w:r>
        <w:r>
          <w:rPr>
            <w:webHidden/>
          </w:rPr>
        </w:r>
        <w:r>
          <w:rPr>
            <w:webHidden/>
          </w:rPr>
          <w:fldChar w:fldCharType="separate"/>
        </w:r>
        <w:r>
          <w:rPr>
            <w:webHidden/>
          </w:rPr>
          <w:t>22</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21" w:history="1">
        <w:r w:rsidRPr="00A679A9">
          <w:rPr>
            <w:rStyle w:val="a3"/>
            <w:noProof/>
          </w:rPr>
          <w:t>РИА Новости, 27.12.2024, В Госдуме рассказали о повышении страховых пенсий</w:t>
        </w:r>
        <w:r>
          <w:rPr>
            <w:noProof/>
            <w:webHidden/>
          </w:rPr>
          <w:tab/>
        </w:r>
        <w:r>
          <w:rPr>
            <w:noProof/>
            <w:webHidden/>
          </w:rPr>
          <w:fldChar w:fldCharType="begin"/>
        </w:r>
        <w:r>
          <w:rPr>
            <w:noProof/>
            <w:webHidden/>
          </w:rPr>
          <w:instrText xml:space="preserve"> PAGEREF _Toc186272221 \h </w:instrText>
        </w:r>
        <w:r>
          <w:rPr>
            <w:noProof/>
            <w:webHidden/>
          </w:rPr>
        </w:r>
        <w:r>
          <w:rPr>
            <w:noProof/>
            <w:webHidden/>
          </w:rPr>
          <w:fldChar w:fldCharType="separate"/>
        </w:r>
        <w:r>
          <w:rPr>
            <w:noProof/>
            <w:webHidden/>
          </w:rPr>
          <w:t>23</w:t>
        </w:r>
        <w:r>
          <w:rPr>
            <w:noProof/>
            <w:webHidden/>
          </w:rPr>
          <w:fldChar w:fldCharType="end"/>
        </w:r>
      </w:hyperlink>
    </w:p>
    <w:p w:rsidR="003B321F" w:rsidRPr="0040103C" w:rsidRDefault="003B321F">
      <w:pPr>
        <w:pStyle w:val="31"/>
        <w:rPr>
          <w:rFonts w:ascii="Calibri" w:hAnsi="Calibri"/>
          <w:sz w:val="22"/>
          <w:szCs w:val="22"/>
        </w:rPr>
      </w:pPr>
      <w:hyperlink w:anchor="_Toc186272222" w:history="1">
        <w:r w:rsidRPr="00A679A9">
          <w:rPr>
            <w:rStyle w:val="a3"/>
          </w:rPr>
          <w:t>Страховые пенсии в России вырастут на 7,3% с 1 января 2025 года, мера коснется как работающих, так и неработающих пенсионеров, сообщил РИА Новости депутат Госдумы Никита Чаплин («Единая Россия»).</w:t>
        </w:r>
        <w:r>
          <w:rPr>
            <w:webHidden/>
          </w:rPr>
          <w:tab/>
        </w:r>
        <w:r>
          <w:rPr>
            <w:webHidden/>
          </w:rPr>
          <w:fldChar w:fldCharType="begin"/>
        </w:r>
        <w:r>
          <w:rPr>
            <w:webHidden/>
          </w:rPr>
          <w:instrText xml:space="preserve"> PAGEREF _Toc186272222 \h </w:instrText>
        </w:r>
        <w:r>
          <w:rPr>
            <w:webHidden/>
          </w:rPr>
        </w:r>
        <w:r>
          <w:rPr>
            <w:webHidden/>
          </w:rPr>
          <w:fldChar w:fldCharType="separate"/>
        </w:r>
        <w:r>
          <w:rPr>
            <w:webHidden/>
          </w:rPr>
          <w:t>23</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23" w:history="1">
        <w:r w:rsidRPr="00A679A9">
          <w:rPr>
            <w:rStyle w:val="a3"/>
            <w:noProof/>
          </w:rPr>
          <w:t>Газета.ru, 27.12.2024, В СФР рассказали о повышенной пенсии за январь 2025 года</w:t>
        </w:r>
        <w:r>
          <w:rPr>
            <w:noProof/>
            <w:webHidden/>
          </w:rPr>
          <w:tab/>
        </w:r>
        <w:r>
          <w:rPr>
            <w:noProof/>
            <w:webHidden/>
          </w:rPr>
          <w:fldChar w:fldCharType="begin"/>
        </w:r>
        <w:r>
          <w:rPr>
            <w:noProof/>
            <w:webHidden/>
          </w:rPr>
          <w:instrText xml:space="preserve"> PAGEREF _Toc186272223 \h </w:instrText>
        </w:r>
        <w:r>
          <w:rPr>
            <w:noProof/>
            <w:webHidden/>
          </w:rPr>
        </w:r>
        <w:r>
          <w:rPr>
            <w:noProof/>
            <w:webHidden/>
          </w:rPr>
          <w:fldChar w:fldCharType="separate"/>
        </w:r>
        <w:r>
          <w:rPr>
            <w:noProof/>
            <w:webHidden/>
          </w:rPr>
          <w:t>24</w:t>
        </w:r>
        <w:r>
          <w:rPr>
            <w:noProof/>
            <w:webHidden/>
          </w:rPr>
          <w:fldChar w:fldCharType="end"/>
        </w:r>
      </w:hyperlink>
    </w:p>
    <w:p w:rsidR="003B321F" w:rsidRPr="0040103C" w:rsidRDefault="003B321F">
      <w:pPr>
        <w:pStyle w:val="31"/>
        <w:rPr>
          <w:rFonts w:ascii="Calibri" w:hAnsi="Calibri"/>
          <w:sz w:val="22"/>
          <w:szCs w:val="22"/>
        </w:rPr>
      </w:pPr>
      <w:hyperlink w:anchor="_Toc186272224" w:history="1">
        <w:r w:rsidRPr="00A679A9">
          <w:rPr>
            <w:rStyle w:val="a3"/>
          </w:rPr>
          <w:t>Некоторые российские пенсионеры получат повышенную пенсию за январь 2025 года уже в декабре 2024 года. Об этом сообщается в Telegram-канале Социального фонда России (СФР). Выплаты поступят тем пенсионерам, чьи пенсии обычно перечисляются в период с 1 по 9 января и попадают на новогодние праздники. В СФР уточнили, что такие выплаты будут произведены до 28 декабря.</w:t>
        </w:r>
        <w:r>
          <w:rPr>
            <w:webHidden/>
          </w:rPr>
          <w:tab/>
        </w:r>
        <w:r>
          <w:rPr>
            <w:webHidden/>
          </w:rPr>
          <w:fldChar w:fldCharType="begin"/>
        </w:r>
        <w:r>
          <w:rPr>
            <w:webHidden/>
          </w:rPr>
          <w:instrText xml:space="preserve"> PAGEREF _Toc186272224 \h </w:instrText>
        </w:r>
        <w:r>
          <w:rPr>
            <w:webHidden/>
          </w:rPr>
        </w:r>
        <w:r>
          <w:rPr>
            <w:webHidden/>
          </w:rPr>
          <w:fldChar w:fldCharType="separate"/>
        </w:r>
        <w:r>
          <w:rPr>
            <w:webHidden/>
          </w:rPr>
          <w:t>24</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25" w:history="1">
        <w:r w:rsidRPr="00A679A9">
          <w:rPr>
            <w:rStyle w:val="a3"/>
            <w:noProof/>
          </w:rPr>
          <w:t>ТАСС, 28.12.2024, Часть пенсионеров получит проиндексированную пенсию не позднее 28 декабря</w:t>
        </w:r>
        <w:r>
          <w:rPr>
            <w:noProof/>
            <w:webHidden/>
          </w:rPr>
          <w:tab/>
        </w:r>
        <w:r>
          <w:rPr>
            <w:noProof/>
            <w:webHidden/>
          </w:rPr>
          <w:fldChar w:fldCharType="begin"/>
        </w:r>
        <w:r>
          <w:rPr>
            <w:noProof/>
            <w:webHidden/>
          </w:rPr>
          <w:instrText xml:space="preserve"> PAGEREF _Toc186272225 \h </w:instrText>
        </w:r>
        <w:r>
          <w:rPr>
            <w:noProof/>
            <w:webHidden/>
          </w:rPr>
        </w:r>
        <w:r>
          <w:rPr>
            <w:noProof/>
            <w:webHidden/>
          </w:rPr>
          <w:fldChar w:fldCharType="separate"/>
        </w:r>
        <w:r>
          <w:rPr>
            <w:noProof/>
            <w:webHidden/>
          </w:rPr>
          <w:t>24</w:t>
        </w:r>
        <w:r>
          <w:rPr>
            <w:noProof/>
            <w:webHidden/>
          </w:rPr>
          <w:fldChar w:fldCharType="end"/>
        </w:r>
      </w:hyperlink>
    </w:p>
    <w:p w:rsidR="003B321F" w:rsidRPr="0040103C" w:rsidRDefault="003B321F">
      <w:pPr>
        <w:pStyle w:val="31"/>
        <w:rPr>
          <w:rFonts w:ascii="Calibri" w:hAnsi="Calibri"/>
          <w:sz w:val="22"/>
          <w:szCs w:val="22"/>
        </w:rPr>
      </w:pPr>
      <w:hyperlink w:anchor="_Toc186272226" w:history="1">
        <w:r w:rsidRPr="00A679A9">
          <w:rPr>
            <w:rStyle w:val="a3"/>
          </w:rPr>
          <w:t>Пенсионеры, у которых график выплаты пенсии назначен на начало января, не позднее 28 декабря получат январскую пенсию с учетом индексации.</w:t>
        </w:r>
        <w:r>
          <w:rPr>
            <w:webHidden/>
          </w:rPr>
          <w:tab/>
        </w:r>
        <w:r>
          <w:rPr>
            <w:webHidden/>
          </w:rPr>
          <w:fldChar w:fldCharType="begin"/>
        </w:r>
        <w:r>
          <w:rPr>
            <w:webHidden/>
          </w:rPr>
          <w:instrText xml:space="preserve"> PAGEREF _Toc186272226 \h </w:instrText>
        </w:r>
        <w:r>
          <w:rPr>
            <w:webHidden/>
          </w:rPr>
        </w:r>
        <w:r>
          <w:rPr>
            <w:webHidden/>
          </w:rPr>
          <w:fldChar w:fldCharType="separate"/>
        </w:r>
        <w:r>
          <w:rPr>
            <w:webHidden/>
          </w:rPr>
          <w:t>24</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27" w:history="1">
        <w:r w:rsidRPr="00A679A9">
          <w:rPr>
            <w:rStyle w:val="a3"/>
            <w:noProof/>
          </w:rPr>
          <w:t>РИА Новости, 28.12.2024, Экономист назвала средний размер социальной пенсии в России</w:t>
        </w:r>
        <w:r>
          <w:rPr>
            <w:noProof/>
            <w:webHidden/>
          </w:rPr>
          <w:tab/>
        </w:r>
        <w:r>
          <w:rPr>
            <w:noProof/>
            <w:webHidden/>
          </w:rPr>
          <w:fldChar w:fldCharType="begin"/>
        </w:r>
        <w:r>
          <w:rPr>
            <w:noProof/>
            <w:webHidden/>
          </w:rPr>
          <w:instrText xml:space="preserve"> PAGEREF _Toc186272227 \h </w:instrText>
        </w:r>
        <w:r>
          <w:rPr>
            <w:noProof/>
            <w:webHidden/>
          </w:rPr>
        </w:r>
        <w:r>
          <w:rPr>
            <w:noProof/>
            <w:webHidden/>
          </w:rPr>
          <w:fldChar w:fldCharType="separate"/>
        </w:r>
        <w:r>
          <w:rPr>
            <w:noProof/>
            <w:webHidden/>
          </w:rPr>
          <w:t>25</w:t>
        </w:r>
        <w:r>
          <w:rPr>
            <w:noProof/>
            <w:webHidden/>
          </w:rPr>
          <w:fldChar w:fldCharType="end"/>
        </w:r>
      </w:hyperlink>
    </w:p>
    <w:p w:rsidR="003B321F" w:rsidRPr="0040103C" w:rsidRDefault="003B321F">
      <w:pPr>
        <w:pStyle w:val="31"/>
        <w:rPr>
          <w:rFonts w:ascii="Calibri" w:hAnsi="Calibri"/>
          <w:sz w:val="22"/>
          <w:szCs w:val="22"/>
        </w:rPr>
      </w:pPr>
      <w:hyperlink w:anchor="_Toc186272228" w:history="1">
        <w:r w:rsidRPr="00A679A9">
          <w:rPr>
            <w:rStyle w:val="a3"/>
          </w:rPr>
          <w:t>Средний размер социальной пенсии в России на конец текущего года составил почти 13,5 тысячи рублей, а страховой пенсии по старости - почти 22,5 тысячи рублей, рассказала РИА Новости эксперт РАНХиГС Татьяна Подольская.</w:t>
        </w:r>
        <w:r>
          <w:rPr>
            <w:webHidden/>
          </w:rPr>
          <w:tab/>
        </w:r>
        <w:r>
          <w:rPr>
            <w:webHidden/>
          </w:rPr>
          <w:fldChar w:fldCharType="begin"/>
        </w:r>
        <w:r>
          <w:rPr>
            <w:webHidden/>
          </w:rPr>
          <w:instrText xml:space="preserve"> PAGEREF _Toc186272228 \h </w:instrText>
        </w:r>
        <w:r>
          <w:rPr>
            <w:webHidden/>
          </w:rPr>
        </w:r>
        <w:r>
          <w:rPr>
            <w:webHidden/>
          </w:rPr>
          <w:fldChar w:fldCharType="separate"/>
        </w:r>
        <w:r>
          <w:rPr>
            <w:webHidden/>
          </w:rPr>
          <w:t>25</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29" w:history="1">
        <w:r w:rsidRPr="00A679A9">
          <w:rPr>
            <w:rStyle w:val="a3"/>
            <w:noProof/>
          </w:rPr>
          <w:t>Ваш пенсионный брокер, 27.12.2024, С 01.01.2025 для определения вида выплаты средств пенсионных накоплений меняются параметры для расчета</w:t>
        </w:r>
        <w:r>
          <w:rPr>
            <w:noProof/>
            <w:webHidden/>
          </w:rPr>
          <w:tab/>
        </w:r>
        <w:r>
          <w:rPr>
            <w:noProof/>
            <w:webHidden/>
          </w:rPr>
          <w:fldChar w:fldCharType="begin"/>
        </w:r>
        <w:r>
          <w:rPr>
            <w:noProof/>
            <w:webHidden/>
          </w:rPr>
          <w:instrText xml:space="preserve"> PAGEREF _Toc186272229 \h </w:instrText>
        </w:r>
        <w:r>
          <w:rPr>
            <w:noProof/>
            <w:webHidden/>
          </w:rPr>
        </w:r>
        <w:r>
          <w:rPr>
            <w:noProof/>
            <w:webHidden/>
          </w:rPr>
          <w:fldChar w:fldCharType="separate"/>
        </w:r>
        <w:r>
          <w:rPr>
            <w:noProof/>
            <w:webHidden/>
          </w:rPr>
          <w:t>25</w:t>
        </w:r>
        <w:r>
          <w:rPr>
            <w:noProof/>
            <w:webHidden/>
          </w:rPr>
          <w:fldChar w:fldCharType="end"/>
        </w:r>
      </w:hyperlink>
    </w:p>
    <w:p w:rsidR="003B321F" w:rsidRPr="0040103C" w:rsidRDefault="003B321F">
      <w:pPr>
        <w:pStyle w:val="31"/>
        <w:rPr>
          <w:rFonts w:ascii="Calibri" w:hAnsi="Calibri"/>
          <w:sz w:val="22"/>
          <w:szCs w:val="22"/>
        </w:rPr>
      </w:pPr>
      <w:hyperlink w:anchor="_Toc186272230" w:history="1">
        <w:r w:rsidRPr="00A679A9">
          <w:rPr>
            <w:rStyle w:val="a3"/>
          </w:rPr>
          <w:t>С 1 января 2025 года изменяются показатели/параметры, влияющие на определение вида выплаты средств пенсионных накоплений (единовременная выплата или накопительная пенсия, которая назначается и выплачивается пожизненно и ежемесячно), которое осуществляется на основании соответствующего расчета согласно п.3 ст. 6 Федерального закона от 28.12.2013 № 424-ФЗ «О накопительной пенсии».</w:t>
        </w:r>
        <w:r>
          <w:rPr>
            <w:webHidden/>
          </w:rPr>
          <w:tab/>
        </w:r>
        <w:r>
          <w:rPr>
            <w:webHidden/>
          </w:rPr>
          <w:fldChar w:fldCharType="begin"/>
        </w:r>
        <w:r>
          <w:rPr>
            <w:webHidden/>
          </w:rPr>
          <w:instrText xml:space="preserve"> PAGEREF _Toc186272230 \h </w:instrText>
        </w:r>
        <w:r>
          <w:rPr>
            <w:webHidden/>
          </w:rPr>
        </w:r>
        <w:r>
          <w:rPr>
            <w:webHidden/>
          </w:rPr>
          <w:fldChar w:fldCharType="separate"/>
        </w:r>
        <w:r>
          <w:rPr>
            <w:webHidden/>
          </w:rPr>
          <w:t>25</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31" w:history="1">
        <w:r w:rsidRPr="00A679A9">
          <w:rPr>
            <w:rStyle w:val="a3"/>
            <w:noProof/>
          </w:rPr>
          <w:t>АиФ, 27.12.2024, Экономист Сафонов назвал причину падения доходов пенсионеров</w:t>
        </w:r>
        <w:r>
          <w:rPr>
            <w:noProof/>
            <w:webHidden/>
          </w:rPr>
          <w:tab/>
        </w:r>
        <w:r>
          <w:rPr>
            <w:noProof/>
            <w:webHidden/>
          </w:rPr>
          <w:fldChar w:fldCharType="begin"/>
        </w:r>
        <w:r>
          <w:rPr>
            <w:noProof/>
            <w:webHidden/>
          </w:rPr>
          <w:instrText xml:space="preserve"> PAGEREF _Toc186272231 \h </w:instrText>
        </w:r>
        <w:r>
          <w:rPr>
            <w:noProof/>
            <w:webHidden/>
          </w:rPr>
        </w:r>
        <w:r>
          <w:rPr>
            <w:noProof/>
            <w:webHidden/>
          </w:rPr>
          <w:fldChar w:fldCharType="separate"/>
        </w:r>
        <w:r>
          <w:rPr>
            <w:noProof/>
            <w:webHidden/>
          </w:rPr>
          <w:t>26</w:t>
        </w:r>
        <w:r>
          <w:rPr>
            <w:noProof/>
            <w:webHidden/>
          </w:rPr>
          <w:fldChar w:fldCharType="end"/>
        </w:r>
      </w:hyperlink>
    </w:p>
    <w:p w:rsidR="003B321F" w:rsidRPr="0040103C" w:rsidRDefault="003B321F">
      <w:pPr>
        <w:pStyle w:val="31"/>
        <w:rPr>
          <w:rFonts w:ascii="Calibri" w:hAnsi="Calibri"/>
          <w:sz w:val="22"/>
          <w:szCs w:val="22"/>
        </w:rPr>
      </w:pPr>
      <w:hyperlink w:anchor="_Toc186272232" w:history="1">
        <w:r w:rsidRPr="00A679A9">
          <w:rPr>
            <w:rStyle w:val="a3"/>
          </w:rPr>
          <w:t>Огромное количество вопросов на "Прямую линию" президента, касающихся пенсионного обеспечения, свидетельствует о не самой благополучной ситуации с доходами людей преклонного возраста. Об этом в интервью aif.ru заявил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_Toc186272232 \h </w:instrText>
        </w:r>
        <w:r>
          <w:rPr>
            <w:webHidden/>
          </w:rPr>
        </w:r>
        <w:r>
          <w:rPr>
            <w:webHidden/>
          </w:rPr>
          <w:fldChar w:fldCharType="separate"/>
        </w:r>
        <w:r>
          <w:rPr>
            <w:webHidden/>
          </w:rPr>
          <w:t>26</w:t>
        </w:r>
        <w:r>
          <w:rPr>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233" w:history="1">
        <w:r w:rsidRPr="00A679A9">
          <w:rPr>
            <w:rStyle w:val="a3"/>
            <w:noProof/>
          </w:rPr>
          <w:t>Региональные СМИ</w:t>
        </w:r>
        <w:r>
          <w:rPr>
            <w:noProof/>
            <w:webHidden/>
          </w:rPr>
          <w:tab/>
        </w:r>
        <w:r>
          <w:rPr>
            <w:noProof/>
            <w:webHidden/>
          </w:rPr>
          <w:fldChar w:fldCharType="begin"/>
        </w:r>
        <w:r>
          <w:rPr>
            <w:noProof/>
            <w:webHidden/>
          </w:rPr>
          <w:instrText xml:space="preserve"> PAGEREF _Toc186272233 \h </w:instrText>
        </w:r>
        <w:r>
          <w:rPr>
            <w:noProof/>
            <w:webHidden/>
          </w:rPr>
        </w:r>
        <w:r>
          <w:rPr>
            <w:noProof/>
            <w:webHidden/>
          </w:rPr>
          <w:fldChar w:fldCharType="separate"/>
        </w:r>
        <w:r>
          <w:rPr>
            <w:noProof/>
            <w:webHidden/>
          </w:rPr>
          <w:t>26</w:t>
        </w:r>
        <w:r>
          <w:rPr>
            <w:noProof/>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34" w:history="1">
        <w:r w:rsidRPr="00A679A9">
          <w:rPr>
            <w:rStyle w:val="a3"/>
            <w:noProof/>
          </w:rPr>
          <w:t>78.ru (Санкт-Петербург), 27.12.2024, Пенсия в 2025 году: индексация работающим пенсионерам, почему никто не уйдёт на пенсию</w:t>
        </w:r>
        <w:r>
          <w:rPr>
            <w:noProof/>
            <w:webHidden/>
          </w:rPr>
          <w:tab/>
        </w:r>
        <w:r>
          <w:rPr>
            <w:noProof/>
            <w:webHidden/>
          </w:rPr>
          <w:fldChar w:fldCharType="begin"/>
        </w:r>
        <w:r>
          <w:rPr>
            <w:noProof/>
            <w:webHidden/>
          </w:rPr>
          <w:instrText xml:space="preserve"> PAGEREF _Toc186272234 \h </w:instrText>
        </w:r>
        <w:r>
          <w:rPr>
            <w:noProof/>
            <w:webHidden/>
          </w:rPr>
        </w:r>
        <w:r>
          <w:rPr>
            <w:noProof/>
            <w:webHidden/>
          </w:rPr>
          <w:fldChar w:fldCharType="separate"/>
        </w:r>
        <w:r>
          <w:rPr>
            <w:noProof/>
            <w:webHidden/>
          </w:rPr>
          <w:t>26</w:t>
        </w:r>
        <w:r>
          <w:rPr>
            <w:noProof/>
            <w:webHidden/>
          </w:rPr>
          <w:fldChar w:fldCharType="end"/>
        </w:r>
      </w:hyperlink>
    </w:p>
    <w:p w:rsidR="003B321F" w:rsidRPr="0040103C" w:rsidRDefault="003B321F">
      <w:pPr>
        <w:pStyle w:val="31"/>
        <w:rPr>
          <w:rFonts w:ascii="Calibri" w:hAnsi="Calibri"/>
          <w:sz w:val="22"/>
          <w:szCs w:val="22"/>
        </w:rPr>
      </w:pPr>
      <w:hyperlink w:anchor="_Toc186272235" w:history="1">
        <w:r w:rsidRPr="00A679A9">
          <w:rPr>
            <w:rStyle w:val="a3"/>
          </w:rPr>
          <w:t>Размер пенсии — один из самых животрепещущих вопросов в обществе. Несмотря на ежегодную индексацию, он всё время остаётся в зоне пристального внимания, тем более что в 2025 году в порядок выплат внесут изменения. В материале 78.ru рассказываем, какая пенсия будет в 2025 году, на сколько её проиндексируют и кто сможет выйти на пенсию в этом году.</w:t>
        </w:r>
        <w:r>
          <w:rPr>
            <w:webHidden/>
          </w:rPr>
          <w:tab/>
        </w:r>
        <w:r>
          <w:rPr>
            <w:webHidden/>
          </w:rPr>
          <w:fldChar w:fldCharType="begin"/>
        </w:r>
        <w:r>
          <w:rPr>
            <w:webHidden/>
          </w:rPr>
          <w:instrText xml:space="preserve"> PAGEREF _Toc186272235 \h </w:instrText>
        </w:r>
        <w:r>
          <w:rPr>
            <w:webHidden/>
          </w:rPr>
        </w:r>
        <w:r>
          <w:rPr>
            <w:webHidden/>
          </w:rPr>
          <w:fldChar w:fldCharType="separate"/>
        </w:r>
        <w:r>
          <w:rPr>
            <w:webHidden/>
          </w:rPr>
          <w:t>26</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36" w:history="1">
        <w:r w:rsidRPr="00A679A9">
          <w:rPr>
            <w:rStyle w:val="a3"/>
            <w:noProof/>
          </w:rPr>
          <w:t>Гаzета.СПб, 27.12.2024, Страховые пенсии в России вырастут на 7,3%: кто и когда получит прибавку</w:t>
        </w:r>
        <w:r>
          <w:rPr>
            <w:noProof/>
            <w:webHidden/>
          </w:rPr>
          <w:tab/>
        </w:r>
        <w:r>
          <w:rPr>
            <w:noProof/>
            <w:webHidden/>
          </w:rPr>
          <w:fldChar w:fldCharType="begin"/>
        </w:r>
        <w:r>
          <w:rPr>
            <w:noProof/>
            <w:webHidden/>
          </w:rPr>
          <w:instrText xml:space="preserve"> PAGEREF _Toc186272236 \h </w:instrText>
        </w:r>
        <w:r>
          <w:rPr>
            <w:noProof/>
            <w:webHidden/>
          </w:rPr>
        </w:r>
        <w:r>
          <w:rPr>
            <w:noProof/>
            <w:webHidden/>
          </w:rPr>
          <w:fldChar w:fldCharType="separate"/>
        </w:r>
        <w:r>
          <w:rPr>
            <w:noProof/>
            <w:webHidden/>
          </w:rPr>
          <w:t>30</w:t>
        </w:r>
        <w:r>
          <w:rPr>
            <w:noProof/>
            <w:webHidden/>
          </w:rPr>
          <w:fldChar w:fldCharType="end"/>
        </w:r>
      </w:hyperlink>
    </w:p>
    <w:p w:rsidR="003B321F" w:rsidRPr="0040103C" w:rsidRDefault="003B321F">
      <w:pPr>
        <w:pStyle w:val="31"/>
        <w:rPr>
          <w:rFonts w:ascii="Calibri" w:hAnsi="Calibri"/>
          <w:sz w:val="22"/>
          <w:szCs w:val="22"/>
        </w:rPr>
      </w:pPr>
      <w:hyperlink w:anchor="_Toc186272237" w:history="1">
        <w:r w:rsidRPr="00A679A9">
          <w:rPr>
            <w:rStyle w:val="a3"/>
          </w:rPr>
          <w:t>С первого дня нового 2025 года в России произойдет заметное увеличение размера страховых пенсий. Ожидается, что пенсии вырастут на целых 7,3 процента, что является значительным повышением и будет иметь положительное влияние на финансовое положение миллионов пенсионеров по всей стране. Это изменение коснется всех категорий пенсионеров, вне зависимости от того, продолжают ли они свою трудовую деятельность.</w:t>
        </w:r>
        <w:r>
          <w:rPr>
            <w:webHidden/>
          </w:rPr>
          <w:tab/>
        </w:r>
        <w:r>
          <w:rPr>
            <w:webHidden/>
          </w:rPr>
          <w:fldChar w:fldCharType="begin"/>
        </w:r>
        <w:r>
          <w:rPr>
            <w:webHidden/>
          </w:rPr>
          <w:instrText xml:space="preserve"> PAGEREF _Toc186272237 \h </w:instrText>
        </w:r>
        <w:r>
          <w:rPr>
            <w:webHidden/>
          </w:rPr>
        </w:r>
        <w:r>
          <w:rPr>
            <w:webHidden/>
          </w:rPr>
          <w:fldChar w:fldCharType="separate"/>
        </w:r>
        <w:r>
          <w:rPr>
            <w:webHidden/>
          </w:rPr>
          <w:t>30</w:t>
        </w:r>
        <w:r>
          <w:rPr>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238" w:history="1">
        <w:r w:rsidRPr="00A679A9">
          <w:rPr>
            <w:rStyle w:val="a3"/>
            <w:noProof/>
          </w:rPr>
          <w:t>НОВОСТИ МАКРОЭКОНОМИКИ</w:t>
        </w:r>
        <w:r>
          <w:rPr>
            <w:noProof/>
            <w:webHidden/>
          </w:rPr>
          <w:tab/>
        </w:r>
        <w:r>
          <w:rPr>
            <w:noProof/>
            <w:webHidden/>
          </w:rPr>
          <w:fldChar w:fldCharType="begin"/>
        </w:r>
        <w:r>
          <w:rPr>
            <w:noProof/>
            <w:webHidden/>
          </w:rPr>
          <w:instrText xml:space="preserve"> PAGEREF _Toc186272238 \h </w:instrText>
        </w:r>
        <w:r>
          <w:rPr>
            <w:noProof/>
            <w:webHidden/>
          </w:rPr>
        </w:r>
        <w:r>
          <w:rPr>
            <w:noProof/>
            <w:webHidden/>
          </w:rPr>
          <w:fldChar w:fldCharType="separate"/>
        </w:r>
        <w:r>
          <w:rPr>
            <w:noProof/>
            <w:webHidden/>
          </w:rPr>
          <w:t>32</w:t>
        </w:r>
        <w:r>
          <w:rPr>
            <w:noProof/>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39" w:history="1">
        <w:r w:rsidRPr="00A679A9">
          <w:rPr>
            <w:rStyle w:val="a3"/>
            <w:noProof/>
          </w:rPr>
          <w:t>Ведомости - Санкт-Петербург, 27.12.2024, Артем ГРИШКОВ, Проект года: ВСМ Москва-Петербург выехала на финишную прямую</w:t>
        </w:r>
        <w:r>
          <w:rPr>
            <w:noProof/>
            <w:webHidden/>
          </w:rPr>
          <w:tab/>
        </w:r>
        <w:r>
          <w:rPr>
            <w:noProof/>
            <w:webHidden/>
          </w:rPr>
          <w:fldChar w:fldCharType="begin"/>
        </w:r>
        <w:r>
          <w:rPr>
            <w:noProof/>
            <w:webHidden/>
          </w:rPr>
          <w:instrText xml:space="preserve"> PAGEREF _Toc186272239 \h </w:instrText>
        </w:r>
        <w:r>
          <w:rPr>
            <w:noProof/>
            <w:webHidden/>
          </w:rPr>
        </w:r>
        <w:r>
          <w:rPr>
            <w:noProof/>
            <w:webHidden/>
          </w:rPr>
          <w:fldChar w:fldCharType="separate"/>
        </w:r>
        <w:r>
          <w:rPr>
            <w:noProof/>
            <w:webHidden/>
          </w:rPr>
          <w:t>32</w:t>
        </w:r>
        <w:r>
          <w:rPr>
            <w:noProof/>
            <w:webHidden/>
          </w:rPr>
          <w:fldChar w:fldCharType="end"/>
        </w:r>
      </w:hyperlink>
    </w:p>
    <w:p w:rsidR="003B321F" w:rsidRPr="0040103C" w:rsidRDefault="003B321F">
      <w:pPr>
        <w:pStyle w:val="31"/>
        <w:rPr>
          <w:rFonts w:ascii="Calibri" w:hAnsi="Calibri"/>
          <w:sz w:val="22"/>
          <w:szCs w:val="22"/>
        </w:rPr>
      </w:pPr>
      <w:hyperlink w:anchor="_Toc186272240" w:history="1">
        <w:r w:rsidRPr="00A679A9">
          <w:rPr>
            <w:rStyle w:val="a3"/>
          </w:rPr>
          <w:t>В правительстве России 23 декабря сообщили, что все финансовые соглашения проекта высокоскоростной железнодорожной магистрали (ВСМ) Москва — Санкт-Петербург подписаны. Министр транспорта Роман Старовойт отметил, что команда правительства, Минтранса, Росжелдора, регионов и всех участников проекта сделают все необходимое для его реализации. Общий объем инвестиций в проект составит 2,35 трлн руб., а запустить движение планируют в апреле 2028 г.</w:t>
        </w:r>
        <w:r>
          <w:rPr>
            <w:webHidden/>
          </w:rPr>
          <w:tab/>
        </w:r>
        <w:r>
          <w:rPr>
            <w:webHidden/>
          </w:rPr>
          <w:fldChar w:fldCharType="begin"/>
        </w:r>
        <w:r>
          <w:rPr>
            <w:webHidden/>
          </w:rPr>
          <w:instrText xml:space="preserve"> PAGEREF _Toc186272240 \h </w:instrText>
        </w:r>
        <w:r>
          <w:rPr>
            <w:webHidden/>
          </w:rPr>
        </w:r>
        <w:r>
          <w:rPr>
            <w:webHidden/>
          </w:rPr>
          <w:fldChar w:fldCharType="separate"/>
        </w:r>
        <w:r>
          <w:rPr>
            <w:webHidden/>
          </w:rPr>
          <w:t>32</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41" w:history="1">
        <w:r w:rsidRPr="00A679A9">
          <w:rPr>
            <w:rStyle w:val="a3"/>
            <w:noProof/>
          </w:rPr>
          <w:t>ТАСС, 27.12.2024, Плановый объем размещения ОФЗ в I квартале 2025 г. составит 1 трлн руб.</w:t>
        </w:r>
        <w:r>
          <w:rPr>
            <w:noProof/>
            <w:webHidden/>
          </w:rPr>
          <w:tab/>
        </w:r>
        <w:r>
          <w:rPr>
            <w:noProof/>
            <w:webHidden/>
          </w:rPr>
          <w:fldChar w:fldCharType="begin"/>
        </w:r>
        <w:r>
          <w:rPr>
            <w:noProof/>
            <w:webHidden/>
          </w:rPr>
          <w:instrText xml:space="preserve"> PAGEREF _Toc186272241 \h </w:instrText>
        </w:r>
        <w:r>
          <w:rPr>
            <w:noProof/>
            <w:webHidden/>
          </w:rPr>
        </w:r>
        <w:r>
          <w:rPr>
            <w:noProof/>
            <w:webHidden/>
          </w:rPr>
          <w:fldChar w:fldCharType="separate"/>
        </w:r>
        <w:r>
          <w:rPr>
            <w:noProof/>
            <w:webHidden/>
          </w:rPr>
          <w:t>35</w:t>
        </w:r>
        <w:r>
          <w:rPr>
            <w:noProof/>
            <w:webHidden/>
          </w:rPr>
          <w:fldChar w:fldCharType="end"/>
        </w:r>
      </w:hyperlink>
    </w:p>
    <w:p w:rsidR="003B321F" w:rsidRPr="0040103C" w:rsidRDefault="003B321F">
      <w:pPr>
        <w:pStyle w:val="31"/>
        <w:rPr>
          <w:rFonts w:ascii="Calibri" w:hAnsi="Calibri"/>
          <w:sz w:val="22"/>
          <w:szCs w:val="22"/>
        </w:rPr>
      </w:pPr>
      <w:hyperlink w:anchor="_Toc186272242" w:history="1">
        <w:r w:rsidRPr="00A679A9">
          <w:rPr>
            <w:rStyle w:val="a3"/>
          </w:rPr>
          <w:t>Плановый объем размещения облигаций федерального займа (ОФЗ) в первом квартале 2025 года составит 1 трлн рублей. Об этом говорится в сообщении на сайте Минфина России.</w:t>
        </w:r>
        <w:r>
          <w:rPr>
            <w:webHidden/>
          </w:rPr>
          <w:tab/>
        </w:r>
        <w:r>
          <w:rPr>
            <w:webHidden/>
          </w:rPr>
          <w:fldChar w:fldCharType="begin"/>
        </w:r>
        <w:r>
          <w:rPr>
            <w:webHidden/>
          </w:rPr>
          <w:instrText xml:space="preserve"> PAGEREF _Toc186272242 \h </w:instrText>
        </w:r>
        <w:r>
          <w:rPr>
            <w:webHidden/>
          </w:rPr>
        </w:r>
        <w:r>
          <w:rPr>
            <w:webHidden/>
          </w:rPr>
          <w:fldChar w:fldCharType="separate"/>
        </w:r>
        <w:r>
          <w:rPr>
            <w:webHidden/>
          </w:rPr>
          <w:t>35</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43" w:history="1">
        <w:r w:rsidRPr="00A679A9">
          <w:rPr>
            <w:rStyle w:val="a3"/>
            <w:noProof/>
          </w:rPr>
          <w:t>Банки.ru, 27.12.2024, Праздники закончатся, цены вырастут. Аналитики рассказали, что будет с инфляцией в январе 2025 года</w:t>
        </w:r>
        <w:r>
          <w:rPr>
            <w:noProof/>
            <w:webHidden/>
          </w:rPr>
          <w:tab/>
        </w:r>
        <w:r>
          <w:rPr>
            <w:noProof/>
            <w:webHidden/>
          </w:rPr>
          <w:fldChar w:fldCharType="begin"/>
        </w:r>
        <w:r>
          <w:rPr>
            <w:noProof/>
            <w:webHidden/>
          </w:rPr>
          <w:instrText xml:space="preserve"> PAGEREF _Toc186272243 \h </w:instrText>
        </w:r>
        <w:r>
          <w:rPr>
            <w:noProof/>
            <w:webHidden/>
          </w:rPr>
        </w:r>
        <w:r>
          <w:rPr>
            <w:noProof/>
            <w:webHidden/>
          </w:rPr>
          <w:fldChar w:fldCharType="separate"/>
        </w:r>
        <w:r>
          <w:rPr>
            <w:noProof/>
            <w:webHidden/>
          </w:rPr>
          <w:t>35</w:t>
        </w:r>
        <w:r>
          <w:rPr>
            <w:noProof/>
            <w:webHidden/>
          </w:rPr>
          <w:fldChar w:fldCharType="end"/>
        </w:r>
      </w:hyperlink>
    </w:p>
    <w:p w:rsidR="003B321F" w:rsidRPr="0040103C" w:rsidRDefault="003B321F">
      <w:pPr>
        <w:pStyle w:val="31"/>
        <w:rPr>
          <w:rFonts w:ascii="Calibri" w:hAnsi="Calibri"/>
          <w:sz w:val="22"/>
          <w:szCs w:val="22"/>
        </w:rPr>
      </w:pPr>
      <w:hyperlink w:anchor="_Toc186272244" w:history="1">
        <w:r w:rsidRPr="00A679A9">
          <w:rPr>
            <w:rStyle w:val="a3"/>
          </w:rPr>
          <w:t>По итогам 2024 года инфляция в России составит не более 9,8%, прогнозирует директор департамента денежно-кредитной политики Центробанка Андрей Ганган. Согласно прогнозу ЦБ, в 2025 году инфляция снизится до 4,5-5% годовых, при этом Минэкономразвития ожидал роста цен на 4,5% в следующем году. Пик инфляции в 2025 году придется на апрель, считает Ганган.</w:t>
        </w:r>
        <w:r>
          <w:rPr>
            <w:webHidden/>
          </w:rPr>
          <w:tab/>
        </w:r>
        <w:r>
          <w:rPr>
            <w:webHidden/>
          </w:rPr>
          <w:fldChar w:fldCharType="begin"/>
        </w:r>
        <w:r>
          <w:rPr>
            <w:webHidden/>
          </w:rPr>
          <w:instrText xml:space="preserve"> PAGEREF _Toc186272244 \h </w:instrText>
        </w:r>
        <w:r>
          <w:rPr>
            <w:webHidden/>
          </w:rPr>
        </w:r>
        <w:r>
          <w:rPr>
            <w:webHidden/>
          </w:rPr>
          <w:fldChar w:fldCharType="separate"/>
        </w:r>
        <w:r>
          <w:rPr>
            <w:webHidden/>
          </w:rPr>
          <w:t>35</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45" w:history="1">
        <w:r w:rsidRPr="00A679A9">
          <w:rPr>
            <w:rStyle w:val="a3"/>
            <w:noProof/>
          </w:rPr>
          <w:t>Пенсия.pro, 27.12.2024, Россияне стали реже копить на отдаленное будущее — аналитики</w:t>
        </w:r>
        <w:r>
          <w:rPr>
            <w:noProof/>
            <w:webHidden/>
          </w:rPr>
          <w:tab/>
        </w:r>
        <w:r>
          <w:rPr>
            <w:noProof/>
            <w:webHidden/>
          </w:rPr>
          <w:fldChar w:fldCharType="begin"/>
        </w:r>
        <w:r>
          <w:rPr>
            <w:noProof/>
            <w:webHidden/>
          </w:rPr>
          <w:instrText xml:space="preserve"> PAGEREF _Toc186272245 \h </w:instrText>
        </w:r>
        <w:r>
          <w:rPr>
            <w:noProof/>
            <w:webHidden/>
          </w:rPr>
        </w:r>
        <w:r>
          <w:rPr>
            <w:noProof/>
            <w:webHidden/>
          </w:rPr>
          <w:fldChar w:fldCharType="separate"/>
        </w:r>
        <w:r>
          <w:rPr>
            <w:noProof/>
            <w:webHidden/>
          </w:rPr>
          <w:t>37</w:t>
        </w:r>
        <w:r>
          <w:rPr>
            <w:noProof/>
            <w:webHidden/>
          </w:rPr>
          <w:fldChar w:fldCharType="end"/>
        </w:r>
      </w:hyperlink>
    </w:p>
    <w:p w:rsidR="003B321F" w:rsidRPr="0040103C" w:rsidRDefault="003B321F">
      <w:pPr>
        <w:pStyle w:val="31"/>
        <w:rPr>
          <w:rFonts w:ascii="Calibri" w:hAnsi="Calibri"/>
          <w:sz w:val="22"/>
          <w:szCs w:val="22"/>
        </w:rPr>
      </w:pPr>
      <w:hyperlink w:anchor="_Toc186272246" w:history="1">
        <w:r w:rsidRPr="00A679A9">
          <w:rPr>
            <w:rStyle w:val="a3"/>
          </w:rPr>
          <w:t>Каждый пятый россиянин из тех, кто делает накопления, откладывает средства для пассивного дохода в будущем, в том числе на пенсии. Однако в начале года таких людей было больше. Это демонстрирует итоговое исследование страховой компании ВСК.</w:t>
        </w:r>
        <w:r>
          <w:rPr>
            <w:webHidden/>
          </w:rPr>
          <w:tab/>
        </w:r>
        <w:r>
          <w:rPr>
            <w:webHidden/>
          </w:rPr>
          <w:fldChar w:fldCharType="begin"/>
        </w:r>
        <w:r>
          <w:rPr>
            <w:webHidden/>
          </w:rPr>
          <w:instrText xml:space="preserve"> PAGEREF _Toc186272246 \h </w:instrText>
        </w:r>
        <w:r>
          <w:rPr>
            <w:webHidden/>
          </w:rPr>
        </w:r>
        <w:r>
          <w:rPr>
            <w:webHidden/>
          </w:rPr>
          <w:fldChar w:fldCharType="separate"/>
        </w:r>
        <w:r>
          <w:rPr>
            <w:webHidden/>
          </w:rPr>
          <w:t>37</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47" w:history="1">
        <w:r w:rsidRPr="00A679A9">
          <w:rPr>
            <w:rStyle w:val="a3"/>
            <w:noProof/>
          </w:rPr>
          <w:t>Прайм, 27.12.2024, ВТБ понизил ставки по вкладам</w:t>
        </w:r>
        <w:r>
          <w:rPr>
            <w:noProof/>
            <w:webHidden/>
          </w:rPr>
          <w:tab/>
        </w:r>
        <w:r>
          <w:rPr>
            <w:noProof/>
            <w:webHidden/>
          </w:rPr>
          <w:fldChar w:fldCharType="begin"/>
        </w:r>
        <w:r>
          <w:rPr>
            <w:noProof/>
            <w:webHidden/>
          </w:rPr>
          <w:instrText xml:space="preserve"> PAGEREF _Toc186272247 \h </w:instrText>
        </w:r>
        <w:r>
          <w:rPr>
            <w:noProof/>
            <w:webHidden/>
          </w:rPr>
        </w:r>
        <w:r>
          <w:rPr>
            <w:noProof/>
            <w:webHidden/>
          </w:rPr>
          <w:fldChar w:fldCharType="separate"/>
        </w:r>
        <w:r>
          <w:rPr>
            <w:noProof/>
            <w:webHidden/>
          </w:rPr>
          <w:t>37</w:t>
        </w:r>
        <w:r>
          <w:rPr>
            <w:noProof/>
            <w:webHidden/>
          </w:rPr>
          <w:fldChar w:fldCharType="end"/>
        </w:r>
      </w:hyperlink>
    </w:p>
    <w:p w:rsidR="003B321F" w:rsidRPr="0040103C" w:rsidRDefault="003B321F">
      <w:pPr>
        <w:pStyle w:val="31"/>
        <w:rPr>
          <w:rFonts w:ascii="Calibri" w:hAnsi="Calibri"/>
          <w:sz w:val="22"/>
          <w:szCs w:val="22"/>
        </w:rPr>
      </w:pPr>
      <w:hyperlink w:anchor="_Toc186272248" w:history="1">
        <w:r w:rsidRPr="00A679A9">
          <w:rPr>
            <w:rStyle w:val="a3"/>
          </w:rPr>
          <w:t>ВТБ с пятницы, 27 декабря, понизил ставки по краткосрочным вкладам с 24% годовых: теперь на три месяца и полгода они составляют до 23%, а на год - до 22%, следует из информации на сайте банка. Пресс-служба ВТБ в комментарии РИА Новости отметила, что ставки по-прежнему остаются экстравысокими и «время вкладчика» продолжится в следующем году.</w:t>
        </w:r>
        <w:r>
          <w:rPr>
            <w:webHidden/>
          </w:rPr>
          <w:tab/>
        </w:r>
        <w:r>
          <w:rPr>
            <w:webHidden/>
          </w:rPr>
          <w:fldChar w:fldCharType="begin"/>
        </w:r>
        <w:r>
          <w:rPr>
            <w:webHidden/>
          </w:rPr>
          <w:instrText xml:space="preserve"> PAGEREF _Toc186272248 \h </w:instrText>
        </w:r>
        <w:r>
          <w:rPr>
            <w:webHidden/>
          </w:rPr>
        </w:r>
        <w:r>
          <w:rPr>
            <w:webHidden/>
          </w:rPr>
          <w:fldChar w:fldCharType="separate"/>
        </w:r>
        <w:r>
          <w:rPr>
            <w:webHidden/>
          </w:rPr>
          <w:t>37</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49" w:history="1">
        <w:r w:rsidRPr="00A679A9">
          <w:rPr>
            <w:rStyle w:val="a3"/>
            <w:noProof/>
          </w:rPr>
          <w:t>ФИНАМ.ru, 27.12.2024, Объявлены имена лауреатов XIX Премии «Финансовая элита России - 2024»</w:t>
        </w:r>
        <w:r>
          <w:rPr>
            <w:noProof/>
            <w:webHidden/>
          </w:rPr>
          <w:tab/>
        </w:r>
        <w:r>
          <w:rPr>
            <w:noProof/>
            <w:webHidden/>
          </w:rPr>
          <w:fldChar w:fldCharType="begin"/>
        </w:r>
        <w:r>
          <w:rPr>
            <w:noProof/>
            <w:webHidden/>
          </w:rPr>
          <w:instrText xml:space="preserve"> PAGEREF _Toc186272249 \h </w:instrText>
        </w:r>
        <w:r>
          <w:rPr>
            <w:noProof/>
            <w:webHidden/>
          </w:rPr>
        </w:r>
        <w:r>
          <w:rPr>
            <w:noProof/>
            <w:webHidden/>
          </w:rPr>
          <w:fldChar w:fldCharType="separate"/>
        </w:r>
        <w:r>
          <w:rPr>
            <w:noProof/>
            <w:webHidden/>
          </w:rPr>
          <w:t>39</w:t>
        </w:r>
        <w:r>
          <w:rPr>
            <w:noProof/>
            <w:webHidden/>
          </w:rPr>
          <w:fldChar w:fldCharType="end"/>
        </w:r>
      </w:hyperlink>
    </w:p>
    <w:p w:rsidR="003B321F" w:rsidRPr="0040103C" w:rsidRDefault="003B321F">
      <w:pPr>
        <w:pStyle w:val="31"/>
        <w:rPr>
          <w:rFonts w:ascii="Calibri" w:hAnsi="Calibri"/>
          <w:sz w:val="22"/>
          <w:szCs w:val="22"/>
        </w:rPr>
      </w:pPr>
      <w:hyperlink w:anchor="_Toc186272250" w:history="1">
        <w:r w:rsidRPr="00A679A9">
          <w:rPr>
            <w:rStyle w:val="a3"/>
          </w:rPr>
          <w:t>18 декабря 2024 года в Москве состоялась девятнадцатая церемония вручения наград премии «Финансовая элита России» - одной из старейших ежегодных премий на финансовом рынке страны. Были подведены результаты 2024 года. Почти два десятилетия значимая и престижная награда является символом признания заслуг и достижений лидеров отрасли. Премия отмечает профессионализм, надежность, темпы развития, безукоризненное качество клиентского сервиса, прогрессивный подход игроков финансовой сферы.</w:t>
        </w:r>
        <w:r>
          <w:rPr>
            <w:webHidden/>
          </w:rPr>
          <w:tab/>
        </w:r>
        <w:r>
          <w:rPr>
            <w:webHidden/>
          </w:rPr>
          <w:fldChar w:fldCharType="begin"/>
        </w:r>
        <w:r>
          <w:rPr>
            <w:webHidden/>
          </w:rPr>
          <w:instrText xml:space="preserve"> PAGEREF _Toc186272250 \h </w:instrText>
        </w:r>
        <w:r>
          <w:rPr>
            <w:webHidden/>
          </w:rPr>
        </w:r>
        <w:r>
          <w:rPr>
            <w:webHidden/>
          </w:rPr>
          <w:fldChar w:fldCharType="separate"/>
        </w:r>
        <w:r>
          <w:rPr>
            <w:webHidden/>
          </w:rPr>
          <w:t>39</w:t>
        </w:r>
        <w:r>
          <w:rPr>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251" w:history="1">
        <w:r w:rsidRPr="00A679A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_Toc186272251 \h </w:instrText>
        </w:r>
        <w:r>
          <w:rPr>
            <w:noProof/>
            <w:webHidden/>
          </w:rPr>
        </w:r>
        <w:r>
          <w:rPr>
            <w:noProof/>
            <w:webHidden/>
          </w:rPr>
          <w:fldChar w:fldCharType="separate"/>
        </w:r>
        <w:r>
          <w:rPr>
            <w:noProof/>
            <w:webHidden/>
          </w:rPr>
          <w:t>43</w:t>
        </w:r>
        <w:r>
          <w:rPr>
            <w:noProof/>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252" w:history="1">
        <w:r w:rsidRPr="00A679A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_Toc186272252 \h </w:instrText>
        </w:r>
        <w:r>
          <w:rPr>
            <w:noProof/>
            <w:webHidden/>
          </w:rPr>
        </w:r>
        <w:r>
          <w:rPr>
            <w:noProof/>
            <w:webHidden/>
          </w:rPr>
          <w:fldChar w:fldCharType="separate"/>
        </w:r>
        <w:r>
          <w:rPr>
            <w:noProof/>
            <w:webHidden/>
          </w:rPr>
          <w:t>43</w:t>
        </w:r>
        <w:r>
          <w:rPr>
            <w:noProof/>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53" w:history="1">
        <w:r w:rsidRPr="00A679A9">
          <w:rPr>
            <w:rStyle w:val="a3"/>
            <w:noProof/>
          </w:rPr>
          <w:t>Деловой Казахстан, 27.12.2024, Как и куда инвестируют пенсионные деньги казахстанцев</w:t>
        </w:r>
        <w:r>
          <w:rPr>
            <w:noProof/>
            <w:webHidden/>
          </w:rPr>
          <w:tab/>
        </w:r>
        <w:r>
          <w:rPr>
            <w:noProof/>
            <w:webHidden/>
          </w:rPr>
          <w:fldChar w:fldCharType="begin"/>
        </w:r>
        <w:r>
          <w:rPr>
            <w:noProof/>
            <w:webHidden/>
          </w:rPr>
          <w:instrText xml:space="preserve"> PAGEREF _Toc186272253 \h </w:instrText>
        </w:r>
        <w:r>
          <w:rPr>
            <w:noProof/>
            <w:webHidden/>
          </w:rPr>
        </w:r>
        <w:r>
          <w:rPr>
            <w:noProof/>
            <w:webHidden/>
          </w:rPr>
          <w:fldChar w:fldCharType="separate"/>
        </w:r>
        <w:r>
          <w:rPr>
            <w:noProof/>
            <w:webHidden/>
          </w:rPr>
          <w:t>43</w:t>
        </w:r>
        <w:r>
          <w:rPr>
            <w:noProof/>
            <w:webHidden/>
          </w:rPr>
          <w:fldChar w:fldCharType="end"/>
        </w:r>
      </w:hyperlink>
    </w:p>
    <w:p w:rsidR="003B321F" w:rsidRPr="0040103C" w:rsidRDefault="003B321F">
      <w:pPr>
        <w:pStyle w:val="31"/>
        <w:rPr>
          <w:rFonts w:ascii="Calibri" w:hAnsi="Calibri"/>
          <w:sz w:val="22"/>
          <w:szCs w:val="22"/>
        </w:rPr>
      </w:pPr>
      <w:hyperlink w:anchor="_Toc186272254" w:history="1">
        <w:r w:rsidRPr="00A679A9">
          <w:rPr>
            <w:rStyle w:val="a3"/>
          </w:rPr>
          <w:t xml:space="preserve">ЕНПФ представляет отчет об инвестировании пенсионных накоплений на 1 декабря 2024 года, передает </w:t>
        </w:r>
        <w:r w:rsidRPr="00A679A9">
          <w:rPr>
            <w:rStyle w:val="a3"/>
            <w:lang w:val="en-US"/>
          </w:rPr>
          <w:t>DKnews</w:t>
        </w:r>
        <w:r w:rsidRPr="00A679A9">
          <w:rPr>
            <w:rStyle w:val="a3"/>
          </w:rPr>
          <w:t>.</w:t>
        </w:r>
        <w:r w:rsidRPr="00A679A9">
          <w:rPr>
            <w:rStyle w:val="a3"/>
            <w:lang w:val="en-US"/>
          </w:rPr>
          <w:t>kz</w:t>
        </w:r>
        <w:r w:rsidRPr="00A679A9">
          <w:rPr>
            <w:rStyle w:val="a3"/>
          </w:rPr>
          <w:t>.</w:t>
        </w:r>
        <w:r>
          <w:rPr>
            <w:webHidden/>
          </w:rPr>
          <w:tab/>
        </w:r>
        <w:r>
          <w:rPr>
            <w:webHidden/>
          </w:rPr>
          <w:fldChar w:fldCharType="begin"/>
        </w:r>
        <w:r>
          <w:rPr>
            <w:webHidden/>
          </w:rPr>
          <w:instrText xml:space="preserve"> PAGEREF _Toc186272254 \h </w:instrText>
        </w:r>
        <w:r>
          <w:rPr>
            <w:webHidden/>
          </w:rPr>
        </w:r>
        <w:r>
          <w:rPr>
            <w:webHidden/>
          </w:rPr>
          <w:fldChar w:fldCharType="separate"/>
        </w:r>
        <w:r>
          <w:rPr>
            <w:webHidden/>
          </w:rPr>
          <w:t>43</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55" w:history="1">
        <w:r w:rsidRPr="00A679A9">
          <w:rPr>
            <w:rStyle w:val="a3"/>
            <w:noProof/>
          </w:rPr>
          <w:t>Деловой Казахстан, 27.12.2024, Максимальная пенсия в Казахстане: как добиться выплат почти в миллион тенге?</w:t>
        </w:r>
        <w:r>
          <w:rPr>
            <w:noProof/>
            <w:webHidden/>
          </w:rPr>
          <w:tab/>
        </w:r>
        <w:r>
          <w:rPr>
            <w:noProof/>
            <w:webHidden/>
          </w:rPr>
          <w:fldChar w:fldCharType="begin"/>
        </w:r>
        <w:r>
          <w:rPr>
            <w:noProof/>
            <w:webHidden/>
          </w:rPr>
          <w:instrText xml:space="preserve"> PAGEREF _Toc186272255 \h </w:instrText>
        </w:r>
        <w:r>
          <w:rPr>
            <w:noProof/>
            <w:webHidden/>
          </w:rPr>
        </w:r>
        <w:r>
          <w:rPr>
            <w:noProof/>
            <w:webHidden/>
          </w:rPr>
          <w:fldChar w:fldCharType="separate"/>
        </w:r>
        <w:r>
          <w:rPr>
            <w:noProof/>
            <w:webHidden/>
          </w:rPr>
          <w:t>46</w:t>
        </w:r>
        <w:r>
          <w:rPr>
            <w:noProof/>
            <w:webHidden/>
          </w:rPr>
          <w:fldChar w:fldCharType="end"/>
        </w:r>
      </w:hyperlink>
    </w:p>
    <w:p w:rsidR="003B321F" w:rsidRPr="0040103C" w:rsidRDefault="003B321F">
      <w:pPr>
        <w:pStyle w:val="31"/>
        <w:rPr>
          <w:rFonts w:ascii="Calibri" w:hAnsi="Calibri"/>
          <w:sz w:val="22"/>
          <w:szCs w:val="22"/>
        </w:rPr>
      </w:pPr>
      <w:hyperlink w:anchor="_Toc186272256" w:history="1">
        <w:r w:rsidRPr="00A679A9">
          <w:rPr>
            <w:rStyle w:val="a3"/>
          </w:rPr>
          <w:t>Объем пенсионных активов казахстанцев по состоянию на 1 декабря 2024 года составил порядка 22,13 трлн тенге (рост за 11 месяцев – более 4,25 трлн тенге или 23,8%). За год пенсионные активы выросли на сумму свыше 4,75 трлн тенге (или 27,4%).</w:t>
        </w:r>
        <w:r>
          <w:rPr>
            <w:webHidden/>
          </w:rPr>
          <w:tab/>
        </w:r>
        <w:r>
          <w:rPr>
            <w:webHidden/>
          </w:rPr>
          <w:fldChar w:fldCharType="begin"/>
        </w:r>
        <w:r>
          <w:rPr>
            <w:webHidden/>
          </w:rPr>
          <w:instrText xml:space="preserve"> PAGEREF _Toc186272256 \h </w:instrText>
        </w:r>
        <w:r>
          <w:rPr>
            <w:webHidden/>
          </w:rPr>
        </w:r>
        <w:r>
          <w:rPr>
            <w:webHidden/>
          </w:rPr>
          <w:fldChar w:fldCharType="separate"/>
        </w:r>
        <w:r>
          <w:rPr>
            <w:webHidden/>
          </w:rPr>
          <w:t>46</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57" w:history="1">
        <w:r w:rsidRPr="00A679A9">
          <w:rPr>
            <w:rStyle w:val="a3"/>
            <w:noProof/>
          </w:rPr>
          <w:t>NUR.kz, 27.12.2024, Какую пенсию получали казахстанцы из ЕНПФ в 2024 году</w:t>
        </w:r>
        <w:r>
          <w:rPr>
            <w:noProof/>
            <w:webHidden/>
          </w:rPr>
          <w:tab/>
        </w:r>
        <w:r>
          <w:rPr>
            <w:noProof/>
            <w:webHidden/>
          </w:rPr>
          <w:fldChar w:fldCharType="begin"/>
        </w:r>
        <w:r>
          <w:rPr>
            <w:noProof/>
            <w:webHidden/>
          </w:rPr>
          <w:instrText xml:space="preserve"> PAGEREF _Toc186272257 \h </w:instrText>
        </w:r>
        <w:r>
          <w:rPr>
            <w:noProof/>
            <w:webHidden/>
          </w:rPr>
        </w:r>
        <w:r>
          <w:rPr>
            <w:noProof/>
            <w:webHidden/>
          </w:rPr>
          <w:fldChar w:fldCharType="separate"/>
        </w:r>
        <w:r>
          <w:rPr>
            <w:noProof/>
            <w:webHidden/>
          </w:rPr>
          <w:t>48</w:t>
        </w:r>
        <w:r>
          <w:rPr>
            <w:noProof/>
            <w:webHidden/>
          </w:rPr>
          <w:fldChar w:fldCharType="end"/>
        </w:r>
      </w:hyperlink>
    </w:p>
    <w:p w:rsidR="003B321F" w:rsidRPr="0040103C" w:rsidRDefault="003B321F">
      <w:pPr>
        <w:pStyle w:val="31"/>
        <w:rPr>
          <w:rFonts w:ascii="Calibri" w:hAnsi="Calibri"/>
          <w:sz w:val="22"/>
          <w:szCs w:val="22"/>
        </w:rPr>
      </w:pPr>
      <w:hyperlink w:anchor="_Toc186272258" w:history="1">
        <w:r w:rsidRPr="00A679A9">
          <w:rPr>
            <w:rStyle w:val="a3"/>
          </w:rPr>
          <w:t>В 2024 году средний размер ежемесячной пенсионной выплаты по возрасту из ЕНПФ составил 33 826 тенге. Максимальная же достигла 945 752 тенге. Подробности узнали журналисты NUR.KZ.</w:t>
        </w:r>
        <w:r>
          <w:rPr>
            <w:webHidden/>
          </w:rPr>
          <w:tab/>
        </w:r>
        <w:r>
          <w:rPr>
            <w:webHidden/>
          </w:rPr>
          <w:fldChar w:fldCharType="begin"/>
        </w:r>
        <w:r>
          <w:rPr>
            <w:webHidden/>
          </w:rPr>
          <w:instrText xml:space="preserve"> PAGEREF _Toc186272258 \h </w:instrText>
        </w:r>
        <w:r>
          <w:rPr>
            <w:webHidden/>
          </w:rPr>
        </w:r>
        <w:r>
          <w:rPr>
            <w:webHidden/>
          </w:rPr>
          <w:fldChar w:fldCharType="separate"/>
        </w:r>
        <w:r>
          <w:rPr>
            <w:webHidden/>
          </w:rPr>
          <w:t>48</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59" w:history="1">
        <w:r w:rsidRPr="00A679A9">
          <w:rPr>
            <w:rStyle w:val="a3"/>
            <w:noProof/>
          </w:rPr>
          <w:t>КазТАГ.</w:t>
        </w:r>
        <w:r w:rsidRPr="00A679A9">
          <w:rPr>
            <w:rStyle w:val="a3"/>
            <w:noProof/>
            <w:lang w:val="en-US"/>
          </w:rPr>
          <w:t>kz</w:t>
        </w:r>
        <w:r w:rsidRPr="00A679A9">
          <w:rPr>
            <w:rStyle w:val="a3"/>
            <w:noProof/>
          </w:rPr>
          <w:t>, 27.12.2024, Почти полтриллиона тенге накоплений изъяли за 11 месяцев из ЕНПФ на жилье и лечение</w:t>
        </w:r>
        <w:r>
          <w:rPr>
            <w:noProof/>
            <w:webHidden/>
          </w:rPr>
          <w:tab/>
        </w:r>
        <w:r>
          <w:rPr>
            <w:noProof/>
            <w:webHidden/>
          </w:rPr>
          <w:fldChar w:fldCharType="begin"/>
        </w:r>
        <w:r>
          <w:rPr>
            <w:noProof/>
            <w:webHidden/>
          </w:rPr>
          <w:instrText xml:space="preserve"> PAGEREF _Toc186272259 \h </w:instrText>
        </w:r>
        <w:r>
          <w:rPr>
            <w:noProof/>
            <w:webHidden/>
          </w:rPr>
        </w:r>
        <w:r>
          <w:rPr>
            <w:noProof/>
            <w:webHidden/>
          </w:rPr>
          <w:fldChar w:fldCharType="separate"/>
        </w:r>
        <w:r>
          <w:rPr>
            <w:noProof/>
            <w:webHidden/>
          </w:rPr>
          <w:t>49</w:t>
        </w:r>
        <w:r>
          <w:rPr>
            <w:noProof/>
            <w:webHidden/>
          </w:rPr>
          <w:fldChar w:fldCharType="end"/>
        </w:r>
      </w:hyperlink>
    </w:p>
    <w:p w:rsidR="003B321F" w:rsidRPr="0040103C" w:rsidRDefault="003B321F">
      <w:pPr>
        <w:pStyle w:val="31"/>
        <w:rPr>
          <w:rFonts w:ascii="Calibri" w:hAnsi="Calibri"/>
          <w:sz w:val="22"/>
          <w:szCs w:val="22"/>
        </w:rPr>
      </w:pPr>
      <w:hyperlink w:anchor="_Toc186272260" w:history="1">
        <w:r w:rsidRPr="00A679A9">
          <w:rPr>
            <w:rStyle w:val="a3"/>
          </w:rPr>
          <w:t>За январь-ноябрь 2024 года казахстанцы изъяли из ЕНПФ на улучшение жилищных условий и лечение почти полтриллиона – Т498 млрд, своих пенсионных накоплений, сообщает АО «Единый накопительный пенсионный фонд» (ЕНПФ).</w:t>
        </w:r>
        <w:r>
          <w:rPr>
            <w:webHidden/>
          </w:rPr>
          <w:tab/>
        </w:r>
        <w:r>
          <w:rPr>
            <w:webHidden/>
          </w:rPr>
          <w:fldChar w:fldCharType="begin"/>
        </w:r>
        <w:r>
          <w:rPr>
            <w:webHidden/>
          </w:rPr>
          <w:instrText xml:space="preserve"> PAGEREF _Toc186272260 \h </w:instrText>
        </w:r>
        <w:r>
          <w:rPr>
            <w:webHidden/>
          </w:rPr>
        </w:r>
        <w:r>
          <w:rPr>
            <w:webHidden/>
          </w:rPr>
          <w:fldChar w:fldCharType="separate"/>
        </w:r>
        <w:r>
          <w:rPr>
            <w:webHidden/>
          </w:rPr>
          <w:t>49</w:t>
        </w:r>
        <w:r>
          <w:rPr>
            <w:webHidden/>
          </w:rPr>
          <w:fldChar w:fldCharType="end"/>
        </w:r>
      </w:hyperlink>
    </w:p>
    <w:p w:rsidR="003B321F" w:rsidRPr="0040103C" w:rsidRDefault="003B321F">
      <w:pPr>
        <w:pStyle w:val="12"/>
        <w:tabs>
          <w:tab w:val="right" w:leader="dot" w:pos="9061"/>
        </w:tabs>
        <w:rPr>
          <w:rFonts w:ascii="Calibri" w:hAnsi="Calibri"/>
          <w:b w:val="0"/>
          <w:noProof/>
          <w:sz w:val="22"/>
          <w:szCs w:val="22"/>
        </w:rPr>
      </w:pPr>
      <w:hyperlink w:anchor="_Toc186272261" w:history="1">
        <w:r w:rsidRPr="00A679A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_Toc186272261 \h </w:instrText>
        </w:r>
        <w:r>
          <w:rPr>
            <w:noProof/>
            <w:webHidden/>
          </w:rPr>
        </w:r>
        <w:r>
          <w:rPr>
            <w:noProof/>
            <w:webHidden/>
          </w:rPr>
          <w:fldChar w:fldCharType="separate"/>
        </w:r>
        <w:r>
          <w:rPr>
            <w:noProof/>
            <w:webHidden/>
          </w:rPr>
          <w:t>49</w:t>
        </w:r>
        <w:r>
          <w:rPr>
            <w:noProof/>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62" w:history="1">
        <w:r w:rsidRPr="00A679A9">
          <w:rPr>
            <w:rStyle w:val="a3"/>
            <w:noProof/>
          </w:rPr>
          <w:t>Пенсия.</w:t>
        </w:r>
        <w:r w:rsidRPr="00A679A9">
          <w:rPr>
            <w:rStyle w:val="a3"/>
            <w:noProof/>
            <w:lang w:val="en-US"/>
          </w:rPr>
          <w:t>pro</w:t>
        </w:r>
        <w:r w:rsidRPr="00A679A9">
          <w:rPr>
            <w:rStyle w:val="a3"/>
            <w:noProof/>
          </w:rPr>
          <w:t>, 27.12.2024, Британский инвестиционный фонд обвинил пенсионную систему страны в экологических проблемах</w:t>
        </w:r>
        <w:r>
          <w:rPr>
            <w:noProof/>
            <w:webHidden/>
          </w:rPr>
          <w:tab/>
        </w:r>
        <w:r>
          <w:rPr>
            <w:noProof/>
            <w:webHidden/>
          </w:rPr>
          <w:fldChar w:fldCharType="begin"/>
        </w:r>
        <w:r>
          <w:rPr>
            <w:noProof/>
            <w:webHidden/>
          </w:rPr>
          <w:instrText xml:space="preserve"> PAGEREF _Toc186272262 \h </w:instrText>
        </w:r>
        <w:r>
          <w:rPr>
            <w:noProof/>
            <w:webHidden/>
          </w:rPr>
        </w:r>
        <w:r>
          <w:rPr>
            <w:noProof/>
            <w:webHidden/>
          </w:rPr>
          <w:fldChar w:fldCharType="separate"/>
        </w:r>
        <w:r>
          <w:rPr>
            <w:noProof/>
            <w:webHidden/>
          </w:rPr>
          <w:t>49</w:t>
        </w:r>
        <w:r>
          <w:rPr>
            <w:noProof/>
            <w:webHidden/>
          </w:rPr>
          <w:fldChar w:fldCharType="end"/>
        </w:r>
      </w:hyperlink>
    </w:p>
    <w:p w:rsidR="003B321F" w:rsidRPr="0040103C" w:rsidRDefault="003B321F">
      <w:pPr>
        <w:pStyle w:val="31"/>
        <w:rPr>
          <w:rFonts w:ascii="Calibri" w:hAnsi="Calibri"/>
          <w:sz w:val="22"/>
          <w:szCs w:val="22"/>
        </w:rPr>
      </w:pPr>
      <w:hyperlink w:anchor="_Toc186272263" w:history="1">
        <w:r w:rsidRPr="00A679A9">
          <w:rPr>
            <w:rStyle w:val="a3"/>
          </w:rPr>
          <w:t xml:space="preserve">Инвестиционный фонд </w:t>
        </w:r>
        <w:r w:rsidRPr="00A679A9">
          <w:rPr>
            <w:rStyle w:val="a3"/>
            <w:lang w:val="en-US"/>
          </w:rPr>
          <w:t>Make</w:t>
        </w:r>
        <w:r w:rsidRPr="00A679A9">
          <w:rPr>
            <w:rStyle w:val="a3"/>
          </w:rPr>
          <w:t xml:space="preserve"> </w:t>
        </w:r>
        <w:r w:rsidRPr="00A679A9">
          <w:rPr>
            <w:rStyle w:val="a3"/>
            <w:lang w:val="en-US"/>
          </w:rPr>
          <w:t>My</w:t>
        </w:r>
        <w:r w:rsidRPr="00A679A9">
          <w:rPr>
            <w:rStyle w:val="a3"/>
          </w:rPr>
          <w:t xml:space="preserve"> </w:t>
        </w:r>
        <w:r w:rsidRPr="00A679A9">
          <w:rPr>
            <w:rStyle w:val="a3"/>
            <w:lang w:val="en-US"/>
          </w:rPr>
          <w:t>Money</w:t>
        </w:r>
        <w:r w:rsidRPr="00A679A9">
          <w:rPr>
            <w:rStyle w:val="a3"/>
          </w:rPr>
          <w:t xml:space="preserve"> </w:t>
        </w:r>
        <w:r w:rsidRPr="00A679A9">
          <w:rPr>
            <w:rStyle w:val="a3"/>
            <w:lang w:val="en-US"/>
          </w:rPr>
          <w:t>Matter</w:t>
        </w:r>
        <w:r w:rsidRPr="00A679A9">
          <w:rPr>
            <w:rStyle w:val="a3"/>
          </w:rPr>
          <w:t xml:space="preserve"> запустил информационную кампанию против пенсионных фондов Великобритании. </w:t>
        </w:r>
        <w:r w:rsidRPr="00A679A9">
          <w:rPr>
            <w:rStyle w:val="a3"/>
            <w:lang w:val="en-US"/>
          </w:rPr>
          <w:t>Make</w:t>
        </w:r>
        <w:r w:rsidRPr="00A679A9">
          <w:rPr>
            <w:rStyle w:val="a3"/>
          </w:rPr>
          <w:t xml:space="preserve"> </w:t>
        </w:r>
        <w:r w:rsidRPr="00A679A9">
          <w:rPr>
            <w:rStyle w:val="a3"/>
            <w:lang w:val="en-US"/>
          </w:rPr>
          <w:t>My</w:t>
        </w:r>
        <w:r w:rsidRPr="00A679A9">
          <w:rPr>
            <w:rStyle w:val="a3"/>
          </w:rPr>
          <w:t xml:space="preserve"> </w:t>
        </w:r>
        <w:r w:rsidRPr="00A679A9">
          <w:rPr>
            <w:rStyle w:val="a3"/>
            <w:lang w:val="en-US"/>
          </w:rPr>
          <w:t>Money</w:t>
        </w:r>
        <w:r w:rsidRPr="00A679A9">
          <w:rPr>
            <w:rStyle w:val="a3"/>
          </w:rPr>
          <w:t xml:space="preserve"> </w:t>
        </w:r>
        <w:r w:rsidRPr="00A679A9">
          <w:rPr>
            <w:rStyle w:val="a3"/>
            <w:lang w:val="en-US"/>
          </w:rPr>
          <w:t>Matter</w:t>
        </w:r>
        <w:r w:rsidRPr="00A679A9">
          <w:rPr>
            <w:rStyle w:val="a3"/>
          </w:rPr>
          <w:t xml:space="preserve"> обвинил их в том, что на пенсионные накопления людей вырубаются тропические леса.</w:t>
        </w:r>
        <w:r>
          <w:rPr>
            <w:webHidden/>
          </w:rPr>
          <w:tab/>
        </w:r>
        <w:r>
          <w:rPr>
            <w:webHidden/>
          </w:rPr>
          <w:fldChar w:fldCharType="begin"/>
        </w:r>
        <w:r>
          <w:rPr>
            <w:webHidden/>
          </w:rPr>
          <w:instrText xml:space="preserve"> PAGEREF _Toc186272263 \h </w:instrText>
        </w:r>
        <w:r>
          <w:rPr>
            <w:webHidden/>
          </w:rPr>
        </w:r>
        <w:r>
          <w:rPr>
            <w:webHidden/>
          </w:rPr>
          <w:fldChar w:fldCharType="separate"/>
        </w:r>
        <w:r>
          <w:rPr>
            <w:webHidden/>
          </w:rPr>
          <w:t>49</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64" w:history="1">
        <w:r w:rsidRPr="00A679A9">
          <w:rPr>
            <w:rStyle w:val="a3"/>
            <w:noProof/>
          </w:rPr>
          <w:t>Общественная служба новостей, 27.12.2024, Китаист Габуев развеял миф об отсутствии пенсий в Китае</w:t>
        </w:r>
        <w:r>
          <w:rPr>
            <w:noProof/>
            <w:webHidden/>
          </w:rPr>
          <w:tab/>
        </w:r>
        <w:r>
          <w:rPr>
            <w:noProof/>
            <w:webHidden/>
          </w:rPr>
          <w:fldChar w:fldCharType="begin"/>
        </w:r>
        <w:r>
          <w:rPr>
            <w:noProof/>
            <w:webHidden/>
          </w:rPr>
          <w:instrText xml:space="preserve"> PAGEREF _Toc186272264 \h </w:instrText>
        </w:r>
        <w:r>
          <w:rPr>
            <w:noProof/>
            <w:webHidden/>
          </w:rPr>
        </w:r>
        <w:r>
          <w:rPr>
            <w:noProof/>
            <w:webHidden/>
          </w:rPr>
          <w:fldChar w:fldCharType="separate"/>
        </w:r>
        <w:r>
          <w:rPr>
            <w:noProof/>
            <w:webHidden/>
          </w:rPr>
          <w:t>50</w:t>
        </w:r>
        <w:r>
          <w:rPr>
            <w:noProof/>
            <w:webHidden/>
          </w:rPr>
          <w:fldChar w:fldCharType="end"/>
        </w:r>
      </w:hyperlink>
    </w:p>
    <w:p w:rsidR="003B321F" w:rsidRPr="0040103C" w:rsidRDefault="003B321F">
      <w:pPr>
        <w:pStyle w:val="31"/>
        <w:rPr>
          <w:rFonts w:ascii="Calibri" w:hAnsi="Calibri"/>
          <w:sz w:val="22"/>
          <w:szCs w:val="22"/>
        </w:rPr>
      </w:pPr>
      <w:hyperlink w:anchor="_Toc186272265" w:history="1">
        <w:r w:rsidRPr="00A679A9">
          <w:rPr>
            <w:rStyle w:val="a3"/>
          </w:rPr>
          <w:t>Китаист Александр Габуев опроверг распространенное заблуждение об отсутствии пенсионной системы в Китае. Об этом он сообщил в интервью российскому блогеру и журналисту Юрию Дудю*.</w:t>
        </w:r>
        <w:r>
          <w:rPr>
            <w:webHidden/>
          </w:rPr>
          <w:tab/>
        </w:r>
        <w:r>
          <w:rPr>
            <w:webHidden/>
          </w:rPr>
          <w:fldChar w:fldCharType="begin"/>
        </w:r>
        <w:r>
          <w:rPr>
            <w:webHidden/>
          </w:rPr>
          <w:instrText xml:space="preserve"> PAGEREF _Toc186272265 \h </w:instrText>
        </w:r>
        <w:r>
          <w:rPr>
            <w:webHidden/>
          </w:rPr>
        </w:r>
        <w:r>
          <w:rPr>
            <w:webHidden/>
          </w:rPr>
          <w:fldChar w:fldCharType="separate"/>
        </w:r>
        <w:r>
          <w:rPr>
            <w:webHidden/>
          </w:rPr>
          <w:t>50</w:t>
        </w:r>
        <w:r>
          <w:rPr>
            <w:webHidden/>
          </w:rPr>
          <w:fldChar w:fldCharType="end"/>
        </w:r>
      </w:hyperlink>
    </w:p>
    <w:p w:rsidR="003B321F" w:rsidRPr="0040103C" w:rsidRDefault="003B321F">
      <w:pPr>
        <w:pStyle w:val="21"/>
        <w:tabs>
          <w:tab w:val="right" w:leader="dot" w:pos="9061"/>
        </w:tabs>
        <w:rPr>
          <w:rFonts w:ascii="Calibri" w:hAnsi="Calibri"/>
          <w:noProof/>
          <w:sz w:val="22"/>
          <w:szCs w:val="22"/>
        </w:rPr>
      </w:pPr>
      <w:hyperlink w:anchor="_Toc186272266" w:history="1">
        <w:r w:rsidRPr="00A679A9">
          <w:rPr>
            <w:rStyle w:val="a3"/>
            <w:noProof/>
          </w:rPr>
          <w:t>RuSerbia.com, 27.12.2024, Пенсии в Сербии выросли на 10,9%</w:t>
        </w:r>
        <w:r>
          <w:rPr>
            <w:noProof/>
            <w:webHidden/>
          </w:rPr>
          <w:tab/>
        </w:r>
        <w:r>
          <w:rPr>
            <w:noProof/>
            <w:webHidden/>
          </w:rPr>
          <w:fldChar w:fldCharType="begin"/>
        </w:r>
        <w:r>
          <w:rPr>
            <w:noProof/>
            <w:webHidden/>
          </w:rPr>
          <w:instrText xml:space="preserve"> PAGEREF _Toc186272266 \h </w:instrText>
        </w:r>
        <w:r>
          <w:rPr>
            <w:noProof/>
            <w:webHidden/>
          </w:rPr>
        </w:r>
        <w:r>
          <w:rPr>
            <w:noProof/>
            <w:webHidden/>
          </w:rPr>
          <w:fldChar w:fldCharType="separate"/>
        </w:r>
        <w:r>
          <w:rPr>
            <w:noProof/>
            <w:webHidden/>
          </w:rPr>
          <w:t>51</w:t>
        </w:r>
        <w:r>
          <w:rPr>
            <w:noProof/>
            <w:webHidden/>
          </w:rPr>
          <w:fldChar w:fldCharType="end"/>
        </w:r>
      </w:hyperlink>
    </w:p>
    <w:p w:rsidR="003B321F" w:rsidRPr="0040103C" w:rsidRDefault="003B321F">
      <w:pPr>
        <w:pStyle w:val="31"/>
        <w:rPr>
          <w:rFonts w:ascii="Calibri" w:hAnsi="Calibri"/>
          <w:sz w:val="22"/>
          <w:szCs w:val="22"/>
        </w:rPr>
      </w:pPr>
      <w:hyperlink w:anchor="_Toc186272267" w:history="1">
        <w:r w:rsidRPr="00A679A9">
          <w:rPr>
            <w:rStyle w:val="a3"/>
          </w:rPr>
          <w:t>С декабря 2024 года пенсии в Сербии увеличены на 10,9%, — сообщает Фон по пенсионному и инвалидному страхованию. Повышенные пенсии будут выплачены с 3 января тем, кто получает пенсии на дому и с 4 января тем, кто получает пенсию на счет.</w:t>
        </w:r>
        <w:r>
          <w:rPr>
            <w:webHidden/>
          </w:rPr>
          <w:tab/>
        </w:r>
        <w:r>
          <w:rPr>
            <w:webHidden/>
          </w:rPr>
          <w:fldChar w:fldCharType="begin"/>
        </w:r>
        <w:r>
          <w:rPr>
            <w:webHidden/>
          </w:rPr>
          <w:instrText xml:space="preserve"> PAGEREF _Toc186272267 \h </w:instrText>
        </w:r>
        <w:r>
          <w:rPr>
            <w:webHidden/>
          </w:rPr>
        </w:r>
        <w:r>
          <w:rPr>
            <w:webHidden/>
          </w:rPr>
          <w:fldChar w:fldCharType="separate"/>
        </w:r>
        <w:r>
          <w:rPr>
            <w:webHidden/>
          </w:rPr>
          <w:t>51</w:t>
        </w:r>
        <w:r>
          <w:rPr>
            <w:webHidden/>
          </w:rPr>
          <w:fldChar w:fldCharType="end"/>
        </w:r>
      </w:hyperlink>
    </w:p>
    <w:p w:rsidR="00A0290C" w:rsidRPr="00EB0C9A" w:rsidRDefault="00683BC0" w:rsidP="00310633">
      <w:pPr>
        <w:rPr>
          <w:b/>
          <w:caps/>
          <w:sz w:val="32"/>
        </w:rPr>
      </w:pPr>
      <w:r w:rsidRPr="00EB0C9A">
        <w:rPr>
          <w:caps/>
          <w:sz w:val="28"/>
        </w:rPr>
        <w:fldChar w:fldCharType="end"/>
      </w:r>
    </w:p>
    <w:p w:rsidR="00D1642B" w:rsidRPr="00EB0C9A" w:rsidRDefault="00D1642B" w:rsidP="00D1642B">
      <w:pPr>
        <w:pStyle w:val="251"/>
      </w:pPr>
      <w:bookmarkStart w:id="17" w:name="_Toc396864664"/>
      <w:bookmarkStart w:id="18" w:name="_Toc99318652"/>
      <w:bookmarkStart w:id="19" w:name="_Toc246216291"/>
      <w:bookmarkStart w:id="20" w:name="_Toc246297418"/>
      <w:bookmarkStart w:id="21" w:name="_Toc186272195"/>
      <w:bookmarkEnd w:id="9"/>
      <w:bookmarkEnd w:id="10"/>
      <w:bookmarkEnd w:id="11"/>
      <w:bookmarkEnd w:id="12"/>
      <w:bookmarkEnd w:id="13"/>
      <w:bookmarkEnd w:id="14"/>
      <w:bookmarkEnd w:id="15"/>
      <w:bookmarkEnd w:id="16"/>
      <w:r w:rsidRPr="00EB0C9A">
        <w:lastRenderedPageBreak/>
        <w:t>НОВОСТИ ПЕНСИОННОЙ ОТРАСЛИ</w:t>
      </w:r>
      <w:bookmarkEnd w:id="17"/>
      <w:bookmarkEnd w:id="18"/>
      <w:bookmarkEnd w:id="21"/>
    </w:p>
    <w:p w:rsidR="00111D7C" w:rsidRPr="00EB0C9A"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86272196"/>
      <w:bookmarkEnd w:id="19"/>
      <w:bookmarkEnd w:id="20"/>
      <w:r w:rsidRPr="00EB0C9A">
        <w:t>Новости отрасли НПФ</w:t>
      </w:r>
      <w:bookmarkEnd w:id="22"/>
      <w:bookmarkEnd w:id="23"/>
      <w:bookmarkEnd w:id="24"/>
      <w:bookmarkEnd w:id="28"/>
    </w:p>
    <w:p w:rsidR="00B104E8" w:rsidRPr="00EB0C9A" w:rsidRDefault="00B104E8" w:rsidP="00B104E8">
      <w:pPr>
        <w:pStyle w:val="2"/>
      </w:pPr>
      <w:bookmarkStart w:id="29" w:name="_Toc186272197"/>
      <w:r w:rsidRPr="00EB0C9A">
        <w:t xml:space="preserve">Ваш пенсионный брокер, 27.12.2024, О государственной регистрации выпуска обыкновенных акций АО НПФ </w:t>
      </w:r>
      <w:r w:rsidR="00965EC4" w:rsidRPr="00EB0C9A">
        <w:t>«</w:t>
      </w:r>
      <w:r w:rsidRPr="00EB0C9A">
        <w:t>Согласие Пенсионный фонд</w:t>
      </w:r>
      <w:r w:rsidR="00965EC4" w:rsidRPr="00EB0C9A">
        <w:t>»</w:t>
      </w:r>
      <w:bookmarkEnd w:id="29"/>
    </w:p>
    <w:p w:rsidR="00B104E8" w:rsidRPr="00EB0C9A" w:rsidRDefault="00B104E8" w:rsidP="005E418D">
      <w:pPr>
        <w:pStyle w:val="3"/>
      </w:pPr>
      <w:bookmarkStart w:id="30" w:name="_Toc186272198"/>
      <w:r w:rsidRPr="00EB0C9A">
        <w:t xml:space="preserve">Банк России 26.12.2024 принял решение о государственной регистрации выпуска обыкновенных акций Акционерного общества Негосударственный пенсионный фонд </w:t>
      </w:r>
      <w:r w:rsidR="00965EC4" w:rsidRPr="00EB0C9A">
        <w:t>«</w:t>
      </w:r>
      <w:r w:rsidRPr="00EB0C9A">
        <w:t>Согласие Пенсионный фонд</w:t>
      </w:r>
      <w:r w:rsidR="00965EC4" w:rsidRPr="00EB0C9A">
        <w:t>»</w:t>
      </w:r>
      <w:r w:rsidRPr="00EB0C9A">
        <w:t xml:space="preserve"> (г. Москва), размещаемых путем распределения акций среди учредителей акционерного общества. Выпуску ценных бумаг присвоен регистрационный номер 1-01-17017-А.</w:t>
      </w:r>
      <w:bookmarkEnd w:id="30"/>
    </w:p>
    <w:p w:rsidR="00B104E8" w:rsidRPr="00EB0C9A" w:rsidRDefault="00B104E8" w:rsidP="00B104E8">
      <w:r w:rsidRPr="00EB0C9A">
        <w:t xml:space="preserve">Решение о регистрации указанного выпуска ценных бумаг вступает в силу с даты государственной регистрации Акционерного общества Негосударственный пенсионный фонд </w:t>
      </w:r>
      <w:r w:rsidR="00965EC4" w:rsidRPr="00EB0C9A">
        <w:t>«</w:t>
      </w:r>
      <w:r w:rsidRPr="00EB0C9A">
        <w:t>Согласие Пенсионный фонд</w:t>
      </w:r>
      <w:r w:rsidR="00965EC4" w:rsidRPr="00EB0C9A">
        <w:t>»</w:t>
      </w:r>
      <w:r w:rsidRPr="00EB0C9A">
        <w:t>.</w:t>
      </w:r>
    </w:p>
    <w:p w:rsidR="00B104E8" w:rsidRPr="00EB0C9A" w:rsidRDefault="0040103C" w:rsidP="00B104E8">
      <w:hyperlink r:id="rId9" w:history="1">
        <w:r w:rsidR="00B104E8" w:rsidRPr="00EB0C9A">
          <w:rPr>
            <w:rStyle w:val="a3"/>
          </w:rPr>
          <w:t>http://pbroker.ru/?p=79318</w:t>
        </w:r>
      </w:hyperlink>
    </w:p>
    <w:p w:rsidR="00111D7C" w:rsidRPr="00EB0C9A"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186272199"/>
      <w:r w:rsidRPr="00EB0C9A">
        <w:t>Программа долгосрочных сбережений</w:t>
      </w:r>
      <w:bookmarkEnd w:id="31"/>
      <w:bookmarkEnd w:id="36"/>
    </w:p>
    <w:p w:rsidR="00216237" w:rsidRPr="00EB0C9A" w:rsidRDefault="00216237" w:rsidP="00216237">
      <w:pPr>
        <w:pStyle w:val="2"/>
      </w:pPr>
      <w:bookmarkStart w:id="37" w:name="_Toc186272200"/>
      <w:r w:rsidRPr="00EB0C9A">
        <w:t>Пенсия.</w:t>
      </w:r>
      <w:r w:rsidRPr="00EB0C9A">
        <w:rPr>
          <w:lang w:val="en-US"/>
        </w:rPr>
        <w:t>pro</w:t>
      </w:r>
      <w:r w:rsidRPr="00EB0C9A">
        <w:t>, 27.12.2024, Россияне вложат в программу долгосрочных сбережений 220 млрд рублей — Минфин</w:t>
      </w:r>
      <w:bookmarkEnd w:id="37"/>
    </w:p>
    <w:p w:rsidR="00216237" w:rsidRPr="00EB0C9A" w:rsidRDefault="00216237" w:rsidP="005E418D">
      <w:pPr>
        <w:pStyle w:val="3"/>
      </w:pPr>
      <w:bookmarkStart w:id="38" w:name="_Toc186272201"/>
      <w:r w:rsidRPr="00EB0C9A">
        <w:t>Россияне до конца года успеют вложить в программу долгосрочных сбережений (ПДС) 220 млрд рублей, заявил министр финансов Антон Силуанов. Ранее его заместитель Иван Чебесков называл меньшую итоговую сумму — 200 млрд. Это при том, что к концу ноября россияне вложили в программу порядка 170 млрд.</w:t>
      </w:r>
      <w:bookmarkEnd w:id="38"/>
    </w:p>
    <w:p w:rsidR="00216237" w:rsidRPr="00EB0C9A" w:rsidRDefault="00216237" w:rsidP="00216237">
      <w:r w:rsidRPr="00EB0C9A">
        <w:t>По словам Силуанова, в 2025 году власти введут налоговые стимулы для работодателей, которые делают за своих сотрудников взносы на счета ПДС. Это должно привлечь в программу больше денег. В начале года президент Владимир Путин поставил чиновникам задачу привлечь в ПДС минимум 250 млрд рублей.</w:t>
      </w:r>
    </w:p>
    <w:p w:rsidR="00216237" w:rsidRPr="00EB0C9A" w:rsidRDefault="00216237" w:rsidP="00216237">
      <w:r w:rsidRPr="00EB0C9A">
        <w:t xml:space="preserve">Минфин рассчитывает, что доля долгосрочных инвестиционных продуктов в общем объеме сбережений россиян в 2025 году должна составить 37,3 %. Это на 0,5 % больше, чем в 2023-м, следует из документов национального проекта </w:t>
      </w:r>
      <w:r w:rsidR="00965EC4" w:rsidRPr="00EB0C9A">
        <w:t>«</w:t>
      </w:r>
      <w:r w:rsidRPr="00EB0C9A">
        <w:t>Эффективная и конкурентная экономика</w:t>
      </w:r>
      <w:r w:rsidR="00965EC4" w:rsidRPr="00EB0C9A">
        <w:t>»</w:t>
      </w:r>
      <w:r w:rsidRPr="00EB0C9A">
        <w:t>.</w:t>
      </w:r>
    </w:p>
    <w:p w:rsidR="00216237" w:rsidRPr="00EB0C9A" w:rsidRDefault="00216237" w:rsidP="00216237">
      <w:r w:rsidRPr="00EB0C9A">
        <w:t xml:space="preserve">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w:t>
      </w:r>
      <w:r w:rsidRPr="00EB0C9A">
        <w:lastRenderedPageBreak/>
        <w:t xml:space="preserve">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965EC4" w:rsidRPr="00EB0C9A">
        <w:t>«</w:t>
      </w:r>
      <w:r w:rsidRPr="00EB0C9A">
        <w:t>особых жизненных ситуаций</w:t>
      </w:r>
      <w:r w:rsidR="00965EC4" w:rsidRPr="00EB0C9A">
        <w:t>»</w:t>
      </w:r>
      <w:r w:rsidRPr="00EB0C9A">
        <w:t>. Накопленные средства можно передать по наследству.</w:t>
      </w:r>
    </w:p>
    <w:p w:rsidR="00216237" w:rsidRPr="00EB0C9A" w:rsidRDefault="00216237" w:rsidP="00216237">
      <w:r w:rsidRPr="00EB0C9A">
        <w:t>В то же время принять участие в ПДС готовы менее четверти россиян — 22 %. О точном намерении заключить договор ПДС в ближайшие год-два говорят 5 %, показал опрос ВЦИОМ. Большинство из тех, кто потенциально готов участвовать, откладывает решение на более отдаленную перспективу (три-пять лет — 17 %). Аналитики связывают это с желанием людей посмотреть, как будет работать программа в ближайшие годы.</w:t>
      </w:r>
    </w:p>
    <w:p w:rsidR="00216237" w:rsidRPr="00EB0C9A" w:rsidRDefault="0040103C" w:rsidP="00216237">
      <w:hyperlink r:id="rId10" w:history="1">
        <w:r w:rsidR="00216237" w:rsidRPr="00EB0C9A">
          <w:rPr>
            <w:rStyle w:val="a3"/>
            <w:lang w:val="en-US"/>
          </w:rPr>
          <w:t>https</w:t>
        </w:r>
        <w:r w:rsidR="00216237" w:rsidRPr="00EB0C9A">
          <w:rPr>
            <w:rStyle w:val="a3"/>
          </w:rPr>
          <w:t>://</w:t>
        </w:r>
        <w:r w:rsidR="00216237" w:rsidRPr="00EB0C9A">
          <w:rPr>
            <w:rStyle w:val="a3"/>
            <w:lang w:val="en-US"/>
          </w:rPr>
          <w:t>pensiya</w:t>
        </w:r>
        <w:r w:rsidR="00216237" w:rsidRPr="00EB0C9A">
          <w:rPr>
            <w:rStyle w:val="a3"/>
          </w:rPr>
          <w:t>.</w:t>
        </w:r>
        <w:r w:rsidR="00216237" w:rsidRPr="00EB0C9A">
          <w:rPr>
            <w:rStyle w:val="a3"/>
            <w:lang w:val="en-US"/>
          </w:rPr>
          <w:t>pro</w:t>
        </w:r>
        <w:r w:rsidR="00216237" w:rsidRPr="00EB0C9A">
          <w:rPr>
            <w:rStyle w:val="a3"/>
          </w:rPr>
          <w:t>/</w:t>
        </w:r>
        <w:r w:rsidR="00216237" w:rsidRPr="00EB0C9A">
          <w:rPr>
            <w:rStyle w:val="a3"/>
            <w:lang w:val="en-US"/>
          </w:rPr>
          <w:t>news</w:t>
        </w:r>
        <w:r w:rsidR="00216237" w:rsidRPr="00EB0C9A">
          <w:rPr>
            <w:rStyle w:val="a3"/>
          </w:rPr>
          <w:t>/</w:t>
        </w:r>
        <w:r w:rsidR="00216237" w:rsidRPr="00EB0C9A">
          <w:rPr>
            <w:rStyle w:val="a3"/>
            <w:lang w:val="en-US"/>
          </w:rPr>
          <w:t>rossiyane</w:t>
        </w:r>
        <w:r w:rsidR="00216237" w:rsidRPr="00EB0C9A">
          <w:rPr>
            <w:rStyle w:val="a3"/>
          </w:rPr>
          <w:t>-</w:t>
        </w:r>
        <w:r w:rsidR="00216237" w:rsidRPr="00EB0C9A">
          <w:rPr>
            <w:rStyle w:val="a3"/>
            <w:lang w:val="en-US"/>
          </w:rPr>
          <w:t>vlozhat</w:t>
        </w:r>
        <w:r w:rsidR="00216237" w:rsidRPr="00EB0C9A">
          <w:rPr>
            <w:rStyle w:val="a3"/>
          </w:rPr>
          <w:t>-</w:t>
        </w:r>
        <w:r w:rsidR="00216237" w:rsidRPr="00EB0C9A">
          <w:rPr>
            <w:rStyle w:val="a3"/>
            <w:lang w:val="en-US"/>
          </w:rPr>
          <w:t>v</w:t>
        </w:r>
        <w:r w:rsidR="00216237" w:rsidRPr="00EB0C9A">
          <w:rPr>
            <w:rStyle w:val="a3"/>
          </w:rPr>
          <w:t>-</w:t>
        </w:r>
        <w:r w:rsidR="00216237" w:rsidRPr="00EB0C9A">
          <w:rPr>
            <w:rStyle w:val="a3"/>
            <w:lang w:val="en-US"/>
          </w:rPr>
          <w:t>programmu</w:t>
        </w:r>
        <w:r w:rsidR="00216237" w:rsidRPr="00EB0C9A">
          <w:rPr>
            <w:rStyle w:val="a3"/>
          </w:rPr>
          <w:t>-</w:t>
        </w:r>
        <w:r w:rsidR="00216237" w:rsidRPr="00EB0C9A">
          <w:rPr>
            <w:rStyle w:val="a3"/>
            <w:lang w:val="en-US"/>
          </w:rPr>
          <w:t>dolgosrochnyh</w:t>
        </w:r>
        <w:r w:rsidR="00216237" w:rsidRPr="00EB0C9A">
          <w:rPr>
            <w:rStyle w:val="a3"/>
          </w:rPr>
          <w:t>-</w:t>
        </w:r>
        <w:r w:rsidR="00216237" w:rsidRPr="00EB0C9A">
          <w:rPr>
            <w:rStyle w:val="a3"/>
            <w:lang w:val="en-US"/>
          </w:rPr>
          <w:t>sberezhenij</w:t>
        </w:r>
        <w:r w:rsidR="00216237" w:rsidRPr="00EB0C9A">
          <w:rPr>
            <w:rStyle w:val="a3"/>
          </w:rPr>
          <w:t>-220-</w:t>
        </w:r>
        <w:r w:rsidR="00216237" w:rsidRPr="00EB0C9A">
          <w:rPr>
            <w:rStyle w:val="a3"/>
            <w:lang w:val="en-US"/>
          </w:rPr>
          <w:t>mlrd</w:t>
        </w:r>
        <w:r w:rsidR="00216237" w:rsidRPr="00EB0C9A">
          <w:rPr>
            <w:rStyle w:val="a3"/>
          </w:rPr>
          <w:t>-</w:t>
        </w:r>
        <w:r w:rsidR="00216237" w:rsidRPr="00EB0C9A">
          <w:rPr>
            <w:rStyle w:val="a3"/>
            <w:lang w:val="en-US"/>
          </w:rPr>
          <w:t>rublej</w:t>
        </w:r>
        <w:r w:rsidR="00216237" w:rsidRPr="00EB0C9A">
          <w:rPr>
            <w:rStyle w:val="a3"/>
          </w:rPr>
          <w:t>-</w:t>
        </w:r>
        <w:r w:rsidR="00216237" w:rsidRPr="00EB0C9A">
          <w:rPr>
            <w:rStyle w:val="a3"/>
            <w:lang w:val="en-US"/>
          </w:rPr>
          <w:t>minfin</w:t>
        </w:r>
        <w:r w:rsidR="00216237" w:rsidRPr="00EB0C9A">
          <w:rPr>
            <w:rStyle w:val="a3"/>
          </w:rPr>
          <w:t>/</w:t>
        </w:r>
      </w:hyperlink>
      <w:r w:rsidR="00216237" w:rsidRPr="00EB0C9A">
        <w:t xml:space="preserve"> </w:t>
      </w:r>
    </w:p>
    <w:p w:rsidR="004E4960" w:rsidRPr="00EB0C9A" w:rsidRDefault="004E4960" w:rsidP="004E4960">
      <w:pPr>
        <w:pStyle w:val="2"/>
      </w:pPr>
      <w:bookmarkStart w:id="39" w:name="А101"/>
      <w:bookmarkStart w:id="40" w:name="_Toc186272202"/>
      <w:r w:rsidRPr="00EB0C9A">
        <w:t>Банковское обозрение, 27.12.2024, Фондовое возрождение</w:t>
      </w:r>
      <w:bookmarkEnd w:id="39"/>
      <w:bookmarkEnd w:id="40"/>
    </w:p>
    <w:p w:rsidR="004E4960" w:rsidRPr="00EB0C9A" w:rsidRDefault="004E4960" w:rsidP="005E418D">
      <w:pPr>
        <w:pStyle w:val="3"/>
      </w:pPr>
      <w:bookmarkStart w:id="41" w:name="_Toc186272203"/>
      <w:r w:rsidRPr="00EB0C9A">
        <w:t xml:space="preserve">В 2024 году в России появилось сразу четыре новых негосударственных пенсионных фонда. В июле лицензию Центробанка получил НПФ </w:t>
      </w:r>
      <w:r w:rsidR="00965EC4" w:rsidRPr="00EB0C9A">
        <w:t>«</w:t>
      </w:r>
      <w:r w:rsidRPr="00EB0C9A">
        <w:t>Тинькофф-пенсия</w:t>
      </w:r>
      <w:r w:rsidR="00965EC4" w:rsidRPr="00EB0C9A">
        <w:t>»</w:t>
      </w:r>
      <w:r w:rsidRPr="00EB0C9A">
        <w:t xml:space="preserve"> (входит в Группу Т-Банка, позже переименован в НПФ </w:t>
      </w:r>
      <w:r w:rsidR="00965EC4" w:rsidRPr="00EB0C9A">
        <w:t>«</w:t>
      </w:r>
      <w:r w:rsidRPr="00EB0C9A">
        <w:t>Т-пенсия</w:t>
      </w:r>
      <w:r w:rsidR="00965EC4" w:rsidRPr="00EB0C9A">
        <w:t>»</w:t>
      </w:r>
      <w:r w:rsidRPr="00EB0C9A">
        <w:t xml:space="preserve">), в сентябре — </w:t>
      </w:r>
      <w:r w:rsidR="00965EC4" w:rsidRPr="00EB0C9A">
        <w:t>«</w:t>
      </w:r>
      <w:r w:rsidRPr="00EB0C9A">
        <w:t>Ренессанс накопления</w:t>
      </w:r>
      <w:r w:rsidR="00965EC4" w:rsidRPr="00EB0C9A">
        <w:t>»</w:t>
      </w:r>
      <w:r w:rsidRPr="00EB0C9A">
        <w:t xml:space="preserve"> (Группа страховой компании </w:t>
      </w:r>
      <w:r w:rsidR="00965EC4" w:rsidRPr="00EB0C9A">
        <w:t>«</w:t>
      </w:r>
      <w:r w:rsidRPr="00EB0C9A">
        <w:t>Ренессанс страхование</w:t>
      </w:r>
      <w:r w:rsidR="00965EC4" w:rsidRPr="00EB0C9A">
        <w:t>»</w:t>
      </w:r>
      <w:r w:rsidRPr="00EB0C9A">
        <w:t xml:space="preserve">), а в ноябре — сразу два частных фонда: НПФ </w:t>
      </w:r>
      <w:r w:rsidR="00965EC4" w:rsidRPr="00EB0C9A">
        <w:t>«</w:t>
      </w:r>
      <w:r w:rsidRPr="00EB0C9A">
        <w:t>Совкомбанк</w:t>
      </w:r>
      <w:r w:rsidR="00965EC4" w:rsidRPr="00EB0C9A">
        <w:t>»</w:t>
      </w:r>
      <w:r w:rsidRPr="00EB0C9A">
        <w:t xml:space="preserve"> (Группа одноименного банка) и НПФ </w:t>
      </w:r>
      <w:r w:rsidR="00965EC4" w:rsidRPr="00EB0C9A">
        <w:t>«</w:t>
      </w:r>
      <w:r w:rsidRPr="00EB0C9A">
        <w:t>Альфа</w:t>
      </w:r>
      <w:r w:rsidR="00965EC4" w:rsidRPr="00EB0C9A">
        <w:t>»</w:t>
      </w:r>
      <w:r w:rsidRPr="00EB0C9A">
        <w:t xml:space="preserve"> (Группа Альфа-Банка).</w:t>
      </w:r>
      <w:bookmarkEnd w:id="41"/>
    </w:p>
    <w:p w:rsidR="004E4960" w:rsidRPr="00EB0C9A" w:rsidRDefault="004E4960" w:rsidP="004E4960">
      <w:r w:rsidRPr="00EB0C9A">
        <w:t xml:space="preserve">В этом году впервые за более чем десять лет в России был с нуля создан негосударственный пенсионный фонд, напомнило издание Frank Media. Последний раз новый НПФ получил лицензию еще в 2012 год, когда регулятором деятельности пенсионных фондов был еще не Банк России, а Федеральная служба по финансовым рынкам (ФСФР). С тех пор частные пенсионные фонды создавались лишь в форме выделения из других НПФ. </w:t>
      </w:r>
    </w:p>
    <w:p w:rsidR="004E4960" w:rsidRPr="00EB0C9A" w:rsidRDefault="004E4960" w:rsidP="004E4960">
      <w:r w:rsidRPr="00EB0C9A">
        <w:t xml:space="preserve">Кроме того, задумался о приобретении НПФ в свою Группу Россельхозбанк (РСХБ). </w:t>
      </w:r>
      <w:r w:rsidR="00965EC4" w:rsidRPr="00EB0C9A">
        <w:t>«</w:t>
      </w:r>
      <w:r w:rsidRPr="00EB0C9A">
        <w:t>Мы давно думаем об этом, примеряем на себя. Если создадутся такие условия и будут интересные предложения на рынке, то обязательно в этом поучаствуем</w:t>
      </w:r>
      <w:r w:rsidR="00965EC4" w:rsidRPr="00EB0C9A">
        <w:t>»</w:t>
      </w:r>
      <w:r w:rsidRPr="00EB0C9A">
        <w:t>, — заявил о возможности покупки НПФ председатель правления кредитной организации Борис Листов.</w:t>
      </w:r>
    </w:p>
    <w:p w:rsidR="004E4960" w:rsidRPr="00EB0C9A" w:rsidRDefault="009B73EE" w:rsidP="004E4960">
      <w:r w:rsidRPr="00EB0C9A">
        <w:t>СТАВКА НА ДОЛГОСРОЧНОСТЬ</w:t>
      </w:r>
    </w:p>
    <w:p w:rsidR="004E4960" w:rsidRPr="00EB0C9A" w:rsidRDefault="00965EC4" w:rsidP="004E4960">
      <w:r w:rsidRPr="00EB0C9A">
        <w:t>«</w:t>
      </w:r>
      <w:r w:rsidR="004E4960" w:rsidRPr="00EB0C9A">
        <w:t>Моя давняя-давняя мечта — это… уходить от краткосрочных инвестиций... в какие-то длинные инвестиции… Поэтому мы будем развивать … [длинные продукты], сейчас много всяких инструментов появляется: и ИИС-3, и новые [продукты] НПФ. Вот в этот сегмент будем пытаться заходить</w:t>
      </w:r>
      <w:r w:rsidRPr="00EB0C9A">
        <w:t>»</w:t>
      </w:r>
      <w:r w:rsidR="004E4960" w:rsidRPr="00EB0C9A">
        <w:t>, — делился планами в середине января 2024 года председатель правления тогда еще Тинькофф Банка (ныне — Т-банк) Станислав Близнюк.</w:t>
      </w:r>
    </w:p>
    <w:p w:rsidR="004E4960" w:rsidRPr="00EB0C9A" w:rsidRDefault="004E4960" w:rsidP="004E4960">
      <w:r w:rsidRPr="00EB0C9A">
        <w:t xml:space="preserve">Несколькими неделями ранее этого заявления в России был запущен новый продукт — программа долгосрочных сбережений (ПДС), единственными операторами которой как раз и стали негосударственные пенсионные фонды. Решившие стать участниками ПДС </w:t>
      </w:r>
      <w:r w:rsidRPr="00EB0C9A">
        <w:lastRenderedPageBreak/>
        <w:t>граждане, во-первых, могут делать в программу взносы из личных денег (</w:t>
      </w:r>
      <w:r w:rsidR="00965EC4" w:rsidRPr="00EB0C9A">
        <w:t>«</w:t>
      </w:r>
      <w:r w:rsidRPr="00EB0C9A">
        <w:t>новые деньги</w:t>
      </w:r>
      <w:r w:rsidR="00965EC4" w:rsidRPr="00EB0C9A">
        <w:t>»</w:t>
      </w:r>
      <w:r w:rsidRPr="00EB0C9A">
        <w:t xml:space="preserve">), а во-вторых, туда могут переводить средства, скопившиеся в рамках накопительной компоненты обязательного пенсионного страхования (ОПС, формировались у работающих россиян с 2002 по 2014 год) — </w:t>
      </w:r>
      <w:r w:rsidR="00965EC4" w:rsidRPr="00EB0C9A">
        <w:t>«</w:t>
      </w:r>
      <w:r w:rsidRPr="00EB0C9A">
        <w:t>старые деньги</w:t>
      </w:r>
      <w:r w:rsidR="00965EC4" w:rsidRPr="00EB0C9A">
        <w:t>»</w:t>
      </w:r>
      <w:r w:rsidRPr="00EB0C9A">
        <w:t xml:space="preserve">. </w:t>
      </w:r>
    </w:p>
    <w:p w:rsidR="004E4960" w:rsidRPr="00EB0C9A" w:rsidRDefault="004E4960" w:rsidP="004E4960">
      <w:r w:rsidRPr="00EB0C9A">
        <w:t>До старта ПДС количество НПФ неуклонно снижалось. Если на начало 2018 года их насчитывалось 66 штук, то на конец второго квартала 2024 года — почти вдвое меньше, 35</w:t>
      </w:r>
    </w:p>
    <w:p w:rsidR="004E4960" w:rsidRPr="00EB0C9A" w:rsidRDefault="004E4960" w:rsidP="004E4960">
      <w:r w:rsidRPr="00EB0C9A">
        <w:t>Наконец, государство в течение десяти лет обещает софинансировать взносы на основе регрессивной шкалы: при ежемесячном доходе до 80 тыс. рублей бюджет добавит к одному внесенному в ПДС рублю гражданина еще один государственный рубль; при ежемесячном доходе от 80 тыс. до 150 тыс. рублей коэффициент составит 1:2 — рубль от государства на каждые два рубля, внесенные вкладчиком; при ежемесячном доходе свыше 150 тыс. рублей коэффициент составит 1:4.</w:t>
      </w:r>
    </w:p>
    <w:p w:rsidR="004E4960" w:rsidRPr="00EB0C9A" w:rsidRDefault="004E4960" w:rsidP="004E4960">
      <w:r w:rsidRPr="00EB0C9A">
        <w:t xml:space="preserve">При этому при запуске программы президент России Владимир Путин поставил перед правительством и Банком России задачу уже в первый год обеспечить взносы граждан в ПДС в размере не менее 250 млрд рублей (эта сумма включает как </w:t>
      </w:r>
      <w:r w:rsidR="00965EC4" w:rsidRPr="00EB0C9A">
        <w:t>«</w:t>
      </w:r>
      <w:r w:rsidRPr="00EB0C9A">
        <w:t>старые</w:t>
      </w:r>
      <w:r w:rsidR="00965EC4" w:rsidRPr="00EB0C9A">
        <w:t>»</w:t>
      </w:r>
      <w:r w:rsidRPr="00EB0C9A">
        <w:t xml:space="preserve"> деньги, так и </w:t>
      </w:r>
      <w:r w:rsidR="00965EC4" w:rsidRPr="00EB0C9A">
        <w:t>«</w:t>
      </w:r>
      <w:r w:rsidRPr="00EB0C9A">
        <w:t>новые</w:t>
      </w:r>
      <w:r w:rsidR="00965EC4" w:rsidRPr="00EB0C9A">
        <w:t>»</w:t>
      </w:r>
      <w:r w:rsidRPr="00EB0C9A">
        <w:t>, в том числе софинансирование государства). В 2026 году таких взносов должно быть не менее 1% ВВП, или, исходя из прогнозов правительства, около 2,5 трлн рублей.</w:t>
      </w:r>
    </w:p>
    <w:p w:rsidR="004E4960" w:rsidRPr="00EB0C9A" w:rsidRDefault="009B73EE" w:rsidP="004E4960">
      <w:r w:rsidRPr="00EB0C9A">
        <w:t>КОНЦЕНТРИРУЙ ЭТО</w:t>
      </w:r>
    </w:p>
    <w:p w:rsidR="004E4960" w:rsidRPr="00EB0C9A" w:rsidRDefault="004E4960" w:rsidP="004E4960">
      <w:r w:rsidRPr="00EB0C9A">
        <w:t xml:space="preserve">Именно запуск ПДС оживил индустрию негосударственных пенсионных фондов. До старта ПДС количество НПФ неуклонно снижалось. Если на начало 2018 года их насчитывалось 66 штук, то на конец второго квартала 2024 года — почти вдвое меньше, 35. Происходило это как за счет сдачи лицензий, так и за счет слияний. </w:t>
      </w:r>
    </w:p>
    <w:p w:rsidR="004E4960" w:rsidRPr="00EB0C9A" w:rsidRDefault="004E4960" w:rsidP="004E4960">
      <w:r w:rsidRPr="00EB0C9A">
        <w:t xml:space="preserve">Последнее десятилетие стало периодом активного формирования пенсионных групп вокруг крупных финансовых организаций. </w:t>
      </w:r>
      <w:r w:rsidR="00965EC4" w:rsidRPr="00EB0C9A">
        <w:t>«</w:t>
      </w:r>
      <w:r w:rsidRPr="00EB0C9A">
        <w:t>Шел процесс укрупнения структур за счет объединения, что позволяло ускорить оперативные процессы и оптимизировать расходы на управление</w:t>
      </w:r>
      <w:r w:rsidR="00965EC4" w:rsidRPr="00EB0C9A">
        <w:t>»</w:t>
      </w:r>
      <w:r w:rsidRPr="00EB0C9A">
        <w:t xml:space="preserve">, — напомнил президент СРО </w:t>
      </w:r>
      <w:r w:rsidRPr="00EB0C9A">
        <w:rPr>
          <w:b/>
        </w:rPr>
        <w:t>Национальная ассоциация негосударственных пенсионных фондов</w:t>
      </w:r>
      <w:r w:rsidRPr="00EB0C9A">
        <w:t xml:space="preserve"> (</w:t>
      </w:r>
      <w:r w:rsidRPr="00EB0C9A">
        <w:rPr>
          <w:b/>
        </w:rPr>
        <w:t>НАПФ</w:t>
      </w:r>
      <w:r w:rsidRPr="00EB0C9A">
        <w:t xml:space="preserve">) </w:t>
      </w:r>
      <w:r w:rsidRPr="00EB0C9A">
        <w:rPr>
          <w:b/>
        </w:rPr>
        <w:t>Сергей Беляков</w:t>
      </w:r>
      <w:r w:rsidRPr="00EB0C9A">
        <w:t xml:space="preserve">. Этот тренд также вызван желанием акционеров небольших НПФ окончательно покинуть пенсионный рынок из-за отсутствия перспектив роста и ежегодного оттока клиентов, добавили в </w:t>
      </w:r>
      <w:r w:rsidR="00965EC4" w:rsidRPr="00EB0C9A">
        <w:t>«</w:t>
      </w:r>
      <w:r w:rsidRPr="00EB0C9A">
        <w:t>ВТБ Пенсионном фонде</w:t>
      </w:r>
      <w:r w:rsidR="00965EC4" w:rsidRPr="00EB0C9A">
        <w:t>»</w:t>
      </w:r>
      <w:r w:rsidRPr="00EB0C9A">
        <w:t>.</w:t>
      </w:r>
    </w:p>
    <w:p w:rsidR="004E4960" w:rsidRPr="00EB0C9A" w:rsidRDefault="00965EC4" w:rsidP="004E4960">
      <w:r w:rsidRPr="00EB0C9A">
        <w:t>«</w:t>
      </w:r>
      <w:r w:rsidR="004E4960" w:rsidRPr="00EB0C9A">
        <w:t>На пенсионном рынке сохранилась наибольшая концентрация (среди всех российских финансовых институтов) — практически весь бизнес приходится на 10 крупнейших фондов. Реальный уровень концентрации пенсионного рынка еще выше — многие фонды принадлежат одному собственнику и входят в пенсионные группы</w:t>
      </w:r>
      <w:r w:rsidRPr="00EB0C9A">
        <w:t>»</w:t>
      </w:r>
      <w:r w:rsidR="004E4960" w:rsidRPr="00EB0C9A">
        <w:t xml:space="preserve">, — указано в </w:t>
      </w:r>
      <w:r w:rsidRPr="00EB0C9A">
        <w:t>«</w:t>
      </w:r>
      <w:r w:rsidR="004E4960" w:rsidRPr="00EB0C9A">
        <w:t>Обзоре российского финансового сектора</w:t>
      </w:r>
      <w:r w:rsidRPr="00EB0C9A">
        <w:t>»</w:t>
      </w:r>
      <w:r w:rsidR="004E4960" w:rsidRPr="00EB0C9A">
        <w:t xml:space="preserve"> Банка России за 2023 год. Согласно статистике регулятора, на конец первого полугодия 2024 года на топ-5 НПФ в рамках негосударственного пенсионного обеспечения (НПО) и программы долгосрочных сбережений приходилось 77% рынка, в ОПС этот показатель был еще выше — 87,4%.</w:t>
      </w:r>
    </w:p>
    <w:p w:rsidR="004E4960" w:rsidRPr="00EB0C9A" w:rsidRDefault="004E4960" w:rsidP="004E4960">
      <w:r w:rsidRPr="00EB0C9A">
        <w:t xml:space="preserve">При этом в самих НПФ сосредоточены весьма значительные средства: пенсионных накоплений по ОПС в них насчитывается 3,3 трлн рублей, а пенсионных резервов по НПО/ПДС — 1,9 трлн рублей. Кроме того, нельзя забывать о пенсионных накоплениях </w:t>
      </w:r>
      <w:r w:rsidRPr="00EB0C9A">
        <w:lastRenderedPageBreak/>
        <w:t>так называемых молчунов, в Социальном фонде России их вклад составляет 2,4 трлн рублей. Суммарно все эти средства превышают 4% ВВП страны.</w:t>
      </w:r>
    </w:p>
    <w:p w:rsidR="004E4960" w:rsidRPr="00EB0C9A" w:rsidRDefault="004E4960" w:rsidP="004E4960">
      <w:r w:rsidRPr="00EB0C9A">
        <w:t>Впрочем, в последние годы объем этих средств практически не увеличивался: в пенсионных накоплениях новые поступления закончились с их заморозкой в 2014 году, а продукты НПО — как корпоративные, так и индивидуальные — стагнировали.</w:t>
      </w:r>
    </w:p>
    <w:p w:rsidR="004E4960" w:rsidRPr="00EB0C9A" w:rsidRDefault="009B73EE" w:rsidP="004E4960">
      <w:r w:rsidRPr="00EB0C9A">
        <w:t>КОНКУРЕНЦИЯ ВОЗРАСТАЕТ</w:t>
      </w:r>
    </w:p>
    <w:p w:rsidR="004E4960" w:rsidRPr="00EB0C9A" w:rsidRDefault="004E4960" w:rsidP="004E4960">
      <w:r w:rsidRPr="00EB0C9A">
        <w:t xml:space="preserve">За счет софинансирования, возможности перевода в ПДС давно непополняемых средств из ОПС появился шанс привлечь в НПФ </w:t>
      </w:r>
      <w:r w:rsidR="00965EC4" w:rsidRPr="00EB0C9A">
        <w:t>«</w:t>
      </w:r>
      <w:r w:rsidRPr="00EB0C9A">
        <w:t>новые</w:t>
      </w:r>
      <w:r w:rsidR="00965EC4" w:rsidRPr="00EB0C9A">
        <w:t>»</w:t>
      </w:r>
      <w:r w:rsidRPr="00EB0C9A">
        <w:t xml:space="preserve"> деньги (в том числе из-за возможности пополнения гражданами трансформированных в пенсионные резервы накоплений). </w:t>
      </w:r>
    </w:p>
    <w:p w:rsidR="004E4960" w:rsidRPr="00EB0C9A" w:rsidRDefault="00965EC4" w:rsidP="004E4960">
      <w:r w:rsidRPr="00EB0C9A">
        <w:t>«</w:t>
      </w:r>
      <w:r w:rsidR="004E4960" w:rsidRPr="00EB0C9A">
        <w:t>По мнению финансовых организаций, ПДС может органично вписаться в линейку финансовых продуктов компаний группы</w:t>
      </w:r>
      <w:r w:rsidRPr="00EB0C9A">
        <w:t>»</w:t>
      </w:r>
      <w:r w:rsidR="004E4960" w:rsidRPr="00EB0C9A">
        <w:t xml:space="preserve">, — отметил представитель Банка России. </w:t>
      </w:r>
      <w:r w:rsidRPr="00EB0C9A">
        <w:t>«</w:t>
      </w:r>
      <w:r w:rsidR="004E4960" w:rsidRPr="00EB0C9A">
        <w:t>С запуском программы долгосрочных сбережений традиционные крупные игроки начали активно привлекать новых клиентов, менять подходы к работе и бизнес-модели</w:t>
      </w:r>
      <w:r w:rsidRPr="00EB0C9A">
        <w:t>»</w:t>
      </w:r>
      <w:r w:rsidR="004E4960" w:rsidRPr="00EB0C9A">
        <w:t xml:space="preserve">, — рассказали в </w:t>
      </w:r>
      <w:r w:rsidRPr="00EB0C9A">
        <w:t>«</w:t>
      </w:r>
      <w:r w:rsidR="004E4960" w:rsidRPr="00EB0C9A">
        <w:t>ВТБ Пенсионном фонде</w:t>
      </w:r>
      <w:r w:rsidRPr="00EB0C9A">
        <w:t>»</w:t>
      </w:r>
      <w:r w:rsidR="004E4960" w:rsidRPr="00EB0C9A">
        <w:t xml:space="preserve">. Со стартом продаж программы долгосрочных сбережений даже на крайне концентрированном пенсионном рынке началась активная конкуренция, отметил </w:t>
      </w:r>
      <w:r w:rsidR="004E4960" w:rsidRPr="00EB0C9A">
        <w:rPr>
          <w:b/>
        </w:rPr>
        <w:t>Сергей Беляков</w:t>
      </w:r>
      <w:r w:rsidR="004E4960" w:rsidRPr="00EB0C9A">
        <w:t xml:space="preserve">: </w:t>
      </w:r>
      <w:r w:rsidRPr="00EB0C9A">
        <w:t>«</w:t>
      </w:r>
      <w:r w:rsidR="004E4960" w:rsidRPr="00EB0C9A">
        <w:t>Уже появились комбинированные продукты, например вклады с повышенным процентом при условии открытия ПДС-счета</w:t>
      </w:r>
      <w:r w:rsidRPr="00EB0C9A">
        <w:t>»</w:t>
      </w:r>
      <w:r w:rsidR="004E4960" w:rsidRPr="00EB0C9A">
        <w:t xml:space="preserve">. По его словам, каждый пенсионный фонд разрабатывает собственную стратегию привлечения клиентов. </w:t>
      </w:r>
      <w:r w:rsidRPr="00EB0C9A">
        <w:t>«</w:t>
      </w:r>
      <w:r w:rsidR="004E4960" w:rsidRPr="00EB0C9A">
        <w:t>ПДС стала флагманским продуктом для НПФ</w:t>
      </w:r>
      <w:r w:rsidRPr="00EB0C9A">
        <w:t>»</w:t>
      </w:r>
      <w:r w:rsidR="004E4960" w:rsidRPr="00EB0C9A">
        <w:t xml:space="preserve">, — подчеркнул он. </w:t>
      </w:r>
      <w:r w:rsidRPr="00EB0C9A">
        <w:t>«</w:t>
      </w:r>
      <w:r w:rsidR="004E4960" w:rsidRPr="00EB0C9A">
        <w:t>С появлением программы долгосрочных сбережений в систему начали поступать новые деньги, и это ожидаемо заинтересовало крупные финансовые группы, не имевшие в своем составе пенсионного фонда</w:t>
      </w:r>
      <w:r w:rsidRPr="00EB0C9A">
        <w:t>»</w:t>
      </w:r>
      <w:r w:rsidR="004E4960" w:rsidRPr="00EB0C9A">
        <w:t xml:space="preserve">, — отметил гендиректор НПФ </w:t>
      </w:r>
      <w:r w:rsidRPr="00EB0C9A">
        <w:t>«</w:t>
      </w:r>
      <w:r w:rsidR="004E4960" w:rsidRPr="00EB0C9A">
        <w:t>Социум</w:t>
      </w:r>
      <w:r w:rsidRPr="00EB0C9A">
        <w:t>»</w:t>
      </w:r>
      <w:r w:rsidR="004E4960" w:rsidRPr="00EB0C9A">
        <w:t xml:space="preserve"> Денис Рудоманенко. </w:t>
      </w:r>
    </w:p>
    <w:p w:rsidR="004E4960" w:rsidRPr="00EB0C9A" w:rsidRDefault="00965EC4" w:rsidP="004E4960">
      <w:r w:rsidRPr="00EB0C9A">
        <w:t>«</w:t>
      </w:r>
      <w:r w:rsidR="004E4960" w:rsidRPr="00EB0C9A">
        <w:t>Основная причина, из-за которой за последние 10 лет на рынок не выходили новые НПФ, — это введенный с 2014 года мораторий на формирование накопительных пенсий в системе ОПС</w:t>
      </w:r>
      <w:r w:rsidRPr="00EB0C9A">
        <w:t>»</w:t>
      </w:r>
      <w:r w:rsidR="004E4960" w:rsidRPr="00EB0C9A">
        <w:t xml:space="preserve">, — пояснил гендиректор НПФ </w:t>
      </w:r>
      <w:r w:rsidRPr="00EB0C9A">
        <w:t>«</w:t>
      </w:r>
      <w:r w:rsidR="004E4960" w:rsidRPr="00EB0C9A">
        <w:t>Ренессанс накопления</w:t>
      </w:r>
      <w:r w:rsidRPr="00EB0C9A">
        <w:t>»</w:t>
      </w:r>
      <w:r w:rsidR="004E4960" w:rsidRPr="00EB0C9A">
        <w:t xml:space="preserve"> Владислав Гусев. По его словам, значительных альтернативных стимулов для выхода фондов на пенсионный рынок не появлялось вплоть до текущего года, когда была запущена ПДС с государственным софинансированием и налоговыми вычетами.</w:t>
      </w:r>
    </w:p>
    <w:p w:rsidR="004E4960" w:rsidRPr="00EB0C9A" w:rsidRDefault="009B73EE" w:rsidP="004E4960">
      <w:r w:rsidRPr="00EB0C9A">
        <w:t>«СТАРЕНЬКИЕ» ПРОТИВ «НОВЕНЬКИХ»</w:t>
      </w:r>
    </w:p>
    <w:p w:rsidR="004E4960" w:rsidRPr="00EB0C9A" w:rsidRDefault="004E4960" w:rsidP="004E4960">
      <w:r w:rsidRPr="00EB0C9A">
        <w:t xml:space="preserve">Впрочем, сейчас наиболее активны в привлечении клиентов в ПДС </w:t>
      </w:r>
      <w:r w:rsidR="00965EC4" w:rsidRPr="00EB0C9A">
        <w:t>«</w:t>
      </w:r>
      <w:r w:rsidRPr="00EB0C9A">
        <w:t>старые</w:t>
      </w:r>
      <w:r w:rsidR="00965EC4" w:rsidRPr="00EB0C9A">
        <w:t>»</w:t>
      </w:r>
      <w:r w:rsidRPr="00EB0C9A">
        <w:t xml:space="preserve"> фонды, принадлежащие крупнейшим банковским группам, писало издание Frank Media. </w:t>
      </w:r>
      <w:r w:rsidR="00965EC4" w:rsidRPr="00EB0C9A">
        <w:t>«</w:t>
      </w:r>
      <w:r w:rsidRPr="00EB0C9A">
        <w:t>Вход “новых” НПФ на рынок предполагает существенные финансовые инвестиции и время на построение инфраструктуры в соответствии с индустриальными стандартами</w:t>
      </w:r>
      <w:r w:rsidR="00965EC4" w:rsidRPr="00EB0C9A">
        <w:t>»</w:t>
      </w:r>
      <w:r w:rsidRPr="00EB0C9A">
        <w:t xml:space="preserve">, — отметили в </w:t>
      </w:r>
      <w:r w:rsidR="00965EC4" w:rsidRPr="00EB0C9A">
        <w:t>«</w:t>
      </w:r>
      <w:r w:rsidRPr="00EB0C9A">
        <w:t>ВТБ Пенсионном фонде</w:t>
      </w:r>
      <w:r w:rsidR="00965EC4" w:rsidRPr="00EB0C9A">
        <w:t>»</w:t>
      </w:r>
      <w:r w:rsidRPr="00EB0C9A">
        <w:t xml:space="preserve">. </w:t>
      </w:r>
    </w:p>
    <w:p w:rsidR="004E4960" w:rsidRPr="00EB0C9A" w:rsidRDefault="00965EC4" w:rsidP="004E4960">
      <w:r w:rsidRPr="00EB0C9A">
        <w:t>«</w:t>
      </w:r>
      <w:r w:rsidR="004E4960" w:rsidRPr="00EB0C9A">
        <w:t xml:space="preserve">У крупных фондов… есть преимущества. Во-первых, с учетом того, что клиент доверяет свои средства по ПДС “вдолгую”, он должен доверять бренду и получать развернутую консультацию продавца. Многие фонды используют для этого очный формат, поэтому и большая часть продаж приходится на крупные фонды с развитой физической сетью отделений, как своих, так и партнерских. Во-вторых, важным фактором для клиента на старте использования нового сберегательного продукта стала возможность перевести средства пенсионных накоплений ОПС в ПДС “в моменте” без потери инвестдохода. Поэтому фонды, сформировавшие большой портфель </w:t>
      </w:r>
      <w:r w:rsidR="004E4960" w:rsidRPr="00EB0C9A">
        <w:lastRenderedPageBreak/>
        <w:t>пенсионных накоплений, могут предложить клиенту весомое преимущество</w:t>
      </w:r>
      <w:r w:rsidRPr="00EB0C9A">
        <w:t>»</w:t>
      </w:r>
      <w:r w:rsidR="004E4960" w:rsidRPr="00EB0C9A">
        <w:t>, — добавили в НПФ.</w:t>
      </w:r>
    </w:p>
    <w:p w:rsidR="004E4960" w:rsidRPr="00EB0C9A" w:rsidRDefault="00965EC4" w:rsidP="004E4960">
      <w:r w:rsidRPr="00EB0C9A">
        <w:t>«</w:t>
      </w:r>
      <w:r w:rsidR="004E4960" w:rsidRPr="00EB0C9A">
        <w:t>Новые</w:t>
      </w:r>
      <w:r w:rsidRPr="00EB0C9A">
        <w:t>»</w:t>
      </w:r>
      <w:r w:rsidR="004E4960" w:rsidRPr="00EB0C9A">
        <w:t xml:space="preserve"> фонды будут вынуждены ограничиться средствами, привлекаемыми в ПДС через сети материнской компании, и могут претендовать только на тот сегмент имеющейся базы, до которого не дотянутся крупные игроки рынка НПФ, считает Денис Рудоманенко. </w:t>
      </w:r>
      <w:r w:rsidRPr="00EB0C9A">
        <w:t>«</w:t>
      </w:r>
      <w:r w:rsidR="004E4960" w:rsidRPr="00EB0C9A">
        <w:t>Новые игроки не готовы становиться полноценными универсальными фондами. Во всяком случае, такая задача кажется сверхсложной и очень рискованной</w:t>
      </w:r>
      <w:r w:rsidRPr="00EB0C9A">
        <w:t>»</w:t>
      </w:r>
      <w:r w:rsidR="004E4960" w:rsidRPr="00EB0C9A">
        <w:t>, — сказал он.</w:t>
      </w:r>
    </w:p>
    <w:p w:rsidR="004E4960" w:rsidRPr="00EB0C9A" w:rsidRDefault="00965EC4" w:rsidP="004E4960">
      <w:r w:rsidRPr="00EB0C9A">
        <w:t>«</w:t>
      </w:r>
      <w:r w:rsidR="004E4960" w:rsidRPr="00EB0C9A">
        <w:t>Поскольку ПДС органично дополняет продукты страхования жизни, мы предлагаем ее нашим клиентам как один из вариантов накопительных программ… НПФ “Ренессанс накопления” начал привлечение средств клиентов в октябре, пока мы планируем работать на пенсионном рынке только с ПДС</w:t>
      </w:r>
      <w:r w:rsidRPr="00EB0C9A">
        <w:t>»</w:t>
      </w:r>
      <w:r w:rsidR="004E4960" w:rsidRPr="00EB0C9A">
        <w:t xml:space="preserve">, — заявил Владислав Гусев. НПФ </w:t>
      </w:r>
      <w:r w:rsidRPr="00EB0C9A">
        <w:t>«</w:t>
      </w:r>
      <w:r w:rsidR="004E4960" w:rsidRPr="00EB0C9A">
        <w:t>Альфа</w:t>
      </w:r>
      <w:r w:rsidRPr="00EB0C9A">
        <w:t>»</w:t>
      </w:r>
      <w:r w:rsidR="004E4960" w:rsidRPr="00EB0C9A">
        <w:t xml:space="preserve"> начал привлечение в ПДС клиентов в отделениях Альфа-Банка в ноябре 2024 года.</w:t>
      </w:r>
    </w:p>
    <w:p w:rsidR="004E4960" w:rsidRPr="00EB0C9A" w:rsidRDefault="004E4960" w:rsidP="004E4960">
      <w:r w:rsidRPr="00EB0C9A">
        <w:t xml:space="preserve">Тем не менее некоторые </w:t>
      </w:r>
      <w:r w:rsidR="00965EC4" w:rsidRPr="00EB0C9A">
        <w:t>«</w:t>
      </w:r>
      <w:r w:rsidRPr="00EB0C9A">
        <w:t>новые</w:t>
      </w:r>
      <w:r w:rsidR="00965EC4" w:rsidRPr="00EB0C9A">
        <w:t>»</w:t>
      </w:r>
      <w:r w:rsidRPr="00EB0C9A">
        <w:t xml:space="preserve"> фонды уже заявили о стремлении потягаться со </w:t>
      </w:r>
      <w:r w:rsidR="00965EC4" w:rsidRPr="00EB0C9A">
        <w:t>«</w:t>
      </w:r>
      <w:r w:rsidRPr="00EB0C9A">
        <w:t>старыми</w:t>
      </w:r>
      <w:r w:rsidR="00965EC4" w:rsidRPr="00EB0C9A">
        <w:t>»</w:t>
      </w:r>
      <w:r w:rsidRPr="00EB0C9A">
        <w:t xml:space="preserve"> в традиционных продуктах, в частности в ОПС. </w:t>
      </w:r>
      <w:r w:rsidR="00965EC4" w:rsidRPr="00EB0C9A">
        <w:t>«</w:t>
      </w:r>
      <w:r w:rsidRPr="00EB0C9A">
        <w:t>В текущей конструкции без этого невозможно осуществлять привлечение тех клиентов, которые захотят перевести пенсионные накопления в ПДС. Также мы хотим поработать с базой “молчунов”</w:t>
      </w:r>
      <w:r w:rsidR="00965EC4" w:rsidRPr="00EB0C9A">
        <w:t>«</w:t>
      </w:r>
      <w:r w:rsidRPr="00EB0C9A">
        <w:t xml:space="preserve">, — в частности, заявили </w:t>
      </w:r>
      <w:r w:rsidR="00965EC4" w:rsidRPr="00EB0C9A">
        <w:t>«</w:t>
      </w:r>
      <w:r w:rsidRPr="00EB0C9A">
        <w:t>Коммерсанту</w:t>
      </w:r>
      <w:r w:rsidR="00965EC4" w:rsidRPr="00EB0C9A">
        <w:t>»</w:t>
      </w:r>
      <w:r w:rsidRPr="00EB0C9A">
        <w:t xml:space="preserve"> в НПФ </w:t>
      </w:r>
      <w:r w:rsidR="00965EC4" w:rsidRPr="00EB0C9A">
        <w:t>«</w:t>
      </w:r>
      <w:r w:rsidRPr="00EB0C9A">
        <w:t>Альфа</w:t>
      </w:r>
      <w:r w:rsidR="00965EC4" w:rsidRPr="00EB0C9A">
        <w:t>»</w:t>
      </w:r>
      <w:r w:rsidRPr="00EB0C9A">
        <w:t>. Впрочем, пока ни один из новых игроков не вошел в администрируемую Агентством по страхованию вкладов (АСВ) систему гарантирования прав застрахованных лиц — необходимое условие для работы с пенсионными накоплениями в рамках ОПС.</w:t>
      </w:r>
    </w:p>
    <w:p w:rsidR="004E4960" w:rsidRPr="00EB0C9A" w:rsidRDefault="004E4960" w:rsidP="004E4960">
      <w:r w:rsidRPr="00EB0C9A">
        <w:t xml:space="preserve">На усиление конкуренции благодаря приходу </w:t>
      </w:r>
      <w:r w:rsidR="00965EC4" w:rsidRPr="00EB0C9A">
        <w:t>«</w:t>
      </w:r>
      <w:r w:rsidRPr="00EB0C9A">
        <w:t>новеньких</w:t>
      </w:r>
      <w:r w:rsidR="00965EC4" w:rsidRPr="00EB0C9A">
        <w:t>»</w:t>
      </w:r>
      <w:r w:rsidRPr="00EB0C9A">
        <w:t xml:space="preserve"> на рынок рассчитывают в </w:t>
      </w:r>
      <w:r w:rsidRPr="00EB0C9A">
        <w:rPr>
          <w:b/>
        </w:rPr>
        <w:t>НАПФ</w:t>
      </w:r>
      <w:r w:rsidRPr="00EB0C9A">
        <w:t xml:space="preserve">. Их появление </w:t>
      </w:r>
      <w:r w:rsidR="00965EC4" w:rsidRPr="00EB0C9A">
        <w:t>«</w:t>
      </w:r>
      <w:r w:rsidRPr="00EB0C9A">
        <w:t>будет стимулировать всех участников рынка к выбору самых эффективных стратегий… в здоровой борьбе за клиентов качество услуг и сервисов будет повышаться</w:t>
      </w:r>
      <w:r w:rsidR="00965EC4" w:rsidRPr="00EB0C9A">
        <w:t>»</w:t>
      </w:r>
      <w:r w:rsidR="0028111F" w:rsidRPr="00EB0C9A">
        <w:t xml:space="preserve">, полагает </w:t>
      </w:r>
      <w:r w:rsidR="0028111F" w:rsidRPr="00EB0C9A">
        <w:rPr>
          <w:b/>
        </w:rPr>
        <w:t>Сергей Беляков</w:t>
      </w:r>
      <w:r w:rsidRPr="00EB0C9A">
        <w:t xml:space="preserve">. </w:t>
      </w:r>
      <w:r w:rsidR="00965EC4" w:rsidRPr="00EB0C9A">
        <w:t>«</w:t>
      </w:r>
      <w:r w:rsidRPr="00EB0C9A">
        <w:t>В ближайшие два-три года мы не ожидаем роста конкуренции на рынке — потенциал его огромен</w:t>
      </w:r>
      <w:r w:rsidR="00965EC4" w:rsidRPr="00EB0C9A">
        <w:t>»</w:t>
      </w:r>
      <w:r w:rsidRPr="00EB0C9A">
        <w:t>, — парировал Денис Рудоманенко.</w:t>
      </w:r>
    </w:p>
    <w:p w:rsidR="004E4960" w:rsidRPr="00EB0C9A" w:rsidRDefault="00965EC4" w:rsidP="004E4960">
      <w:r w:rsidRPr="00EB0C9A">
        <w:t>«</w:t>
      </w:r>
      <w:r w:rsidR="004E4960" w:rsidRPr="00EB0C9A">
        <w:t>Ожидаем, что конкуренция на рынке НПФ будет усиливаться именно в сегменте ПДС</w:t>
      </w:r>
      <w:r w:rsidRPr="00EB0C9A">
        <w:t>»</w:t>
      </w:r>
      <w:r w:rsidR="004E4960" w:rsidRPr="00EB0C9A">
        <w:t xml:space="preserve">, — отметил представитель регулятора. </w:t>
      </w:r>
      <w:r w:rsidRPr="00EB0C9A">
        <w:t>«</w:t>
      </w:r>
      <w:r w:rsidR="004E4960" w:rsidRPr="00EB0C9A">
        <w:t>Программа набирает обороты, и на текущий момент в ней участвуют 33 из 37 НПФ, которые заключили 1,97 млн договоров долгосрочных сбережений и привлекли свыше 133 млрд рублей</w:t>
      </w:r>
      <w:r w:rsidRPr="00EB0C9A">
        <w:t>»</w:t>
      </w:r>
      <w:r w:rsidR="004E4960" w:rsidRPr="00EB0C9A">
        <w:t xml:space="preserve">, — добавил он. По его словам, уже сейчас взносы в ПДС кратно превышают объем сокращения взносов физических лиц в НПО: </w:t>
      </w:r>
      <w:r w:rsidRPr="00EB0C9A">
        <w:t>«</w:t>
      </w:r>
      <w:r w:rsidR="004E4960" w:rsidRPr="00EB0C9A">
        <w:t>Новые клиенты чаще выбирают ПДС, что обусловлено большей привлекательностью нового инструмента для граждан. Также некоторые НПФ перестали предлагать новым клиентам индивидуальные пенсионные программы, заменив их программой долгосрочных сбережений</w:t>
      </w:r>
      <w:r w:rsidRPr="00EB0C9A">
        <w:t>»</w:t>
      </w:r>
      <w:r w:rsidR="004E4960" w:rsidRPr="00EB0C9A">
        <w:t>.</w:t>
      </w:r>
    </w:p>
    <w:p w:rsidR="00111D7C" w:rsidRPr="00EB0C9A" w:rsidRDefault="0040103C" w:rsidP="004E4960">
      <w:hyperlink r:id="rId11" w:history="1">
        <w:r w:rsidR="004E4960" w:rsidRPr="00EB0C9A">
          <w:rPr>
            <w:rStyle w:val="a3"/>
          </w:rPr>
          <w:t>https://bosfera.ru/bo/fondovoe-vozrozhdenie</w:t>
        </w:r>
      </w:hyperlink>
    </w:p>
    <w:p w:rsidR="00965EC4" w:rsidRPr="00EB0C9A" w:rsidRDefault="009B73EE" w:rsidP="00965EC4">
      <w:pPr>
        <w:pStyle w:val="2"/>
      </w:pPr>
      <w:bookmarkStart w:id="42" w:name="_Toc186272204"/>
      <w:r w:rsidRPr="00EB0C9A">
        <w:lastRenderedPageBreak/>
        <w:t>Московский к</w:t>
      </w:r>
      <w:r w:rsidR="00965EC4" w:rsidRPr="00EB0C9A">
        <w:t>омсомо</w:t>
      </w:r>
      <w:r w:rsidRPr="00EB0C9A">
        <w:t>лец, 27.12.2024, Игра вдолгую. Ч</w:t>
      </w:r>
      <w:r w:rsidR="00965EC4" w:rsidRPr="00EB0C9A">
        <w:t>ем россиян привлекает программа долгосрочных сбережений</w:t>
      </w:r>
      <w:bookmarkEnd w:id="42"/>
    </w:p>
    <w:p w:rsidR="00965EC4" w:rsidRPr="00EB0C9A" w:rsidRDefault="00965EC4" w:rsidP="005E418D">
      <w:pPr>
        <w:pStyle w:val="3"/>
      </w:pPr>
      <w:bookmarkStart w:id="43" w:name="_Toc186272205"/>
      <w:r w:rsidRPr="00EB0C9A">
        <w:t>Люди все время делают сбережения. Кто-то создает финансовую подушку, кто-то копит на отпуск, кто-то на недвижимость, а другие - на пассивный доход в будущем. В этом году на рынке появился продукт, который может закрыть все эти потребности. О том, как воспользоваться программой долгосрочных сбережений (ПДС), расскажем в этой статье.</w:t>
      </w:r>
      <w:bookmarkEnd w:id="43"/>
    </w:p>
    <w:p w:rsidR="00965EC4" w:rsidRPr="00EB0C9A" w:rsidRDefault="00965EC4" w:rsidP="00965EC4">
      <w:r w:rsidRPr="00EB0C9A">
        <w:t>ПДС - это программа, с помощью которой можно формировать сбережения с государственной поддержкой. Чтобы начать копить, необходимо заключить договор с негосударственным пенсионным фондом (НПФ). С этого момента он будет сохранять и приумножать сбережения.</w:t>
      </w:r>
    </w:p>
    <w:p w:rsidR="00965EC4" w:rsidRPr="00EB0C9A" w:rsidRDefault="00965EC4" w:rsidP="00965EC4">
      <w:r w:rsidRPr="00EB0C9A">
        <w:t>Ваш ПДС-счет будет одновременно пополняться с трех сторон: ваши взносы, доплата на них от государства и инвестиционный доход на всю сумму. Кроме того, участники программы могут ежегодно оформлять налоговый вычет и освобождены от налога на доход*.</w:t>
      </w:r>
    </w:p>
    <w:p w:rsidR="00965EC4" w:rsidRPr="00EB0C9A" w:rsidRDefault="00965EC4" w:rsidP="00965EC4">
      <w:r w:rsidRPr="00EB0C9A">
        <w:t>«Программа предусматривает софинансирование собственных взносов граждан - до 36 тысяч рублей в год в течение десяти лет. Также предусмотрен специальный налоговый вычет. Возврат налога может составлять до 52 000 рублей (при НДФЛ 13%) или до 60 000 рублей (при НДФЛ 15%) ежегодно при уплате взносов до 400 тысяч рублей. За взносы 2025 года и далее возвращать можно будет уже до 88 000 рублей», - рассказал генеральный директор СберНПФ Александр Зарецкий.</w:t>
      </w:r>
    </w:p>
    <w:p w:rsidR="00965EC4" w:rsidRPr="00EB0C9A" w:rsidRDefault="00965EC4" w:rsidP="00965EC4">
      <w:r w:rsidRPr="00EB0C9A">
        <w:t>Получить софинансирование от государства очень просто. Достаточно пополнять счёт ПДС. Минимум надо положить 2 тысячи рублей. Размер господдержки зависит от официального среднемесячного дохода и суммы личных пополнений.</w:t>
      </w:r>
    </w:p>
    <w:p w:rsidR="00965EC4" w:rsidRPr="00EB0C9A" w:rsidRDefault="00965EC4" w:rsidP="00965EC4">
      <w:r w:rsidRPr="00EB0C9A">
        <w:t>Копить с ПДС нужно 15 лет. После этого можно снять средства со счета или назначить себе ежемесячные выплаты. Людям среднего и старшего возраста программа будет еще удобнее: они также смогут назначить ежемесячные выплаты с 55 лет женщины и с 60 лет мужчины. И, напомним, никаких налогов на заработанный за все это время доход*. В этом главное отличие ПДС от банковского вклада. Последний выгоден в краткосрочном периоде, пока высоки ставки по процентам. Но не всегда ставка ЦБ будет держаться на уровне 20%. В определенный момент она снова упадет и тогда на «сцену» выйдут те, кто играл вдолгую.</w:t>
      </w:r>
    </w:p>
    <w:p w:rsidR="00965EC4" w:rsidRPr="00EB0C9A" w:rsidRDefault="00965EC4" w:rsidP="00965EC4">
      <w:r w:rsidRPr="00EB0C9A">
        <w:t>Что ещё может ПДС? Её уникальное преимущество - возможность перевести средства накопительной пенсии. Эти деньги есть у россиян, которые официально работали с 2002 по 2013 год, в системе обязательного пенсионного страхования. Сейчас они хранятся на счетах - в НПФ или СФР - и прирастают инвестиционным доходом. Переводить средства накопительной пенсии в программу долгосрочных сбережений стоит, чтобы:</w:t>
      </w:r>
    </w:p>
    <w:p w:rsidR="00965EC4" w:rsidRPr="00EB0C9A" w:rsidRDefault="00965EC4" w:rsidP="00965EC4">
      <w:r w:rsidRPr="00EB0C9A">
        <w:t>1. Самому выбирать срок выплаты. Большинству граждан, у которых суммы выше примерно 351 000 рублей в 2024 году** будет, скорее всего, назначена пожизненная пенсия: её рассчитают по формуле из закона. В ПДС срок выплаты человек выбирает сам. В СберНПФ он начинается от 5 лет.</w:t>
      </w:r>
    </w:p>
    <w:p w:rsidR="00965EC4" w:rsidRPr="00EB0C9A" w:rsidRDefault="00965EC4" w:rsidP="00965EC4">
      <w:r w:rsidRPr="00EB0C9A">
        <w:lastRenderedPageBreak/>
        <w:t>2. В любой момент оплачивать дорогостоящее лечение. Система обязательного пенсионного страхования не предусматривает получение средств в таких случаях. Если эти деньги перевести в ПДС, то человек сможет ими воспользоваться, причём хоть все сбережения потратить. Аналогично программа сработает и при потере кормильца.</w:t>
      </w:r>
    </w:p>
    <w:p w:rsidR="00965EC4" w:rsidRPr="00EB0C9A" w:rsidRDefault="00965EC4" w:rsidP="00965EC4">
      <w:r w:rsidRPr="00EB0C9A">
        <w:t>3. Снять всю сумму сразу. Для этого деньги должны пробыть на счёте 15 лет, срок отсчитывают не от даты перевода средств накопительной пенсии в программу, а от даты вступления в ПДС.</w:t>
      </w:r>
    </w:p>
    <w:p w:rsidR="00965EC4" w:rsidRPr="00EB0C9A" w:rsidRDefault="00965EC4" w:rsidP="00965EC4">
      <w:r w:rsidRPr="00EB0C9A">
        <w:t>Отметим, при переводе средств накопительной пенсии в ПДС, человек не теряет право на обычную страховую пенсию: ее государство будет выплачивать в любом случае.</w:t>
      </w:r>
    </w:p>
    <w:p w:rsidR="00965EC4" w:rsidRPr="00EB0C9A" w:rsidRDefault="00965EC4" w:rsidP="00965EC4">
      <w:r w:rsidRPr="00EB0C9A">
        <w:t>У ПДС есть несколько уровней защиты сбережений. Во-первых, все личные взносы и инвестиционный доход на них застрахованы Агентством по страхованию вкладов на сумму до 2,8 млн рублей. Помимо этого, на софинансирование и средства накопительной пенсии, которые переведены на счёт ПДС, а также заработанный на эти деньги доход, действует дополнительная страховка.</w:t>
      </w:r>
    </w:p>
    <w:p w:rsidR="00965EC4" w:rsidRPr="00EB0C9A" w:rsidRDefault="00965EC4" w:rsidP="00965EC4">
      <w:r w:rsidRPr="00EB0C9A">
        <w:t>Все средства по ПДС НПФ будут инвестировать в надёжные инструменты - государственные и корпоративные облигации, акции, инструменты денежного рынка и пр. Результат от инвестирования по программе рассчитывают ежегодно. НПФ относится к инвестициям бережно, он по закону не может уйти в минус по итогу 5 лет. Если что-то пойдёт не так, фонд возместит все убытки из своего кармана, так что за свои деньги можно быть спокойным.</w:t>
      </w:r>
    </w:p>
    <w:p w:rsidR="00965EC4" w:rsidRPr="00EB0C9A" w:rsidRDefault="00965EC4" w:rsidP="00965EC4">
      <w:r w:rsidRPr="00EB0C9A">
        <w:t>Правда, предсказать точную годовую доходность пока сложно. Однако есть данные, как СберНПФ отработал, например, в 2023 году: средневзвешенная доходность по договорам негосударственного пенсионного обеспечения составила 11,12% годовых. Конечно же, результаты инвестирования в прошлом не определяют доходов в будущем.</w:t>
      </w:r>
    </w:p>
    <w:p w:rsidR="00965EC4" w:rsidRPr="00EB0C9A" w:rsidRDefault="00965EC4" w:rsidP="00965EC4">
      <w:r w:rsidRPr="00EB0C9A">
        <w:t>А еще для участников программы долгосрочных сбережений Сбер запустил вклад «Забота о будущем» под 29% годовых***. Чтобы получить повышенную ставку, пополните ПДС от СберНПФ на сумму вклада и откройте вклад в отделении Сбера. Подробности https://www.sberbank.com/promo/pds/.</w:t>
      </w:r>
    </w:p>
    <w:p w:rsidR="00965EC4" w:rsidRPr="00EB0C9A" w:rsidRDefault="00965EC4" w:rsidP="00965EC4">
      <w:r w:rsidRPr="00EB0C9A">
        <w:t>18+. Реклама. Рекламодатель ПАО Сбербанк. Генеральная лицензия на осуществление банковских операций № 1481 от 11.08.2015 г. Услуги предоставляет АО «НПФ Сбербанка», 115162, г. Москва, ул. Шаболовка, д .31, к. Г, ОГРН 1147799009160. Лицензия № 41/2 от 16.06.2009 г. выдана Федеральной службой по финансовым рынкам.</w:t>
      </w:r>
    </w:p>
    <w:p w:rsidR="00965EC4" w:rsidRPr="00EB0C9A" w:rsidRDefault="00965EC4" w:rsidP="00965EC4">
      <w:r w:rsidRPr="00EB0C9A">
        <w:t>Источник информации, подлежащей раскрытию в соответствии с федеральным законом https://npfsberbanka.ru/. Сведения о месте или об адресе, где до заключения соответствующего договора заинтересованные лица могут ознакомиться с условиями такого договора и выплаты сбережений,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 и Банка России, на сайте https://npfsberbanka.ru/, по телефону +7 (495) 785 38 87.</w:t>
      </w:r>
    </w:p>
    <w:p w:rsidR="00965EC4" w:rsidRPr="00EB0C9A" w:rsidRDefault="00965EC4" w:rsidP="00965EC4">
      <w:r w:rsidRPr="00EB0C9A">
        <w:t>*</w:t>
      </w:r>
      <w:r w:rsidR="009B73EE" w:rsidRPr="00EB0C9A">
        <w:t xml:space="preserve"> </w:t>
      </w:r>
      <w:r w:rsidRPr="00EB0C9A">
        <w:t>Если инвестиционный доход на этапе выплат по каждому договору за каждый налоговый период не превышает 30 млн рублей.</w:t>
      </w:r>
    </w:p>
    <w:p w:rsidR="00965EC4" w:rsidRPr="00EB0C9A" w:rsidRDefault="00965EC4" w:rsidP="00965EC4">
      <w:r w:rsidRPr="00EB0C9A">
        <w:lastRenderedPageBreak/>
        <w:t>**</w:t>
      </w:r>
      <w:r w:rsidR="009B73EE" w:rsidRPr="00EB0C9A">
        <w:t xml:space="preserve"> </w:t>
      </w:r>
      <w:r w:rsidRPr="00EB0C9A">
        <w:t>350 856 рублей в 2024 году. Сумма корректна для женщин 55 лет и мужчин 60 лет, которые обратятся за выплатой накопительной пенсии с 1 июля 2024 года по 31 декабря 2024 года. При изменении возраста и даты обращения показатель изменится.</w:t>
      </w:r>
    </w:p>
    <w:p w:rsidR="00965EC4" w:rsidRPr="00EB0C9A" w:rsidRDefault="009B73EE" w:rsidP="00965EC4">
      <w:r w:rsidRPr="00EB0C9A">
        <w:t>*** «</w:t>
      </w:r>
      <w:r w:rsidR="00965EC4" w:rsidRPr="00EB0C9A">
        <w:t>Забота о будущем» (далее - «вклад»). Валюта - рубли РФ. Оформление - только в офисе банка. Сумма- от 50 000 р. Срок - 3,6 и 12 месяцев. Максимальная ставка 29% годовых действует на срок 3 месяца при выполнении условия: сумма на всех вкладах «Забота о будущем» не превышает сумму, внесенную при открытии Программы ДС или дополнительных взносов на счёт программы ДС с 19.12. 24г. Проценты выплачиваются в конце срока. При досрочном расторжении договора вклада - по ставке 0,01 % годовых, подробнее о вкладе на сайте sberbank.ru. Подробнее о программе ДС и условиях заключения соответствующего Договора ДС можно ознакомиться на сайте https://npfsberbanka.ru/</w:t>
      </w:r>
    </w:p>
    <w:p w:rsidR="00965EC4" w:rsidRPr="00EB0C9A" w:rsidRDefault="0040103C" w:rsidP="00965EC4">
      <w:hyperlink r:id="rId12" w:history="1">
        <w:r w:rsidR="00965EC4" w:rsidRPr="00EB0C9A">
          <w:rPr>
            <w:rStyle w:val="a3"/>
          </w:rPr>
          <w:t>https://www.mk.ru/social/2024/12/27/igra-vdolguyu-chem-rossiyan-privlekaet-programma-dolgosrochnykh-sberezheniy.html</w:t>
        </w:r>
      </w:hyperlink>
      <w:r w:rsidR="00965EC4" w:rsidRPr="00EB0C9A">
        <w:t xml:space="preserve"> </w:t>
      </w:r>
    </w:p>
    <w:p w:rsidR="00C80928" w:rsidRPr="00EB0C9A" w:rsidRDefault="00C80928" w:rsidP="00C80928">
      <w:pPr>
        <w:pStyle w:val="2"/>
      </w:pPr>
      <w:bookmarkStart w:id="44" w:name="А102"/>
      <w:bookmarkStart w:id="45" w:name="_Toc186272206"/>
      <w:r w:rsidRPr="00EB0C9A">
        <w:t>РИА Новости, 27.12.2024, Россиянам за пополнение ПДС предложили вклад со ставкой до 29%</w:t>
      </w:r>
      <w:bookmarkEnd w:id="44"/>
      <w:bookmarkEnd w:id="45"/>
    </w:p>
    <w:p w:rsidR="00C80928" w:rsidRPr="00EB0C9A" w:rsidRDefault="00C80928" w:rsidP="005E418D">
      <w:pPr>
        <w:pStyle w:val="3"/>
      </w:pPr>
      <w:bookmarkStart w:id="46" w:name="_Toc186272207"/>
      <w:r w:rsidRPr="00EB0C9A">
        <w:t>Клиенты негосударственного пенсионного фонда Сбербанка (СберНПФ) могут при пополнении программы долгосрочных сбережений (ПДС) открыть вклад с доходностью до 29% годовых, напоминает пресс-служба фонда.</w:t>
      </w:r>
      <w:bookmarkEnd w:id="46"/>
    </w:p>
    <w:p w:rsidR="00C80928" w:rsidRPr="00EB0C9A" w:rsidRDefault="00C80928" w:rsidP="00C80928">
      <w:r w:rsidRPr="00EB0C9A">
        <w:t>Участники ПДС могут копить на будущее с поддержкой государства и налоговыми льготами, а также перевести в нее средства накопительной пенсии. Вступить в программу людям помогает СберНПФ.</w:t>
      </w:r>
    </w:p>
    <w:p w:rsidR="00C80928" w:rsidRPr="00EB0C9A" w:rsidRDefault="00C80928" w:rsidP="00C80928">
      <w:r w:rsidRPr="00EB0C9A">
        <w:t xml:space="preserve">Те, кто делает долгосрочные сбережения в СберНПФ, смогут заработать на вкладе </w:t>
      </w:r>
      <w:r w:rsidR="00965EC4" w:rsidRPr="00EB0C9A">
        <w:t>«</w:t>
      </w:r>
      <w:r w:rsidRPr="00EB0C9A">
        <w:t>Забота о будущем</w:t>
      </w:r>
      <w:r w:rsidR="00965EC4" w:rsidRPr="00EB0C9A">
        <w:t>»</w:t>
      </w:r>
      <w:r w:rsidRPr="00EB0C9A">
        <w:t>. На три месяца можно зафиксировать доходность 29% годовых, на полгода или год 25%. Для этого достаточно с 19 декабря пополнить ПДС-счет на сумму от 50 тысяч рублей. Если программы еще нет, в нее можно вступить, говорится в сообщении.</w:t>
      </w:r>
    </w:p>
    <w:p w:rsidR="00C80928" w:rsidRPr="00EB0C9A" w:rsidRDefault="00C80928" w:rsidP="00C80928">
      <w:r w:rsidRPr="00EB0C9A">
        <w:t xml:space="preserve">Чтобы сработала повышенная ставка, пополнить ПДС в СберНПФ и вклад </w:t>
      </w:r>
      <w:r w:rsidR="00965EC4" w:rsidRPr="00EB0C9A">
        <w:t>«</w:t>
      </w:r>
      <w:r w:rsidRPr="00EB0C9A">
        <w:t>Забота о будущем</w:t>
      </w:r>
      <w:r w:rsidR="00965EC4" w:rsidRPr="00EB0C9A">
        <w:t>»</w:t>
      </w:r>
      <w:r w:rsidRPr="00EB0C9A">
        <w:t xml:space="preserve"> нужно на одну и ту же сумму. Минимальная сумма для открытия вклада - 50 тысяч рублей. Ставка снизится, если человек досрочно закроет вклад или расторгнет договор ПДС. Оформить вклад можно в отделении ПАО </w:t>
      </w:r>
      <w:r w:rsidR="00965EC4" w:rsidRPr="00EB0C9A">
        <w:t>«</w:t>
      </w:r>
      <w:r w:rsidRPr="00EB0C9A">
        <w:t>Сбербанк</w:t>
      </w:r>
      <w:r w:rsidR="00965EC4" w:rsidRPr="00EB0C9A">
        <w:t>»</w:t>
      </w:r>
      <w:r w:rsidRPr="00EB0C9A">
        <w:t>.</w:t>
      </w:r>
    </w:p>
    <w:p w:rsidR="00C80928" w:rsidRPr="00EB0C9A" w:rsidRDefault="00965EC4" w:rsidP="00C80928">
      <w:r w:rsidRPr="00EB0C9A">
        <w:t>«</w:t>
      </w:r>
      <w:r w:rsidR="00C80928" w:rsidRPr="00EB0C9A">
        <w:t xml:space="preserve">С начала года россияне проявляют большой интерес к программе долгосрочных сбережений. Люди уже открыли свыше 1,7 миллиона таких счетов, воспользовавшись сервисами СберНПФ. Программа позволяет получить до 360 000 рублей софинансирования от государства и до 900 тысяч рублей возврата налогов по ставке 15% за 15 лет участия в ней, а также </w:t>
      </w:r>
      <w:r w:rsidRPr="00EB0C9A">
        <w:t>«</w:t>
      </w:r>
      <w:r w:rsidR="00C80928" w:rsidRPr="00EB0C9A">
        <w:t>разморозить</w:t>
      </w:r>
      <w:r w:rsidRPr="00EB0C9A">
        <w:t>»</w:t>
      </w:r>
      <w:r w:rsidR="00C80928" w:rsidRPr="00EB0C9A">
        <w:t xml:space="preserve"> средства накопительной пенсии. Такие льготы позволят быстрее прийти к своим долгосрочным финансовым целям. А для краткосрочных мы предложили привычные вклады. Наши клиенты при пополнении ПДС теперь могут открыть вклад с доходностью до 29% годовых</w:t>
      </w:r>
      <w:r w:rsidRPr="00EB0C9A">
        <w:t>»</w:t>
      </w:r>
      <w:r w:rsidR="00C80928" w:rsidRPr="00EB0C9A">
        <w:t xml:space="preserve">, - отметил старший вице-президент, руководитель блока </w:t>
      </w:r>
      <w:r w:rsidRPr="00EB0C9A">
        <w:t>«</w:t>
      </w:r>
      <w:r w:rsidR="00C80928" w:rsidRPr="00EB0C9A">
        <w:t>Управление благосостоянием</w:t>
      </w:r>
      <w:r w:rsidRPr="00EB0C9A">
        <w:t>»</w:t>
      </w:r>
      <w:r w:rsidR="00C80928" w:rsidRPr="00EB0C9A">
        <w:t xml:space="preserve"> Сбербанка Руслан Вестеровский, его слова приводит пресс-служба.</w:t>
      </w:r>
    </w:p>
    <w:p w:rsidR="00C80928" w:rsidRPr="00EB0C9A" w:rsidRDefault="00C80928" w:rsidP="00C80928">
      <w:r w:rsidRPr="00EB0C9A">
        <w:lastRenderedPageBreak/>
        <w:t>Программу долгосрочных сбережений (ПДС) запустили в 2024 года. Вступить в нее получится, заключив договор с негосударственным пенсионным фондом. Подключить ПДС можно на сайте СберНПФ, в СберБанк Онлайн или в отделении Сбера, напомнили в пресс-службе.</w:t>
      </w:r>
    </w:p>
    <w:p w:rsidR="00C80928" w:rsidRPr="00EB0C9A" w:rsidRDefault="00C80928" w:rsidP="00C80928">
      <w:r w:rsidRPr="00EB0C9A">
        <w:t>Полные условия акции на сайте.</w:t>
      </w:r>
    </w:p>
    <w:p w:rsidR="00C80928" w:rsidRPr="00EB0C9A" w:rsidRDefault="00C80928" w:rsidP="00C80928">
      <w:r w:rsidRPr="00EB0C9A">
        <w:t xml:space="preserve">Услуги по формированию долгосрочных сбережений оказывает АО </w:t>
      </w:r>
      <w:r w:rsidR="00965EC4" w:rsidRPr="00EB0C9A">
        <w:t>«</w:t>
      </w:r>
      <w:r w:rsidRPr="00EB0C9A">
        <w:t>НПФ Сбербанка</w:t>
      </w:r>
      <w:r w:rsidR="00965EC4" w:rsidRPr="00EB0C9A">
        <w:t>»</w:t>
      </w:r>
      <w:r w:rsidRPr="00EB0C9A">
        <w:t xml:space="preserve"> (ИНН 7725352740 ОГРН 1147799009160, Лицензия № 41/2 от 16.06.2009, выдана Федеральной службой по финансовым рынкам). Информация, подлежащая раскрытию в соответствии с федеральным законодательством, доступна на сайте. Ознакомиться с условиями управления активами, информацией, подлежащей предоставлению в соответствии с законодательством Российской Федерации, можно по адресу 115162, г. Москва, ул. Шаболовка, д. 31 Г.</w:t>
      </w:r>
    </w:p>
    <w:p w:rsidR="00C80928" w:rsidRPr="00EB0C9A" w:rsidRDefault="0040103C" w:rsidP="00C80928">
      <w:hyperlink r:id="rId13" w:history="1">
        <w:r w:rsidR="00C80928" w:rsidRPr="00EB0C9A">
          <w:rPr>
            <w:rStyle w:val="a3"/>
          </w:rPr>
          <w:t>https://ria.ru/20241227/vklad-1991629367.html</w:t>
        </w:r>
      </w:hyperlink>
      <w:r w:rsidR="00C80928" w:rsidRPr="00EB0C9A">
        <w:t xml:space="preserve"> </w:t>
      </w:r>
    </w:p>
    <w:p w:rsidR="00AF2709" w:rsidRPr="00EB0C9A" w:rsidRDefault="009B73EE" w:rsidP="00AF2709">
      <w:pPr>
        <w:pStyle w:val="2"/>
      </w:pPr>
      <w:bookmarkStart w:id="47" w:name="_Toc186272208"/>
      <w:r w:rsidRPr="00EB0C9A">
        <w:t>Россия-О</w:t>
      </w:r>
      <w:r w:rsidR="00AF2709" w:rsidRPr="00EB0C9A">
        <w:t>нлайн</w:t>
      </w:r>
      <w:r w:rsidRPr="00EB0C9A">
        <w:t>.</w:t>
      </w:r>
      <w:r w:rsidRPr="00EB0C9A">
        <w:rPr>
          <w:lang w:val="en-US"/>
        </w:rPr>
        <w:t>ru</w:t>
      </w:r>
      <w:r w:rsidR="00AF2709" w:rsidRPr="00EB0C9A">
        <w:t>, 27.12.2024, Президент НАПФ обозначил роль ПДС в развитии НПО</w:t>
      </w:r>
      <w:bookmarkEnd w:id="47"/>
    </w:p>
    <w:p w:rsidR="00AF2709" w:rsidRPr="00EB0C9A" w:rsidRDefault="00AF2709" w:rsidP="005E418D">
      <w:pPr>
        <w:pStyle w:val="3"/>
      </w:pPr>
      <w:bookmarkStart w:id="48" w:name="_Toc186272209"/>
      <w:r w:rsidRPr="00EB0C9A">
        <w:t xml:space="preserve">Президент </w:t>
      </w:r>
      <w:r w:rsidRPr="00EB0C9A">
        <w:rPr>
          <w:b/>
        </w:rPr>
        <w:t>НАПФ</w:t>
      </w:r>
      <w:r w:rsidRPr="00EB0C9A">
        <w:t xml:space="preserve"> </w:t>
      </w:r>
      <w:r w:rsidRPr="00EB0C9A">
        <w:rPr>
          <w:b/>
        </w:rPr>
        <w:t>Сергей Беляков</w:t>
      </w:r>
      <w:r w:rsidRPr="00EB0C9A">
        <w:t xml:space="preserve"> на итоговом заседании Правления Социального фонда России обозначил тенденции рынка инвестиций в сфере негосударственного пенсионного обеспечения и рассказал, какое её влияние на развитие оказала программа долгосрочных сбережений (ПДС).</w:t>
      </w:r>
      <w:bookmarkEnd w:id="48"/>
    </w:p>
    <w:p w:rsidR="00AF2709" w:rsidRPr="00EB0C9A" w:rsidRDefault="00AF2709" w:rsidP="00AF2709">
      <w:r w:rsidRPr="00EB0C9A">
        <w:t xml:space="preserve">По словам </w:t>
      </w:r>
      <w:r w:rsidRPr="00EB0C9A">
        <w:rPr>
          <w:b/>
        </w:rPr>
        <w:t>Сергея Белякова</w:t>
      </w:r>
      <w:r w:rsidRPr="00EB0C9A">
        <w:t xml:space="preserve">, текущий год стал переломным для рынка негосударственных пенсионных фондов. </w:t>
      </w:r>
      <w:r w:rsidR="00965EC4" w:rsidRPr="00EB0C9A">
        <w:t>«</w:t>
      </w:r>
      <w:r w:rsidRPr="00EB0C9A">
        <w:t>Это первый год за последние семь лет, когда количество участников отрасли не падало, а прирастало. Это говорит не только об интересе со стороны профессиональных игроков и доверии со стороны клиентов НПФ, но и о соответствии этих игроков требованиям регулятора – Банка России</w:t>
      </w:r>
      <w:r w:rsidR="00965EC4" w:rsidRPr="00EB0C9A">
        <w:t>»</w:t>
      </w:r>
      <w:r w:rsidRPr="00EB0C9A">
        <w:t>, – подчеркнул он.</w:t>
      </w:r>
    </w:p>
    <w:p w:rsidR="00AF2709" w:rsidRPr="00EB0C9A" w:rsidRDefault="00AF2709" w:rsidP="00AF2709">
      <w:r w:rsidRPr="00EB0C9A">
        <w:t xml:space="preserve">Клиентами негосударственных пенсионных фондов являются 44 миллиона человек. Объем выплат, которые произвели фонды с 2012 года по сентябрь 2024 года, составил 1,1 триллион рублей. </w:t>
      </w:r>
      <w:r w:rsidR="00965EC4" w:rsidRPr="00EB0C9A">
        <w:t>«</w:t>
      </w:r>
      <w:r w:rsidRPr="00EB0C9A">
        <w:t>Под управлением НПФ находится больше 5,5 триллиона рублей – это очень хороший инвестиционный ресурс. Это те самые длинные деньги, которые нужны для роста экономики и являются хорошей альтернативой бюджетному финансированию. Фонды инвестируют эти средства в развитие, а значит, и в повышение качества жизни. Более 92,3 миллиарда рублей суммарно фонды вложили в инфраструктурные проекты – в частности, строительство транспортных, социальных и спортивных объектов</w:t>
      </w:r>
      <w:r w:rsidR="00965EC4" w:rsidRPr="00EB0C9A">
        <w:t>»</w:t>
      </w:r>
      <w:r w:rsidRPr="00EB0C9A">
        <w:t>, – отметил эксперт.</w:t>
      </w:r>
    </w:p>
    <w:p w:rsidR="00AF2709" w:rsidRPr="00EB0C9A" w:rsidRDefault="00AF2709" w:rsidP="00AF2709">
      <w:r w:rsidRPr="00EB0C9A">
        <w:rPr>
          <w:b/>
        </w:rPr>
        <w:t>Сергей Беляков</w:t>
      </w:r>
      <w:r w:rsidRPr="00EB0C9A">
        <w:t xml:space="preserve"> отметил, что на конец 3 квартала 2024 года, объем пенсионных сбережений составил 4,2% ВВП. </w:t>
      </w:r>
      <w:r w:rsidR="00965EC4" w:rsidRPr="00EB0C9A">
        <w:t>«</w:t>
      </w:r>
      <w:r w:rsidRPr="00EB0C9A">
        <w:t>Это неплохой показатель, но не стоит забывать, что в некоторых странах он составляет 100%, а где-то даже и 200%. Это значит, что почивать на лаврах рано и есть серьезные возможности для роста активов под управлением негосударственных пенсионных фондов</w:t>
      </w:r>
      <w:r w:rsidR="00965EC4" w:rsidRPr="00EB0C9A">
        <w:t>»</w:t>
      </w:r>
      <w:r w:rsidRPr="00EB0C9A">
        <w:t xml:space="preserve">, – пояснил президент </w:t>
      </w:r>
      <w:r w:rsidRPr="00EB0C9A">
        <w:rPr>
          <w:b/>
        </w:rPr>
        <w:t>НАПФ</w:t>
      </w:r>
      <w:r w:rsidRPr="00EB0C9A">
        <w:t>.</w:t>
      </w:r>
    </w:p>
    <w:p w:rsidR="00AF2709" w:rsidRPr="00EB0C9A" w:rsidRDefault="00AF2709" w:rsidP="00AF2709">
      <w:r w:rsidRPr="00EB0C9A">
        <w:t xml:space="preserve">По его словам, в 2023 году доходность пенсионных накоплений НПФ достигла максимального уровня за последние четыре года, составив 9,9% годовых. Этот рост стал возможен благодаря значительному увеличению стоимости акций, индекс которых </w:t>
      </w:r>
      <w:r w:rsidRPr="00EB0C9A">
        <w:lastRenderedPageBreak/>
        <w:t xml:space="preserve">за год вырос в полтора раза после резкого падения в 2022 году. </w:t>
      </w:r>
      <w:r w:rsidRPr="00EB0C9A">
        <w:rPr>
          <w:b/>
        </w:rPr>
        <w:t>Сергей Беляков</w:t>
      </w:r>
      <w:r w:rsidRPr="00EB0C9A">
        <w:t xml:space="preserve"> отметил, что </w:t>
      </w:r>
      <w:r w:rsidR="00965EC4" w:rsidRPr="00EB0C9A">
        <w:t>«</w:t>
      </w:r>
      <w:r w:rsidRPr="00EB0C9A">
        <w:t>негосударственные пенсионные фонды всегда были достаточно консервативными инвесторами. При этом их текущие портфели были сформированы с учетом негативных тенденций на финансовом рынке, что позволило успешно противостоять вызовам времени. Взвешенный подход к формированию инвестиционных портфелей продиктован двумя ключевыми задачами НПФ: сохранением накоплений граждан и защитой их от долгосрочной инфляции</w:t>
      </w:r>
      <w:r w:rsidR="00965EC4" w:rsidRPr="00EB0C9A">
        <w:t>»</w:t>
      </w:r>
      <w:r w:rsidRPr="00EB0C9A">
        <w:t>.</w:t>
      </w:r>
    </w:p>
    <w:p w:rsidR="00AF2709" w:rsidRPr="00EB0C9A" w:rsidRDefault="00AF2709" w:rsidP="00AF2709">
      <w:r w:rsidRPr="00EB0C9A">
        <w:t>В условиях жесткой денежно-кредитной политики негосударственные пенсионные фонды увеличили долю вложений в депозиты и средства на счетах, что объясняется высокой доходностью этих инструментов. Так, доля депозитов в портфеле пенсионных накоплений возросла до 5% (на конец 3-го квартала 2024 года) по сравнению с 3,4% на аналогичную дату в 2023 году. В портфеле пенсионных резервов этот показатель составил 6,2% (на конец 3-го квартала 2024) против 5% в 2023 году.</w:t>
      </w:r>
    </w:p>
    <w:p w:rsidR="00AF2709" w:rsidRPr="00EB0C9A" w:rsidRDefault="00AF2709" w:rsidP="00AF2709">
      <w:r w:rsidRPr="00EB0C9A">
        <w:rPr>
          <w:b/>
        </w:rPr>
        <w:t>Сергей Беляков</w:t>
      </w:r>
      <w:r w:rsidRPr="00EB0C9A">
        <w:t xml:space="preserve"> подчеркнул, что избежать стагнации рынка НПФ во многом помогла запущенная в 2024 году Программа долгосрочных сбережений (ПДС). Всего за неполный 2024 год россияне заключили более 2,7 миллиона договоров долгосрочных сбережений, объем взносов составил почти 200 миллиардов рублей. </w:t>
      </w:r>
      <w:r w:rsidR="00965EC4" w:rsidRPr="00EB0C9A">
        <w:t>«</w:t>
      </w:r>
      <w:r w:rsidRPr="00EB0C9A">
        <w:t>ПДС – это успешный пример реализации очень сложного и многофункционального финансового продукта, над разработкой которого долгое время работали представители как финансового, так и социального сектора. В итоге интересы государства, рынка и конечного клиента сошлись в одной точке. Люди готовы в течение 15 лет откладывать деньги, потому что видят, сколько преимуществ предлагает им эта программа</w:t>
      </w:r>
      <w:r w:rsidR="00965EC4" w:rsidRPr="00EB0C9A">
        <w:t>»</w:t>
      </w:r>
      <w:r w:rsidRPr="00EB0C9A">
        <w:t>, – заключил спикер.</w:t>
      </w:r>
    </w:p>
    <w:p w:rsidR="00AF2709" w:rsidRPr="00EB0C9A" w:rsidRDefault="00AF2709" w:rsidP="00AF2709">
      <w:r w:rsidRPr="00EB0C9A">
        <w:t>По его словам, успех программы долгосрочных сбережений и растущий интерес к ней со стороны граждан говорят о том, что НПФ могут не только адаптироваться к изменениям в экономической среде, но и активно способствовать её развитию.</w:t>
      </w:r>
    </w:p>
    <w:p w:rsidR="00AF2709" w:rsidRPr="00EB0C9A" w:rsidRDefault="0040103C" w:rsidP="00AF2709">
      <w:hyperlink r:id="rId14" w:history="1">
        <w:r w:rsidR="00AF2709" w:rsidRPr="00EB0C9A">
          <w:rPr>
            <w:rStyle w:val="a3"/>
            <w:lang w:val="en-US"/>
          </w:rPr>
          <w:t>http</w:t>
        </w:r>
        <w:r w:rsidR="00AF2709" w:rsidRPr="00EB0C9A">
          <w:rPr>
            <w:rStyle w:val="a3"/>
          </w:rPr>
          <w:t>://</w:t>
        </w:r>
        <w:r w:rsidR="00AF2709" w:rsidRPr="00EB0C9A">
          <w:rPr>
            <w:rStyle w:val="a3"/>
            <w:lang w:val="en-US"/>
          </w:rPr>
          <w:t>www</w:t>
        </w:r>
        <w:r w:rsidR="00AF2709" w:rsidRPr="00EB0C9A">
          <w:rPr>
            <w:rStyle w:val="a3"/>
          </w:rPr>
          <w:t>.</w:t>
        </w:r>
        <w:r w:rsidR="00AF2709" w:rsidRPr="00EB0C9A">
          <w:rPr>
            <w:rStyle w:val="a3"/>
            <w:lang w:val="en-US"/>
          </w:rPr>
          <w:t>russia</w:t>
        </w:r>
        <w:r w:rsidR="00AF2709" w:rsidRPr="00EB0C9A">
          <w:rPr>
            <w:rStyle w:val="a3"/>
          </w:rPr>
          <w:t>-</w:t>
        </w:r>
        <w:r w:rsidR="00AF2709" w:rsidRPr="00EB0C9A">
          <w:rPr>
            <w:rStyle w:val="a3"/>
            <w:lang w:val="en-US"/>
          </w:rPr>
          <w:t>on</w:t>
        </w:r>
        <w:r w:rsidR="00AF2709" w:rsidRPr="00EB0C9A">
          <w:rPr>
            <w:rStyle w:val="a3"/>
          </w:rPr>
          <w:t>.</w:t>
        </w:r>
        <w:r w:rsidR="00AF2709" w:rsidRPr="00EB0C9A">
          <w:rPr>
            <w:rStyle w:val="a3"/>
            <w:lang w:val="en-US"/>
          </w:rPr>
          <w:t>ru</w:t>
        </w:r>
        <w:r w:rsidR="00AF2709" w:rsidRPr="00EB0C9A">
          <w:rPr>
            <w:rStyle w:val="a3"/>
          </w:rPr>
          <w:t>/193470</w:t>
        </w:r>
      </w:hyperlink>
      <w:r w:rsidR="00AF2709" w:rsidRPr="00EB0C9A">
        <w:t xml:space="preserve"> </w:t>
      </w:r>
    </w:p>
    <w:p w:rsidR="00E21017" w:rsidRPr="00EB0C9A" w:rsidRDefault="00E21017" w:rsidP="00E21017">
      <w:pPr>
        <w:pStyle w:val="2"/>
      </w:pPr>
      <w:bookmarkStart w:id="49" w:name="А103"/>
      <w:bookmarkStart w:id="50" w:name="_Toc186272210"/>
      <w:r w:rsidRPr="00EB0C9A">
        <w:t>НИФИ Минфина России, 27.12.2024, В НИФИ обсудили развитие корпоративного пенсионного обеспечения</w:t>
      </w:r>
      <w:bookmarkEnd w:id="49"/>
      <w:bookmarkEnd w:id="50"/>
    </w:p>
    <w:p w:rsidR="00E21017" w:rsidRPr="00EB0C9A" w:rsidRDefault="00E21017" w:rsidP="005E418D">
      <w:pPr>
        <w:pStyle w:val="3"/>
      </w:pPr>
      <w:bookmarkStart w:id="51" w:name="_Toc186272211"/>
      <w:r w:rsidRPr="00EB0C9A">
        <w:t xml:space="preserve">11 декабря 2024 г. в НИФИ состоялся круглый стол, посвященный развитию в России корпоративного пенсионного обеспечения. Мероприятие организовано НИФИ и Минфином России. В нем также приняли участие представители </w:t>
      </w:r>
      <w:r w:rsidRPr="00EB0C9A">
        <w:rPr>
          <w:b/>
        </w:rPr>
        <w:t>Национальной ассоциации негосударственных пенсионных фондов</w:t>
      </w:r>
      <w:r w:rsidRPr="00EB0C9A">
        <w:t xml:space="preserve"> (</w:t>
      </w:r>
      <w:r w:rsidRPr="00EB0C9A">
        <w:rPr>
          <w:b/>
        </w:rPr>
        <w:t>НАПФ</w:t>
      </w:r>
      <w:r w:rsidRPr="00EB0C9A">
        <w:t>), негосударственных пенсионных фондов, Банка России и др.</w:t>
      </w:r>
      <w:bookmarkEnd w:id="51"/>
    </w:p>
    <w:p w:rsidR="00E21017" w:rsidRPr="00EB0C9A" w:rsidRDefault="00E21017" w:rsidP="00E21017">
      <w:r w:rsidRPr="00EB0C9A">
        <w:t>Эксперты обсудили результаты научного исследования института, посвященного вопросам развития корпоративного пенсионного обеспечения, а также расчеты по модели корпоративного пенсионного обеспечения.</w:t>
      </w:r>
    </w:p>
    <w:p w:rsidR="00E21017" w:rsidRPr="00EB0C9A" w:rsidRDefault="00E21017" w:rsidP="00E21017">
      <w:r w:rsidRPr="00EB0C9A">
        <w:t>Модератором круглого стола выступила Кристина Швандар, руководитель Центра перспективного финансового планирования, макроэкономического анализа и статистики финансов НИФИ. Она отметила, что целью научно-исследовательской работы являлось определение основных тенденций, сценариев и рисков развития корпоративного пенсионного обеспечения в России.</w:t>
      </w:r>
    </w:p>
    <w:p w:rsidR="00E21017" w:rsidRPr="00EB0C9A" w:rsidRDefault="00E21017" w:rsidP="00E21017">
      <w:r w:rsidRPr="00EB0C9A">
        <w:lastRenderedPageBreak/>
        <w:t>Наталья Каменская, начальник отдела регулирования негосударственных пенсионных фондов Департамента финансовой политики Минфина России, подчеркнула важность развития корпоративного уровня пенсионной системы</w:t>
      </w:r>
    </w:p>
    <w:p w:rsidR="00E21017" w:rsidRPr="00EB0C9A" w:rsidRDefault="00E21017" w:rsidP="00E21017">
      <w:r w:rsidRPr="00EB0C9A">
        <w:t xml:space="preserve">Дмитрий Ключник, генеральный директор НПФ </w:t>
      </w:r>
      <w:r w:rsidR="00965EC4" w:rsidRPr="00EB0C9A">
        <w:t>«</w:t>
      </w:r>
      <w:r w:rsidRPr="00EB0C9A">
        <w:t>Достойное БУДУЩЕЕ</w:t>
      </w:r>
      <w:r w:rsidR="00965EC4" w:rsidRPr="00EB0C9A">
        <w:t>»</w:t>
      </w:r>
      <w:r w:rsidRPr="00EB0C9A">
        <w:t xml:space="preserve"> в представленном исследовании обратил особое внимание на стратегическое значение долгосрочных сбережений для развития национальной экономики.</w:t>
      </w:r>
    </w:p>
    <w:p w:rsidR="00E21017" w:rsidRPr="00EB0C9A" w:rsidRDefault="00E21017" w:rsidP="00E21017">
      <w:r w:rsidRPr="00EB0C9A">
        <w:t xml:space="preserve">Мерекина Елена Владимировна, доцент кафедры финансов и кредита экономического факультета МГУ имени М.В. Ломоносова, представила исследование </w:t>
      </w:r>
      <w:r w:rsidR="00965EC4" w:rsidRPr="00EB0C9A">
        <w:t>«</w:t>
      </w:r>
      <w:r w:rsidRPr="00EB0C9A">
        <w:t>Развитие фондового рынка России как фактор успеха в реализации программы корпоративного пенсионного обеспечения</w:t>
      </w:r>
      <w:r w:rsidR="00965EC4" w:rsidRPr="00EB0C9A">
        <w:t>»</w:t>
      </w:r>
      <w:r w:rsidRPr="00EB0C9A">
        <w:t>.</w:t>
      </w:r>
    </w:p>
    <w:p w:rsidR="00E21017" w:rsidRPr="00EB0C9A" w:rsidRDefault="00E21017" w:rsidP="00E21017">
      <w:r w:rsidRPr="00EB0C9A">
        <w:t>На совещании были рассмотрены основные направления развития корпоративного пенсионного обеспечения в России, а также выделены ключевые моменты, которые будут способствовать повышению интереса отечественных работодателей и работникам к корпоративным пенсионным планам. Отдельное внимание было уделено успешным зарубежным практикам привлечения работников и работодателей к участию в корпоративных пенсионных планах.</w:t>
      </w:r>
    </w:p>
    <w:p w:rsidR="00E21017" w:rsidRPr="00EB0C9A" w:rsidRDefault="0040103C" w:rsidP="00E21017">
      <w:hyperlink r:id="rId15" w:history="1">
        <w:r w:rsidR="00E21017" w:rsidRPr="00EB0C9A">
          <w:rPr>
            <w:rStyle w:val="a3"/>
          </w:rPr>
          <w:t>https://www.nifi.ru/ru/news-ru/novosti/2666-v-nifi-obsudili-razvitie-korporativnogo-pensionnogo-obespecheniya</w:t>
        </w:r>
      </w:hyperlink>
      <w:r w:rsidR="00E21017" w:rsidRPr="00EB0C9A">
        <w:t xml:space="preserve"> </w:t>
      </w:r>
    </w:p>
    <w:p w:rsidR="00AF2709" w:rsidRPr="00EB0C9A" w:rsidRDefault="00AF2709" w:rsidP="00AF2709">
      <w:pPr>
        <w:pStyle w:val="2"/>
      </w:pPr>
      <w:bookmarkStart w:id="52" w:name="_Toc186272212"/>
      <w:r w:rsidRPr="00EB0C9A">
        <w:t>Знамя труда (Сланцы), 27.12.2024, Жителям Ленинградской области предлагается больше финансовой стабильности</w:t>
      </w:r>
      <w:bookmarkEnd w:id="52"/>
    </w:p>
    <w:p w:rsidR="00AF2709" w:rsidRPr="00EB0C9A" w:rsidRDefault="00AF2709" w:rsidP="005E418D">
      <w:pPr>
        <w:pStyle w:val="3"/>
      </w:pPr>
      <w:bookmarkStart w:id="53" w:name="_Toc186272213"/>
      <w:r w:rsidRPr="00EB0C9A">
        <w:t>Жители Ленинградской области смогут защитить свои накопления от инфляции благодаря новой программе долгосрочных сбережений.</w:t>
      </w:r>
      <w:bookmarkEnd w:id="53"/>
    </w:p>
    <w:p w:rsidR="00AF2709" w:rsidRPr="00EB0C9A" w:rsidRDefault="00AF2709" w:rsidP="00AF2709">
      <w:r w:rsidRPr="00EB0C9A">
        <w:t>Программа долгосрочных сбережений граждан предоставляет возможность не только сохранить, но и приумножить свои финансовые активы в условиях инфляции. Программа является добровольной и позволяет гражданам накапливать средства как за счёт собственных вложений, так и с использованием пенсионных накоплений.</w:t>
      </w:r>
    </w:p>
    <w:p w:rsidR="00AF2709" w:rsidRPr="00EB0C9A" w:rsidRDefault="00AF2709" w:rsidP="00AF2709">
      <w:r w:rsidRPr="00EB0C9A">
        <w:t>Особенностью программы стало государственное софинансирование: ежегодно участник может получать дополнительную выплату до 36 тысяч рублей. Ранее этот бонус предоставлялся лишь в течение трёх лет, однако теперь его продлили до десяти лет, что делает предложение ещё более привлекательным.</w:t>
      </w:r>
    </w:p>
    <w:p w:rsidR="00AF2709" w:rsidRPr="00EB0C9A" w:rsidRDefault="00AF2709" w:rsidP="00AF2709">
      <w:r w:rsidRPr="00EB0C9A">
        <w:t>Для участников программы предусмотрены налоговые льготы: взносы до 400 тысяч рублей в год освобождены от уплаты налога на доходы физических лиц (НДФЛ). Кроме того, все вложения защищены государством на сумму до 2,8 миллиона рублей, а также застрахован доход от инвестиций.</w:t>
      </w:r>
    </w:p>
    <w:p w:rsidR="00AF2709" w:rsidRPr="00EB0C9A" w:rsidRDefault="00AF2709" w:rsidP="00AF2709">
      <w:r w:rsidRPr="00EB0C9A">
        <w:t>Минимальный срок участия в программе составляет 15 лет, после которого граждане могут начать получать выплаты. Однако при возникновении особых жизненных обстоятельств, таких как необходимость оплаты дорогостоящего лечения или потеря кормильца, средства можно будет получить досрочно.</w:t>
      </w:r>
    </w:p>
    <w:p w:rsidR="00AF2709" w:rsidRPr="00EB0C9A" w:rsidRDefault="00AF2709" w:rsidP="00AF2709">
      <w:r w:rsidRPr="00EB0C9A">
        <w:t xml:space="preserve">Инициатива направлена на поддержку финансовой стабильности граждан и способствует формированию культуры долгосрочного планирования и накопления. </w:t>
      </w:r>
    </w:p>
    <w:p w:rsidR="004E4960" w:rsidRPr="00EB0C9A" w:rsidRDefault="0040103C" w:rsidP="00AF2709">
      <w:hyperlink r:id="rId16" w:history="1">
        <w:r w:rsidR="00AF2709" w:rsidRPr="00EB0C9A">
          <w:rPr>
            <w:rStyle w:val="a3"/>
          </w:rPr>
          <w:t>https://z-truda.ru/articles/meditsina/zhitelyam_leningradskoy_oblasti_predlagaetsya_bolshe_finansovoy_stabilnosti/</w:t>
        </w:r>
      </w:hyperlink>
    </w:p>
    <w:p w:rsidR="0001450C" w:rsidRPr="00EB0C9A" w:rsidRDefault="009B73EE" w:rsidP="0001450C">
      <w:pPr>
        <w:pStyle w:val="2"/>
      </w:pPr>
      <w:bookmarkStart w:id="54" w:name="А104"/>
      <w:bookmarkStart w:id="55" w:name="_Toc186272214"/>
      <w:r w:rsidRPr="00EB0C9A">
        <w:t xml:space="preserve">Коммерсантъ - </w:t>
      </w:r>
      <w:r w:rsidR="0001450C" w:rsidRPr="00EB0C9A">
        <w:t>Воронеж, 27.12.2024, Жители Черноземья вложили 3,8 млрд рублей в программу долгосрочных сбережений</w:t>
      </w:r>
      <w:bookmarkEnd w:id="54"/>
      <w:bookmarkEnd w:id="55"/>
    </w:p>
    <w:p w:rsidR="0001450C" w:rsidRPr="00EB0C9A" w:rsidRDefault="0001450C" w:rsidP="005E418D">
      <w:pPr>
        <w:pStyle w:val="3"/>
      </w:pPr>
      <w:bookmarkStart w:id="56" w:name="_Toc186272215"/>
      <w:r w:rsidRPr="00EB0C9A">
        <w:t>За 11 месяцев 2024 года почти 136 тыс. жителей Черноземья вложили 3,8 млрд руб. в программу долгосрочных сбережений, сделав взносы в негосударственные пенсионные фонды (НПФ). Об этом сообщили в воронежском отделении Центробанка.</w:t>
      </w:r>
      <w:bookmarkEnd w:id="56"/>
    </w:p>
    <w:p w:rsidR="0001450C" w:rsidRPr="00EB0C9A" w:rsidRDefault="0001450C" w:rsidP="0001450C">
      <w:r w:rsidRPr="00EB0C9A">
        <w:t>Больше всего за этот период в программу внесли жители Воронежской области - 1,1 млрд руб., заключив 35,4 тыс. договоров. В Белгородской области оформили 38,8 тыс. договоров объемом 1,06 млрд руб., в Курской - 18 тыс. на 531,7 млн руб., в Орловской - 16,4 тыс. на 426,1 млн руб., а в Липецкой - 15,2 тыс. на 416,9 млн руб. Меньше всего внесли жители Тамбовской области - 280,7 млн руб., оформив 11,9 тыс. договоров</w:t>
      </w:r>
      <w:r w:rsidR="00F14D2D" w:rsidRPr="00EB0C9A">
        <w:t>.</w:t>
      </w:r>
    </w:p>
    <w:p w:rsidR="0001450C" w:rsidRPr="00EB0C9A" w:rsidRDefault="0001450C" w:rsidP="0001450C">
      <w:r w:rsidRPr="00EB0C9A">
        <w:t>В целом по стране, по оперативным данным ЦБ, в программе поучаствовали 2,7 млн человек, заключив договоры на более 196 млрд руб. В ЦФО за 11 месяцев заключили 607,6 тыс. договоров на 24,1 млрд руб. По сумме взносов Воронежская область занимает третье место в округе после Москвы и Московской области.</w:t>
      </w:r>
    </w:p>
    <w:p w:rsidR="0001450C" w:rsidRPr="00EB0C9A" w:rsidRDefault="0001450C" w:rsidP="0001450C">
      <w:r w:rsidRPr="00EB0C9A">
        <w:t>Программа долгосрочных сбережений стартовала в России в 2024 году. Ее особенность - наличие государственного софинансирования в течение десяти лет. Максимальная сумма госдоплаты составляет 36 тыс. руб. в год. В программу можно перевести пенсионные накопления, сформированные в 2002-2013 годах. Также ее участники могут оформить налоговый вычет. Средства, внесенные в программу, застрахованы на сумму до 2,8 млн руб., что вдвое больше страхового покрытия по вкладам.</w:t>
      </w:r>
    </w:p>
    <w:p w:rsidR="0001450C" w:rsidRPr="00EB0C9A" w:rsidRDefault="0001450C" w:rsidP="0001450C">
      <w:r w:rsidRPr="00EB0C9A">
        <w:t>Операторами программы выступают негосударственные пенсионные фонды. На сегодня к ней присоединился уже 31 из 35 фондов, представленных на российском финансовом рынке.</w:t>
      </w:r>
    </w:p>
    <w:p w:rsidR="0001450C" w:rsidRPr="00EB0C9A" w:rsidRDefault="0001450C" w:rsidP="0001450C">
      <w:r w:rsidRPr="00EB0C9A">
        <w:t>В ноябре ЦБ сообщал, что по итогам девяти месяцев 2024 года около 73 тыс. жителей Черноземья вложили 1,8 млрд руб. в программу долгосрочных сбережений.</w:t>
      </w:r>
    </w:p>
    <w:p w:rsidR="00AF2709" w:rsidRPr="00EB0C9A" w:rsidRDefault="0040103C" w:rsidP="0001450C">
      <w:hyperlink r:id="rId17" w:history="1">
        <w:r w:rsidR="0001450C" w:rsidRPr="00EB0C9A">
          <w:rPr>
            <w:rStyle w:val="a3"/>
          </w:rPr>
          <w:t>https://www.kommersant.ru/doc/7404498</w:t>
        </w:r>
      </w:hyperlink>
    </w:p>
    <w:p w:rsidR="00417499" w:rsidRPr="00EB0C9A" w:rsidRDefault="00417499" w:rsidP="00417499">
      <w:pPr>
        <w:pStyle w:val="2"/>
      </w:pPr>
      <w:bookmarkStart w:id="57" w:name="_Toc186272216"/>
      <w:r w:rsidRPr="00EB0C9A">
        <w:t>Смоленская народная газета, 27.12.2024, Смоляне заключили около 12 тысяч договоров долгосрочных сбережений</w:t>
      </w:r>
      <w:bookmarkEnd w:id="57"/>
    </w:p>
    <w:p w:rsidR="00417499" w:rsidRPr="00EB0C9A" w:rsidRDefault="00417499" w:rsidP="005E418D">
      <w:pPr>
        <w:pStyle w:val="3"/>
      </w:pPr>
      <w:bookmarkStart w:id="58" w:name="_Toc186272217"/>
      <w:r w:rsidRPr="00EB0C9A">
        <w:t>За 11 месяцев 2024 года около 12 тысяч жителей Смоленской области воспользовались программой долгосрочных сбережений. Объем фактических взносов составил 298,8 миллиона рублей.</w:t>
      </w:r>
      <w:bookmarkEnd w:id="58"/>
      <w:r w:rsidRPr="00EB0C9A">
        <w:t xml:space="preserve"> </w:t>
      </w:r>
    </w:p>
    <w:p w:rsidR="00417499" w:rsidRPr="00EB0C9A" w:rsidRDefault="00417499" w:rsidP="00417499">
      <w:r w:rsidRPr="00EB0C9A">
        <w:t xml:space="preserve">Эта программа позволяет сформировать финансовую подушку безопасности, либо получить допдоход к пенсии. Накопившиеся средства можно использовать через 15 лет, либо по достижении 55-летия женщинам и 60-летия мужчинам. Для участия в этой </w:t>
      </w:r>
      <w:r w:rsidRPr="00EB0C9A">
        <w:lastRenderedPageBreak/>
        <w:t xml:space="preserve">программе необходимо заключить договор с любым негосударственным пенсионным фондом и пополнить счет. </w:t>
      </w:r>
    </w:p>
    <w:p w:rsidR="00417499" w:rsidRPr="00EB0C9A" w:rsidRDefault="00965EC4" w:rsidP="00417499">
      <w:r w:rsidRPr="00EB0C9A">
        <w:t>«</w:t>
      </w:r>
      <w:r w:rsidR="00417499" w:rsidRPr="00EB0C9A">
        <w:t>При вступлении в программу участник получает софинансирование от государства – 36 тысяч рублей в год. Средства до 2,8 млн рублей, включая инвестиционный доход, застрахованы. В особых жизненных ситуациях возможно получить все деньги досрочно. Также можно воспользоваться налоговым вычетом – до 52 тысяч рублей в год</w:t>
      </w:r>
      <w:r w:rsidRPr="00EB0C9A">
        <w:t>»</w:t>
      </w:r>
      <w:r w:rsidR="00417499" w:rsidRPr="00EB0C9A">
        <w:t>, – сказал управляющий региональным отделением регулятора Владислав Сырыгин.</w:t>
      </w:r>
    </w:p>
    <w:p w:rsidR="00417499" w:rsidRPr="00EB0C9A" w:rsidRDefault="0040103C" w:rsidP="00417499">
      <w:hyperlink r:id="rId18" w:history="1">
        <w:r w:rsidR="00317DF4" w:rsidRPr="00EB0C9A">
          <w:rPr>
            <w:rStyle w:val="a3"/>
          </w:rPr>
          <w:t>https://sn-gazeta.ru/society/smolyane-zaklyuchili-okolo-12-tysyach-dogovorov-dolgosrochnyh-sberezheniy/</w:t>
        </w:r>
      </w:hyperlink>
      <w:r w:rsidR="00317DF4" w:rsidRPr="00EB0C9A">
        <w:t xml:space="preserve"> </w:t>
      </w:r>
    </w:p>
    <w:p w:rsidR="00111D7C" w:rsidRPr="00EB0C9A" w:rsidRDefault="00111D7C" w:rsidP="00111D7C">
      <w:pPr>
        <w:pStyle w:val="10"/>
      </w:pPr>
      <w:bookmarkStart w:id="59" w:name="_Toc165991074"/>
      <w:bookmarkStart w:id="60" w:name="_Toc186272218"/>
      <w:r w:rsidRPr="00EB0C9A">
        <w:t>Новости развития системы обязательного пенсионного страхования и страховой пенсии</w:t>
      </w:r>
      <w:bookmarkEnd w:id="32"/>
      <w:bookmarkEnd w:id="33"/>
      <w:bookmarkEnd w:id="34"/>
      <w:bookmarkEnd w:id="59"/>
      <w:bookmarkEnd w:id="60"/>
    </w:p>
    <w:p w:rsidR="00F746FC" w:rsidRPr="00EB0C9A" w:rsidRDefault="00F746FC" w:rsidP="00F746FC">
      <w:pPr>
        <w:pStyle w:val="2"/>
      </w:pPr>
      <w:bookmarkStart w:id="61" w:name="А105"/>
      <w:bookmarkStart w:id="62" w:name="_Toc186272219"/>
      <w:r w:rsidRPr="00EB0C9A">
        <w:t>Парламентская газета, 27.12.2024, Законы, вступающие в силу в январе</w:t>
      </w:r>
      <w:bookmarkEnd w:id="61"/>
      <w:bookmarkEnd w:id="62"/>
    </w:p>
    <w:p w:rsidR="00F746FC" w:rsidRPr="00EB0C9A" w:rsidRDefault="00F746FC" w:rsidP="005E418D">
      <w:pPr>
        <w:pStyle w:val="3"/>
      </w:pPr>
      <w:bookmarkStart w:id="63" w:name="_Toc186272220"/>
      <w:r w:rsidRPr="00EB0C9A">
        <w:t>В России введут прогрессивную шкалу налогообложения, проиндексируют пенсии и повысят МРОТ. На социальную политику в 2025 году из госбюджета выделят 6,9 триллиона рублей, средства пойдут на индексацию пенсий, социальные пособия, поддержку семей с детьми. Это предполагает закон от 30 ноября 2024 года № 419-ФЗ о федеральном бюджете на предстоящую трехлетку.</w:t>
      </w:r>
      <w:bookmarkEnd w:id="63"/>
    </w:p>
    <w:p w:rsidR="00F746FC" w:rsidRPr="00EB0C9A" w:rsidRDefault="00F746FC" w:rsidP="00F746FC">
      <w:r w:rsidRPr="00EB0C9A">
        <w:t>Доходы федерального бюджета в 2025 году составят 40,3 триллиона рублей, расходы — 41,46 триллиона рублей. Инфляция запланирована на уровне 4,5 процента.</w:t>
      </w:r>
    </w:p>
    <w:p w:rsidR="00F746FC" w:rsidRPr="00EB0C9A" w:rsidRDefault="00F746FC" w:rsidP="00F746FC">
      <w:r w:rsidRPr="00EB0C9A">
        <w:t>Принятый закон о федеральном бюджете обеспечивает все социальные обязательства, решает задачи развития и отвечает на вызовы, с которыми столкнулась страна, ранее отметил председатель Госдумы Вячеслав Володин. Он напомнил, что с 2018 года объем бюджетных расходов вырос в 2,5 раза — с 16 триллионов 713 миллиардов до 41 триллиона 469 миллиардов рублей. Доходы также растут, в 2025 году они составят 40 триллионов 296 миллиардов рублей.</w:t>
      </w:r>
    </w:p>
    <w:p w:rsidR="00F746FC" w:rsidRPr="00EB0C9A" w:rsidRDefault="00F746FC" w:rsidP="00F746FC">
      <w:r w:rsidRPr="00EB0C9A">
        <w:t>В этот же день, 1 января, в силу вступят закон от 30 ноября 2024 года № 423-ФЗ о бюджете Соцфонда и закон от 30 ноября 2024 года № 422-ФЗ о бюджете Фонда обязательного медицинского страхования.</w:t>
      </w:r>
    </w:p>
    <w:p w:rsidR="00F746FC" w:rsidRPr="00EB0C9A" w:rsidRDefault="00F746FC" w:rsidP="00F746FC">
      <w:r w:rsidRPr="00EB0C9A">
        <w:t>&lt;...&gt;</w:t>
      </w:r>
    </w:p>
    <w:p w:rsidR="00F746FC" w:rsidRPr="00EB0C9A" w:rsidRDefault="00F746FC" w:rsidP="00F746FC">
      <w:r w:rsidRPr="00EB0C9A">
        <w:t>СОЦИАЛЬНАЯ СФЕРА</w:t>
      </w:r>
    </w:p>
    <w:p w:rsidR="00F746FC" w:rsidRPr="00EB0C9A" w:rsidRDefault="00F746FC" w:rsidP="00F746FC">
      <w:r w:rsidRPr="00EB0C9A">
        <w:t>1 января. Работающим пенсионерам вернут индексацию пенсий</w:t>
      </w:r>
    </w:p>
    <w:p w:rsidR="00F746FC" w:rsidRPr="00EB0C9A" w:rsidRDefault="00F746FC" w:rsidP="00F746FC">
      <w:r w:rsidRPr="00EB0C9A">
        <w:t>С 1 января 2025 года будет возобновлена индексация пенсий работающим пенсионерам. Это предполагает закон от 8 июля 2024 года № 173-ФЗ.</w:t>
      </w:r>
    </w:p>
    <w:p w:rsidR="00F746FC" w:rsidRPr="00EB0C9A" w:rsidRDefault="00F746FC" w:rsidP="00F746FC">
      <w:r w:rsidRPr="00EB0C9A">
        <w:t xml:space="preserve">Особенность механизма повышения заключается в том, что индексацию будут применять не к выплачиваемой пенсии, а к ее более высокому размеру, который </w:t>
      </w:r>
      <w:r w:rsidRPr="00EB0C9A">
        <w:lastRenderedPageBreak/>
        <w:t>включает пропущенные индексации, ранее объяснили в Минтруде. Такой вариант позволит обеспечить более высокую прибавку к выплатам.</w:t>
      </w:r>
    </w:p>
    <w:p w:rsidR="00F746FC" w:rsidRPr="00EB0C9A" w:rsidRDefault="00F746FC" w:rsidP="00F746FC">
      <w:r w:rsidRPr="00EB0C9A">
        <w:t xml:space="preserve">Размер пенсии с учетом пропущенных индексаций закреплен на лицевом счете пенсионера. По нему и будут считать размер повышения, однако прибавлять полученную сумму станут к той пенсии, которую человек получает </w:t>
      </w:r>
      <w:r w:rsidR="00965EC4" w:rsidRPr="00EB0C9A">
        <w:t>«</w:t>
      </w:r>
      <w:r w:rsidRPr="00EB0C9A">
        <w:t>на руки</w:t>
      </w:r>
      <w:r w:rsidR="00965EC4" w:rsidRPr="00EB0C9A">
        <w:t>»</w:t>
      </w:r>
      <w:r w:rsidRPr="00EB0C9A">
        <w:t>.</w:t>
      </w:r>
    </w:p>
    <w:p w:rsidR="00F746FC" w:rsidRPr="00EB0C9A" w:rsidRDefault="00F746FC" w:rsidP="00F746FC">
      <w:r w:rsidRPr="00EB0C9A">
        <w:t>Полностью проиндексированную сумму можно будет получить, как и раньше, после увольнения.</w:t>
      </w:r>
    </w:p>
    <w:p w:rsidR="00F746FC" w:rsidRPr="00EB0C9A" w:rsidRDefault="00F746FC" w:rsidP="00F746FC">
      <w:r w:rsidRPr="00EB0C9A">
        <w:t>1 января. Страховые пенсии проиндексируют</w:t>
      </w:r>
    </w:p>
    <w:p w:rsidR="00F746FC" w:rsidRPr="00EB0C9A" w:rsidRDefault="00F746FC" w:rsidP="00F746FC">
      <w:r w:rsidRPr="00EB0C9A">
        <w:t>Страховые пенсии работающим и неработающим пенсионерам с 1 января 2025 года проиндексируют на 7,3 процента. Согласно Федеральному закону от 29 октября 2024 года № 367-ФЗ, почти на 10 рублей увеличится стоимость одного пенсионного коэффициента. Она составит 142,76 рубля.</w:t>
      </w:r>
    </w:p>
    <w:p w:rsidR="00F746FC" w:rsidRPr="00EB0C9A" w:rsidRDefault="00F746FC" w:rsidP="00F746FC">
      <w:r w:rsidRPr="00EB0C9A">
        <w:t>Фиксированная выплата к страховой пенсии по старости повысится до 8728,73 рубля. В 2024 году ее размер — 8134 рубля 88 копеек.</w:t>
      </w:r>
    </w:p>
    <w:p w:rsidR="00F746FC" w:rsidRPr="00EB0C9A" w:rsidRDefault="00F746FC" w:rsidP="00F746FC">
      <w:r w:rsidRPr="00EB0C9A">
        <w:t>Таким образом, в среднем страховая пенсия по старости для неработающих пенсионеров в 2025 году составит более 24 тысяч рублей, а средняя пенсия по старости для работающих россиян достигнет примерно 20 тысяч.</w:t>
      </w:r>
    </w:p>
    <w:p w:rsidR="00F746FC" w:rsidRPr="00EB0C9A" w:rsidRDefault="00F746FC" w:rsidP="00F746FC">
      <w:r w:rsidRPr="00EB0C9A">
        <w:t>1 января. Ожидаемый период выплаты накопительной пенсии станет дольше</w:t>
      </w:r>
    </w:p>
    <w:p w:rsidR="00F746FC" w:rsidRPr="00EB0C9A" w:rsidRDefault="00F746FC" w:rsidP="00F746FC">
      <w:r w:rsidRPr="00EB0C9A">
        <w:t>С 1 января 2025 года в России повысят ожидаемый период выплаты накопительной пенсии — он составит 270 месяцев, или 22,5 года. Соответствующий закон от 23 ноября 2024 года № 398-ФЗ вступает в силу 1 января.</w:t>
      </w:r>
    </w:p>
    <w:p w:rsidR="00F746FC" w:rsidRPr="00EB0C9A" w:rsidRDefault="00F746FC" w:rsidP="00F746FC">
      <w:r w:rsidRPr="00EB0C9A">
        <w:t>В 2024 году этот период был 264 месяца, или 22 года.</w:t>
      </w:r>
    </w:p>
    <w:p w:rsidR="00F746FC" w:rsidRPr="00EB0C9A" w:rsidRDefault="00F746FC" w:rsidP="00F746FC">
      <w:r w:rsidRPr="00EB0C9A">
        <w:t>Ожидаемый период выплаты — показатель, необходимый для расчета суммы, которую человек будет ежемесячно получать из своих пенсионных накоплений. Этот размер определяют по следующей формуле: общую сумму пенсионных накоплений, учтенных в специальной части индивидуального лицевого счета, по состоянию на день, с которого назначается выплата, делят на количество месяцев ожидаемого периода выплаты накопительной пенсии.</w:t>
      </w:r>
    </w:p>
    <w:p w:rsidR="00F746FC" w:rsidRPr="00EB0C9A" w:rsidRDefault="00F746FC" w:rsidP="00F746FC">
      <w:r w:rsidRPr="00EB0C9A">
        <w:t>Сам этот период определяют на основании статистических данных о продолжительности жизни мужчин и женщин в возрасте 60 и 55 лет соответственно.</w:t>
      </w:r>
    </w:p>
    <w:p w:rsidR="00F746FC" w:rsidRPr="00EB0C9A" w:rsidRDefault="00F746FC" w:rsidP="00F746FC">
      <w:r w:rsidRPr="00EB0C9A">
        <w:t>&lt;...&gt;</w:t>
      </w:r>
    </w:p>
    <w:p w:rsidR="00F746FC" w:rsidRPr="00EB0C9A" w:rsidRDefault="0040103C" w:rsidP="00F746FC">
      <w:hyperlink r:id="rId19" w:history="1">
        <w:r w:rsidR="00F746FC" w:rsidRPr="00EB0C9A">
          <w:rPr>
            <w:rStyle w:val="a3"/>
            <w:lang w:val="en-US"/>
          </w:rPr>
          <w:t>https</w:t>
        </w:r>
        <w:r w:rsidR="00F746FC" w:rsidRPr="00EB0C9A">
          <w:rPr>
            <w:rStyle w:val="a3"/>
          </w:rPr>
          <w:t>://</w:t>
        </w:r>
        <w:r w:rsidR="00F746FC" w:rsidRPr="00EB0C9A">
          <w:rPr>
            <w:rStyle w:val="a3"/>
            <w:lang w:val="en-US"/>
          </w:rPr>
          <w:t>www</w:t>
        </w:r>
        <w:r w:rsidR="00F746FC" w:rsidRPr="00EB0C9A">
          <w:rPr>
            <w:rStyle w:val="a3"/>
          </w:rPr>
          <w:t>.</w:t>
        </w:r>
        <w:r w:rsidR="00F746FC" w:rsidRPr="00EB0C9A">
          <w:rPr>
            <w:rStyle w:val="a3"/>
            <w:lang w:val="en-US"/>
          </w:rPr>
          <w:t>pnp</w:t>
        </w:r>
        <w:r w:rsidR="00F746FC" w:rsidRPr="00EB0C9A">
          <w:rPr>
            <w:rStyle w:val="a3"/>
          </w:rPr>
          <w:t>.</w:t>
        </w:r>
        <w:r w:rsidR="00F746FC" w:rsidRPr="00EB0C9A">
          <w:rPr>
            <w:rStyle w:val="a3"/>
            <w:lang w:val="en-US"/>
          </w:rPr>
          <w:t>ru</w:t>
        </w:r>
        <w:r w:rsidR="00F746FC" w:rsidRPr="00EB0C9A">
          <w:rPr>
            <w:rStyle w:val="a3"/>
          </w:rPr>
          <w:t>/</w:t>
        </w:r>
        <w:r w:rsidR="00F746FC" w:rsidRPr="00EB0C9A">
          <w:rPr>
            <w:rStyle w:val="a3"/>
            <w:lang w:val="en-US"/>
          </w:rPr>
          <w:t>politics</w:t>
        </w:r>
        <w:r w:rsidR="00F746FC" w:rsidRPr="00EB0C9A">
          <w:rPr>
            <w:rStyle w:val="a3"/>
          </w:rPr>
          <w:t>/</w:t>
        </w:r>
        <w:r w:rsidR="00F746FC" w:rsidRPr="00EB0C9A">
          <w:rPr>
            <w:rStyle w:val="a3"/>
            <w:lang w:val="en-US"/>
          </w:rPr>
          <w:t>zakony</w:t>
        </w:r>
        <w:r w:rsidR="00F746FC" w:rsidRPr="00EB0C9A">
          <w:rPr>
            <w:rStyle w:val="a3"/>
          </w:rPr>
          <w:t>-</w:t>
        </w:r>
        <w:r w:rsidR="00F746FC" w:rsidRPr="00EB0C9A">
          <w:rPr>
            <w:rStyle w:val="a3"/>
            <w:lang w:val="en-US"/>
          </w:rPr>
          <w:t>vstupayushhie</w:t>
        </w:r>
        <w:r w:rsidR="00F746FC" w:rsidRPr="00EB0C9A">
          <w:rPr>
            <w:rStyle w:val="a3"/>
          </w:rPr>
          <w:t>-</w:t>
        </w:r>
        <w:r w:rsidR="00F746FC" w:rsidRPr="00EB0C9A">
          <w:rPr>
            <w:rStyle w:val="a3"/>
            <w:lang w:val="en-US"/>
          </w:rPr>
          <w:t>v</w:t>
        </w:r>
        <w:r w:rsidR="00F746FC" w:rsidRPr="00EB0C9A">
          <w:rPr>
            <w:rStyle w:val="a3"/>
          </w:rPr>
          <w:t>-</w:t>
        </w:r>
        <w:r w:rsidR="00F746FC" w:rsidRPr="00EB0C9A">
          <w:rPr>
            <w:rStyle w:val="a3"/>
            <w:lang w:val="en-US"/>
          </w:rPr>
          <w:t>silu</w:t>
        </w:r>
        <w:r w:rsidR="00F746FC" w:rsidRPr="00EB0C9A">
          <w:rPr>
            <w:rStyle w:val="a3"/>
          </w:rPr>
          <w:t>-</w:t>
        </w:r>
        <w:r w:rsidR="00F746FC" w:rsidRPr="00EB0C9A">
          <w:rPr>
            <w:rStyle w:val="a3"/>
            <w:lang w:val="en-US"/>
          </w:rPr>
          <w:t>v</w:t>
        </w:r>
        <w:r w:rsidR="00F746FC" w:rsidRPr="00EB0C9A">
          <w:rPr>
            <w:rStyle w:val="a3"/>
          </w:rPr>
          <w:t>-</w:t>
        </w:r>
        <w:r w:rsidR="00F746FC" w:rsidRPr="00EB0C9A">
          <w:rPr>
            <w:rStyle w:val="a3"/>
            <w:lang w:val="en-US"/>
          </w:rPr>
          <w:t>yanvare</w:t>
        </w:r>
        <w:r w:rsidR="00F746FC" w:rsidRPr="00EB0C9A">
          <w:rPr>
            <w:rStyle w:val="a3"/>
          </w:rPr>
          <w:t>-2.</w:t>
        </w:r>
        <w:r w:rsidR="00F746FC" w:rsidRPr="00EB0C9A">
          <w:rPr>
            <w:rStyle w:val="a3"/>
            <w:lang w:val="en-US"/>
          </w:rPr>
          <w:t>html</w:t>
        </w:r>
      </w:hyperlink>
      <w:r w:rsidR="00F746FC" w:rsidRPr="00EB0C9A">
        <w:t xml:space="preserve"> </w:t>
      </w:r>
    </w:p>
    <w:p w:rsidR="00F25F03" w:rsidRPr="00EB0C9A" w:rsidRDefault="00F25F03" w:rsidP="00F25F03">
      <w:pPr>
        <w:pStyle w:val="2"/>
      </w:pPr>
      <w:bookmarkStart w:id="64" w:name="А106"/>
      <w:bookmarkStart w:id="65" w:name="_Toc186272221"/>
      <w:r w:rsidRPr="00EB0C9A">
        <w:t>РИА Новости, 27.12.2024, В Госдуме рассказали о повышении страховых пенсий</w:t>
      </w:r>
      <w:bookmarkEnd w:id="64"/>
      <w:bookmarkEnd w:id="65"/>
    </w:p>
    <w:p w:rsidR="00F25F03" w:rsidRPr="00EB0C9A" w:rsidRDefault="00F25F03" w:rsidP="005E418D">
      <w:pPr>
        <w:pStyle w:val="3"/>
      </w:pPr>
      <w:bookmarkStart w:id="66" w:name="_Toc186272222"/>
      <w:r w:rsidRPr="00EB0C9A">
        <w:t>Страховые пенсии в России вырастут на 7,3% с 1 января 2025 года, мера коснется как работающих, так и неработающих пенсионеров, сообщил РИА Новости депутат Госдумы Никита Чаплин (</w:t>
      </w:r>
      <w:r w:rsidR="00965EC4" w:rsidRPr="00EB0C9A">
        <w:t>«</w:t>
      </w:r>
      <w:r w:rsidRPr="00EB0C9A">
        <w:t>Единая Россия</w:t>
      </w:r>
      <w:r w:rsidR="00965EC4" w:rsidRPr="00EB0C9A">
        <w:t>»</w:t>
      </w:r>
      <w:r w:rsidRPr="00EB0C9A">
        <w:t>).</w:t>
      </w:r>
      <w:bookmarkEnd w:id="66"/>
    </w:p>
    <w:p w:rsidR="00F25F03" w:rsidRPr="00EB0C9A" w:rsidRDefault="00965EC4" w:rsidP="00F25F03">
      <w:r w:rsidRPr="00EB0C9A">
        <w:t>«</w:t>
      </w:r>
      <w:r w:rsidR="00F25F03" w:rsidRPr="00EB0C9A">
        <w:t>С 1 января 2025 года страховые пенсии в России вырастут на 7,3%, что коснется как неработающих, так и работающих пенсионеров</w:t>
      </w:r>
      <w:r w:rsidRPr="00EB0C9A">
        <w:t>»</w:t>
      </w:r>
      <w:r w:rsidR="00F25F03" w:rsidRPr="00EB0C9A">
        <w:t>, - сказал Чаплин.</w:t>
      </w:r>
    </w:p>
    <w:p w:rsidR="00F25F03" w:rsidRPr="00EB0C9A" w:rsidRDefault="00F25F03" w:rsidP="00F25F03">
      <w:r w:rsidRPr="00EB0C9A">
        <w:lastRenderedPageBreak/>
        <w:t>По его словам, для работающих пенсионеров это станет первым увеличением выплат с 2015 года.</w:t>
      </w:r>
    </w:p>
    <w:p w:rsidR="00F25F03" w:rsidRPr="00EB0C9A" w:rsidRDefault="00965EC4" w:rsidP="00F25F03">
      <w:r w:rsidRPr="00EB0C9A">
        <w:t>«</w:t>
      </w:r>
      <w:r w:rsidR="00F25F03" w:rsidRPr="00EB0C9A">
        <w:t>В дальнейшем, в 2026 и 2027 годах, пенсии будут повышаться дважды - в феврале и апреле</w:t>
      </w:r>
      <w:r w:rsidRPr="00EB0C9A">
        <w:t>»</w:t>
      </w:r>
      <w:r w:rsidR="00F25F03" w:rsidRPr="00EB0C9A">
        <w:t>, - отметил депутат.</w:t>
      </w:r>
    </w:p>
    <w:p w:rsidR="00F25F03" w:rsidRPr="00EB0C9A" w:rsidRDefault="0040103C" w:rsidP="00F25F03">
      <w:hyperlink r:id="rId20" w:history="1">
        <w:r w:rsidR="00F25F03" w:rsidRPr="00EB0C9A">
          <w:rPr>
            <w:rStyle w:val="a3"/>
          </w:rPr>
          <w:t>https://ria.ru/20241227/pensii-1991576173.html</w:t>
        </w:r>
      </w:hyperlink>
      <w:r w:rsidR="00F25F03" w:rsidRPr="00EB0C9A">
        <w:t xml:space="preserve"> </w:t>
      </w:r>
    </w:p>
    <w:p w:rsidR="00C80928" w:rsidRPr="00EB0C9A" w:rsidRDefault="00C80928" w:rsidP="00C80928">
      <w:pPr>
        <w:pStyle w:val="2"/>
      </w:pPr>
      <w:bookmarkStart w:id="67" w:name="_Toc186272223"/>
      <w:r w:rsidRPr="00EB0C9A">
        <w:t>Газета.ru, 27.12.2024, В СФР рассказали о повышенной пенсии за январь 2025 года</w:t>
      </w:r>
      <w:bookmarkEnd w:id="67"/>
    </w:p>
    <w:p w:rsidR="00C80928" w:rsidRPr="00EB0C9A" w:rsidRDefault="00C80928" w:rsidP="005E418D">
      <w:pPr>
        <w:pStyle w:val="3"/>
      </w:pPr>
      <w:bookmarkStart w:id="68" w:name="_Toc186272224"/>
      <w:r w:rsidRPr="00EB0C9A">
        <w:t>Некоторые российские пенсионеры получат повышенную пенсию за январь 2025 года уже в декабре 2024 года. Об этом сообщается в Telegram-канале Социального фонда России (СФР). Выплаты поступят тем пенсионерам, чьи пенсии обычно перечисляются в период с 1 по 9 января и попадают на новогодние праздники. В СФР уточнили, что такие выплаты будут произведены до 28 декабря.</w:t>
      </w:r>
      <w:bookmarkEnd w:id="68"/>
    </w:p>
    <w:p w:rsidR="00C80928" w:rsidRPr="00EB0C9A" w:rsidRDefault="00C80928" w:rsidP="00C80928">
      <w:r w:rsidRPr="00EB0C9A">
        <w:t>Досрочные выплаты коснутся получателей страховых, социальных, накопительных пенсий, а также пенсий по старости и инвалидности. При этом страховые пенсии будут уже индексированы. В СФР также добавили, что следующая выплата будет произведена только в феврале 2025 года.</w:t>
      </w:r>
    </w:p>
    <w:p w:rsidR="00C80928" w:rsidRPr="00EB0C9A" w:rsidRDefault="00C80928" w:rsidP="00C80928">
      <w:r w:rsidRPr="00EB0C9A">
        <w:t xml:space="preserve">Индексация пенсий в России в 2025 году составит 7,3%, а средний размер пенсии ожидается на уровне 24 тысяч рублей. В случае, если реальная инфляция окажется иной, правительство имеет право на дополнительную индексацию. </w:t>
      </w:r>
    </w:p>
    <w:p w:rsidR="00C80928" w:rsidRPr="00EB0C9A" w:rsidRDefault="0040103C" w:rsidP="00C80928">
      <w:hyperlink r:id="rId21" w:history="1">
        <w:r w:rsidR="00C80928" w:rsidRPr="00EB0C9A">
          <w:rPr>
            <w:rStyle w:val="a3"/>
          </w:rPr>
          <w:t>https://www.gazeta.ru/business/news/2024/12/27/24726254.shtml</w:t>
        </w:r>
      </w:hyperlink>
      <w:r w:rsidR="00C80928" w:rsidRPr="00EB0C9A">
        <w:t xml:space="preserve"> </w:t>
      </w:r>
    </w:p>
    <w:p w:rsidR="00A065DD" w:rsidRPr="00EB0C9A" w:rsidRDefault="00A065DD" w:rsidP="00A065DD">
      <w:pPr>
        <w:pStyle w:val="2"/>
      </w:pPr>
      <w:bookmarkStart w:id="69" w:name="_Toc186272225"/>
      <w:r w:rsidRPr="00EB0C9A">
        <w:t>ТАСС, 28.12.2024, Часть пенсионеров получит проиндексированную пенсию не позднее 28 декабря</w:t>
      </w:r>
      <w:bookmarkEnd w:id="69"/>
    </w:p>
    <w:p w:rsidR="00A065DD" w:rsidRPr="00EB0C9A" w:rsidRDefault="00A065DD" w:rsidP="005E418D">
      <w:pPr>
        <w:pStyle w:val="3"/>
      </w:pPr>
      <w:bookmarkStart w:id="70" w:name="_Toc186272226"/>
      <w:r w:rsidRPr="00EB0C9A">
        <w:t>Пенсионеры, у которых график выплаты пенсии назначен на начало января, не позднее 28 декабря получат январскую пенсию с учетом индексации.</w:t>
      </w:r>
      <w:bookmarkEnd w:id="70"/>
    </w:p>
    <w:p w:rsidR="00A065DD" w:rsidRPr="00EB0C9A" w:rsidRDefault="00A065DD" w:rsidP="00A065DD">
      <w:r w:rsidRPr="00EB0C9A">
        <w:t>Не позднее 28 декабря выплаты за январь поступят тем, кому пенсия обычно приходит с 1-го по 9-е число каждого месяца, поскольку соответствующие дни в январе будут праздничными.</w:t>
      </w:r>
    </w:p>
    <w:p w:rsidR="00A065DD" w:rsidRPr="00EB0C9A" w:rsidRDefault="00A065DD" w:rsidP="00A065DD">
      <w:r w:rsidRPr="00EB0C9A">
        <w:t>Досрочная выплата затрагивает все виды пенсии, включая страховые и социальные, накопительные, пенсии по старости и по инвалидности. Если вместе с пенсией приходят другие выплаты Соцфонда, они также будут перечислены досрочно. Все средства поступят автоматически, пенсионерам не нужно никуда обращаться для этого.</w:t>
      </w:r>
    </w:p>
    <w:p w:rsidR="00A065DD" w:rsidRPr="00EB0C9A" w:rsidRDefault="00A065DD" w:rsidP="00A065DD">
      <w:r w:rsidRPr="00EB0C9A">
        <w:t>С 10 января доставка через банки возобновится по стандартному графику. Пенсионеры, которым выплаты доставляет Почта России, получат средства за январь в привычные даты - почтальоны начнут доставку пенсии на дом с 3 января. Доставка пенсии в праздничные дни января будет осуществляться с учетом графика работы отделений почтовой связи.</w:t>
      </w:r>
    </w:p>
    <w:p w:rsidR="00A065DD" w:rsidRPr="00EB0C9A" w:rsidRDefault="00A065DD" w:rsidP="00A065DD">
      <w:r w:rsidRPr="00EB0C9A">
        <w:lastRenderedPageBreak/>
        <w:t>Досрочные страховые пенсии за январь придут в новом, проиндексированном размере. Страховые пенсии в 2025 году планируют проиндексировать один раз с 1 января на 7,3%, индексация также коснется работающих пенсионеров. Ранее глава Социального фонда России Сергей Чирков сообщал, что пенсии в России в 2025 году могут проиндексировать дополнительно в случае, если фактическая инфляция за 2024 год окажется выше прогнозного показателя.</w:t>
      </w:r>
    </w:p>
    <w:p w:rsidR="00A065DD" w:rsidRPr="00EB0C9A" w:rsidRDefault="0040103C" w:rsidP="00A065DD">
      <w:hyperlink r:id="rId22" w:history="1">
        <w:r w:rsidR="00A065DD" w:rsidRPr="00EB0C9A">
          <w:rPr>
            <w:rStyle w:val="a3"/>
          </w:rPr>
          <w:t>https://tass.ru/ekonomika/22790843</w:t>
        </w:r>
      </w:hyperlink>
    </w:p>
    <w:p w:rsidR="00A065DD" w:rsidRPr="00EB0C9A" w:rsidRDefault="00A065DD" w:rsidP="00A065DD">
      <w:pPr>
        <w:pStyle w:val="2"/>
      </w:pPr>
      <w:bookmarkStart w:id="71" w:name="_Toc186272227"/>
      <w:r w:rsidRPr="00EB0C9A">
        <w:t>РИА Новости, 28.12.2024, Экономист назвала средний размер социальной пенсии в России</w:t>
      </w:r>
      <w:bookmarkEnd w:id="71"/>
    </w:p>
    <w:p w:rsidR="00A065DD" w:rsidRPr="00EB0C9A" w:rsidRDefault="00A065DD" w:rsidP="005E418D">
      <w:pPr>
        <w:pStyle w:val="3"/>
      </w:pPr>
      <w:bookmarkStart w:id="72" w:name="_Toc186272228"/>
      <w:r w:rsidRPr="00EB0C9A">
        <w:t>Средний размер социальной пенсии в России на конец текущего года составил почти 13,5 тысячи рублей, а страховой пенсии по старости - почти 22,5 тысячи рублей, рассказала РИА Новости эксперт РАНХиГС Татьяна Подольская.</w:t>
      </w:r>
      <w:bookmarkEnd w:id="72"/>
    </w:p>
    <w:p w:rsidR="00A065DD" w:rsidRPr="00EB0C9A" w:rsidRDefault="00A065DD" w:rsidP="00A065DD">
      <w:r w:rsidRPr="00EB0C9A">
        <w:t>"В среднем размер социальной пенсии в России на конец 2024 года составляет 13,476 тысячи рублей... Средний размер страховой пенсии по старости на конец года составляет 22,375 тысячи рублей", - сказала Подольская.</w:t>
      </w:r>
    </w:p>
    <w:p w:rsidR="00A065DD" w:rsidRPr="00EB0C9A" w:rsidRDefault="00A065DD" w:rsidP="00A065DD">
      <w:r w:rsidRPr="00EB0C9A">
        <w:t>Она уточнила, что согласно Росстату 1 октября средний размер социальной пенсии работающих граждан составил 10,08 тысячи рублей, а неработающих - 13,77 тысячи рублей. А для получателей страховой пенсии по старости ее размер для работающих граждан составил 19,15 тысячи рублей, у неработающих граждан - 23,41 тысячи рублей.</w:t>
      </w:r>
    </w:p>
    <w:p w:rsidR="00A065DD" w:rsidRPr="00EB0C9A" w:rsidRDefault="00A065DD" w:rsidP="00A065DD">
      <w:r w:rsidRPr="00EB0C9A">
        <w:t>"Страховые пенсии с 1 января 2025 года будут проиндексированы на 7,3%... Индексация социальных пенсий для 3,5 миллионов человек в 2025 году запланирована с 1 апреля в связи с ростом прожиточного минимума на 14,75%", - добавила эксперт.</w:t>
      </w:r>
    </w:p>
    <w:p w:rsidR="00A065DD" w:rsidRPr="00EB0C9A" w:rsidRDefault="0040103C" w:rsidP="00A065DD">
      <w:hyperlink r:id="rId23" w:history="1">
        <w:r w:rsidR="00A065DD" w:rsidRPr="00EB0C9A">
          <w:rPr>
            <w:rStyle w:val="a3"/>
          </w:rPr>
          <w:t>https://ria.ru/20241228/pensiya-1991781980.html</w:t>
        </w:r>
      </w:hyperlink>
    </w:p>
    <w:p w:rsidR="00F25F03" w:rsidRPr="00EB0C9A" w:rsidRDefault="00F25F03" w:rsidP="00F25F03">
      <w:pPr>
        <w:pStyle w:val="2"/>
      </w:pPr>
      <w:bookmarkStart w:id="73" w:name="_Toc186272229"/>
      <w:r w:rsidRPr="00EB0C9A">
        <w:t>Ваш пенсионный брокер, 27.12.2024, С 01.01.2025 для определения вида выплаты средств пенсионных накоплений меняются параметры для расчета</w:t>
      </w:r>
      <w:bookmarkEnd w:id="73"/>
    </w:p>
    <w:p w:rsidR="00F25F03" w:rsidRPr="00EB0C9A" w:rsidRDefault="00F25F03" w:rsidP="005E418D">
      <w:pPr>
        <w:pStyle w:val="3"/>
      </w:pPr>
      <w:bookmarkStart w:id="74" w:name="_Toc186272230"/>
      <w:r w:rsidRPr="00EB0C9A">
        <w:t xml:space="preserve">С 1 января 2025 года изменяются показатели/параметры, влияющие на определение вида выплаты средств пенсионных накоплений (единовременная выплата или накопительная пенсия, которая назначается и выплачивается пожизненно и ежемесячно), которое осуществляется на основании соответствующего расчета согласно п.3 ст. 6 Федерального закона от 28.12.2013 № 424-ФЗ </w:t>
      </w:r>
      <w:r w:rsidR="00965EC4" w:rsidRPr="00EB0C9A">
        <w:t>«</w:t>
      </w:r>
      <w:r w:rsidRPr="00EB0C9A">
        <w:t>О накопительной пенсии</w:t>
      </w:r>
      <w:r w:rsidR="00965EC4" w:rsidRPr="00EB0C9A">
        <w:t>»</w:t>
      </w:r>
      <w:r w:rsidRPr="00EB0C9A">
        <w:t>.</w:t>
      </w:r>
      <w:bookmarkEnd w:id="74"/>
    </w:p>
    <w:p w:rsidR="00F25F03" w:rsidRPr="00EB0C9A" w:rsidRDefault="00F25F03" w:rsidP="00F25F03">
      <w:r w:rsidRPr="00EB0C9A">
        <w:t xml:space="preserve">    Ожидаемый период выплаты накопительной пенсии, применяемый для расчёта её размера, увеличивается и составит 270 месяцев* или 22,5 года;</w:t>
      </w:r>
    </w:p>
    <w:p w:rsidR="00F25F03" w:rsidRPr="00EB0C9A" w:rsidRDefault="00F25F03" w:rsidP="00F25F03">
      <w:r w:rsidRPr="00EB0C9A">
        <w:t xml:space="preserve">    Прожиточный минимум пенсионера Российской Федерации также повышается в сравнении с 2024 годом и устанавливается в размере 15 250 рублей**.</w:t>
      </w:r>
    </w:p>
    <w:p w:rsidR="00F25F03" w:rsidRPr="00EB0C9A" w:rsidRDefault="00F25F03" w:rsidP="00F25F03">
      <w:r w:rsidRPr="00EB0C9A">
        <w:t xml:space="preserve">*В соответствии с Федеральным законом от 23.11.2024 №398 </w:t>
      </w:r>
      <w:r w:rsidR="00965EC4" w:rsidRPr="00EB0C9A">
        <w:t>«</w:t>
      </w:r>
      <w:r w:rsidRPr="00EB0C9A">
        <w:t>Об ожидаемом периоде выплаты накопительной пенсии на 2025 год</w:t>
      </w:r>
      <w:r w:rsidR="00965EC4" w:rsidRPr="00EB0C9A">
        <w:t>»</w:t>
      </w:r>
      <w:r w:rsidRPr="00EB0C9A">
        <w:t>.</w:t>
      </w:r>
    </w:p>
    <w:p w:rsidR="00F25F03" w:rsidRPr="00EB0C9A" w:rsidRDefault="00F25F03" w:rsidP="00F25F03">
      <w:r w:rsidRPr="00EB0C9A">
        <w:lastRenderedPageBreak/>
        <w:t xml:space="preserve">**В соответствии с Постановлением Правительства Российской Федерации от 12.06.2024 №789 </w:t>
      </w:r>
      <w:r w:rsidR="00965EC4" w:rsidRPr="00EB0C9A">
        <w:t>«</w:t>
      </w:r>
      <w:r w:rsidRPr="00EB0C9A">
        <w:t>Об установлении величины прожиточного минимума на душу населения и по основным социально – демографическим группам населения в целом по Российской Федерации на 2025 год</w:t>
      </w:r>
      <w:r w:rsidR="00965EC4" w:rsidRPr="00EB0C9A">
        <w:t>»</w:t>
      </w:r>
      <w:r w:rsidRPr="00EB0C9A">
        <w:t>.</w:t>
      </w:r>
    </w:p>
    <w:p w:rsidR="00F25F03" w:rsidRPr="00EB0C9A" w:rsidRDefault="0040103C" w:rsidP="00F25F03">
      <w:hyperlink r:id="rId24" w:history="1">
        <w:r w:rsidR="00F25F03" w:rsidRPr="00EB0C9A">
          <w:rPr>
            <w:rStyle w:val="a3"/>
          </w:rPr>
          <w:t>http://pbroker.ru/?p=79315</w:t>
        </w:r>
      </w:hyperlink>
      <w:r w:rsidR="00F25F03" w:rsidRPr="00EB0C9A">
        <w:t xml:space="preserve"> </w:t>
      </w:r>
    </w:p>
    <w:p w:rsidR="00A065DD" w:rsidRPr="00EB0C9A" w:rsidRDefault="00A065DD" w:rsidP="00A065DD">
      <w:pPr>
        <w:pStyle w:val="2"/>
      </w:pPr>
      <w:bookmarkStart w:id="75" w:name="_Toc186272231"/>
      <w:r w:rsidRPr="00EB0C9A">
        <w:t>АиФ, 27.12.2024, Экономист Сафонов назвал причину падения доходов пенсионеров</w:t>
      </w:r>
      <w:bookmarkEnd w:id="75"/>
    </w:p>
    <w:p w:rsidR="00A065DD" w:rsidRPr="00EB0C9A" w:rsidRDefault="00A065DD" w:rsidP="005E418D">
      <w:pPr>
        <w:pStyle w:val="3"/>
      </w:pPr>
      <w:bookmarkStart w:id="76" w:name="_Toc186272232"/>
      <w:r w:rsidRPr="00EB0C9A">
        <w:t>Огромное количество вопросов на "Прямую линию" президента, касающихся пенсионного обеспечения, свидетельствует о не самой благополучной ситуации с доходами людей преклонного возраста. Об этом в интервью aif.ru заявил профессор Финансового университета при правительстве РФ Александр Сафонов.</w:t>
      </w:r>
      <w:bookmarkEnd w:id="76"/>
    </w:p>
    <w:p w:rsidR="00A065DD" w:rsidRPr="00EB0C9A" w:rsidRDefault="00A065DD" w:rsidP="00A065DD">
      <w:r w:rsidRPr="00EB0C9A">
        <w:t>"По данным Минфина, средняя пенсия в России после индексации составила в 2024 году 23 244 рубля. Она была проиндексирована на 7,5% - то есть на уровень инфляции предшествующего года. Но в 2024 году, по данным Росстата, уровень общей инфляции достиг уже 9,5%. При этом значительная часть продуктов питания подорожала ещё сильнее", - сказал Сафонов.</w:t>
      </w:r>
    </w:p>
    <w:p w:rsidR="00A065DD" w:rsidRPr="00EB0C9A" w:rsidRDefault="00A065DD" w:rsidP="00A065DD">
      <w:r w:rsidRPr="00EB0C9A">
        <w:t>Это беспокоит пенсионеров, поскольку, если они не работают, то их доходы обесцениваются, пояснил профессор.</w:t>
      </w:r>
    </w:p>
    <w:p w:rsidR="00A065DD" w:rsidRPr="00EB0C9A" w:rsidRDefault="00A065DD" w:rsidP="00A065DD">
      <w:r w:rsidRPr="00EB0C9A">
        <w:t>"Дороже стали и лекарства, и коммунальные платежи... Главная проблема в том, что законодательство предусматривает компенсацию текущей инфляции только в следующем году. В результате растущие цены „подъедают“ пенсии и другие выплаты, что называется, „здесь и сейчас“", - добавил экономист.</w:t>
      </w:r>
    </w:p>
    <w:p w:rsidR="00A065DD" w:rsidRPr="00EB0C9A" w:rsidRDefault="0040103C" w:rsidP="00A065DD">
      <w:hyperlink r:id="rId25" w:history="1">
        <w:r w:rsidR="00A065DD" w:rsidRPr="00EB0C9A">
          <w:rPr>
            <w:rStyle w:val="a3"/>
          </w:rPr>
          <w:t>https://aif.ru/society/ekonomist-safonov-nazval-prichinu-padeniya-dohodov-pensionerov</w:t>
        </w:r>
      </w:hyperlink>
    </w:p>
    <w:p w:rsidR="00111D7C" w:rsidRPr="00EB0C9A" w:rsidRDefault="00111D7C" w:rsidP="00111D7C">
      <w:pPr>
        <w:pStyle w:val="10"/>
      </w:pPr>
      <w:bookmarkStart w:id="77" w:name="_Toc99318655"/>
      <w:bookmarkStart w:id="78" w:name="_Toc165991075"/>
      <w:bookmarkStart w:id="79" w:name="_Toc186272233"/>
      <w:r w:rsidRPr="00EB0C9A">
        <w:t>Региональные СМИ</w:t>
      </w:r>
      <w:bookmarkEnd w:id="35"/>
      <w:bookmarkEnd w:id="77"/>
      <w:bookmarkEnd w:id="78"/>
      <w:bookmarkEnd w:id="79"/>
    </w:p>
    <w:p w:rsidR="00CB58BA" w:rsidRPr="00EB0C9A" w:rsidRDefault="00CB58BA" w:rsidP="00CB58BA">
      <w:pPr>
        <w:pStyle w:val="2"/>
      </w:pPr>
      <w:bookmarkStart w:id="80" w:name="_Toc186272234"/>
      <w:r w:rsidRPr="00EB0C9A">
        <w:t>78.ru (Санкт-Петербург), 27.12.2024, Пенсия в 2025 году: индексация работающим пенсионерам, почему никто не уйдёт на пенсию</w:t>
      </w:r>
      <w:bookmarkEnd w:id="80"/>
    </w:p>
    <w:p w:rsidR="00CB58BA" w:rsidRPr="00EB0C9A" w:rsidRDefault="00CB58BA" w:rsidP="005E418D">
      <w:pPr>
        <w:pStyle w:val="3"/>
      </w:pPr>
      <w:bookmarkStart w:id="81" w:name="_Toc186272235"/>
      <w:r w:rsidRPr="00EB0C9A">
        <w:t>Размер пенсии — один из самых животрепещущих вопросов в обществе. Несмотря на ежегодную индексацию, он всё время остаётся в зоне пристального внимания, тем более что в 2025 году в порядок выплат внесут изменения. В материале 78.ru рассказываем, какая пенсия будет в 2025 году, на сколько её проиндексируют и кто сможет выйти на пенсию в этом году.</w:t>
      </w:r>
      <w:bookmarkEnd w:id="81"/>
    </w:p>
    <w:p w:rsidR="00CB58BA" w:rsidRPr="00EB0C9A" w:rsidRDefault="009B73EE" w:rsidP="00CB58BA">
      <w:r w:rsidRPr="00EB0C9A">
        <w:t>КАК РАССЧИТЫВАЕТСЯ ПЕНСИЯ</w:t>
      </w:r>
    </w:p>
    <w:p w:rsidR="00CB58BA" w:rsidRPr="00EB0C9A" w:rsidRDefault="00CB58BA" w:rsidP="00CB58BA">
      <w:r w:rsidRPr="00EB0C9A">
        <w:t xml:space="preserve">Трудовой пенсией по старости называется ежемесячная выплата, которую государство назначает гражданам, обладающим достаточным трудовым стажем и достигшим </w:t>
      </w:r>
      <w:r w:rsidRPr="00EB0C9A">
        <w:lastRenderedPageBreak/>
        <w:t>необходимого возраста. Она компенсирует заработную плату или другой доход, который пенсионеры получали раньше.</w:t>
      </w:r>
    </w:p>
    <w:p w:rsidR="00CB58BA" w:rsidRPr="00EB0C9A" w:rsidRDefault="00CB58BA" w:rsidP="00CB58BA">
      <w:r w:rsidRPr="00EB0C9A">
        <w:t>Пенсия в 2024 году требовала трудового стажа в размере 15 лет, а уйти на заслуженный отдых могли мужчины 1961 года рождения и женщины 1966 года рождения, то есть в возрасте 63 и 58 лет соответственно.</w:t>
      </w:r>
    </w:p>
    <w:p w:rsidR="00CB58BA" w:rsidRPr="00EB0C9A" w:rsidRDefault="00CB58BA" w:rsidP="00CB58BA">
      <w:r w:rsidRPr="00EB0C9A">
        <w:t>Однако в 2025 году на общих основаниях выйти на пенсию не сможет никто — таков график, который предусмотрен пенсионной реформой. Связано это с тем, что пенсионный возраст с 2023 года увеличивается на один год раз в два года, поэтому, к примеру, в 2023 и 2024 году выходили на пенсию женщины, достигшие 58 лет, и мужчины, достигшие 63 лет. Подобная же ситуация сложится в 2027 году.</w:t>
      </w:r>
    </w:p>
    <w:p w:rsidR="00CB58BA" w:rsidRPr="00EB0C9A" w:rsidRDefault="00CB58BA" w:rsidP="00CB58BA">
      <w:r w:rsidRPr="00EB0C9A">
        <w:t>Но это не значит, что в действительности никто не выйдет на пенсию в этом году — это недоступно только тем, кто хочет получать пенсию по старости. Те же, кто просто отложил выход на пенсию, имеет право на досрочную или социальную пенсию, уйти на заслуженный отдых в 2025 году смогут.</w:t>
      </w:r>
    </w:p>
    <w:p w:rsidR="00CB58BA" w:rsidRPr="00EB0C9A" w:rsidRDefault="00CB58BA" w:rsidP="00CB58BA">
      <w:r w:rsidRPr="00EB0C9A">
        <w:t>Трудовая пенсия рассчитывается по формуле: ИПК × СПК + (ФВ × КвФВ), где:</w:t>
      </w:r>
    </w:p>
    <w:p w:rsidR="00CB58BA" w:rsidRPr="00EB0C9A" w:rsidRDefault="00CB58BA" w:rsidP="00CB58BA">
      <w:r w:rsidRPr="00EB0C9A">
        <w:t xml:space="preserve">    ИПК — индивидуальный пенсионный коэффициент,</w:t>
      </w:r>
    </w:p>
    <w:p w:rsidR="00CB58BA" w:rsidRPr="00EB0C9A" w:rsidRDefault="00CB58BA" w:rsidP="00CB58BA">
      <w:r w:rsidRPr="00EB0C9A">
        <w:t xml:space="preserve">    СПК — стоимость одного пенсионного коэффициента (меняется каждый год),</w:t>
      </w:r>
    </w:p>
    <w:p w:rsidR="00CB58BA" w:rsidRPr="00EB0C9A" w:rsidRDefault="00CB58BA" w:rsidP="00CB58BA">
      <w:r w:rsidRPr="00EB0C9A">
        <w:t xml:space="preserve">    ФВ — фиксированная выплата к страховой части,</w:t>
      </w:r>
    </w:p>
    <w:p w:rsidR="00CB58BA" w:rsidRPr="00EB0C9A" w:rsidRDefault="00CB58BA" w:rsidP="00CB58BA">
      <w:r w:rsidRPr="00EB0C9A">
        <w:t xml:space="preserve">    КвФВ — коэффициент повышения фиксированной выплаты.</w:t>
      </w:r>
    </w:p>
    <w:p w:rsidR="00CB58BA" w:rsidRPr="00EB0C9A" w:rsidRDefault="00CB58BA" w:rsidP="00CB58BA">
      <w:r w:rsidRPr="00EB0C9A">
        <w:t>Все переменные разнятся из года в год: так, 1 балл СПК в 2024 году стоил 133,05 рубля, а в 2025 году он вырастет до 142,76 рубля.</w:t>
      </w:r>
    </w:p>
    <w:p w:rsidR="00CB58BA" w:rsidRPr="00EB0C9A" w:rsidRDefault="00CB58BA" w:rsidP="00CB58BA">
      <w:r w:rsidRPr="00EB0C9A">
        <w:t>Кроме того, к этой формуле могут прибавляться ещё два значения: накопительная часть пенсии и негосударственное пенсионное обеспечение. Накопительная часть пенсии формировалась у тех, кто родился после 1967 года, однако на сегодняшний день она заморожена до конца 2025 года. Негосударственное пенсионное обеспечение прибавляется в том случае, если гражданин или его работодатель делают добровольные взносы в соответствующие фонды.</w:t>
      </w:r>
    </w:p>
    <w:p w:rsidR="00CB58BA" w:rsidRPr="00EB0C9A" w:rsidRDefault="00CB58BA" w:rsidP="00CB58BA">
      <w:r w:rsidRPr="00EB0C9A">
        <w:t>Точная сумма будущей пенсии рассчитывается сложно, поскольку нужно учитывать много переменных за все года работы пенсионера. Проще всего её рассчитать, воспользовавшись калькулятором на сайте Социального фонда России.</w:t>
      </w:r>
    </w:p>
    <w:p w:rsidR="00CB58BA" w:rsidRPr="00EB0C9A" w:rsidRDefault="009B73EE" w:rsidP="00CB58BA">
      <w:r w:rsidRPr="00EB0C9A">
        <w:t>МИНИМАЛЬНАЯ ПЕНСИЯ В 2025 ГОДУ</w:t>
      </w:r>
    </w:p>
    <w:p w:rsidR="00CB58BA" w:rsidRPr="00EB0C9A" w:rsidRDefault="00CB58BA" w:rsidP="00CB58BA">
      <w:r w:rsidRPr="00EB0C9A">
        <w:t>Минимальная пенсия может выплачиваться тем пенсионерам, у кого не хватает ИПК или стажа для формирования полноценной выплаты. Она равняется величине прожиточного минимума для пенсионеров, который действует в том или ином регионе.</w:t>
      </w:r>
    </w:p>
    <w:p w:rsidR="00CB58BA" w:rsidRPr="00EB0C9A" w:rsidRDefault="00CB58BA" w:rsidP="00CB58BA">
      <w:r w:rsidRPr="00EB0C9A">
        <w:t>Таким образом, если у гражданина к моменту выхода на пенсию слишком маленький стаж или не хватает пенсионных баллов, регион доплачивает ему сумму, которая позволяет пенсии сравняться с прожиточным минимумом.</w:t>
      </w:r>
    </w:p>
    <w:p w:rsidR="00CB58BA" w:rsidRPr="00EB0C9A" w:rsidRDefault="00CB58BA" w:rsidP="00CB58BA">
      <w:r w:rsidRPr="00EB0C9A">
        <w:t>При этом у каждого региона прожиточный минимум разный: например, в Санкт-Петербурге в 2025 году это 14 037 рублей, в Ленобласти — 13 954 рубля, а на Чукотке — 34 239 рублей. Платить пенсию меньше прожиточного минимума регион не может.</w:t>
      </w:r>
    </w:p>
    <w:p w:rsidR="00CB58BA" w:rsidRPr="00EB0C9A" w:rsidRDefault="00CB58BA" w:rsidP="00CB58BA">
      <w:r w:rsidRPr="00EB0C9A">
        <w:lastRenderedPageBreak/>
        <w:t>В среднем же по стране минимальная пенсия вырастет в 2025 году на 1980,97 рубля и составит 15 456,93 рубля — такой закон подписал президент РФ Владимир Путин 30 ноября 2024 года. При этом в среднем размер страховой пенсии в 2025 году вырастет до 23 481,22 рубля.</w:t>
      </w:r>
    </w:p>
    <w:p w:rsidR="00CB58BA" w:rsidRPr="00EB0C9A" w:rsidRDefault="009B73EE" w:rsidP="00CB58BA">
      <w:r w:rsidRPr="00EB0C9A">
        <w:t>ИНДЕКСАЦИЯ ПЕНСИЙ В 2025 ГОДУ</w:t>
      </w:r>
    </w:p>
    <w:p w:rsidR="00CB58BA" w:rsidRPr="00EB0C9A" w:rsidRDefault="00CB58BA" w:rsidP="00CB58BA">
      <w:r w:rsidRPr="00EB0C9A">
        <w:t>Индексация пенсий — это увеличение выплат пенсионерам со стороны государства, которое базируется на инфляции. Обычно индексация равняется инфляции или даже немного её превосходит. Это делается для того, чтобы уровень жизни пенсионеров не падал, несмотря на постепенное обесценивание денег. Кроме того, индексация бывает как плановой, так и внеплановой — последняя происходит, если в экономике случаются какие-либо потрясения и требуется поддержать уязвимую часть населения.</w:t>
      </w:r>
    </w:p>
    <w:p w:rsidR="00CB58BA" w:rsidRPr="00EB0C9A" w:rsidRDefault="00CB58BA" w:rsidP="00CB58BA">
      <w:r w:rsidRPr="00EB0C9A">
        <w:t>Правительство уже обозначило, что ждёт пенсионеров в 2025 году: индексация пенсий составит 7,3% — примерно такой уровень инфляции прогнозируется к концу года, хотя не исключено, что он будет выше, и тогда власти могут проиндексировать пенсии ещё раз.</w:t>
      </w:r>
    </w:p>
    <w:p w:rsidR="00CB58BA" w:rsidRPr="00EB0C9A" w:rsidRDefault="00CB58BA" w:rsidP="00CB58BA">
      <w:r w:rsidRPr="00EB0C9A">
        <w:t>Повышение пенсии в 2025 году пройдёт по такому графику:</w:t>
      </w:r>
    </w:p>
    <w:p w:rsidR="00CB58BA" w:rsidRPr="00EB0C9A" w:rsidRDefault="00CB58BA" w:rsidP="00CB58BA">
      <w:r w:rsidRPr="00EB0C9A">
        <w:t xml:space="preserve">    с 1 января — страховые пенсии вырастут на 7,3%,</w:t>
      </w:r>
    </w:p>
    <w:p w:rsidR="00CB58BA" w:rsidRPr="00EB0C9A" w:rsidRDefault="00CB58BA" w:rsidP="00CB58BA">
      <w:r w:rsidRPr="00EB0C9A">
        <w:t xml:space="preserve">    с 1 апреля — на 14,75% поднимутся социальные пенсии,</w:t>
      </w:r>
    </w:p>
    <w:p w:rsidR="00CB58BA" w:rsidRPr="00EB0C9A" w:rsidRDefault="00CB58BA" w:rsidP="00CB58BA">
      <w:r w:rsidRPr="00EB0C9A">
        <w:t xml:space="preserve">    с 1 августа — повысится пенсия для работающих пенсионеров до трёх баллов,</w:t>
      </w:r>
    </w:p>
    <w:p w:rsidR="00CB58BA" w:rsidRPr="00EB0C9A" w:rsidRDefault="00CB58BA" w:rsidP="00CB58BA">
      <w:r w:rsidRPr="00EB0C9A">
        <w:t xml:space="preserve">    с 1 октября — вырастет пенсия военным пенсионерам (благодаря увеличению денежного довольствия на 4,5%).</w:t>
      </w:r>
    </w:p>
    <w:p w:rsidR="00CB58BA" w:rsidRPr="00EB0C9A" w:rsidRDefault="009B73EE" w:rsidP="00CB58BA">
      <w:r w:rsidRPr="00EB0C9A">
        <w:t>ИНДЕКСАЦИЯ ПЕНСИЙ В 2025 ГОДУ ДЛЯ НЕРАБОТАЮЩИХ ПЕНСИОНЕРОВ</w:t>
      </w:r>
    </w:p>
    <w:p w:rsidR="00CB58BA" w:rsidRPr="00EB0C9A" w:rsidRDefault="00CB58BA" w:rsidP="00CB58BA">
      <w:r w:rsidRPr="00EB0C9A">
        <w:t>Прежде всего индексация коснётся тех, кто не трудится после ухода на отдых — страховые пенсии неработающим пенсионерам в 2025 году поднимутся на 7,3%. Кроме того, вырастет стоимость пенсионного коэффициента — она составит 142,76 рубля, а также фиксированная выплата — до 8728,73 рубля.</w:t>
      </w:r>
    </w:p>
    <w:p w:rsidR="00CB58BA" w:rsidRPr="00EB0C9A" w:rsidRDefault="00CB58BA" w:rsidP="00CB58BA">
      <w:r w:rsidRPr="00EB0C9A">
        <w:t>Перерасчёт произойдёт автоматически, обращаться в Социальный фонд для этого не нужно.</w:t>
      </w:r>
    </w:p>
    <w:p w:rsidR="00CB58BA" w:rsidRPr="00EB0C9A" w:rsidRDefault="009B73EE" w:rsidP="00CB58BA">
      <w:r w:rsidRPr="00EB0C9A">
        <w:t>ИНДЕКСАЦИЯ ПЕНСИЙ В 2025 ГОДУ ДЛЯ РАБОТАЮЩИХ ПЕНСИОНЕРОВ</w:t>
      </w:r>
    </w:p>
    <w:p w:rsidR="00CB58BA" w:rsidRPr="00EB0C9A" w:rsidRDefault="00CB58BA" w:rsidP="00CB58BA">
      <w:r w:rsidRPr="00EB0C9A">
        <w:t>Наступающий 2025 год станет первым за 10 лет, когда проиндексируют страховые пенсии для работающих пенсионеров. Об этом заявил президент России Владимир Путин, выступая на пленарном заседании Петербургского международного экономического форума в 2024 году. Он отметил, что в стране растёт нехватка специалистов в самых разных областях, это тормозит развитие экономики, и поэтому нужно вновь обратить внимание на опытных работников в возрасте и простимулировать их привлечение на производство.</w:t>
      </w:r>
    </w:p>
    <w:p w:rsidR="00CB58BA" w:rsidRPr="00EB0C9A" w:rsidRDefault="00CB58BA" w:rsidP="00CB58BA">
      <w:r w:rsidRPr="00EB0C9A">
        <w:t xml:space="preserve">Индексацию пенсий работающим пенсионерам приостановили с 1 января 2016 года — это требовалось для того, чтобы сбалансировать федеральный бюджет и бюджет Пенсионного фонда после первых санкций Запада за присоединение Крыма. Мера с самого начала заявлялась как временная, однако её применение затянулось из-за </w:t>
      </w:r>
      <w:r w:rsidRPr="00EB0C9A">
        <w:lastRenderedPageBreak/>
        <w:t>различных вызовов, с которыми сталкивалась экономика России, в том числе из-за пандемии 2020–2021 годов.</w:t>
      </w:r>
    </w:p>
    <w:p w:rsidR="00CB58BA" w:rsidRPr="00EB0C9A" w:rsidRDefault="00CB58BA" w:rsidP="00CB58BA">
      <w:r w:rsidRPr="00EB0C9A">
        <w:t>В 2025 году работающим пенсионерам начнут индексацию выплат на общих основаниях — она пройдёт с 1 января, как и неработающим пенсионерам. Её размер будет таким же — 7,3%.</w:t>
      </w:r>
    </w:p>
    <w:p w:rsidR="00CB58BA" w:rsidRPr="00EB0C9A" w:rsidRDefault="00CB58BA" w:rsidP="00CB58BA">
      <w:r w:rsidRPr="00EB0C9A">
        <w:t>Однако формула для расчёта индексации пенсий работающим пенсионерам сложнее. Дело в том, что за основу возьмут размер пенсии, которую гражданин получал бы, если бы не работал в период, когда индексация была отменена. Проценты будут считать именно от этой суммы, то есть в итоге она получится больше, чем если бы считали от реальной пенсии без индексаций.</w:t>
      </w:r>
    </w:p>
    <w:p w:rsidR="00CB58BA" w:rsidRPr="00EB0C9A" w:rsidRDefault="00CB58BA" w:rsidP="00CB58BA">
      <w:r w:rsidRPr="00EB0C9A">
        <w:t>При этом компенсаций за пропущенные без индексации годы не предусматривается. Но когда пенсионер выйдет на заслуженный отдых, его пенсию пересчитают с учётом всех индексаций за время работы.</w:t>
      </w:r>
    </w:p>
    <w:p w:rsidR="00CB58BA" w:rsidRPr="00EB0C9A" w:rsidRDefault="00CB58BA" w:rsidP="00CB58BA">
      <w:r w:rsidRPr="00EB0C9A">
        <w:t>Кроме того, работающие пенсионеры получат и прибавку пенсионных баллов, которая происходит 1 августа, — это связано с тем, что они продолжают трудовую деятельность.</w:t>
      </w:r>
    </w:p>
    <w:p w:rsidR="00CB58BA" w:rsidRPr="00EB0C9A" w:rsidRDefault="009B73EE" w:rsidP="00CB58BA">
      <w:r w:rsidRPr="00EB0C9A">
        <w:t>ИНДЕКСАЦИЯ СОЦИАЛЬНЫХ ПЕНСИЙ И ВЫПЛАТ ФЕДЕРАЛЬНЫМ ЛЬГОТНИКАМ</w:t>
      </w:r>
    </w:p>
    <w:p w:rsidR="00CB58BA" w:rsidRPr="00EB0C9A" w:rsidRDefault="00CB58BA" w:rsidP="00CB58BA">
      <w:r w:rsidRPr="00EB0C9A">
        <w:t>Социальная пенсия назначается нетрудоспособным гражданам, которые не имеют трудового стажа и поэтому не получают страховую пенсию. К таковым относится пенсия по инвалидности, по старости, по потере кормильца, а также пенсия для детей-сирот до 18 лет.</w:t>
      </w:r>
    </w:p>
    <w:p w:rsidR="00CB58BA" w:rsidRPr="00EB0C9A" w:rsidRDefault="00CB58BA" w:rsidP="00CB58BA">
      <w:r w:rsidRPr="00EB0C9A">
        <w:t>Федеральные льготники также получают ежемесячные денежные выплаты, при этом независимо от того, работают или нет. К ним относятся инвалиды всех групп, ветераны, пострадавшие от Чернобыльской аварии.</w:t>
      </w:r>
    </w:p>
    <w:p w:rsidR="00CB58BA" w:rsidRPr="00EB0C9A" w:rsidRDefault="00CB58BA" w:rsidP="00CB58BA">
      <w:r w:rsidRPr="00EB0C9A">
        <w:t>Для всех этих категорий пенсия в 2025 году повысится на 14,75%.</w:t>
      </w:r>
    </w:p>
    <w:p w:rsidR="00CB58BA" w:rsidRPr="00EB0C9A" w:rsidRDefault="009B73EE" w:rsidP="00CB58BA">
      <w:r w:rsidRPr="00EB0C9A">
        <w:t>КАК РАССЧИТАТЬ РАЗМЕР ПЕНСИИ ПОСЛЕ ИНДЕКСАЦИИ</w:t>
      </w:r>
    </w:p>
    <w:p w:rsidR="00CB58BA" w:rsidRPr="00EB0C9A" w:rsidRDefault="00CB58BA" w:rsidP="00CB58BA">
      <w:r w:rsidRPr="00EB0C9A">
        <w:t>Самый простой способ рассчитать пенсию после индексации — прибавить к текущему размеру выплаты 7,3%.</w:t>
      </w:r>
    </w:p>
    <w:p w:rsidR="00CB58BA" w:rsidRPr="00EB0C9A" w:rsidRDefault="00CB58BA" w:rsidP="00CB58BA">
      <w:r w:rsidRPr="00EB0C9A">
        <w:t>Однако есть и более сложный способ: для этого нужно знать не только стоимость пенсионного балла и фиксированную сумму доплаты, но и индивидуальный пенсионный коэффициент, который у каждого пенсионера свой.</w:t>
      </w:r>
    </w:p>
    <w:p w:rsidR="00CB58BA" w:rsidRPr="00EB0C9A" w:rsidRDefault="00CB58BA" w:rsidP="00CB58BA">
      <w:r w:rsidRPr="00EB0C9A">
        <w:t>Кроме того, надо учитывать дополнительные условия: например, у части граждан фиксированная выплата выше, чем у других. Это касается пенсионеров старше 80 лет, пенсионеров, у которых есть иждивенцы, граждан, обладающих северным стажем или проживающих в северном регионе, а также тех, у кого стаж в сельском хозяйстве превышает 30 лет. К примеру, у 80-летних пенсионеров фиксированная выплата с 1 января 2025 года будет равняться 17 457,46 рубля и, конечно, пенсия будет значительно выше, чем у других.</w:t>
      </w:r>
    </w:p>
    <w:p w:rsidR="00CB58BA" w:rsidRPr="00EB0C9A" w:rsidRDefault="009B73EE" w:rsidP="00CB58BA">
      <w:r w:rsidRPr="00EB0C9A">
        <w:t>КАК МЕНЯЛАСЬ ПЕНСИЯ В 2024 ГОДУ</w:t>
      </w:r>
    </w:p>
    <w:p w:rsidR="00CB58BA" w:rsidRPr="00EB0C9A" w:rsidRDefault="00CB58BA" w:rsidP="00CB58BA">
      <w:r w:rsidRPr="00EB0C9A">
        <w:lastRenderedPageBreak/>
        <w:t>В 2024 году индексация проводилась по иному графику, чем в будущем году: тогда с 1 января проиндексировали страховую пенсию, с 1 февраля — выплаты льготникам, с 1 апреля — социальную пенсию, с 1 августа — начисление дополнительных баллов работающим пенсионерам, с 1 октября — повышение военных пенсий. Кроме того, в 2024 году не индексировались выплаты работающим пенсионерам.</w:t>
      </w:r>
    </w:p>
    <w:p w:rsidR="00CB58BA" w:rsidRPr="00EB0C9A" w:rsidRDefault="00CB58BA" w:rsidP="00CB58BA">
      <w:r w:rsidRPr="00EB0C9A">
        <w:t>Все виды выплат, кроме индексации военным пенсионерам, с 1 января 2024 года выросли на 7,5%. При этом пенсионный коэффициент стоил 133,05 рубля. Индексация военным пенсионерам, как и в 2025 году, составила 4,5% — за счёт увеличения денежного довольствия.</w:t>
      </w:r>
    </w:p>
    <w:p w:rsidR="00111D7C" w:rsidRPr="00EB0C9A" w:rsidRDefault="0040103C" w:rsidP="00CB58BA">
      <w:hyperlink r:id="rId26" w:history="1">
        <w:r w:rsidR="00CB58BA" w:rsidRPr="00EB0C9A">
          <w:rPr>
            <w:rStyle w:val="a3"/>
          </w:rPr>
          <w:t>https://78.ru/articles/2024-12-27/pensiya-v-2025-godu-indeksaciya-rabotayushim-pensioneram-pochemu-nikto-ne-uidet-na-pensiyu</w:t>
        </w:r>
      </w:hyperlink>
    </w:p>
    <w:p w:rsidR="0001450C" w:rsidRPr="00EB0C9A" w:rsidRDefault="009B73EE" w:rsidP="0001450C">
      <w:pPr>
        <w:pStyle w:val="2"/>
      </w:pPr>
      <w:bookmarkStart w:id="82" w:name="_Toc186272236"/>
      <w:r w:rsidRPr="00EB0C9A">
        <w:t>Гаzета</w:t>
      </w:r>
      <w:r w:rsidR="0001450C" w:rsidRPr="00EB0C9A">
        <w:t>.СПб, 27.12.2024, Страховые пенсии в России вырастут на 7,3%: кто и когда получит прибавку</w:t>
      </w:r>
      <w:bookmarkEnd w:id="82"/>
    </w:p>
    <w:p w:rsidR="0001450C" w:rsidRPr="00EB0C9A" w:rsidRDefault="0001450C" w:rsidP="005E418D">
      <w:pPr>
        <w:pStyle w:val="3"/>
      </w:pPr>
      <w:bookmarkStart w:id="83" w:name="_Toc186272237"/>
      <w:r w:rsidRPr="00EB0C9A">
        <w:t>С первого дня нового 2025 года в России произойдет заметное увеличение размера страховых пенсий. Ожидается, что пенсии вырастут на целых 7,3 процента, что является значительным повышением и будет иметь положительное влияние на финансовое положение миллионов пенсионеров по всей стране. Это изменение коснется всех категорий пенсионеров, вне зависимости от того, продолжают ли они свою трудовую деятельность.</w:t>
      </w:r>
      <w:bookmarkEnd w:id="83"/>
    </w:p>
    <w:p w:rsidR="0001450C" w:rsidRPr="00EB0C9A" w:rsidRDefault="0001450C" w:rsidP="0001450C">
      <w:r w:rsidRPr="00EB0C9A">
        <w:t>С первого дня нового 2025 года в России произойдет заметное увеличение размера страховых пенсий. Ожидается, что пенсии вырастут на целых 7,3 процента, что является значительным повышением и будет иметь положительное влияние на финансовое положение миллионов пенсионеров по всей стране.</w:t>
      </w:r>
    </w:p>
    <w:p w:rsidR="0001450C" w:rsidRPr="00EB0C9A" w:rsidRDefault="0001450C" w:rsidP="0001450C">
      <w:r w:rsidRPr="00EB0C9A">
        <w:t>Это изменение коснется всех категорий пенсионеров, вне зависимости от того, продолжают ли они свою трудовую деятельность или уже полностью ушли на заслуженный отдых.</w:t>
      </w:r>
    </w:p>
    <w:p w:rsidR="0001450C" w:rsidRPr="00EB0C9A" w:rsidRDefault="0001450C" w:rsidP="0001450C">
      <w:r w:rsidRPr="00EB0C9A">
        <w:t>Особое внимание стоит уделить тому факту, что для работающих пенсионеров это станет первым подобным повышением за долгие десять лет, начиная с 2015 года, что, безусловно, является важным событием для данной категории граждан.</w:t>
      </w:r>
    </w:p>
    <w:p w:rsidR="0001450C" w:rsidRPr="00EB0C9A" w:rsidRDefault="009B73EE" w:rsidP="0001450C">
      <w:r w:rsidRPr="00EB0C9A">
        <w:t>ОЖИДАЕТСЯ ЛИ ИНДЕКСАЦИЯ В БУДУЩЕМ</w:t>
      </w:r>
    </w:p>
    <w:p w:rsidR="0001450C" w:rsidRPr="00EB0C9A" w:rsidRDefault="0001450C" w:rsidP="0001450C">
      <w:r w:rsidRPr="00EB0C9A">
        <w:t>Депутат Чаплин сообщил о планах на будущее, согласно которым в последующие годы, а именно в 2026 и 2027 годах, также предполагается проведение индексации пенсий. Однако, в отличие от предыдущего повышения, эти индексации будут происходить дважды в год - в феврале и апреле, что несомненно порадует пенсионеров дополнительными финансовыми поступлениями.</w:t>
      </w:r>
    </w:p>
    <w:p w:rsidR="0001450C" w:rsidRPr="00EB0C9A" w:rsidRDefault="009B73EE" w:rsidP="0001450C">
      <w:r w:rsidRPr="00EB0C9A">
        <w:t>ПЕНСИИ ВОЕННОСЛУЖАЩИХ ТАКЖЕ ПОДЛЕЖАТ ИНДЕКСАЦИИ</w:t>
      </w:r>
    </w:p>
    <w:p w:rsidR="0001450C" w:rsidRPr="00EB0C9A" w:rsidRDefault="0001450C" w:rsidP="0001450C">
      <w:r w:rsidRPr="00EB0C9A">
        <w:t xml:space="preserve">Не осталась без внимания и тема индексации пенсий для военнослужащих. Депутат Светлана Бессараб отметила, что с первого октября 2025 года военные пенсии также ожидают увеличения, которое составит 4,5 процента. При этом уже сейчас можно наблюдать начало постепенной индексации, что является хорошей новостью для тех, </w:t>
      </w:r>
      <w:r w:rsidRPr="00EB0C9A">
        <w:lastRenderedPageBreak/>
        <w:t>кто посвятил свою жизнь службе в армии и теперь получает соответствующие выплаты.</w:t>
      </w:r>
    </w:p>
    <w:p w:rsidR="0001450C" w:rsidRPr="00EB0C9A" w:rsidRDefault="0040103C" w:rsidP="0001450C">
      <w:hyperlink r:id="rId27" w:history="1">
        <w:r w:rsidR="0001450C" w:rsidRPr="00EB0C9A">
          <w:rPr>
            <w:rStyle w:val="a3"/>
          </w:rPr>
          <w:t>https://gazeta.spb.ru/2600877-strahovye-pensii-v-rossii-vyrastut-na-73-kto-i-kogda-poluchit-pribavku/</w:t>
        </w:r>
      </w:hyperlink>
    </w:p>
    <w:p w:rsidR="00111D7C" w:rsidRPr="00EB0C9A" w:rsidRDefault="00111D7C" w:rsidP="00111D7C">
      <w:pPr>
        <w:pStyle w:val="251"/>
      </w:pPr>
      <w:bookmarkStart w:id="84" w:name="_Toc99271704"/>
      <w:bookmarkStart w:id="85" w:name="_Toc99318656"/>
      <w:bookmarkStart w:id="86" w:name="_Toc165991076"/>
      <w:bookmarkStart w:id="87" w:name="_Toc62681899"/>
      <w:bookmarkStart w:id="88" w:name="_Toc186272238"/>
      <w:bookmarkEnd w:id="25"/>
      <w:bookmarkEnd w:id="26"/>
      <w:bookmarkEnd w:id="27"/>
      <w:r w:rsidRPr="00EB0C9A">
        <w:lastRenderedPageBreak/>
        <w:t>НОВОСТИ МАКРОЭКОНОМИКИ</w:t>
      </w:r>
      <w:bookmarkEnd w:id="84"/>
      <w:bookmarkEnd w:id="85"/>
      <w:bookmarkEnd w:id="86"/>
      <w:bookmarkEnd w:id="88"/>
    </w:p>
    <w:p w:rsidR="00AF2709" w:rsidRPr="00EB0C9A" w:rsidRDefault="009B73EE" w:rsidP="00AF2709">
      <w:pPr>
        <w:pStyle w:val="2"/>
      </w:pPr>
      <w:bookmarkStart w:id="89" w:name="_Toc99271711"/>
      <w:bookmarkStart w:id="90" w:name="_Toc99318657"/>
      <w:bookmarkStart w:id="91" w:name="_Toc186272239"/>
      <w:r w:rsidRPr="00EB0C9A">
        <w:t>Ведомости - Санкт-Петербург</w:t>
      </w:r>
      <w:r w:rsidR="00AF2709" w:rsidRPr="00EB0C9A">
        <w:t xml:space="preserve">, 27.12.2024, </w:t>
      </w:r>
      <w:r w:rsidRPr="00EB0C9A">
        <w:t xml:space="preserve">Артем ГРИШКОВ, </w:t>
      </w:r>
      <w:r w:rsidR="00AF2709" w:rsidRPr="00EB0C9A">
        <w:t>Проект года: ВСМ Москва-Петербург выехала на финишную прямую</w:t>
      </w:r>
      <w:bookmarkEnd w:id="91"/>
    </w:p>
    <w:p w:rsidR="00AF2709" w:rsidRPr="00EB0C9A" w:rsidRDefault="00AF2709" w:rsidP="005E418D">
      <w:pPr>
        <w:pStyle w:val="3"/>
      </w:pPr>
      <w:bookmarkStart w:id="92" w:name="_Toc186272240"/>
      <w:r w:rsidRPr="00EB0C9A">
        <w:t>В правительстве России 23 декабря сообщили, что все финансовые соглашения проекта высокоскоростной железнодорожной магистрали (ВСМ) Москва — Санкт-Петербург подписаны. Министр транспорта Роман Старовойт отметил, что команда правительства, Минтранса, Росжелдора, регионов и всех участников проекта сделают все необходимое для его реализации. Общий объем инвестиций в проект составит 2,35 трлн руб., а запустить движение планируют в апреле 2028 г.</w:t>
      </w:r>
      <w:bookmarkEnd w:id="92"/>
    </w:p>
    <w:p w:rsidR="00AF2709" w:rsidRPr="00EB0C9A" w:rsidRDefault="00AF2709" w:rsidP="00AF2709">
      <w:r w:rsidRPr="00EB0C9A">
        <w:t xml:space="preserve">Протяженность магистрали составит 679 км. Она пройдет через Москву, Московскую, Тверскую, Новгородскую, Ленинградскую области и Санкт-Петербург. Поезда смогут развивать скорость до 400 км/ч, в результате время в пути между двумя столицами составит 2 часа и 15 минут. Сейчас </w:t>
      </w:r>
      <w:r w:rsidR="00965EC4" w:rsidRPr="00EB0C9A">
        <w:t>«</w:t>
      </w:r>
      <w:r w:rsidRPr="00EB0C9A">
        <w:t>Сапсаны</w:t>
      </w:r>
      <w:r w:rsidR="00965EC4" w:rsidRPr="00EB0C9A">
        <w:t>»</w:t>
      </w:r>
      <w:r w:rsidRPr="00EB0C9A">
        <w:t xml:space="preserve"> преодолевают расстояние между двумя столицами за 4 часа.</w:t>
      </w:r>
    </w:p>
    <w:p w:rsidR="00AF2709" w:rsidRPr="00EB0C9A" w:rsidRDefault="009B73EE" w:rsidP="00AF2709">
      <w:r w:rsidRPr="00EB0C9A">
        <w:t>ВСМ СО ВТОРОЙ ПОПЫТКИ</w:t>
      </w:r>
    </w:p>
    <w:p w:rsidR="00AF2709" w:rsidRPr="00EB0C9A" w:rsidRDefault="00AF2709" w:rsidP="00AF2709">
      <w:r w:rsidRPr="00EB0C9A">
        <w:t xml:space="preserve">Более 30 лет назад, в сентябре 1991 г., президент РСФСР Борис Ельцин подписал указ о создании ВСМ Москва-Санкт-Петербург. Для его реализации в 1992 г. было даже создано Российское акционерное общество </w:t>
      </w:r>
      <w:r w:rsidR="00965EC4" w:rsidRPr="00EB0C9A">
        <w:t>«</w:t>
      </w:r>
      <w:r w:rsidRPr="00EB0C9A">
        <w:t>Высокоскоростные магистрали</w:t>
      </w:r>
      <w:r w:rsidR="00965EC4" w:rsidRPr="00EB0C9A">
        <w:t>»</w:t>
      </w:r>
      <w:r w:rsidRPr="00EB0C9A">
        <w:t xml:space="preserve">, а запустить движение планировали в новом тысячелетии. В 1990-е гг. реализовать дорогостоящий проект властям не удалось. Уже в 1998 г. Ельцин, занимая пост президента России, подписал указ, фактически отменивший решение о строительстве ВСМ Москва-Петербург. По данным ТАСС, председатель Счетной палаты Сергей Степашин в 2007 г. отчитался о потраченных $70 млн </w:t>
      </w:r>
      <w:r w:rsidR="00965EC4" w:rsidRPr="00EB0C9A">
        <w:t>«</w:t>
      </w:r>
      <w:r w:rsidRPr="00EB0C9A">
        <w:t>в никуда</w:t>
      </w:r>
      <w:r w:rsidR="00965EC4" w:rsidRPr="00EB0C9A">
        <w:t>»</w:t>
      </w:r>
      <w:r w:rsidRPr="00EB0C9A">
        <w:t>.</w:t>
      </w:r>
    </w:p>
    <w:p w:rsidR="00AF2709" w:rsidRPr="00EB0C9A" w:rsidRDefault="00AF2709" w:rsidP="00AF2709">
      <w:r w:rsidRPr="00EB0C9A">
        <w:t xml:space="preserve">Хотя фактически строительство новой железнодорожной магистрали не началось, в Санкт-Петербурге ради не построенного терминала снесли старинные здания на Лиговском проспекте рядом с Московским вокзалом. А в 2010 г. на его месте был открыт крупнейший в городе торговый центр </w:t>
      </w:r>
      <w:r w:rsidR="00965EC4" w:rsidRPr="00EB0C9A">
        <w:t>«</w:t>
      </w:r>
      <w:r w:rsidRPr="00EB0C9A">
        <w:t>Галерея</w:t>
      </w:r>
      <w:r w:rsidR="00965EC4" w:rsidRPr="00EB0C9A">
        <w:t>»</w:t>
      </w:r>
      <w:r w:rsidRPr="00EB0C9A">
        <w:t>.</w:t>
      </w:r>
    </w:p>
    <w:p w:rsidR="00AF2709" w:rsidRPr="00EB0C9A" w:rsidRDefault="00AF2709" w:rsidP="00AF2709">
      <w:r w:rsidRPr="00EB0C9A">
        <w:t xml:space="preserve">Вялотекущие попытки реанимировать проект предпринимались все последние годы, но </w:t>
      </w:r>
      <w:r w:rsidR="00965EC4" w:rsidRPr="00EB0C9A">
        <w:t>«</w:t>
      </w:r>
      <w:r w:rsidRPr="00EB0C9A">
        <w:t>плотно</w:t>
      </w:r>
      <w:r w:rsidR="00965EC4" w:rsidRPr="00EB0C9A">
        <w:t>»</w:t>
      </w:r>
      <w:r w:rsidRPr="00EB0C9A">
        <w:t xml:space="preserve"> заговорили об этом в 2019 г. 16 апреля 2019 г. пресс-секретарь президента РФ Дмитрий Песков сообщил, что президент России Владимир Путин одобрил начало проектирования ВСМ Москва — Санкт-Петербург. В августе 2023 г. на открытии третьей линии Московского центрального диаметра (МЦД-3) Путин уже окончательно подтвердил планы по запуску проекта, заявив, что </w:t>
      </w:r>
      <w:r w:rsidR="00965EC4" w:rsidRPr="00EB0C9A">
        <w:t>«</w:t>
      </w:r>
      <w:r w:rsidRPr="00EB0C9A">
        <w:t>наступил момент для реализации высокоскоростной железнодорожной магистрали</w:t>
      </w:r>
      <w:r w:rsidR="00965EC4" w:rsidRPr="00EB0C9A">
        <w:t>»</w:t>
      </w:r>
      <w:r w:rsidRPr="00EB0C9A">
        <w:t>.</w:t>
      </w:r>
    </w:p>
    <w:p w:rsidR="00AF2709" w:rsidRPr="00EB0C9A" w:rsidRDefault="00AF2709" w:rsidP="00AF2709">
      <w:r w:rsidRPr="00EB0C9A">
        <w:t xml:space="preserve">В январе 2024 г. было зарегистрировано ООО </w:t>
      </w:r>
      <w:r w:rsidR="00965EC4" w:rsidRPr="00EB0C9A">
        <w:t>«</w:t>
      </w:r>
      <w:r w:rsidRPr="00EB0C9A">
        <w:t>ВСМ две столицы</w:t>
      </w:r>
      <w:r w:rsidR="00965EC4" w:rsidRPr="00EB0C9A">
        <w:t>»</w:t>
      </w:r>
      <w:r w:rsidRPr="00EB0C9A">
        <w:t>, а в марте Путин по видеоконференцсвязи дал старт началу строительства проекта в Москве. В I полугодии 2025 г. планируется приступить к строительству основного участка ВСМ.</w:t>
      </w:r>
    </w:p>
    <w:p w:rsidR="00AF2709" w:rsidRPr="00EB0C9A" w:rsidRDefault="009B73EE" w:rsidP="00AF2709">
      <w:r w:rsidRPr="00EB0C9A">
        <w:t>КТО БУДЕТ СТРОИТЬ ВСМ</w:t>
      </w:r>
    </w:p>
    <w:p w:rsidR="00AF2709" w:rsidRPr="00EB0C9A" w:rsidRDefault="00AF2709" w:rsidP="00AF2709">
      <w:r w:rsidRPr="00EB0C9A">
        <w:lastRenderedPageBreak/>
        <w:t xml:space="preserve">Новую железнодорожную магистраль будут строить в рамках концессионного соглашения. Подписи под документом 8 июля 2024 г. поставили руководитель Федерального агентства железнодорожного транспорта (Росжелдор, концедент проекта) Алексей Дружинин и генеральный директор ООО </w:t>
      </w:r>
      <w:r w:rsidR="00965EC4" w:rsidRPr="00EB0C9A">
        <w:t>«</w:t>
      </w:r>
      <w:r w:rsidRPr="00EB0C9A">
        <w:t>ВСМ Две Столицы</w:t>
      </w:r>
      <w:r w:rsidR="00965EC4" w:rsidRPr="00EB0C9A">
        <w:t>»</w:t>
      </w:r>
      <w:r w:rsidRPr="00EB0C9A">
        <w:t xml:space="preserve"> (концессионер) Олег Тони.</w:t>
      </w:r>
    </w:p>
    <w:p w:rsidR="00AF2709" w:rsidRPr="00EB0C9A" w:rsidRDefault="00AF2709" w:rsidP="00AF2709">
      <w:r w:rsidRPr="00EB0C9A">
        <w:t xml:space="preserve">Реализация проекта будет идти при участии правительства РФ, ООО </w:t>
      </w:r>
      <w:r w:rsidR="00965EC4" w:rsidRPr="00EB0C9A">
        <w:t>«</w:t>
      </w:r>
      <w:r w:rsidRPr="00EB0C9A">
        <w:t>ВСМ две столицы</w:t>
      </w:r>
      <w:r w:rsidR="00965EC4" w:rsidRPr="00EB0C9A">
        <w:t>»</w:t>
      </w:r>
      <w:r w:rsidRPr="00EB0C9A">
        <w:t xml:space="preserve"> (учредителями выступает мэрия Москвы и ЗАО </w:t>
      </w:r>
      <w:r w:rsidR="00965EC4" w:rsidRPr="00EB0C9A">
        <w:t>«</w:t>
      </w:r>
      <w:r w:rsidRPr="00EB0C9A">
        <w:t>Лидер</w:t>
      </w:r>
      <w:r w:rsidR="00965EC4" w:rsidRPr="00EB0C9A">
        <w:t>»</w:t>
      </w:r>
      <w:r w:rsidRPr="00EB0C9A">
        <w:t xml:space="preserve">), фонда национального благосостояния, АО </w:t>
      </w:r>
      <w:r w:rsidR="00965EC4" w:rsidRPr="00EB0C9A">
        <w:t>«</w:t>
      </w:r>
      <w:r w:rsidRPr="00EB0C9A">
        <w:t>РЖД</w:t>
      </w:r>
      <w:r w:rsidR="00965EC4" w:rsidRPr="00EB0C9A">
        <w:t>»</w:t>
      </w:r>
      <w:r w:rsidRPr="00EB0C9A">
        <w:t>, синдиката банков, среди которых Сбербанк, ВТБ и Совкомбанк, а также регионов, по которым пройдет ВСМ.</w:t>
      </w:r>
    </w:p>
    <w:p w:rsidR="00AF2709" w:rsidRPr="00EB0C9A" w:rsidRDefault="00AF2709" w:rsidP="00AF2709">
      <w:r w:rsidRPr="00EB0C9A">
        <w:t xml:space="preserve">Заказчиком инновационных поездов </w:t>
      </w:r>
      <w:r w:rsidR="00965EC4" w:rsidRPr="00EB0C9A">
        <w:t>«</w:t>
      </w:r>
      <w:r w:rsidRPr="00EB0C9A">
        <w:t>Белый кречет</w:t>
      </w:r>
      <w:r w:rsidR="00965EC4" w:rsidRPr="00EB0C9A">
        <w:t>»</w:t>
      </w:r>
      <w:r w:rsidRPr="00EB0C9A">
        <w:t xml:space="preserve">, которые будут курсировать по магистрали, выступает Государственная транспортная лизинговая компания (ГТЛК), а производить их будет ООО </w:t>
      </w:r>
      <w:r w:rsidR="00965EC4" w:rsidRPr="00EB0C9A">
        <w:t>«</w:t>
      </w:r>
      <w:r w:rsidRPr="00EB0C9A">
        <w:t>Уральские локомотивы</w:t>
      </w:r>
      <w:r w:rsidR="00965EC4" w:rsidRPr="00EB0C9A">
        <w:t>»</w:t>
      </w:r>
      <w:r w:rsidRPr="00EB0C9A">
        <w:t xml:space="preserve"> (входит в группу </w:t>
      </w:r>
      <w:r w:rsidR="00965EC4" w:rsidRPr="00EB0C9A">
        <w:t>«</w:t>
      </w:r>
      <w:r w:rsidRPr="00EB0C9A">
        <w:t>Синара</w:t>
      </w:r>
      <w:r w:rsidR="00965EC4" w:rsidRPr="00EB0C9A">
        <w:t>»</w:t>
      </w:r>
      <w:r w:rsidRPr="00EB0C9A">
        <w:t xml:space="preserve">) в кооперации с </w:t>
      </w:r>
      <w:r w:rsidR="00965EC4" w:rsidRPr="00EB0C9A">
        <w:t>«</w:t>
      </w:r>
      <w:r w:rsidRPr="00EB0C9A">
        <w:t>Трансмашхолдингом</w:t>
      </w:r>
      <w:r w:rsidR="00965EC4" w:rsidRPr="00EB0C9A">
        <w:t>»</w:t>
      </w:r>
      <w:r w:rsidRPr="00EB0C9A">
        <w:t>. По данным ГТЛК, первый опытный состав для ВСМ будет сдан в конце 2026 г. – начале 2027 г. Всего запланирована поставка 41 состава.</w:t>
      </w:r>
    </w:p>
    <w:p w:rsidR="00AF2709" w:rsidRPr="00EB0C9A" w:rsidRDefault="009B73EE" w:rsidP="00AF2709">
      <w:r w:rsidRPr="00EB0C9A">
        <w:t>СКОЛЬКО СТОИТ ВСМ И ИННОВАЦИОННЫЕ ПОЕЗДА</w:t>
      </w:r>
    </w:p>
    <w:p w:rsidR="00AF2709" w:rsidRPr="00EB0C9A" w:rsidRDefault="00AF2709" w:rsidP="00AF2709">
      <w:r w:rsidRPr="00EB0C9A">
        <w:t xml:space="preserve">Первый зампред правления Сбербанка Александр Ведяхин 20 ноября сообщил, что внебюджетные средства в проекте составят 75% из 2,35 трлн руб. Кредитные средства — порядка 1,2 трлн руб., включая 223 млрд руб. для ГТЛК на закупку 41 поезда </w:t>
      </w:r>
      <w:r w:rsidR="00965EC4" w:rsidRPr="00EB0C9A">
        <w:t>«</w:t>
      </w:r>
      <w:r w:rsidRPr="00EB0C9A">
        <w:t>Белый кречет</w:t>
      </w:r>
      <w:r w:rsidR="00965EC4" w:rsidRPr="00EB0C9A">
        <w:t>»</w:t>
      </w:r>
      <w:r w:rsidRPr="00EB0C9A">
        <w:t xml:space="preserve">. За счет облигаций </w:t>
      </w:r>
      <w:r w:rsidRPr="00EB0C9A">
        <w:rPr>
          <w:b/>
        </w:rPr>
        <w:t>негосударственного пенсионного фонда</w:t>
      </w:r>
      <w:r w:rsidRPr="00EB0C9A">
        <w:t xml:space="preserve"> (</w:t>
      </w:r>
      <w:r w:rsidRPr="00EB0C9A">
        <w:rPr>
          <w:b/>
        </w:rPr>
        <w:t>НПФ</w:t>
      </w:r>
      <w:r w:rsidRPr="00EB0C9A">
        <w:t xml:space="preserve">) будет привлечено 450 млрд руб. Из фонда национального благосостояния уже в 2025 г. направят 300 млрд руб., еще 329 млрд руб. составит уставный капитал </w:t>
      </w:r>
      <w:r w:rsidR="00965EC4" w:rsidRPr="00EB0C9A">
        <w:t>«</w:t>
      </w:r>
      <w:r w:rsidRPr="00EB0C9A">
        <w:t>ВСМ две столицы.</w:t>
      </w:r>
    </w:p>
    <w:p w:rsidR="00AF2709" w:rsidRPr="00EB0C9A" w:rsidRDefault="00AF2709" w:rsidP="00AF2709">
      <w:r w:rsidRPr="00EB0C9A">
        <w:t>Что касается шести регионов, то софинансирование проекта за счет средств Москвы составит не менее 150 млрд руб., Санкт-Петербург должен выделить не менее 30 млрд руб., Московская область – не менее 20 млрд руб., Ленинградская– не менее 10 млрд руб., Новгородская – 6 млрд руб., Тверская – 5 млрд руб.</w:t>
      </w:r>
    </w:p>
    <w:p w:rsidR="00AF2709" w:rsidRPr="00EB0C9A" w:rsidRDefault="009B73EE" w:rsidP="00AF2709">
      <w:r w:rsidRPr="00EB0C9A">
        <w:t>ЭФФЕКТ ОТ ЗАПУСКА ВСМ</w:t>
      </w:r>
    </w:p>
    <w:p w:rsidR="00AF2709" w:rsidRPr="00EB0C9A" w:rsidRDefault="00AF2709" w:rsidP="00AF2709">
      <w:r w:rsidRPr="00EB0C9A">
        <w:t>Тони в ходе презентации ВСМ в августе 2024 г. рассказал, что суммарный прирост ВВП России благодаря запуску магистрали до 2060 г. оценивается в 42,9 трлн руб., а общий налоговый эффект за этот период составит 12,9 трлн руб. Кроме того, в шести регионах, через которые пройдет ВСМ, ожидается строительство почти 4 млн кв. м жилья за счет новых точек притяжения.</w:t>
      </w:r>
    </w:p>
    <w:p w:rsidR="00AF2709" w:rsidRPr="00EB0C9A" w:rsidRDefault="00AF2709" w:rsidP="00AF2709">
      <w:r w:rsidRPr="00EB0C9A">
        <w:t>Стоит отметить, что экономический эффект для Петербурга в течение первых 20 лет эксплуатации власти оценили в 250 млрд руб., т.е. дополнительно более 12,5 млрд руб. ежегодно при равномерном распределении. При этом губернатор Петербурга Александр Беглов в ноябре оценивал общие затраты на строительство ВСМ в городе в 50 млрд руб.</w:t>
      </w:r>
    </w:p>
    <w:p w:rsidR="00AF2709" w:rsidRPr="00EB0C9A" w:rsidRDefault="00AF2709" w:rsidP="00AF2709">
      <w:r w:rsidRPr="00EB0C9A">
        <w:t xml:space="preserve">Для Петербурга строительство ВСМ не только дополнительные налоговые поступления и рост турпотока, но и новые инфраструктурные объекты. Прежде всего, потребуется построить новый вокзал, его расположат, как и предполагалось изначально, рядом с ТЦ </w:t>
      </w:r>
      <w:r w:rsidR="00965EC4" w:rsidRPr="00EB0C9A">
        <w:t>«</w:t>
      </w:r>
      <w:r w:rsidRPr="00EB0C9A">
        <w:t>Галерея</w:t>
      </w:r>
      <w:r w:rsidR="00965EC4" w:rsidRPr="00EB0C9A">
        <w:t>»</w:t>
      </w:r>
      <w:r w:rsidRPr="00EB0C9A">
        <w:t xml:space="preserve">. Планируется также создание транспортно-пересадочного узла (ТПУ) </w:t>
      </w:r>
      <w:r w:rsidR="00965EC4" w:rsidRPr="00EB0C9A">
        <w:lastRenderedPageBreak/>
        <w:t>«</w:t>
      </w:r>
      <w:r w:rsidRPr="00EB0C9A">
        <w:t>Южный</w:t>
      </w:r>
      <w:r w:rsidR="00965EC4" w:rsidRPr="00EB0C9A">
        <w:t>»</w:t>
      </w:r>
      <w:r w:rsidRPr="00EB0C9A">
        <w:t xml:space="preserve"> рядом со станцией </w:t>
      </w:r>
      <w:r w:rsidR="00965EC4" w:rsidRPr="00EB0C9A">
        <w:t>«</w:t>
      </w:r>
      <w:r w:rsidRPr="00EB0C9A">
        <w:t>Обухово</w:t>
      </w:r>
      <w:r w:rsidR="00965EC4" w:rsidRPr="00EB0C9A">
        <w:t>»</w:t>
      </w:r>
      <w:r w:rsidRPr="00EB0C9A">
        <w:t xml:space="preserve"> и строительство нового вестибюля метро </w:t>
      </w:r>
      <w:r w:rsidR="00965EC4" w:rsidRPr="00EB0C9A">
        <w:t>«</w:t>
      </w:r>
      <w:r w:rsidRPr="00EB0C9A">
        <w:t>Лиговский проспект-2</w:t>
      </w:r>
      <w:r w:rsidR="00965EC4" w:rsidRPr="00EB0C9A">
        <w:t>»</w:t>
      </w:r>
      <w:r w:rsidRPr="00EB0C9A">
        <w:t>.</w:t>
      </w:r>
    </w:p>
    <w:p w:rsidR="00AF2709" w:rsidRPr="00EB0C9A" w:rsidRDefault="00AF2709" w:rsidP="00AF2709">
      <w:r w:rsidRPr="00EB0C9A">
        <w:t xml:space="preserve">В Ленинградской области поезда ВСМ будут останавливаться только на станции </w:t>
      </w:r>
      <w:r w:rsidR="00965EC4" w:rsidRPr="00EB0C9A">
        <w:t>«</w:t>
      </w:r>
      <w:r w:rsidRPr="00EB0C9A">
        <w:t>Жаровская</w:t>
      </w:r>
      <w:r w:rsidR="00965EC4" w:rsidRPr="00EB0C9A">
        <w:t>»</w:t>
      </w:r>
      <w:r w:rsidRPr="00EB0C9A">
        <w:t xml:space="preserve"> в Тосненском районе. Несмотря на это, власти Ленобласти ожидают увеличения турпотока в регион. По словам зампреда областного правительства Дмитрия Ялова, на данный момент около 10% туристов составляют жители Москвы и Московской области. Он уточнял, что ожидается увеличение инвестиций в целом, так как управлять проектами в регионе станет проще. Кроме того, в Ленобласти для магистрали построят виадук протяженностью порядка 7 км на территории Лисинского заказника. Такое решение было принято, чтобы снизить экологический вред для флоры и фауны региона.</w:t>
      </w:r>
    </w:p>
    <w:p w:rsidR="00AF2709" w:rsidRPr="00EB0C9A" w:rsidRDefault="00AF2709" w:rsidP="00AF2709">
      <w:r w:rsidRPr="00EB0C9A">
        <w:t xml:space="preserve">В другом регионе СЗФО — Новгородской области — запланировано четыре остановки: Валдай, Горки, Великий Новгород и Тигода. Губернатор Новгородской области Андрей Никитин в колонке для </w:t>
      </w:r>
      <w:r w:rsidR="00965EC4" w:rsidRPr="00EB0C9A">
        <w:t>«</w:t>
      </w:r>
      <w:r w:rsidRPr="00EB0C9A">
        <w:t>Ведомостей</w:t>
      </w:r>
      <w:r w:rsidR="00965EC4" w:rsidRPr="00EB0C9A">
        <w:t>»</w:t>
      </w:r>
      <w:r w:rsidRPr="00EB0C9A">
        <w:t xml:space="preserve"> 20 марта 2024 г. писал, что запуск ВСМ улучшит транспортную доступность региона и поставит его на главный маршрут между двумя столицами. По его словам, турпоток в Новгородчину может вырасти с 1,7 млн до 3,5 млн человек.</w:t>
      </w:r>
    </w:p>
    <w:p w:rsidR="00AF2709" w:rsidRPr="00EB0C9A" w:rsidRDefault="00AF2709" w:rsidP="00AF2709">
      <w:r w:rsidRPr="00EB0C9A">
        <w:t xml:space="preserve">Кроме того, Никитин ожидает, что за период стройки и первые 20 лет эксплуатации ВСМ бюджет Новгородской области может получить более 154 млрд руб. дополнительных налоговых поступлений. Вместе с этим вырастет и качество жизни в регионе. Он со ссылкой на исследование </w:t>
      </w:r>
      <w:r w:rsidR="00965EC4" w:rsidRPr="00EB0C9A">
        <w:t>«</w:t>
      </w:r>
      <w:r w:rsidRPr="00EB0C9A">
        <w:t>Сбера</w:t>
      </w:r>
      <w:r w:rsidR="00965EC4" w:rsidRPr="00EB0C9A">
        <w:t>»</w:t>
      </w:r>
      <w:r w:rsidRPr="00EB0C9A">
        <w:t xml:space="preserve"> заявил, что население Великого Новгорода к 2035 г. может увеличиться в два раза: с нынешних 223 000 человек до 500 000 человек.</w:t>
      </w:r>
    </w:p>
    <w:p w:rsidR="00AF2709" w:rsidRPr="00EB0C9A" w:rsidRDefault="009B73EE" w:rsidP="00AF2709">
      <w:r w:rsidRPr="00EB0C9A">
        <w:t>«САПСАНЫ» – НА ЮГ, ГРУЗОВЫЕ ПОЕЗДА – НА СЕВЕР</w:t>
      </w:r>
    </w:p>
    <w:p w:rsidR="00AF2709" w:rsidRPr="00EB0C9A" w:rsidRDefault="00AF2709" w:rsidP="00AF2709">
      <w:r w:rsidRPr="00EB0C9A">
        <w:t>Строительство ВСМ позволит решить важную задачу по высвобождению мощностей действующей железной дороги. По оценке РЖД, в 2023 г. перевозка грузов по железным дорогам Северо-Запада составила порядка 145 млн т, к 2030 г. этот показатель должен вырасти до 220 млн т. Потребность в наращивании грузооборота также возникла из-за санкций, которые фактически остановили экспортно-импортные поставки в Европу по железной дороге, что вынудило переориентировать часть потоков в порты Северо-Запада.</w:t>
      </w:r>
    </w:p>
    <w:p w:rsidR="00AF2709" w:rsidRPr="00EB0C9A" w:rsidRDefault="00AF2709" w:rsidP="00AF2709">
      <w:r w:rsidRPr="00EB0C9A">
        <w:t xml:space="preserve">Кроме того, запуск новой пассажирской магистрали может привести к отказу от использования </w:t>
      </w:r>
      <w:r w:rsidR="00965EC4" w:rsidRPr="00EB0C9A">
        <w:t>«</w:t>
      </w:r>
      <w:r w:rsidRPr="00EB0C9A">
        <w:t>Сапсанов</w:t>
      </w:r>
      <w:r w:rsidR="00965EC4" w:rsidRPr="00EB0C9A">
        <w:t>»</w:t>
      </w:r>
      <w:r w:rsidRPr="00EB0C9A">
        <w:t xml:space="preserve"> на участке Москва-Петербург. Старовойт в интервью ТАСС допустил, что построенные немецким концерном Siemens для РЖД скоростные поезда </w:t>
      </w:r>
      <w:r w:rsidR="00965EC4" w:rsidRPr="00EB0C9A">
        <w:t>«</w:t>
      </w:r>
      <w:r w:rsidRPr="00EB0C9A">
        <w:t>Сапсан</w:t>
      </w:r>
      <w:r w:rsidR="00965EC4" w:rsidRPr="00EB0C9A">
        <w:t>»</w:t>
      </w:r>
      <w:r w:rsidRPr="00EB0C9A">
        <w:t>, скорее всего, выйдут на маршруты по направлению Воронежа, Белгорода, Нижнего Новгорода и т.д.</w:t>
      </w:r>
    </w:p>
    <w:p w:rsidR="00AF2709" w:rsidRPr="00EB0C9A" w:rsidRDefault="00AF2709" w:rsidP="00AF2709">
      <w:r w:rsidRPr="00EB0C9A">
        <w:t xml:space="preserve">С января по сентябрь 2024 г. пассажиропоток на ж/д линии Москва-Петербург составил 8,3 млн человек (+5,8% год к году), из них около 4 млн пассажиров воспользовались </w:t>
      </w:r>
      <w:r w:rsidR="00965EC4" w:rsidRPr="00EB0C9A">
        <w:t>«</w:t>
      </w:r>
      <w:r w:rsidRPr="00EB0C9A">
        <w:t>Сапсанами</w:t>
      </w:r>
      <w:r w:rsidR="00965EC4" w:rsidRPr="00EB0C9A">
        <w:t>»</w:t>
      </w:r>
      <w:r w:rsidRPr="00EB0C9A">
        <w:t>. Несмотря на такие показатели, участники проекта ВСМ рассчитывают, что годовой пассажиропоток на новой магистрали к 2030 г. достигнет 23 млн человек при ожидаемой стоимости билета в районе 8900 руб.</w:t>
      </w:r>
    </w:p>
    <w:p w:rsidR="00111D7C" w:rsidRPr="00EB0C9A" w:rsidRDefault="0040103C" w:rsidP="00AF2709">
      <w:hyperlink r:id="rId28" w:history="1">
        <w:r w:rsidR="00AF2709" w:rsidRPr="00EB0C9A">
          <w:rPr>
            <w:rStyle w:val="a3"/>
          </w:rPr>
          <w:t>https://spb.vedomosti.ru/technology/articles/2024/12/27/1084062-proekt-goda-vsm-moskva-peterburg-viehala-na-finishnuyu-pryamuyu</w:t>
        </w:r>
      </w:hyperlink>
    </w:p>
    <w:p w:rsidR="00842C72" w:rsidRPr="00EB0C9A" w:rsidRDefault="00842C72" w:rsidP="00842C72">
      <w:pPr>
        <w:pStyle w:val="2"/>
      </w:pPr>
      <w:bookmarkStart w:id="93" w:name="_Toc186272241"/>
      <w:r w:rsidRPr="00EB0C9A">
        <w:lastRenderedPageBreak/>
        <w:t>ТАСС, 27.12.2024, Плановый объем размещения ОФЗ в I квартале 2025 г. составит 1 трлн руб.</w:t>
      </w:r>
      <w:bookmarkEnd w:id="93"/>
    </w:p>
    <w:p w:rsidR="00842C72" w:rsidRPr="00EB0C9A" w:rsidRDefault="00842C72" w:rsidP="005E418D">
      <w:pPr>
        <w:pStyle w:val="3"/>
      </w:pPr>
      <w:bookmarkStart w:id="94" w:name="_Toc186272242"/>
      <w:r w:rsidRPr="00EB0C9A">
        <w:t>Плановый объем размещения облигаций федерального займа (ОФЗ) в первом квартале 2025 года составит 1 трлн рублей. Об этом говорится в сообщении на сайте Минфина России.</w:t>
      </w:r>
      <w:bookmarkEnd w:id="94"/>
    </w:p>
    <w:p w:rsidR="00842C72" w:rsidRPr="00EB0C9A" w:rsidRDefault="00965EC4" w:rsidP="00842C72">
      <w:r w:rsidRPr="00EB0C9A">
        <w:t>«</w:t>
      </w:r>
      <w:r w:rsidR="00842C72" w:rsidRPr="00EB0C9A">
        <w:t>Плановый объем размещения ОФЗ в I квартале 2025 г. - 1 000,0 млрд руб. по номинальной стоимости</w:t>
      </w:r>
      <w:r w:rsidRPr="00EB0C9A">
        <w:t>»</w:t>
      </w:r>
      <w:r w:rsidR="00842C72" w:rsidRPr="00EB0C9A">
        <w:t>, - говорится в сообщении.</w:t>
      </w:r>
    </w:p>
    <w:p w:rsidR="00842C72" w:rsidRPr="00EB0C9A" w:rsidRDefault="00842C72" w:rsidP="00842C72">
      <w:r w:rsidRPr="00EB0C9A">
        <w:t>При этом Минфин планирует разместить ОФЗ в объеме 300 млрд рублей со сроком погашения до 10 лет. На бумаги со сроком погашения от 10 лет планируется 700 млрд рублей.</w:t>
      </w:r>
    </w:p>
    <w:p w:rsidR="00842C72" w:rsidRPr="00EB0C9A" w:rsidRDefault="00842C72" w:rsidP="00842C72">
      <w:r w:rsidRPr="00EB0C9A">
        <w:t xml:space="preserve">Кроме того, министерство опубликовало график аукционов по размещению облигаций федерального займа на первый квартал следующего года. В январе планируются три аукциона - 15, 22, и 29 января. В феврале и марте планируется провести по четыре аукциона - 5, 12, 19 и 26 февраля, а также 5, 12, 19 и 26 марта. </w:t>
      </w:r>
    </w:p>
    <w:p w:rsidR="004D777F" w:rsidRPr="00EB0C9A" w:rsidRDefault="004D777F" w:rsidP="004D777F">
      <w:pPr>
        <w:pStyle w:val="2"/>
      </w:pPr>
      <w:bookmarkStart w:id="95" w:name="_Toc186272243"/>
      <w:r w:rsidRPr="00EB0C9A">
        <w:t>Банки.ru, 27.12.2024, Праздники закончатся, цены вырастут. Аналитики рассказали, что будет с инфляцией в январе 2025 года</w:t>
      </w:r>
      <w:bookmarkEnd w:id="95"/>
    </w:p>
    <w:p w:rsidR="004D777F" w:rsidRPr="00EB0C9A" w:rsidRDefault="004D777F" w:rsidP="005E418D">
      <w:pPr>
        <w:pStyle w:val="3"/>
      </w:pPr>
      <w:bookmarkStart w:id="96" w:name="_Toc186272244"/>
      <w:r w:rsidRPr="00EB0C9A">
        <w:t>По итогам 2024 года инфляция в России составит не более 9,8%, прогнозирует директор департамента денежно-кредитной политики Центробанка Андрей Ганган. Согласно прогнозу ЦБ, в 2025 году инфляция снизится до 4,5-5% годовых, при этом Минэкономразвития ожидал роста цен на 4,5% в следующем году. Пик инфляции в 2025 году придется на апрель, считает Ганган.</w:t>
      </w:r>
      <w:bookmarkEnd w:id="96"/>
    </w:p>
    <w:p w:rsidR="004D777F" w:rsidRPr="00EB0C9A" w:rsidRDefault="004D777F" w:rsidP="004D777F">
      <w:r w:rsidRPr="00EB0C9A">
        <w:t>На сколько вырастут цены в январе 2025-го - спросили у аналитиков.</w:t>
      </w:r>
    </w:p>
    <w:p w:rsidR="004D777F" w:rsidRPr="00EB0C9A" w:rsidRDefault="004D777F" w:rsidP="004D777F">
      <w:r w:rsidRPr="00EB0C9A">
        <w:t>КАКИЕ ФАКТОРЫ ПОДДЕРЖАТ РОСТ ИНФЛЯЦИИ В ЯНВАРЕ 2025 ГОДА</w:t>
      </w:r>
    </w:p>
    <w:p w:rsidR="004D777F" w:rsidRPr="00EB0C9A" w:rsidRDefault="004D777F" w:rsidP="004D777F">
      <w:r w:rsidRPr="00EB0C9A">
        <w:t xml:space="preserve">Январь традиционно является месяцем с относительно высокой инфляцией из-за пика бюджетных расходов в декабре, выплаты годовых премий и индексации тарифов, рассказывает руководитель отдела макроэкономического анализа ФГ </w:t>
      </w:r>
      <w:r w:rsidR="00965EC4" w:rsidRPr="00EB0C9A">
        <w:t>«</w:t>
      </w:r>
      <w:r w:rsidRPr="00EB0C9A">
        <w:t>Финам</w:t>
      </w:r>
      <w:r w:rsidR="00965EC4" w:rsidRPr="00EB0C9A">
        <w:t>»</w:t>
      </w:r>
      <w:r w:rsidRPr="00EB0C9A">
        <w:t xml:space="preserve"> Ольга Беленькая.</w:t>
      </w:r>
    </w:p>
    <w:p w:rsidR="004D777F" w:rsidRPr="00EB0C9A" w:rsidRDefault="004D777F" w:rsidP="004D777F">
      <w:r w:rsidRPr="00EB0C9A">
        <w:t>Январь 2025 года не станет исключением: расходы федерального бюджета в декабре 2024-го должны ускориться до 6,4-7 трлн рублей, или 16-17% общего объема расходов бюджета в уходящем году, отмечает она. Это повлияет на рост денежной массы и внутреннего спроса и тем самым может оказать проинфляционный эффект в начале следующего года, уточняет Беленькая.</w:t>
      </w:r>
    </w:p>
    <w:p w:rsidR="004D777F" w:rsidRPr="00EB0C9A" w:rsidRDefault="004D777F" w:rsidP="004D777F">
      <w:r w:rsidRPr="00EB0C9A">
        <w:t>Также разгону инфляции могут поспособствовать перенос в цены ослабления рубля осенью 2024 года, выплата годовых премий в декабре и повышение части тарифов, акцизов и утилизационного сбора на автомобили, добавляет Беленькая.</w:t>
      </w:r>
    </w:p>
    <w:p w:rsidR="004D777F" w:rsidRPr="00EB0C9A" w:rsidRDefault="004D777F" w:rsidP="004D777F">
      <w:r w:rsidRPr="00EB0C9A">
        <w:t xml:space="preserve">Перечисление в конце декабря зарплат и социальных выплат, которые должны были прийти в начале января, а также новогодних премий или тринадцатых заплат увеличит </w:t>
      </w:r>
      <w:r w:rsidRPr="00EB0C9A">
        <w:lastRenderedPageBreak/>
        <w:t>объем средств на счетах граждан и позволит им предъявить повышенный спрос на различные категории товаров, замечает главный аналитик Банки.ру Богдан Зварич.</w:t>
      </w:r>
    </w:p>
    <w:p w:rsidR="004D777F" w:rsidRPr="00EB0C9A" w:rsidRDefault="004D777F" w:rsidP="004D777F">
      <w:r w:rsidRPr="00EB0C9A">
        <w:t>Дополнительно росту спроса будут способствовать длинные каникулы, во время которых граждане будут тратить деньги на развлечения, туристические поездки и т. д. Эти факторы могут стимулировать дальнейший подъем цен по целому ряду направлений, отмечает он.</w:t>
      </w:r>
    </w:p>
    <w:p w:rsidR="004D777F" w:rsidRPr="00EB0C9A" w:rsidRDefault="004D777F" w:rsidP="004D777F">
      <w:r w:rsidRPr="00EB0C9A">
        <w:t xml:space="preserve">Производители в начале года традиционно пересматривают свои прейскуранты, поэтому, скорее всего, цены на широкую номенклатуру промышленно произведенных продуктов питания вырастут из-за увеличения издержек, считает директор аналитического департамента ИК </w:t>
      </w:r>
      <w:r w:rsidR="00965EC4" w:rsidRPr="00EB0C9A">
        <w:t>«</w:t>
      </w:r>
      <w:r w:rsidRPr="00EB0C9A">
        <w:t>Регион</w:t>
      </w:r>
      <w:r w:rsidR="00965EC4" w:rsidRPr="00EB0C9A">
        <w:t>»</w:t>
      </w:r>
      <w:r w:rsidRPr="00EB0C9A">
        <w:t xml:space="preserve"> Валерий Вайсберг.</w:t>
      </w:r>
    </w:p>
    <w:p w:rsidR="004D777F" w:rsidRPr="00EB0C9A" w:rsidRDefault="004D777F" w:rsidP="004D777F">
      <w:r w:rsidRPr="00EB0C9A">
        <w:t>Также из-за переноса валютной переоценки могут подорожать импортные товары длительного пользования. Вайсберг ожидает, что в январе продолжится сезонное удорожание овощей и фруктов, при этом меры правительства по насыщению рынка мясомолочной продукцией помогут ограничить возможный рост цен на нее.</w:t>
      </w:r>
    </w:p>
    <w:p w:rsidR="004D777F" w:rsidRPr="00EB0C9A" w:rsidRDefault="004D777F" w:rsidP="004D777F">
      <w:r w:rsidRPr="00EB0C9A">
        <w:t>ЧТО БУДЕТ СДЕРЖИВАТЬ ИНФЛЯЦИЮ В НАЧАЛЕ 2025 ГОДА</w:t>
      </w:r>
    </w:p>
    <w:p w:rsidR="004D777F" w:rsidRPr="00EB0C9A" w:rsidRDefault="004D777F" w:rsidP="004D777F">
      <w:r w:rsidRPr="00EB0C9A">
        <w:t>Фактором, который будет играть на замедление инфляции, можно считать охлаждение кредитования, а также привлекательные ставки по рублевым вкладам, которые, вероятно, уже достигли пика, отмечает Беленькая.</w:t>
      </w:r>
    </w:p>
    <w:p w:rsidR="004D777F" w:rsidRPr="00EB0C9A" w:rsidRDefault="00965EC4" w:rsidP="004D777F">
      <w:r w:rsidRPr="00EB0C9A">
        <w:t>«</w:t>
      </w:r>
      <w:r w:rsidR="004D777F" w:rsidRPr="00EB0C9A">
        <w:t>Сокращение бюджетного импульса и жесткость денежно-кредитных условий должны способствовать замедлению спросовой компоненты инфляции в течение 2025 года, но ожидается, что это будет происходить с временным лагом в несколько кварталов и вряд ли успеет заметно проявиться в январе</w:t>
      </w:r>
      <w:r w:rsidRPr="00EB0C9A">
        <w:t>»</w:t>
      </w:r>
      <w:r w:rsidR="004D777F" w:rsidRPr="00EB0C9A">
        <w:t>, - поясняет Беленькая.</w:t>
      </w:r>
    </w:p>
    <w:p w:rsidR="004D777F" w:rsidRPr="00EB0C9A" w:rsidRDefault="004D777F" w:rsidP="004D777F">
      <w:r w:rsidRPr="00EB0C9A">
        <w:t>Также на охлаждение инфляции в январе будет работать прекращение предновогодней и праздничной потребительской активности, считает управляющий эксперт центра аналитики и экспертизы ПСБ Денис Попов.</w:t>
      </w:r>
    </w:p>
    <w:p w:rsidR="004D777F" w:rsidRPr="00EB0C9A" w:rsidRDefault="00965EC4" w:rsidP="004D777F">
      <w:r w:rsidRPr="00EB0C9A">
        <w:t>«</w:t>
      </w:r>
      <w:r w:rsidR="004D777F" w:rsidRPr="00EB0C9A">
        <w:t>Кроме того, смещение курса рубля вниз от локальных максимумов позволяет рассчитывать на дальнейшую умеренность инфляции в сегменте непродовольственных товаров, которая может быть поддержана постпраздничными распродажами</w:t>
      </w:r>
      <w:r w:rsidRPr="00EB0C9A">
        <w:t>»</w:t>
      </w:r>
      <w:r w:rsidR="004D777F" w:rsidRPr="00EB0C9A">
        <w:t>, - добавляет он.</w:t>
      </w:r>
    </w:p>
    <w:p w:rsidR="004D777F" w:rsidRPr="00EB0C9A" w:rsidRDefault="004D777F" w:rsidP="004D777F">
      <w:r w:rsidRPr="00EB0C9A">
        <w:t>ПРОГНОЗ УРОВНЯ ИНФЛЯЦИИ В ЯНВАРЕ 2025 ГОДА</w:t>
      </w:r>
    </w:p>
    <w:p w:rsidR="004D777F" w:rsidRPr="00EB0C9A" w:rsidRDefault="004D777F" w:rsidP="004D777F">
      <w:r w:rsidRPr="00EB0C9A">
        <w:t>По мнению Беленькой, уровень инфляции в январе 2025 года составит 0,9% в месячном выражении и 9,8% - в годовом. По итогам января инфляция составит 1,3% месяц к месяцу и 10,3% - год к году.</w:t>
      </w:r>
    </w:p>
    <w:p w:rsidR="004D777F" w:rsidRPr="00EB0C9A" w:rsidRDefault="004D777F" w:rsidP="004D777F">
      <w:r w:rsidRPr="00EB0C9A">
        <w:t xml:space="preserve">Главный экономист </w:t>
      </w:r>
      <w:r w:rsidR="00965EC4" w:rsidRPr="00EB0C9A">
        <w:t>«</w:t>
      </w:r>
      <w:r w:rsidRPr="00EB0C9A">
        <w:t>БКС Мир инвестиций</w:t>
      </w:r>
      <w:r w:rsidR="00965EC4" w:rsidRPr="00EB0C9A">
        <w:t>»</w:t>
      </w:r>
      <w:r w:rsidRPr="00EB0C9A">
        <w:t xml:space="preserve"> Илья Федоров прогнозирует годовую инфляцию в январе на более низком уровне - 9%.</w:t>
      </w:r>
    </w:p>
    <w:p w:rsidR="004D777F" w:rsidRPr="00EB0C9A" w:rsidRDefault="004D777F" w:rsidP="004D777F">
      <w:r w:rsidRPr="00EB0C9A">
        <w:t>Попов из ПСБ ожидает в первом полугодии 2025 года сохранения относительно высокой инфляции - на уровне 9-10%.</w:t>
      </w:r>
    </w:p>
    <w:p w:rsidR="004D777F" w:rsidRPr="00EB0C9A" w:rsidRDefault="004D777F" w:rsidP="004D777F">
      <w:r w:rsidRPr="00EB0C9A">
        <w:t>При этом во втором полугодии сформируется устойчивый тренд к снижению роста цен, считает он. По итогам 2025 года Попов прогнозирует инфляцию на уровне 6,5%.</w:t>
      </w:r>
    </w:p>
    <w:p w:rsidR="004D777F" w:rsidRPr="00EB0C9A" w:rsidRDefault="0040103C" w:rsidP="004D777F">
      <w:hyperlink r:id="rId29" w:history="1">
        <w:r w:rsidR="004D777F" w:rsidRPr="00EB0C9A">
          <w:rPr>
            <w:rStyle w:val="a3"/>
          </w:rPr>
          <w:t>https://www.banki.ru/news/daytheme/?id=11009401</w:t>
        </w:r>
      </w:hyperlink>
      <w:r w:rsidR="004D777F" w:rsidRPr="00EB0C9A">
        <w:t xml:space="preserve"> </w:t>
      </w:r>
    </w:p>
    <w:p w:rsidR="00216237" w:rsidRPr="00EB0C9A" w:rsidRDefault="00216237" w:rsidP="00216237">
      <w:pPr>
        <w:pStyle w:val="2"/>
      </w:pPr>
      <w:bookmarkStart w:id="97" w:name="_Toc186272245"/>
      <w:r w:rsidRPr="00EB0C9A">
        <w:lastRenderedPageBreak/>
        <w:t>Пенсия.pro, 27.12.2024, Россияне стали реже копить на отдаленное будущее — аналитики</w:t>
      </w:r>
      <w:bookmarkEnd w:id="97"/>
    </w:p>
    <w:p w:rsidR="00216237" w:rsidRPr="00EB0C9A" w:rsidRDefault="00216237" w:rsidP="005E418D">
      <w:pPr>
        <w:pStyle w:val="3"/>
      </w:pPr>
      <w:bookmarkStart w:id="98" w:name="_Toc186272246"/>
      <w:r w:rsidRPr="00EB0C9A">
        <w:t>Каждый пятый россиянин из тех, кто делает накопления, откладывает средства для пассивного дохода в будущем, в том числе на пенсии. Однако в начале года таких людей было больше. Это демонстрирует итоговое исследование страховой компании ВСК.</w:t>
      </w:r>
      <w:bookmarkEnd w:id="98"/>
    </w:p>
    <w:p w:rsidR="00216237" w:rsidRPr="00EB0C9A" w:rsidRDefault="00216237" w:rsidP="00216237">
      <w:r w:rsidRPr="00EB0C9A">
        <w:t>Сейчас вдолгую копят 20 % россиян, тогда как в январе было 28 %, утверждают страховщики. Чаще других на будущую пенсию копят москвичи — таких 18 %. В целом, люди стали чаще откладывать на черный день, нежели на иные цели типа отпуска или приобретения дорогих вещей — мебели и техники.</w:t>
      </w:r>
    </w:p>
    <w:p w:rsidR="00216237" w:rsidRPr="00EB0C9A" w:rsidRDefault="00216237" w:rsidP="00216237">
      <w:r w:rsidRPr="00EB0C9A">
        <w:t>Топ ключевых целей для накоплений:</w:t>
      </w:r>
    </w:p>
    <w:p w:rsidR="00216237" w:rsidRPr="00EB0C9A" w:rsidRDefault="00216237" w:rsidP="00216237">
      <w:r w:rsidRPr="00EB0C9A">
        <w:t xml:space="preserve">    финансовая подушка безопасности на черный день — 50 % опрошенных против 46 % в начале года;</w:t>
      </w:r>
    </w:p>
    <w:p w:rsidR="00216237" w:rsidRPr="00EB0C9A" w:rsidRDefault="00216237" w:rsidP="00216237">
      <w:r w:rsidRPr="00EB0C9A">
        <w:t xml:space="preserve">    отпуск (34 % против 39 %);</w:t>
      </w:r>
    </w:p>
    <w:p w:rsidR="00216237" w:rsidRPr="00EB0C9A" w:rsidRDefault="00216237" w:rsidP="00216237">
      <w:r w:rsidRPr="00EB0C9A">
        <w:t xml:space="preserve">    покупка недвижимости (32 % против 33 %);</w:t>
      </w:r>
    </w:p>
    <w:p w:rsidR="00216237" w:rsidRPr="00EB0C9A" w:rsidRDefault="00216237" w:rsidP="00216237">
      <w:r w:rsidRPr="00EB0C9A">
        <w:t xml:space="preserve">    дорогие покупки (21 % против 27 %);</w:t>
      </w:r>
    </w:p>
    <w:p w:rsidR="00216237" w:rsidRPr="00EB0C9A" w:rsidRDefault="00216237" w:rsidP="00216237">
      <w:r w:rsidRPr="00EB0C9A">
        <w:t xml:space="preserve">    формирование пассивного дохода в будущем (20 % против 28 %);</w:t>
      </w:r>
    </w:p>
    <w:p w:rsidR="00216237" w:rsidRPr="00EB0C9A" w:rsidRDefault="00216237" w:rsidP="00216237">
      <w:r w:rsidRPr="00EB0C9A">
        <w:t xml:space="preserve">    ремонт (19,5 % против 28 %).</w:t>
      </w:r>
    </w:p>
    <w:p w:rsidR="00216237" w:rsidRPr="00EB0C9A" w:rsidRDefault="00216237" w:rsidP="00216237">
      <w:r w:rsidRPr="00EB0C9A">
        <w:t xml:space="preserve">Молодежь чаще, чем </w:t>
      </w:r>
      <w:r w:rsidR="00965EC4" w:rsidRPr="00EB0C9A">
        <w:t>«</w:t>
      </w:r>
      <w:r w:rsidRPr="00EB0C9A">
        <w:t>возрастная</w:t>
      </w:r>
      <w:r w:rsidR="00965EC4" w:rsidRPr="00EB0C9A">
        <w:t>»</w:t>
      </w:r>
      <w:r w:rsidRPr="00EB0C9A">
        <w:t xml:space="preserve"> группа формирует сбережения на собственное образование и переезд (от родителей, в другой город). Россияне старше 35 лет, наоборот, больше думают о здоровье — копят на медицинские услуги (25 %). Москвичи чаще остальных откладывают на отдых и путешествия (40 %) и образование детей (17 %). Питерские жители больше думают о покупке недвижимости (54 %), новой машине (29 %), а жители регионов — о помощи близким, родным (17 %).</w:t>
      </w:r>
    </w:p>
    <w:p w:rsidR="00216237" w:rsidRPr="00EB0C9A" w:rsidRDefault="00216237" w:rsidP="00216237">
      <w:r w:rsidRPr="00EB0C9A">
        <w:t>Доля накопительных счетов на российском рынке сбережений за год выросла с 20,4 % до 22,1 %, сообщили аналитики ВТБ. Россияне все чаще предпочитают именно этот финансовый продукт, поскольку из-за высокой ставки Центробанка кредитные организации делают условия по накопительным счетам более привлекательными, а снимать деньги и пополнять счет можно практически в любое время.</w:t>
      </w:r>
    </w:p>
    <w:p w:rsidR="00AF2709" w:rsidRPr="00EB0C9A" w:rsidRDefault="0040103C" w:rsidP="00216237">
      <w:hyperlink r:id="rId30" w:history="1">
        <w:r w:rsidR="00216237" w:rsidRPr="00EB0C9A">
          <w:rPr>
            <w:rStyle w:val="a3"/>
          </w:rPr>
          <w:t>https://pensiya.pro/news/rossiyane-stali-rezhe-kopit-na-otdalennoe-budushhee-analitiki/</w:t>
        </w:r>
      </w:hyperlink>
    </w:p>
    <w:p w:rsidR="0001450C" w:rsidRPr="00EB0C9A" w:rsidRDefault="0001450C" w:rsidP="0001450C">
      <w:pPr>
        <w:pStyle w:val="2"/>
      </w:pPr>
      <w:bookmarkStart w:id="99" w:name="_Toc186272247"/>
      <w:r w:rsidRPr="00EB0C9A">
        <w:t>Прайм, 27.12.2024, ВТБ понизил ставки по вкладам</w:t>
      </w:r>
      <w:bookmarkEnd w:id="99"/>
    </w:p>
    <w:p w:rsidR="0001450C" w:rsidRPr="00EB0C9A" w:rsidRDefault="0001450C" w:rsidP="005E418D">
      <w:pPr>
        <w:pStyle w:val="3"/>
      </w:pPr>
      <w:bookmarkStart w:id="100" w:name="_Toc186272248"/>
      <w:r w:rsidRPr="00EB0C9A">
        <w:t xml:space="preserve">ВТБ с пятницы, 27 декабря, понизил ставки по краткосрочным вкладам с 24% годовых: теперь на три месяца и полгода они составляют до 23%, а на год - до 22%, следует из информации на сайте банка. Пресс-служба ВТБ в комментарии РИА Новости отметила, что ставки по-прежнему остаются экстравысокими и </w:t>
      </w:r>
      <w:r w:rsidR="00965EC4" w:rsidRPr="00EB0C9A">
        <w:t>«</w:t>
      </w:r>
      <w:r w:rsidRPr="00EB0C9A">
        <w:t>время вкладчика</w:t>
      </w:r>
      <w:r w:rsidR="00965EC4" w:rsidRPr="00EB0C9A">
        <w:t>»</w:t>
      </w:r>
      <w:r w:rsidRPr="00EB0C9A">
        <w:t xml:space="preserve"> продолжится в следующем году.</w:t>
      </w:r>
      <w:bookmarkEnd w:id="100"/>
    </w:p>
    <w:p w:rsidR="0001450C" w:rsidRPr="00EB0C9A" w:rsidRDefault="0001450C" w:rsidP="0001450C">
      <w:r w:rsidRPr="00EB0C9A">
        <w:t xml:space="preserve">ВТБ сообщал, что с 17 декабря улучшил условия по вкладам в рублях на срок три и шесть месяцев как для новых, так и для текущих клиентов, и максимальная ставка достигла 24% годовых при выплате процентов в конце срока. Банк повышал свои </w:t>
      </w:r>
      <w:r w:rsidRPr="00EB0C9A">
        <w:lastRenderedPageBreak/>
        <w:t>ставки по депозитам и раньше - с 15 ноября максимальная по ВТБ-вкладу была установлена на один год на уровне 24% годовых.</w:t>
      </w:r>
    </w:p>
    <w:p w:rsidR="0001450C" w:rsidRPr="00EB0C9A" w:rsidRDefault="00965EC4" w:rsidP="0001450C">
      <w:r w:rsidRPr="00EB0C9A">
        <w:t>«</w:t>
      </w:r>
      <w:r w:rsidR="0001450C" w:rsidRPr="00EB0C9A">
        <w:t>На этой неделе крупные банки понизили ставки по вкладам, отреагировав на сохранение ключевой ставки ЦБ, вопреки ожиданиям ее роста. Как мы и говорили, ВТБ принял решение о корректировке ставок, ориентируясь на ситуацию на рынке. С 27 декабря мы меняем ставки по вкладам сроком на 3-12 месяцев. При этом они остаются экстравысокими: на 3 месяца - до 23% годовых, на 6 месяцев - до 23% годовых, на год - до 22% годовых</w:t>
      </w:r>
      <w:r w:rsidRPr="00EB0C9A">
        <w:t>»</w:t>
      </w:r>
      <w:r w:rsidR="0001450C" w:rsidRPr="00EB0C9A">
        <w:t>, - сообщила пресс-служба банка.</w:t>
      </w:r>
    </w:p>
    <w:p w:rsidR="0001450C" w:rsidRPr="00EB0C9A" w:rsidRDefault="0001450C" w:rsidP="0001450C">
      <w:r w:rsidRPr="00EB0C9A">
        <w:t>ЦБ РФ по итогам заседания совета директоров 20 декабря неожиданно сохранил ключевую ставку на уровне 21% годовых, тогда как рынок ожидал ее повышения до 23%. Регулятор также смягчил сигнал по дальнейшим шагам: будет оценивать целесообразность повышения ставки на ближайшем заседании.</w:t>
      </w:r>
    </w:p>
    <w:p w:rsidR="0001450C" w:rsidRPr="00EB0C9A" w:rsidRDefault="0001450C" w:rsidP="0001450C">
      <w:r w:rsidRPr="00EB0C9A">
        <w:t xml:space="preserve">Согласно данным по ВТБ-вкладу, обновленным на сайте банка с 27 декабря, без пополнения и снятия максимальная ставка на три и шесть месяцев в 23% годовых установлена для суммы от 15 миллионов рублей, а для сумм от 10 тысяч до 15 миллионов она составляет 22,5%. При размещении средств на год ставка установлена в 22% для всех сумм. При этом максимальная ставка возможна с надбавкой </w:t>
      </w:r>
      <w:r w:rsidR="00965EC4" w:rsidRPr="00EB0C9A">
        <w:t>«</w:t>
      </w:r>
      <w:r w:rsidRPr="00EB0C9A">
        <w:t>Новый вкладчик</w:t>
      </w:r>
      <w:r w:rsidR="00965EC4" w:rsidRPr="00EB0C9A">
        <w:t>»</w:t>
      </w:r>
      <w:r w:rsidRPr="00EB0C9A">
        <w:t xml:space="preserve"> - для тех, у кого полгода не было вкладов и накопительных счетов в ВТБ, или же для сумм, которые три месяца не были размещены на счетах и вкладах в ВТБ.</w:t>
      </w:r>
    </w:p>
    <w:p w:rsidR="0001450C" w:rsidRPr="00EB0C9A" w:rsidRDefault="00965EC4" w:rsidP="0001450C">
      <w:r w:rsidRPr="00EB0C9A">
        <w:t>«</w:t>
      </w:r>
      <w:r w:rsidR="0001450C" w:rsidRPr="00EB0C9A">
        <w:t xml:space="preserve">По накопительному ВТБ-счету максимальная ставка сохраняется на уровне 24% годовых. По вкладу </w:t>
      </w:r>
      <w:r w:rsidRPr="00EB0C9A">
        <w:t>«</w:t>
      </w:r>
      <w:r w:rsidR="0001450C" w:rsidRPr="00EB0C9A">
        <w:t>Двойная выгода</w:t>
      </w:r>
      <w:r w:rsidRPr="00EB0C9A">
        <w:t>»</w:t>
      </w:r>
      <w:r w:rsidR="0001450C" w:rsidRPr="00EB0C9A">
        <w:t xml:space="preserve"> для участников </w:t>
      </w:r>
      <w:r w:rsidR="0001450C" w:rsidRPr="00EB0C9A">
        <w:rPr>
          <w:b/>
        </w:rPr>
        <w:t xml:space="preserve">программы долгосрочных сбережений </w:t>
      </w:r>
      <w:r w:rsidR="0001450C" w:rsidRPr="00EB0C9A">
        <w:t xml:space="preserve">ставка также останется 30% годовых на 3 месяца. По вкладу </w:t>
      </w:r>
      <w:r w:rsidRPr="00EB0C9A">
        <w:t>«</w:t>
      </w:r>
      <w:r w:rsidR="0001450C" w:rsidRPr="00EB0C9A">
        <w:t>Ключевой</w:t>
      </w:r>
      <w:r w:rsidRPr="00EB0C9A">
        <w:t>»</w:t>
      </w:r>
      <w:r w:rsidR="0001450C" w:rsidRPr="00EB0C9A">
        <w:t>, доходность которого привязана в ключевой ставке, условия также остаются без изменений</w:t>
      </w:r>
      <w:r w:rsidRPr="00EB0C9A">
        <w:t>»</w:t>
      </w:r>
      <w:r w:rsidR="0001450C" w:rsidRPr="00EB0C9A">
        <w:t>, - уточнили в пресс-службе банка.</w:t>
      </w:r>
    </w:p>
    <w:p w:rsidR="0001450C" w:rsidRPr="00EB0C9A" w:rsidRDefault="0001450C" w:rsidP="0001450C">
      <w:r w:rsidRPr="00EB0C9A">
        <w:t xml:space="preserve">Там также отметили, что нынешние ставки в любом случае выше, чем на протяжении фактически всего последнего года, и банк сохраняет условия по сбережениям выгоднее, чем в среднем по рынку - как для новых, так и для действующих клиентов. </w:t>
      </w:r>
      <w:r w:rsidR="00965EC4" w:rsidRPr="00EB0C9A">
        <w:t>«</w:t>
      </w:r>
      <w:r w:rsidRPr="00EB0C9A">
        <w:t>Мы нацелены в следующем году продолжить активный рост средств физлиц. Портфель розничных пассивов ВТБ вырастет почти на треть - с 10,3 до 13,3 трлн рублей. Одним из основных факторов роста будут высокие ставки. Время вкладчика продолжится и в следующем году</w:t>
      </w:r>
      <w:r w:rsidR="00965EC4" w:rsidRPr="00EB0C9A">
        <w:t>»</w:t>
      </w:r>
      <w:r w:rsidRPr="00EB0C9A">
        <w:t>, - заявили в банке.</w:t>
      </w:r>
    </w:p>
    <w:p w:rsidR="00216237" w:rsidRPr="00EB0C9A" w:rsidRDefault="0040103C" w:rsidP="0001450C">
      <w:hyperlink r:id="rId31" w:history="1">
        <w:r w:rsidR="0001450C" w:rsidRPr="00EB0C9A">
          <w:rPr>
            <w:rStyle w:val="a3"/>
          </w:rPr>
          <w:t>https://1prime.ru/20241227/vtb--853908391.html</w:t>
        </w:r>
      </w:hyperlink>
    </w:p>
    <w:p w:rsidR="0001450C" w:rsidRPr="00EB0C9A" w:rsidRDefault="009B73EE" w:rsidP="0001450C">
      <w:pPr>
        <w:pStyle w:val="2"/>
      </w:pPr>
      <w:bookmarkStart w:id="101" w:name="_Toc186272249"/>
      <w:r w:rsidRPr="00EB0C9A">
        <w:lastRenderedPageBreak/>
        <w:t>ФИНАМ</w:t>
      </w:r>
      <w:r w:rsidR="0001450C" w:rsidRPr="00EB0C9A">
        <w:t xml:space="preserve">.ru, 27.12.2024, Объявлены имена лауреатов XIX Премии </w:t>
      </w:r>
      <w:r w:rsidR="00965EC4" w:rsidRPr="00EB0C9A">
        <w:t>«</w:t>
      </w:r>
      <w:r w:rsidR="0001450C" w:rsidRPr="00EB0C9A">
        <w:t xml:space="preserve">Финансовая элита России </w:t>
      </w:r>
      <w:r w:rsidRPr="00EB0C9A">
        <w:t xml:space="preserve">- </w:t>
      </w:r>
      <w:r w:rsidR="0001450C" w:rsidRPr="00EB0C9A">
        <w:t>2024</w:t>
      </w:r>
      <w:r w:rsidR="00965EC4" w:rsidRPr="00EB0C9A">
        <w:t>»</w:t>
      </w:r>
      <w:bookmarkEnd w:id="101"/>
    </w:p>
    <w:p w:rsidR="0001450C" w:rsidRPr="00EB0C9A" w:rsidRDefault="0001450C" w:rsidP="005E418D">
      <w:pPr>
        <w:pStyle w:val="3"/>
      </w:pPr>
      <w:bookmarkStart w:id="102" w:name="_Toc186272250"/>
      <w:r w:rsidRPr="00EB0C9A">
        <w:t xml:space="preserve">18 декабря 2024 года в Москве состоялась девятнадцатая церемония вручения наград премии </w:t>
      </w:r>
      <w:r w:rsidR="00965EC4" w:rsidRPr="00EB0C9A">
        <w:t>«</w:t>
      </w:r>
      <w:r w:rsidRPr="00EB0C9A">
        <w:t>Финансовая элита России</w:t>
      </w:r>
      <w:r w:rsidR="00965EC4" w:rsidRPr="00EB0C9A">
        <w:t>»</w:t>
      </w:r>
      <w:r w:rsidRPr="00EB0C9A">
        <w:t xml:space="preserve"> - одной из старейших ежегодных премий на финансовом рынке страны. Были подведены результаты 2024 года. Почти два десятилетия значимая и престижная награда является символом признания заслуг и достижений лидеров отрасли. Премия отмечает профессионализм, надежность, темпы развития, безукоризненное качество клиентского сервиса, прогрессивный подход игроков финансовой сферы.</w:t>
      </w:r>
      <w:bookmarkEnd w:id="102"/>
    </w:p>
    <w:p w:rsidR="0001450C" w:rsidRPr="00EB0C9A" w:rsidRDefault="0001450C" w:rsidP="0001450C">
      <w:r w:rsidRPr="00EB0C9A">
        <w:t xml:space="preserve">Лауреаты Премии </w:t>
      </w:r>
      <w:r w:rsidR="00965EC4" w:rsidRPr="00EB0C9A">
        <w:t>«</w:t>
      </w:r>
      <w:r w:rsidRPr="00EB0C9A">
        <w:t>Финансовая Элита России 2024</w:t>
      </w:r>
      <w:r w:rsidR="00965EC4" w:rsidRPr="00EB0C9A">
        <w:t>»</w:t>
      </w:r>
      <w:r w:rsidRPr="00EB0C9A">
        <w:t xml:space="preserve"> - это передовые компании в различных сегментах отрасли. В условиях усиления санкционного давления, геополитических вызовов и глобальной волатильности, этим компаниям удалось добиться внушительных результатов работы и предложить самые современные, прорывные решения, импортозамещение и инновационные продукты, аналогов которым нет на зарубежных рынках. Были вручены три десятка наград, среди которых: </w:t>
      </w:r>
      <w:r w:rsidR="00965EC4" w:rsidRPr="00EB0C9A">
        <w:t>«</w:t>
      </w:r>
      <w:r w:rsidRPr="00EB0C9A">
        <w:t>Гран-при</w:t>
      </w:r>
      <w:r w:rsidR="00965EC4" w:rsidRPr="00EB0C9A">
        <w:t>»</w:t>
      </w:r>
      <w:r w:rsidRPr="00EB0C9A">
        <w:t xml:space="preserve">, </w:t>
      </w:r>
      <w:r w:rsidR="00965EC4" w:rsidRPr="00EB0C9A">
        <w:t>«</w:t>
      </w:r>
      <w:r w:rsidRPr="00EB0C9A">
        <w:t>Надежность</w:t>
      </w:r>
      <w:r w:rsidR="00965EC4" w:rsidRPr="00EB0C9A">
        <w:t>»</w:t>
      </w:r>
      <w:r w:rsidRPr="00EB0C9A">
        <w:t xml:space="preserve">, </w:t>
      </w:r>
      <w:r w:rsidR="00965EC4" w:rsidRPr="00EB0C9A">
        <w:t>«</w:t>
      </w:r>
      <w:r w:rsidRPr="00EB0C9A">
        <w:t>Динамика развития</w:t>
      </w:r>
      <w:r w:rsidR="00965EC4" w:rsidRPr="00EB0C9A">
        <w:t>»</w:t>
      </w:r>
      <w:r w:rsidRPr="00EB0C9A">
        <w:t>, награды в индивидуальных и специальных номинациях. Также в этом году было вручено много персональных наград, среди них отмечены результаты за развитие программ поддержки промышленности, за сделки MA на страховом рынке, за важность популяризации финансовой грамотности и управления личными финансами.</w:t>
      </w:r>
    </w:p>
    <w:p w:rsidR="0001450C" w:rsidRPr="00EB0C9A" w:rsidRDefault="0001450C" w:rsidP="0001450C">
      <w:r w:rsidRPr="00EB0C9A">
        <w:t xml:space="preserve">Традиционно мероприятие прошло в Культурном центре ГлавУпДК при МИД России. Церемонию провели Вера Красова и Юрий Богданов (телеканал </w:t>
      </w:r>
      <w:r w:rsidR="00965EC4" w:rsidRPr="00EB0C9A">
        <w:t>«</w:t>
      </w:r>
      <w:r w:rsidRPr="00EB0C9A">
        <w:t>Россия 24</w:t>
      </w:r>
      <w:r w:rsidR="00965EC4" w:rsidRPr="00EB0C9A">
        <w:t>»</w:t>
      </w:r>
      <w:r w:rsidRPr="00EB0C9A">
        <w:t>).</w:t>
      </w:r>
    </w:p>
    <w:p w:rsidR="0001450C" w:rsidRPr="00EB0C9A" w:rsidRDefault="0001450C" w:rsidP="0001450C">
      <w:r w:rsidRPr="00EB0C9A">
        <w:t xml:space="preserve">Среди гостей мероприятия первые лица и руководители ключевых подразделений банков и компаний-победителей премии, члены Оргкомитета премии и СМИ. Награды победителям вручали представители Экспертного и Попечительского советов премии, авторитетные персоны российского делового сообщества. Награждающие 2024 года: Финансовый омбудсмен АРБ, Председатель Попечительского Совета премии </w:t>
      </w:r>
      <w:r w:rsidR="00965EC4" w:rsidRPr="00EB0C9A">
        <w:t>«</w:t>
      </w:r>
      <w:r w:rsidRPr="00EB0C9A">
        <w:t>Финансовая элита России</w:t>
      </w:r>
      <w:r w:rsidR="00965EC4" w:rsidRPr="00EB0C9A">
        <w:t>»</w:t>
      </w:r>
      <w:r w:rsidRPr="00EB0C9A">
        <w:t xml:space="preserve"> П.А. Медведев, Вице-президент Ассоциации банков России Д.Г. Липаев, Вице-президент ВСС Г.Б. Яковлев, Управляющий директор по страховым и инвестиционным рейтингам </w:t>
      </w:r>
      <w:r w:rsidR="00965EC4" w:rsidRPr="00EB0C9A">
        <w:t>«</w:t>
      </w:r>
      <w:r w:rsidRPr="00EB0C9A">
        <w:t>Эксперт РА</w:t>
      </w:r>
      <w:r w:rsidR="00965EC4" w:rsidRPr="00EB0C9A">
        <w:t>»</w:t>
      </w:r>
      <w:r w:rsidRPr="00EB0C9A">
        <w:t xml:space="preserve"> А.Е. Янин, Генеральный директор Аналитического центра </w:t>
      </w:r>
      <w:r w:rsidR="00965EC4" w:rsidRPr="00EB0C9A">
        <w:t>«</w:t>
      </w:r>
      <w:r w:rsidRPr="00EB0C9A">
        <w:t>БизнесДром</w:t>
      </w:r>
      <w:r w:rsidR="00965EC4" w:rsidRPr="00EB0C9A">
        <w:t>»</w:t>
      </w:r>
      <w:r w:rsidRPr="00EB0C9A">
        <w:t xml:space="preserve">, Председатель комитета по финансовым рынкам </w:t>
      </w:r>
      <w:r w:rsidR="00965EC4" w:rsidRPr="00EB0C9A">
        <w:t>«</w:t>
      </w:r>
      <w:r w:rsidRPr="00EB0C9A">
        <w:t>ОПОРА РОССИИ</w:t>
      </w:r>
      <w:r w:rsidR="00965EC4" w:rsidRPr="00EB0C9A">
        <w:t>»</w:t>
      </w:r>
      <w:r w:rsidRPr="00EB0C9A">
        <w:t xml:space="preserve"> П.А. Самиев, Директор Ассоциации Промышленного Майнинга С.А. Безделов, Директор Национальной ассоциации специалистов финансового планирования А.В. Паранич, Главный редактор портала </w:t>
      </w:r>
      <w:r w:rsidR="00965EC4" w:rsidRPr="00EB0C9A">
        <w:t>«</w:t>
      </w:r>
      <w:r w:rsidRPr="00EB0C9A">
        <w:t>Страхование сегодня</w:t>
      </w:r>
      <w:r w:rsidR="00965EC4" w:rsidRPr="00EB0C9A">
        <w:t>»</w:t>
      </w:r>
      <w:r w:rsidRPr="00EB0C9A">
        <w:t xml:space="preserve"> А.А. Веселков и Шеф-редактор журнала </w:t>
      </w:r>
      <w:r w:rsidR="00965EC4" w:rsidRPr="00EB0C9A">
        <w:t>«</w:t>
      </w:r>
      <w:r w:rsidRPr="00EB0C9A">
        <w:t>Банковское обозрение</w:t>
      </w:r>
      <w:r w:rsidR="00965EC4" w:rsidRPr="00EB0C9A">
        <w:t>»</w:t>
      </w:r>
      <w:r w:rsidRPr="00EB0C9A">
        <w:t xml:space="preserve"> А.С. Садчиков.</w:t>
      </w:r>
    </w:p>
    <w:p w:rsidR="0001450C" w:rsidRPr="00EB0C9A" w:rsidRDefault="0001450C" w:rsidP="0001450C">
      <w:r w:rsidRPr="00EB0C9A">
        <w:t xml:space="preserve">Открывая торжественную церемонию, в своем вступительном слове П.А. Медведев констатировал: </w:t>
      </w:r>
      <w:r w:rsidR="00965EC4" w:rsidRPr="00EB0C9A">
        <w:t>«</w:t>
      </w:r>
      <w:r w:rsidRPr="00EB0C9A">
        <w:t>Мы живем в удивительных обстоятельствах, где экономические изменения происходят с невероятной скоростью. С одной стороны, многие игроки финансового рынка сталкиваются с необходимостью просто держаться на плаву. С другой стороны, эти же игроки не только справляются с вызовами, но и активно демонстрируют креативность, которая становится движущей силой, способствующей развитию новых идей, продуктов и услуг</w:t>
      </w:r>
      <w:r w:rsidR="00965EC4" w:rsidRPr="00EB0C9A">
        <w:t>»</w:t>
      </w:r>
      <w:r w:rsidRPr="00EB0C9A">
        <w:t>.</w:t>
      </w:r>
    </w:p>
    <w:p w:rsidR="0001450C" w:rsidRPr="00EB0C9A" w:rsidRDefault="0001450C" w:rsidP="0001450C">
      <w:r w:rsidRPr="00EB0C9A">
        <w:lastRenderedPageBreak/>
        <w:t xml:space="preserve">Денис Липаев, награждающий подгруппу </w:t>
      </w:r>
      <w:r w:rsidR="00965EC4" w:rsidRPr="00EB0C9A">
        <w:t>«</w:t>
      </w:r>
      <w:r w:rsidRPr="00EB0C9A">
        <w:t>Банки</w:t>
      </w:r>
      <w:r w:rsidR="00965EC4" w:rsidRPr="00EB0C9A">
        <w:t>»</w:t>
      </w:r>
      <w:r w:rsidRPr="00EB0C9A">
        <w:t xml:space="preserve">, сказал: </w:t>
      </w:r>
      <w:r w:rsidR="00965EC4" w:rsidRPr="00EB0C9A">
        <w:t>«</w:t>
      </w:r>
      <w:r w:rsidRPr="00EB0C9A">
        <w:t>Хочу подчеркнуть, что банковский сектор является основой финансовой стабильности, инновационного развития и доверия граждан. Мы собрались здесь, среди настоящих лидеров этого рынка, и все их достижения - это результат упорного труда и преданности делу</w:t>
      </w:r>
      <w:r w:rsidR="00965EC4" w:rsidRPr="00EB0C9A">
        <w:t>»</w:t>
      </w:r>
      <w:r w:rsidRPr="00EB0C9A">
        <w:t>.</w:t>
      </w:r>
    </w:p>
    <w:p w:rsidR="0001450C" w:rsidRPr="00EB0C9A" w:rsidRDefault="0001450C" w:rsidP="0001450C">
      <w:r w:rsidRPr="00EB0C9A">
        <w:t xml:space="preserve">Павел Самиев и Алексей Янин, награждая управляющие, инвестиционные и брокерские компании, говорили о вызовах рынка, резервах для роста и драйверах развития. Павел Самиев отметил: </w:t>
      </w:r>
      <w:r w:rsidR="00965EC4" w:rsidRPr="00EB0C9A">
        <w:t>«</w:t>
      </w:r>
      <w:r w:rsidRPr="00EB0C9A">
        <w:t>По итогам этого года можно сделать вывод, что трудности только подзадоривают нас. Для управляющих, инвестиционных и брокерских компаний на финансовом рынке в этом году было много вызовов, но очевидно, что лидеры рынка с ними справились</w:t>
      </w:r>
      <w:r w:rsidR="00965EC4" w:rsidRPr="00EB0C9A">
        <w:t>»</w:t>
      </w:r>
      <w:r w:rsidRPr="00EB0C9A">
        <w:t>.</w:t>
      </w:r>
    </w:p>
    <w:p w:rsidR="0001450C" w:rsidRPr="00EB0C9A" w:rsidRDefault="0001450C" w:rsidP="0001450C">
      <w:r w:rsidRPr="00EB0C9A">
        <w:t xml:space="preserve">Алексей Янин заключил: </w:t>
      </w:r>
      <w:r w:rsidR="00965EC4" w:rsidRPr="00EB0C9A">
        <w:t>«</w:t>
      </w:r>
      <w:r w:rsidRPr="00EB0C9A">
        <w:t xml:space="preserve">Рынок управления активами трансформируется вслед за изменениями внешней среды и успешно конкурирует с депозитами. Несмотря на внешнее давление, управляющие и инвестиционные компании находят резервы для роста и драйверы развития. Отрасль </w:t>
      </w:r>
      <w:r w:rsidRPr="00EB0C9A">
        <w:rPr>
          <w:b/>
        </w:rPr>
        <w:t>НПФ</w:t>
      </w:r>
      <w:r w:rsidRPr="00EB0C9A">
        <w:t xml:space="preserve"> вообще переживает настоящий бум, активно стартовав работу по </w:t>
      </w:r>
      <w:r w:rsidRPr="00EB0C9A">
        <w:rPr>
          <w:b/>
        </w:rPr>
        <w:t>программе долгосрочных сбережений</w:t>
      </w:r>
      <w:r w:rsidRPr="00EB0C9A">
        <w:t xml:space="preserve">. Все это доказывает, что и УК, и ИК, и </w:t>
      </w:r>
      <w:r w:rsidRPr="00EB0C9A">
        <w:rPr>
          <w:b/>
        </w:rPr>
        <w:t>НПФ</w:t>
      </w:r>
      <w:r w:rsidRPr="00EB0C9A">
        <w:t xml:space="preserve"> по праву входят в элиту финансового рынка и формируют его ландшафт</w:t>
      </w:r>
      <w:r w:rsidR="00965EC4" w:rsidRPr="00EB0C9A">
        <w:t>»</w:t>
      </w:r>
      <w:r w:rsidRPr="00EB0C9A">
        <w:t>.</w:t>
      </w:r>
    </w:p>
    <w:p w:rsidR="0001450C" w:rsidRPr="00EB0C9A" w:rsidRDefault="0001450C" w:rsidP="0001450C">
      <w:r w:rsidRPr="00EB0C9A">
        <w:t>Лауреаты премии в подгруппе ПЕРСОНАЛЬНЫЕ НОМИНАЦИИ:</w:t>
      </w:r>
    </w:p>
    <w:p w:rsidR="0001450C" w:rsidRPr="00EB0C9A" w:rsidRDefault="0001450C" w:rsidP="0001450C">
      <w:r w:rsidRPr="00EB0C9A">
        <w:t xml:space="preserve">Георгиева Елена Александровна, Председатель Правления банка НОВИКОМ - </w:t>
      </w:r>
      <w:r w:rsidR="00965EC4" w:rsidRPr="00EB0C9A">
        <w:t>«</w:t>
      </w:r>
      <w:r w:rsidRPr="00EB0C9A">
        <w:t>За личный вклад в развитие программ поддержки промышленности</w:t>
      </w:r>
      <w:r w:rsidR="00965EC4" w:rsidRPr="00EB0C9A">
        <w:t>»</w:t>
      </w:r>
    </w:p>
    <w:p w:rsidR="0001450C" w:rsidRPr="00EB0C9A" w:rsidRDefault="0001450C" w:rsidP="0001450C">
      <w:r w:rsidRPr="00EB0C9A">
        <w:t xml:space="preserve">Лаппи Игорь Феликсович, Генеральный директор компании </w:t>
      </w:r>
      <w:r w:rsidR="00965EC4" w:rsidRPr="00EB0C9A">
        <w:t>«</w:t>
      </w:r>
      <w:r w:rsidRPr="00EB0C9A">
        <w:t>Совкомбанк страхование</w:t>
      </w:r>
      <w:r w:rsidR="00965EC4" w:rsidRPr="00EB0C9A">
        <w:t>»</w:t>
      </w:r>
      <w:r w:rsidRPr="00EB0C9A">
        <w:t xml:space="preserve"> (АО) - </w:t>
      </w:r>
      <w:r w:rsidR="00965EC4" w:rsidRPr="00EB0C9A">
        <w:t>«</w:t>
      </w:r>
      <w:r w:rsidRPr="00EB0C9A">
        <w:t>За личный вклад в реализацию успешных сделок MA на страховом рынке</w:t>
      </w:r>
      <w:r w:rsidR="00965EC4" w:rsidRPr="00EB0C9A">
        <w:t>»</w:t>
      </w:r>
    </w:p>
    <w:p w:rsidR="0001450C" w:rsidRPr="00EB0C9A" w:rsidRDefault="0001450C" w:rsidP="0001450C">
      <w:r w:rsidRPr="00EB0C9A">
        <w:t xml:space="preserve">Кузнецова Юлия Анатольевна, Основатель и Генеральный директор ООО </w:t>
      </w:r>
      <w:r w:rsidR="00965EC4" w:rsidRPr="00EB0C9A">
        <w:t>«</w:t>
      </w:r>
      <w:r w:rsidRPr="00EB0C9A">
        <w:t>Международный онлайн-университет инвестиций</w:t>
      </w:r>
      <w:r w:rsidR="00965EC4" w:rsidRPr="00EB0C9A">
        <w:t>»</w:t>
      </w:r>
      <w:r w:rsidRPr="00EB0C9A">
        <w:t xml:space="preserve"> - </w:t>
      </w:r>
      <w:r w:rsidR="00965EC4" w:rsidRPr="00EB0C9A">
        <w:t>«</w:t>
      </w:r>
      <w:r w:rsidRPr="00EB0C9A">
        <w:t>Инвестиционный советник года</w:t>
      </w:r>
      <w:r w:rsidR="00965EC4" w:rsidRPr="00EB0C9A">
        <w:t>»</w:t>
      </w:r>
    </w:p>
    <w:p w:rsidR="0001450C" w:rsidRPr="00EB0C9A" w:rsidRDefault="0001450C" w:rsidP="0001450C">
      <w:r w:rsidRPr="00EB0C9A">
        <w:t xml:space="preserve">Родин Алексей Леонидович, Финансовый советник глав семей, основатель компании Rodin.Capital - </w:t>
      </w:r>
      <w:r w:rsidR="00965EC4" w:rsidRPr="00EB0C9A">
        <w:t>«</w:t>
      </w:r>
      <w:r w:rsidRPr="00EB0C9A">
        <w:t>За вклад в развитие технологий защиты активов семьи и планирования преемственности</w:t>
      </w:r>
      <w:r w:rsidR="00965EC4" w:rsidRPr="00EB0C9A">
        <w:t>»</w:t>
      </w:r>
    </w:p>
    <w:p w:rsidR="0001450C" w:rsidRPr="00EB0C9A" w:rsidRDefault="0001450C" w:rsidP="0001450C">
      <w:r w:rsidRPr="00EB0C9A">
        <w:t xml:space="preserve">Тараповский Алексей Петрович, Основатель инвестиционно-консалтинговой компании Anderida Financial Group - </w:t>
      </w:r>
      <w:r w:rsidR="00965EC4" w:rsidRPr="00EB0C9A">
        <w:t>«</w:t>
      </w:r>
      <w:r w:rsidRPr="00EB0C9A">
        <w:t>Финансовый советник года</w:t>
      </w:r>
      <w:r w:rsidR="00965EC4" w:rsidRPr="00EB0C9A">
        <w:t>»</w:t>
      </w:r>
    </w:p>
    <w:p w:rsidR="0001450C" w:rsidRPr="00EB0C9A" w:rsidRDefault="0001450C" w:rsidP="0001450C">
      <w:r w:rsidRPr="00EB0C9A">
        <w:t xml:space="preserve">Малильо Елена Николаевна, Основатель Университета бизнес-навыков будущего, бизнес-коуч - </w:t>
      </w:r>
      <w:r w:rsidR="00965EC4" w:rsidRPr="00EB0C9A">
        <w:t>«</w:t>
      </w:r>
      <w:r w:rsidRPr="00EB0C9A">
        <w:t>За вклад в развитие инноваций в сфере профессионального обучения на финансовом рынке</w:t>
      </w:r>
      <w:r w:rsidR="00965EC4" w:rsidRPr="00EB0C9A">
        <w:t>»</w:t>
      </w:r>
    </w:p>
    <w:p w:rsidR="0001450C" w:rsidRPr="00EB0C9A" w:rsidRDefault="0001450C" w:rsidP="0001450C">
      <w:r w:rsidRPr="00EB0C9A">
        <w:t>Лауреаты премии в подгруппе БАНКИ:</w:t>
      </w:r>
    </w:p>
    <w:p w:rsidR="0001450C" w:rsidRPr="00EB0C9A" w:rsidRDefault="00965EC4" w:rsidP="0001450C">
      <w:r w:rsidRPr="00EB0C9A">
        <w:t>«</w:t>
      </w:r>
      <w:r w:rsidR="0001450C" w:rsidRPr="00EB0C9A">
        <w:t>Газпромбанк</w:t>
      </w:r>
      <w:r w:rsidRPr="00EB0C9A">
        <w:t>»</w:t>
      </w:r>
      <w:r w:rsidR="0001450C" w:rsidRPr="00EB0C9A">
        <w:t xml:space="preserve"> (Акционерное общество) - </w:t>
      </w:r>
      <w:r w:rsidRPr="00EB0C9A">
        <w:t>«</w:t>
      </w:r>
      <w:r w:rsidR="0001450C" w:rsidRPr="00EB0C9A">
        <w:t>Гран-при: банк года</w:t>
      </w:r>
      <w:r w:rsidRPr="00EB0C9A">
        <w:t>»</w:t>
      </w:r>
    </w:p>
    <w:p w:rsidR="0001450C" w:rsidRPr="00EB0C9A" w:rsidRDefault="0001450C" w:rsidP="0001450C">
      <w:r w:rsidRPr="00EB0C9A">
        <w:t xml:space="preserve">Банк ВТБ (ПАО) - </w:t>
      </w:r>
      <w:r w:rsidR="00965EC4" w:rsidRPr="00EB0C9A">
        <w:t>«</w:t>
      </w:r>
      <w:r w:rsidRPr="00EB0C9A">
        <w:t>Интернет-банк года для малого и среднего бизнеса</w:t>
      </w:r>
      <w:r w:rsidR="00965EC4" w:rsidRPr="00EB0C9A">
        <w:t>»</w:t>
      </w:r>
    </w:p>
    <w:p w:rsidR="0001450C" w:rsidRPr="00EB0C9A" w:rsidRDefault="0001450C" w:rsidP="0001450C">
      <w:r w:rsidRPr="00EB0C9A">
        <w:t xml:space="preserve">Банк НОВИКОМ - </w:t>
      </w:r>
      <w:r w:rsidR="00965EC4" w:rsidRPr="00EB0C9A">
        <w:t>«</w:t>
      </w:r>
      <w:r w:rsidRPr="00EB0C9A">
        <w:t>Трансформация года</w:t>
      </w:r>
      <w:r w:rsidR="00965EC4" w:rsidRPr="00EB0C9A">
        <w:t>»</w:t>
      </w:r>
    </w:p>
    <w:p w:rsidR="0001450C" w:rsidRPr="00EB0C9A" w:rsidRDefault="0001450C" w:rsidP="0001450C">
      <w:r w:rsidRPr="00EB0C9A">
        <w:t xml:space="preserve">ПАО </w:t>
      </w:r>
      <w:r w:rsidR="00965EC4" w:rsidRPr="00EB0C9A">
        <w:t>«</w:t>
      </w:r>
      <w:r w:rsidRPr="00EB0C9A">
        <w:t>Совкомбанк</w:t>
      </w:r>
      <w:r w:rsidR="00965EC4" w:rsidRPr="00EB0C9A">
        <w:t>»</w:t>
      </w:r>
      <w:r w:rsidRPr="00EB0C9A">
        <w:t xml:space="preserve"> - </w:t>
      </w:r>
      <w:r w:rsidR="00965EC4" w:rsidRPr="00EB0C9A">
        <w:t>«</w:t>
      </w:r>
      <w:r w:rsidRPr="00EB0C9A">
        <w:t>Эффективный банковский комплаенс</w:t>
      </w:r>
      <w:r w:rsidR="00965EC4" w:rsidRPr="00EB0C9A">
        <w:t>»</w:t>
      </w:r>
    </w:p>
    <w:p w:rsidR="0001450C" w:rsidRPr="00EB0C9A" w:rsidRDefault="0001450C" w:rsidP="0001450C">
      <w:r w:rsidRPr="00EB0C9A">
        <w:t xml:space="preserve">АО Ингосстрах Банк - </w:t>
      </w:r>
      <w:r w:rsidR="00965EC4" w:rsidRPr="00EB0C9A">
        <w:t>«</w:t>
      </w:r>
      <w:r w:rsidRPr="00EB0C9A">
        <w:t>Кобрендинговая программа лояльности года</w:t>
      </w:r>
      <w:r w:rsidR="00965EC4" w:rsidRPr="00EB0C9A">
        <w:t>»</w:t>
      </w:r>
    </w:p>
    <w:p w:rsidR="0001450C" w:rsidRPr="00EB0C9A" w:rsidRDefault="0001450C" w:rsidP="0001450C">
      <w:r w:rsidRPr="00EB0C9A">
        <w:lastRenderedPageBreak/>
        <w:t xml:space="preserve">АО </w:t>
      </w:r>
      <w:r w:rsidR="00965EC4" w:rsidRPr="00EB0C9A">
        <w:t>«</w:t>
      </w:r>
      <w:r w:rsidRPr="00EB0C9A">
        <w:t>ПЕРВОУРАЛЬСКБАНК</w:t>
      </w:r>
      <w:r w:rsidR="00965EC4" w:rsidRPr="00EB0C9A">
        <w:t>»</w:t>
      </w:r>
      <w:r w:rsidRPr="00EB0C9A">
        <w:t xml:space="preserve"> - </w:t>
      </w:r>
      <w:r w:rsidR="00965EC4" w:rsidRPr="00EB0C9A">
        <w:t>«</w:t>
      </w:r>
      <w:r w:rsidRPr="00EB0C9A">
        <w:t>Экспертиза года по работе с лизинговыми компаниями</w:t>
      </w:r>
      <w:r w:rsidR="00965EC4" w:rsidRPr="00EB0C9A">
        <w:t>»</w:t>
      </w:r>
    </w:p>
    <w:p w:rsidR="0001450C" w:rsidRPr="00EB0C9A" w:rsidRDefault="0001450C" w:rsidP="0001450C">
      <w:r w:rsidRPr="00EB0C9A">
        <w:t>Лауреаты премии в подгруппе СТРАХОВЫЕ КОМПАНИИ и СТРАХОВАНИЕ ЖИЗНИ :</w:t>
      </w:r>
    </w:p>
    <w:p w:rsidR="0001450C" w:rsidRPr="00EB0C9A" w:rsidRDefault="00965EC4" w:rsidP="0001450C">
      <w:r w:rsidRPr="00EB0C9A">
        <w:t>«</w:t>
      </w:r>
      <w:r w:rsidR="0001450C" w:rsidRPr="00EB0C9A">
        <w:t>Совкомбанк страхование</w:t>
      </w:r>
      <w:r w:rsidRPr="00EB0C9A">
        <w:t>»</w:t>
      </w:r>
      <w:r w:rsidR="0001450C" w:rsidRPr="00EB0C9A">
        <w:t xml:space="preserve"> (АО) - </w:t>
      </w:r>
      <w:r w:rsidRPr="00EB0C9A">
        <w:t>«</w:t>
      </w:r>
      <w:r w:rsidR="0001450C" w:rsidRPr="00EB0C9A">
        <w:t>Продукт года на рынке ипотечного страхования</w:t>
      </w:r>
      <w:r w:rsidRPr="00EB0C9A">
        <w:t>»</w:t>
      </w:r>
    </w:p>
    <w:p w:rsidR="0001450C" w:rsidRPr="00EB0C9A" w:rsidRDefault="0001450C" w:rsidP="0001450C">
      <w:r w:rsidRPr="00EB0C9A">
        <w:t xml:space="preserve">ООО </w:t>
      </w:r>
      <w:r w:rsidR="00965EC4" w:rsidRPr="00EB0C9A">
        <w:t>«</w:t>
      </w:r>
      <w:r w:rsidRPr="00EB0C9A">
        <w:t xml:space="preserve">СК </w:t>
      </w:r>
      <w:r w:rsidR="00965EC4" w:rsidRPr="00EB0C9A">
        <w:t>«</w:t>
      </w:r>
      <w:r w:rsidRPr="00EB0C9A">
        <w:t>Ингосстрах - Жизнь</w:t>
      </w:r>
      <w:r w:rsidR="00965EC4" w:rsidRPr="00EB0C9A">
        <w:t>»</w:t>
      </w:r>
      <w:r w:rsidRPr="00EB0C9A">
        <w:t xml:space="preserve"> - </w:t>
      </w:r>
      <w:r w:rsidR="00965EC4" w:rsidRPr="00EB0C9A">
        <w:t>«</w:t>
      </w:r>
      <w:r w:rsidRPr="00EB0C9A">
        <w:t>За особый вклад в развитие и популяризацию долгосрочных программ накопительного страхования жизни</w:t>
      </w:r>
      <w:r w:rsidR="00965EC4" w:rsidRPr="00EB0C9A">
        <w:t>»</w:t>
      </w:r>
    </w:p>
    <w:p w:rsidR="0001450C" w:rsidRPr="00EB0C9A" w:rsidRDefault="0001450C" w:rsidP="0001450C">
      <w:r w:rsidRPr="00EB0C9A">
        <w:t>Лауреаты премии в подгруппе УПРАВЛЯЮЩИЕ КОМПАНИИ:</w:t>
      </w:r>
    </w:p>
    <w:p w:rsidR="0001450C" w:rsidRPr="00EB0C9A" w:rsidRDefault="0001450C" w:rsidP="0001450C">
      <w:r w:rsidRPr="00EB0C9A">
        <w:t xml:space="preserve">УК </w:t>
      </w:r>
      <w:r w:rsidR="00965EC4" w:rsidRPr="00EB0C9A">
        <w:t>«</w:t>
      </w:r>
      <w:r w:rsidRPr="00EB0C9A">
        <w:t>Альфа-Капитал</w:t>
      </w:r>
      <w:r w:rsidR="00965EC4" w:rsidRPr="00EB0C9A">
        <w:t>»</w:t>
      </w:r>
      <w:r w:rsidRPr="00EB0C9A">
        <w:t xml:space="preserve"> - </w:t>
      </w:r>
      <w:r w:rsidR="00965EC4" w:rsidRPr="00EB0C9A">
        <w:t>«</w:t>
      </w:r>
      <w:r w:rsidRPr="00EB0C9A">
        <w:t>Гран-при: управляющая компания года</w:t>
      </w:r>
      <w:r w:rsidR="00965EC4" w:rsidRPr="00EB0C9A">
        <w:t>»</w:t>
      </w:r>
    </w:p>
    <w:p w:rsidR="0001450C" w:rsidRPr="00EB0C9A" w:rsidRDefault="0001450C" w:rsidP="0001450C">
      <w:r w:rsidRPr="00EB0C9A">
        <w:t xml:space="preserve">Акционерное общество </w:t>
      </w:r>
      <w:r w:rsidR="00965EC4" w:rsidRPr="00EB0C9A">
        <w:t>«</w:t>
      </w:r>
      <w:r w:rsidRPr="00EB0C9A">
        <w:t>РЕГИОН Эссет Менеджмент</w:t>
      </w:r>
      <w:r w:rsidR="00965EC4" w:rsidRPr="00EB0C9A">
        <w:t>»</w:t>
      </w:r>
      <w:r w:rsidRPr="00EB0C9A">
        <w:t xml:space="preserve"> - </w:t>
      </w:r>
      <w:r w:rsidR="00965EC4" w:rsidRPr="00EB0C9A">
        <w:t>«</w:t>
      </w:r>
      <w:r w:rsidRPr="00EB0C9A">
        <w:t>Компания года для институциональных инвесторов</w:t>
      </w:r>
      <w:r w:rsidR="00965EC4" w:rsidRPr="00EB0C9A">
        <w:t>»</w:t>
      </w:r>
    </w:p>
    <w:p w:rsidR="0001450C" w:rsidRPr="00EB0C9A" w:rsidRDefault="0001450C" w:rsidP="0001450C">
      <w:r w:rsidRPr="00EB0C9A">
        <w:t xml:space="preserve">УК ПСБ (ПСБ Благосостояние) - </w:t>
      </w:r>
      <w:r w:rsidR="00965EC4" w:rsidRPr="00EB0C9A">
        <w:t>«</w:t>
      </w:r>
      <w:r w:rsidRPr="00EB0C9A">
        <w:t>Компания года в сфере управления ОПИФ</w:t>
      </w:r>
      <w:r w:rsidR="00965EC4" w:rsidRPr="00EB0C9A">
        <w:t>»</w:t>
      </w:r>
    </w:p>
    <w:p w:rsidR="0001450C" w:rsidRPr="00EB0C9A" w:rsidRDefault="0001450C" w:rsidP="0001450C">
      <w:r w:rsidRPr="00EB0C9A">
        <w:t>Лауреаты премии в подгруппе ИНВЕСТИЦИОННЫЕ И БРОКЕРСКИЕ КОМПАНИИ:</w:t>
      </w:r>
    </w:p>
    <w:p w:rsidR="0001450C" w:rsidRPr="00EB0C9A" w:rsidRDefault="0001450C" w:rsidP="0001450C">
      <w:r w:rsidRPr="00EB0C9A">
        <w:t xml:space="preserve">АО </w:t>
      </w:r>
      <w:r w:rsidR="00965EC4" w:rsidRPr="00EB0C9A">
        <w:t>«</w:t>
      </w:r>
      <w:r w:rsidRPr="00EB0C9A">
        <w:t>Финам</w:t>
      </w:r>
      <w:r w:rsidR="00965EC4" w:rsidRPr="00EB0C9A">
        <w:t>»</w:t>
      </w:r>
      <w:r w:rsidRPr="00EB0C9A">
        <w:t xml:space="preserve"> - </w:t>
      </w:r>
      <w:r w:rsidR="00965EC4" w:rsidRPr="00EB0C9A">
        <w:t>«</w:t>
      </w:r>
      <w:r w:rsidRPr="00EB0C9A">
        <w:t>Инвестиционная компания года</w:t>
      </w:r>
      <w:r w:rsidR="00965EC4" w:rsidRPr="00EB0C9A">
        <w:t>»</w:t>
      </w:r>
    </w:p>
    <w:p w:rsidR="0001450C" w:rsidRPr="00EB0C9A" w:rsidRDefault="0001450C" w:rsidP="0001450C">
      <w:r w:rsidRPr="00EB0C9A">
        <w:t xml:space="preserve">ООО </w:t>
      </w:r>
      <w:r w:rsidR="00965EC4" w:rsidRPr="00EB0C9A">
        <w:t>«</w:t>
      </w:r>
      <w:r w:rsidRPr="00EB0C9A">
        <w:t>БК РЕГИОН</w:t>
      </w:r>
      <w:r w:rsidR="00965EC4" w:rsidRPr="00EB0C9A">
        <w:t>»</w:t>
      </w:r>
      <w:r w:rsidRPr="00EB0C9A">
        <w:t xml:space="preserve"> - </w:t>
      </w:r>
      <w:r w:rsidR="00965EC4" w:rsidRPr="00EB0C9A">
        <w:t>«</w:t>
      </w:r>
      <w:r w:rsidRPr="00EB0C9A">
        <w:t>Компания года на рынке облигаций</w:t>
      </w:r>
      <w:r w:rsidR="00965EC4" w:rsidRPr="00EB0C9A">
        <w:t>»</w:t>
      </w:r>
    </w:p>
    <w:p w:rsidR="0001450C" w:rsidRPr="00EB0C9A" w:rsidRDefault="0001450C" w:rsidP="0001450C">
      <w:r w:rsidRPr="00EB0C9A">
        <w:t xml:space="preserve">ООО </w:t>
      </w:r>
      <w:r w:rsidR="00965EC4" w:rsidRPr="00EB0C9A">
        <w:t>«</w:t>
      </w:r>
      <w:r w:rsidRPr="00EB0C9A">
        <w:t>Цифра брокер</w:t>
      </w:r>
      <w:r w:rsidR="00965EC4" w:rsidRPr="00EB0C9A">
        <w:t>»</w:t>
      </w:r>
      <w:r w:rsidRPr="00EB0C9A">
        <w:t xml:space="preserve"> - </w:t>
      </w:r>
      <w:r w:rsidR="00965EC4" w:rsidRPr="00EB0C9A">
        <w:t>«</w:t>
      </w:r>
      <w:r w:rsidRPr="00EB0C9A">
        <w:t>Экспертиза и инновации</w:t>
      </w:r>
      <w:r w:rsidR="00965EC4" w:rsidRPr="00EB0C9A">
        <w:t>»</w:t>
      </w:r>
    </w:p>
    <w:p w:rsidR="0001450C" w:rsidRPr="00EB0C9A" w:rsidRDefault="0001450C" w:rsidP="0001450C">
      <w:r w:rsidRPr="00EB0C9A">
        <w:t xml:space="preserve">ООО </w:t>
      </w:r>
      <w:r w:rsidR="00965EC4" w:rsidRPr="00EB0C9A">
        <w:t>«</w:t>
      </w:r>
      <w:r w:rsidRPr="00EB0C9A">
        <w:t>ИК Диалот</w:t>
      </w:r>
      <w:r w:rsidR="00965EC4" w:rsidRPr="00EB0C9A">
        <w:t>»</w:t>
      </w:r>
      <w:r w:rsidRPr="00EB0C9A">
        <w:t xml:space="preserve"> - </w:t>
      </w:r>
      <w:r w:rsidR="00965EC4" w:rsidRPr="00EB0C9A">
        <w:t>«</w:t>
      </w:r>
      <w:r w:rsidRPr="00EB0C9A">
        <w:t>Лидер по выводу новых эмитентов на биржу</w:t>
      </w:r>
      <w:r w:rsidR="00965EC4" w:rsidRPr="00EB0C9A">
        <w:t>»</w:t>
      </w:r>
    </w:p>
    <w:p w:rsidR="0001450C" w:rsidRPr="00EB0C9A" w:rsidRDefault="0001450C" w:rsidP="0001450C">
      <w:r w:rsidRPr="00EB0C9A">
        <w:t xml:space="preserve">Инвестиционный мультифэмили офис Fontvielle - </w:t>
      </w:r>
      <w:r w:rsidR="00965EC4" w:rsidRPr="00EB0C9A">
        <w:t>«</w:t>
      </w:r>
      <w:r w:rsidRPr="00EB0C9A">
        <w:t>Лидер в инновационных подходах к доверительному управлению крупным капиталом</w:t>
      </w:r>
      <w:r w:rsidR="00965EC4" w:rsidRPr="00EB0C9A">
        <w:t>»</w:t>
      </w:r>
    </w:p>
    <w:p w:rsidR="0001450C" w:rsidRPr="00EB0C9A" w:rsidRDefault="0001450C" w:rsidP="0001450C">
      <w:r w:rsidRPr="00EB0C9A">
        <w:t xml:space="preserve">Лауреаты премии в подгруппе </w:t>
      </w:r>
      <w:r w:rsidRPr="00EB0C9A">
        <w:rPr>
          <w:b/>
        </w:rPr>
        <w:t>НЕГОСУДАРСТВЕННЫЕ ПЕНСИОННЫЕ ФОНДЫ</w:t>
      </w:r>
      <w:r w:rsidRPr="00EB0C9A">
        <w:t>:</w:t>
      </w:r>
    </w:p>
    <w:p w:rsidR="0001450C" w:rsidRPr="00EB0C9A" w:rsidRDefault="0001450C" w:rsidP="0001450C">
      <w:r w:rsidRPr="00EB0C9A">
        <w:t xml:space="preserve">АО </w:t>
      </w:r>
      <w:r w:rsidR="00965EC4" w:rsidRPr="00EB0C9A">
        <w:t>«</w:t>
      </w:r>
      <w:r w:rsidRPr="00EB0C9A">
        <w:rPr>
          <w:b/>
        </w:rPr>
        <w:t xml:space="preserve">НПФ </w:t>
      </w:r>
      <w:r w:rsidR="00965EC4" w:rsidRPr="00EB0C9A">
        <w:rPr>
          <w:b/>
        </w:rPr>
        <w:t>«</w:t>
      </w:r>
      <w:r w:rsidRPr="00EB0C9A">
        <w:rPr>
          <w:b/>
        </w:rPr>
        <w:t>Социум</w:t>
      </w:r>
      <w:r w:rsidR="00965EC4" w:rsidRPr="00EB0C9A">
        <w:rPr>
          <w:b/>
        </w:rPr>
        <w:t>»</w:t>
      </w:r>
      <w:r w:rsidRPr="00EB0C9A">
        <w:t xml:space="preserve"> - </w:t>
      </w:r>
      <w:r w:rsidR="00965EC4" w:rsidRPr="00EB0C9A">
        <w:t>«</w:t>
      </w:r>
      <w:r w:rsidRPr="00EB0C9A">
        <w:t>Надёжность</w:t>
      </w:r>
      <w:r w:rsidR="00965EC4" w:rsidRPr="00EB0C9A">
        <w:t>»</w:t>
      </w:r>
    </w:p>
    <w:p w:rsidR="0001450C" w:rsidRPr="00EB0C9A" w:rsidRDefault="0001450C" w:rsidP="0001450C">
      <w:r w:rsidRPr="00EB0C9A">
        <w:t>Лауреаты премии в подгруппе ФАКТОРИНГОВЫЕ КОМПАНИИ:</w:t>
      </w:r>
    </w:p>
    <w:p w:rsidR="0001450C" w:rsidRPr="00EB0C9A" w:rsidRDefault="0001450C" w:rsidP="0001450C">
      <w:r w:rsidRPr="00EB0C9A">
        <w:t xml:space="preserve">АО Ингосстрах Банк - </w:t>
      </w:r>
      <w:r w:rsidR="00965EC4" w:rsidRPr="00EB0C9A">
        <w:t>«</w:t>
      </w:r>
      <w:r w:rsidRPr="00EB0C9A">
        <w:t>Динамика развития факторинга</w:t>
      </w:r>
      <w:r w:rsidR="00965EC4" w:rsidRPr="00EB0C9A">
        <w:t>»</w:t>
      </w:r>
    </w:p>
    <w:p w:rsidR="0001450C" w:rsidRPr="00EB0C9A" w:rsidRDefault="0001450C" w:rsidP="0001450C">
      <w:r w:rsidRPr="00EB0C9A">
        <w:t>Лауреаты премии в подгруппе МИКРОФИНАНСОВЫЕ ОРГАНИЗАЦИИ:</w:t>
      </w:r>
    </w:p>
    <w:p w:rsidR="0001450C" w:rsidRPr="00EB0C9A" w:rsidRDefault="0001450C" w:rsidP="0001450C">
      <w:r w:rsidRPr="00EB0C9A">
        <w:t xml:space="preserve">WEBBANKIR - </w:t>
      </w:r>
      <w:r w:rsidR="00965EC4" w:rsidRPr="00EB0C9A">
        <w:t>«</w:t>
      </w:r>
      <w:r w:rsidRPr="00EB0C9A">
        <w:t>Динамика развития</w:t>
      </w:r>
      <w:r w:rsidR="00965EC4" w:rsidRPr="00EB0C9A">
        <w:t>»</w:t>
      </w:r>
    </w:p>
    <w:p w:rsidR="0001450C" w:rsidRPr="00EB0C9A" w:rsidRDefault="0001450C" w:rsidP="0001450C">
      <w:r w:rsidRPr="00EB0C9A">
        <w:t>Лауреаты премии в подгруппе СПЕЦИАЛИЗИРОВАННЫЕ ОРГАНИЗАЦИИ:</w:t>
      </w:r>
    </w:p>
    <w:p w:rsidR="0001450C" w:rsidRPr="00EB0C9A" w:rsidRDefault="0001450C" w:rsidP="0001450C">
      <w:r w:rsidRPr="00EB0C9A">
        <w:t xml:space="preserve">BitRiver - </w:t>
      </w:r>
      <w:r w:rsidR="00965EC4" w:rsidRPr="00EB0C9A">
        <w:t>«</w:t>
      </w:r>
      <w:r w:rsidRPr="00EB0C9A">
        <w:t>Гран-при: оператор года в промышленном майнинге России</w:t>
      </w:r>
      <w:r w:rsidR="00965EC4" w:rsidRPr="00EB0C9A">
        <w:t>»</w:t>
      </w:r>
    </w:p>
    <w:p w:rsidR="0001450C" w:rsidRPr="00EB0C9A" w:rsidRDefault="0001450C" w:rsidP="0001450C">
      <w:r w:rsidRPr="00EB0C9A">
        <w:t xml:space="preserve">Эндаумент-фонд </w:t>
      </w:r>
      <w:r w:rsidR="00965EC4" w:rsidRPr="00EB0C9A">
        <w:t>«</w:t>
      </w:r>
      <w:r w:rsidRPr="00EB0C9A">
        <w:t>Филантроп</w:t>
      </w:r>
      <w:r w:rsidR="00965EC4" w:rsidRPr="00EB0C9A">
        <w:t>»</w:t>
      </w:r>
      <w:r w:rsidRPr="00EB0C9A">
        <w:t xml:space="preserve"> - </w:t>
      </w:r>
      <w:r w:rsidR="00965EC4" w:rsidRPr="00EB0C9A">
        <w:t>«</w:t>
      </w:r>
      <w:r w:rsidRPr="00EB0C9A">
        <w:t>Решение года для долгосрочного финансирования проектов в сфере НКО</w:t>
      </w:r>
      <w:r w:rsidR="00965EC4" w:rsidRPr="00EB0C9A">
        <w:t>»</w:t>
      </w:r>
    </w:p>
    <w:p w:rsidR="0001450C" w:rsidRPr="00EB0C9A" w:rsidRDefault="0001450C" w:rsidP="0001450C">
      <w:r w:rsidRPr="00EB0C9A">
        <w:t xml:space="preserve">Финансовый маркетплейс </w:t>
      </w:r>
      <w:r w:rsidR="00965EC4" w:rsidRPr="00EB0C9A">
        <w:t>«</w:t>
      </w:r>
      <w:r w:rsidRPr="00EB0C9A">
        <w:t>Выберу.ру</w:t>
      </w:r>
      <w:r w:rsidR="00965EC4" w:rsidRPr="00EB0C9A">
        <w:t>»</w:t>
      </w:r>
      <w:r w:rsidRPr="00EB0C9A">
        <w:t xml:space="preserve"> - </w:t>
      </w:r>
      <w:r w:rsidR="00965EC4" w:rsidRPr="00EB0C9A">
        <w:t>«</w:t>
      </w:r>
      <w:r w:rsidRPr="00EB0C9A">
        <w:t>За комплексное исследование рынка МФО</w:t>
      </w:r>
      <w:r w:rsidR="00965EC4" w:rsidRPr="00EB0C9A">
        <w:t>»</w:t>
      </w:r>
    </w:p>
    <w:p w:rsidR="0001450C" w:rsidRPr="00EB0C9A" w:rsidRDefault="0001450C" w:rsidP="0001450C">
      <w:r w:rsidRPr="00EB0C9A">
        <w:t xml:space="preserve">Премия </w:t>
      </w:r>
      <w:r w:rsidR="00965EC4" w:rsidRPr="00EB0C9A">
        <w:t>«</w:t>
      </w:r>
      <w:r w:rsidRPr="00EB0C9A">
        <w:t>Финансовая элита России</w:t>
      </w:r>
      <w:r w:rsidR="00965EC4" w:rsidRPr="00EB0C9A">
        <w:t>»</w:t>
      </w:r>
      <w:r w:rsidRPr="00EB0C9A">
        <w:t xml:space="preserve"> сопровождается широкой информационной кампанией в ведущих деловых и бизнес-СМИ, а также в цитируемых интернет-изданиях финансового сектора.</w:t>
      </w:r>
    </w:p>
    <w:p w:rsidR="0001450C" w:rsidRPr="00EB0C9A" w:rsidRDefault="0001450C" w:rsidP="0001450C">
      <w:r w:rsidRPr="00EB0C9A">
        <w:t xml:space="preserve">Аналитический партнер премии - Аналитический центр </w:t>
      </w:r>
      <w:r w:rsidR="00965EC4" w:rsidRPr="00EB0C9A">
        <w:t>«</w:t>
      </w:r>
      <w:r w:rsidRPr="00EB0C9A">
        <w:t>БизнесДром</w:t>
      </w:r>
      <w:r w:rsidR="00965EC4" w:rsidRPr="00EB0C9A">
        <w:t>»</w:t>
      </w:r>
    </w:p>
    <w:p w:rsidR="0001450C" w:rsidRPr="00EB0C9A" w:rsidRDefault="0001450C" w:rsidP="0001450C">
      <w:r w:rsidRPr="00EB0C9A">
        <w:lastRenderedPageBreak/>
        <w:t xml:space="preserve">Гифт-партнерами XIX премии стали: Ювелирный дом Style Avenue, Авторская студия NODEL, Федоскинская фабрика миниатюрной живописи, Фабрика Ульянова, Ателье индивидуального пошива </w:t>
      </w:r>
      <w:r w:rsidR="00965EC4" w:rsidRPr="00EB0C9A">
        <w:t>«</w:t>
      </w:r>
      <w:r w:rsidRPr="00EB0C9A">
        <w:t>Sonich Bespoke</w:t>
      </w:r>
      <w:r w:rsidR="00965EC4" w:rsidRPr="00EB0C9A">
        <w:t>»</w:t>
      </w:r>
      <w:r w:rsidRPr="00EB0C9A">
        <w:t xml:space="preserve"> и Чайная мастерская.</w:t>
      </w:r>
    </w:p>
    <w:p w:rsidR="0001450C" w:rsidRPr="00EB0C9A" w:rsidRDefault="0040103C" w:rsidP="0001450C">
      <w:hyperlink r:id="rId32" w:history="1">
        <w:r w:rsidR="009B73EE" w:rsidRPr="00EB0C9A">
          <w:rPr>
            <w:rStyle w:val="a3"/>
          </w:rPr>
          <w:t>https://www.finam.ru/publications/item/obyavleny-imena-laureatov-xix-premii-finansovaya-elita-rossii-2024-20241227-1047/</w:t>
        </w:r>
      </w:hyperlink>
    </w:p>
    <w:p w:rsidR="00111D7C" w:rsidRPr="00EB0C9A" w:rsidRDefault="00111D7C" w:rsidP="00111D7C">
      <w:pPr>
        <w:pStyle w:val="251"/>
      </w:pPr>
      <w:bookmarkStart w:id="103" w:name="_Toc99271712"/>
      <w:bookmarkStart w:id="104" w:name="_Toc99318658"/>
      <w:bookmarkStart w:id="105" w:name="_Toc165991078"/>
      <w:bookmarkStart w:id="106" w:name="_Toc186272251"/>
      <w:bookmarkEnd w:id="89"/>
      <w:bookmarkEnd w:id="90"/>
      <w:r w:rsidRPr="00EB0C9A">
        <w:lastRenderedPageBreak/>
        <w:t>НОВОСТИ ЗАРУБЕЖНЫХ ПЕНСИОННЫХ СИСТЕМ</w:t>
      </w:r>
      <w:bookmarkEnd w:id="103"/>
      <w:bookmarkEnd w:id="104"/>
      <w:bookmarkEnd w:id="105"/>
      <w:bookmarkEnd w:id="106"/>
    </w:p>
    <w:p w:rsidR="00111D7C" w:rsidRPr="00EB0C9A" w:rsidRDefault="00111D7C" w:rsidP="00111D7C">
      <w:pPr>
        <w:pStyle w:val="10"/>
      </w:pPr>
      <w:bookmarkStart w:id="107" w:name="_Toc99271713"/>
      <w:bookmarkStart w:id="108" w:name="_Toc99318659"/>
      <w:bookmarkStart w:id="109" w:name="_Toc165991079"/>
      <w:bookmarkStart w:id="110" w:name="_Toc186272252"/>
      <w:r w:rsidRPr="00EB0C9A">
        <w:t>Новости пенсионной отрасли стран ближнего зарубежья</w:t>
      </w:r>
      <w:bookmarkEnd w:id="107"/>
      <w:bookmarkEnd w:id="108"/>
      <w:bookmarkEnd w:id="109"/>
      <w:bookmarkEnd w:id="110"/>
    </w:p>
    <w:p w:rsidR="004E4960" w:rsidRPr="00EB0C9A" w:rsidRDefault="004E4960" w:rsidP="004E4960">
      <w:pPr>
        <w:pStyle w:val="2"/>
      </w:pPr>
      <w:bookmarkStart w:id="111" w:name="_Toc186272253"/>
      <w:r w:rsidRPr="00EB0C9A">
        <w:t>Деловой Казахстан, 27.12.2024, Как и куда инвестируют пенсионные деньги казахстанцев</w:t>
      </w:r>
      <w:bookmarkEnd w:id="111"/>
    </w:p>
    <w:p w:rsidR="004E4960" w:rsidRPr="00EB0C9A" w:rsidRDefault="004E4960" w:rsidP="005E418D">
      <w:pPr>
        <w:pStyle w:val="3"/>
      </w:pPr>
      <w:bookmarkStart w:id="112" w:name="_Toc186272254"/>
      <w:r w:rsidRPr="00EB0C9A">
        <w:t xml:space="preserve">ЕНПФ представляет отчет об инвестировании пенсионных накоплений на 1 декабря 2024 года, передает </w:t>
      </w:r>
      <w:r w:rsidRPr="00EB0C9A">
        <w:rPr>
          <w:lang w:val="en-US"/>
        </w:rPr>
        <w:t>DKnews</w:t>
      </w:r>
      <w:r w:rsidRPr="00EB0C9A">
        <w:t>.</w:t>
      </w:r>
      <w:r w:rsidRPr="00EB0C9A">
        <w:rPr>
          <w:lang w:val="en-US"/>
        </w:rPr>
        <w:t>kz</w:t>
      </w:r>
      <w:r w:rsidRPr="00EB0C9A">
        <w:t>.</w:t>
      </w:r>
      <w:bookmarkEnd w:id="112"/>
    </w:p>
    <w:p w:rsidR="004E4960" w:rsidRPr="00EB0C9A" w:rsidRDefault="004E4960" w:rsidP="004E4960">
      <w:r w:rsidRPr="00EB0C9A">
        <w:t xml:space="preserve">АО </w:t>
      </w:r>
      <w:r w:rsidR="00965EC4" w:rsidRPr="00EB0C9A">
        <w:t>«</w:t>
      </w:r>
      <w:r w:rsidRPr="00EB0C9A">
        <w:t>ЕНПФ</w:t>
      </w:r>
      <w:r w:rsidR="00965EC4" w:rsidRPr="00EB0C9A">
        <w:t>»</w:t>
      </w:r>
      <w:r w:rsidRPr="00EB0C9A">
        <w:t xml:space="preserve"> (далее - ЕНПФ) представляет отчет об управлении пенсионными активами Национальным Банком Республики Казахстан (далее - НБРК) и управляющими инвестиционным портфелем (далее - УИП) на сайте </w:t>
      </w:r>
      <w:r w:rsidRPr="00EB0C9A">
        <w:rPr>
          <w:lang w:val="en-US"/>
        </w:rPr>
        <w:t>enpf</w:t>
      </w:r>
      <w:r w:rsidRPr="00EB0C9A">
        <w:t>.</w:t>
      </w:r>
      <w:r w:rsidRPr="00EB0C9A">
        <w:rPr>
          <w:lang w:val="en-US"/>
        </w:rPr>
        <w:t>kz</w:t>
      </w:r>
      <w:r w:rsidRPr="00EB0C9A">
        <w:t xml:space="preserve"> в разделе </w:t>
      </w:r>
      <w:r w:rsidR="00965EC4" w:rsidRPr="00EB0C9A">
        <w:t>«</w:t>
      </w:r>
      <w:r w:rsidRPr="00EB0C9A">
        <w:t>Показатели - Инвестиционная деятельность</w:t>
      </w:r>
      <w:r w:rsidR="00965EC4" w:rsidRPr="00EB0C9A">
        <w:t>»</w:t>
      </w:r>
      <w:r w:rsidRPr="00EB0C9A">
        <w:t>.</w:t>
      </w:r>
    </w:p>
    <w:p w:rsidR="004E4960" w:rsidRPr="00EB0C9A" w:rsidRDefault="004E4960" w:rsidP="004E4960">
      <w:r w:rsidRPr="00EB0C9A">
        <w:t>Общий объем пенсионных активов на 1 декабря 2024 года под управлением НБРК и УИП составил 22 119,93 млрд тенге. По состоянию на эту дату пенсионные активы ЕНПФ, находящиеся в доверительном управлении НБРК, сформированные за счет обязательных пенсионных взносов (далее - ОПВ), обязательных профессиональных пенсионных взносов (далее - ОППВ), добровольных пенсионных взносов (далее - ДПВ), составили 21 838,31 млрд тенге. Объем пенсионных активов, сформированных за счет обязательных пенсионных взносов работодателя (далее - ОПВР), находящихся в доверительном управлении НБРК, - 218,29 млрд тенге.</w:t>
      </w:r>
    </w:p>
    <w:p w:rsidR="004E4960" w:rsidRPr="00EB0C9A" w:rsidRDefault="004E4960" w:rsidP="004E4960">
      <w:r w:rsidRPr="00EB0C9A">
        <w:t xml:space="preserve">Пенсионные активы под управлением УИП составили более 63,33 млрд тенге.  </w:t>
      </w:r>
    </w:p>
    <w:p w:rsidR="004E4960" w:rsidRPr="00EB0C9A" w:rsidRDefault="009B73EE" w:rsidP="004E4960">
      <w:r w:rsidRPr="00EB0C9A">
        <w:t xml:space="preserve">ИНВЕСТИЦИОННЫЙ ПОРТФЕЛЬ ПЕНСИОННЫХ АКТИВОВ ПОД УПРАВЛЕНИЕМ НБРК </w:t>
      </w:r>
    </w:p>
    <w:p w:rsidR="004E4960" w:rsidRPr="00EB0C9A" w:rsidRDefault="004E4960" w:rsidP="004E4960">
      <w:r w:rsidRPr="00EB0C9A">
        <w:t>Основные направления инвестирования пенсионных активов, сформированных за счет ОПВ, ОППВ, ДПВ, на 1 декабря 2024 года выглядят следующим образом: государственные ценные бумаги Министерства финансов РК – 41,29%, облигации квазигосударственных компаний – 9,19%, облигации банков второго уровня Республики Казахстан – 3,93%, депозиты НБРК – 3,14%, акции и депозитарные расписки эмитентов РК – 1,77%, МФО – 1,32%.</w:t>
      </w:r>
    </w:p>
    <w:p w:rsidR="004E4960" w:rsidRPr="00EB0C9A" w:rsidRDefault="004E4960" w:rsidP="004E4960">
      <w:r w:rsidRPr="00EB0C9A">
        <w:t>Инвестиционный портфель в разрезе валют, в которые номинированы финансовые инструменты, приобретенные за счет ОПВ, ОППВ, ДПВ, по состоянию на 1 декабря 2024 г. выглядит так: инвестиции в национальной валюте – 59,98%, в долларах США – 40,01%, в других валютах - 0,01% портфеля пенсионных активов.</w:t>
      </w:r>
    </w:p>
    <w:p w:rsidR="004E4960" w:rsidRPr="00EB0C9A" w:rsidRDefault="004E4960" w:rsidP="004E4960">
      <w:r w:rsidRPr="00EB0C9A">
        <w:t xml:space="preserve">Из анализа структуры полученного дохода следует, что доходы в виде вознаграждения по ценным бумагам, в том числе по размещенным вкладам и операциям </w:t>
      </w:r>
      <w:r w:rsidR="00965EC4" w:rsidRPr="00EB0C9A">
        <w:t>«</w:t>
      </w:r>
      <w:r w:rsidRPr="00EB0C9A">
        <w:t>обратное РЕПО</w:t>
      </w:r>
      <w:r w:rsidR="00965EC4" w:rsidRPr="00EB0C9A">
        <w:t>»</w:t>
      </w:r>
      <w:r w:rsidRPr="00EB0C9A">
        <w:t xml:space="preserve"> составили 1433,06 млрд тенге, от рыночной переоценки ценных бумаг - 65,37 млрд тенге, от переоценки иностранной валюты - 471,14 млрд тенге, по активам, </w:t>
      </w:r>
      <w:r w:rsidRPr="00EB0C9A">
        <w:lastRenderedPageBreak/>
        <w:t>находящимся во внешнем управлении – 840,10 млрд тенге. Прочие доходы составили 6,22 млрд тенге.</w:t>
      </w:r>
    </w:p>
    <w:p w:rsidR="004E4960" w:rsidRPr="00EB0C9A" w:rsidRDefault="004E4960" w:rsidP="004E4960">
      <w:r w:rsidRPr="00EB0C9A">
        <w:t>В результате инвестиционной деятельности,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с начала 2024 года по состоянию на 1 декабря составил 2,82 трлн тенге. Доходность пенсионных активов ЕНПФ, распределенная на счета вкладчиков (получателей) с начала 2024 года на 01.12.2024 г. составила 14,85%.</w:t>
      </w:r>
    </w:p>
    <w:p w:rsidR="004E4960" w:rsidRPr="00EB0C9A" w:rsidRDefault="004E4960" w:rsidP="004E4960">
      <w:r w:rsidRPr="00EB0C9A">
        <w:t>Направления инвестирования ОПВР на 1 декабря 2024 года выглядят следующим образом: государственные ценные бумаги Министерства финансов РК – 78,18%, операции РЕПО – 17,38%, депозиты НБРК – 4,22%, денежные средства на инвестиционных счетах – 0,22%,</w:t>
      </w:r>
    </w:p>
    <w:p w:rsidR="004E4960" w:rsidRPr="00EB0C9A" w:rsidRDefault="004E4960" w:rsidP="004E4960">
      <w:r w:rsidRPr="00EB0C9A">
        <w:t>Инвестиционный портфель за счет ОПВР включает только финансовые инструменты, номинированные в национальной валюте.</w:t>
      </w:r>
    </w:p>
    <w:p w:rsidR="004E4960" w:rsidRPr="00EB0C9A" w:rsidRDefault="004E4960" w:rsidP="004E4960">
      <w:r w:rsidRPr="00EB0C9A">
        <w:t xml:space="preserve">Размер начисленного инвестиционного дохода по ОПВР с начала 2024 г. по состоянию на 1 декабря составил 14,46 млрд тенге. Доходность ОПВР - 12,00%. </w:t>
      </w:r>
    </w:p>
    <w:p w:rsidR="004E4960" w:rsidRPr="00EB0C9A" w:rsidRDefault="004E4960" w:rsidP="004E4960">
      <w:r w:rsidRPr="00EB0C9A">
        <w:t>Напомним, что в средне- и долгосрочной перспективе обеспечивается положительная реальная (превышающая накопленную инфляцию) доходность пенсионных накоплений.</w:t>
      </w:r>
    </w:p>
    <w:p w:rsidR="004E4960" w:rsidRPr="00EB0C9A" w:rsidRDefault="004E4960" w:rsidP="004E4960">
      <w:r w:rsidRPr="00EB0C9A">
        <w:t xml:space="preserve">Подробная структура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 Также на сайте </w:t>
      </w:r>
      <w:r w:rsidRPr="00EB0C9A">
        <w:rPr>
          <w:lang w:val="en-US"/>
        </w:rPr>
        <w:t>enpf</w:t>
      </w:r>
      <w:r w:rsidRPr="00EB0C9A">
        <w:t>.</w:t>
      </w:r>
      <w:r w:rsidRPr="00EB0C9A">
        <w:rPr>
          <w:lang w:val="en-US"/>
        </w:rPr>
        <w:t>kz</w:t>
      </w:r>
      <w:r w:rsidRPr="00EB0C9A">
        <w:t xml:space="preserve"> размещена информация о стуктуре портфеля по пенсионным активам, сформированным за счет ОПВР.</w:t>
      </w:r>
    </w:p>
    <w:p w:rsidR="004E4960" w:rsidRPr="00EB0C9A" w:rsidRDefault="009B73EE" w:rsidP="004E4960">
      <w:r w:rsidRPr="00EB0C9A">
        <w:t>УПРАВЛЯЮЩИЕ ИНВЕСТИЦИОННЫМ ПОРТФЕЛЕМ</w:t>
      </w:r>
    </w:p>
    <w:p w:rsidR="004E4960" w:rsidRPr="00EB0C9A" w:rsidRDefault="004E4960" w:rsidP="004E4960">
      <w:r w:rsidRPr="00EB0C9A">
        <w:t>Общий объем пенсионных активов, находящихся под управлением УИП, составляет более 63,33 млрд тенге.</w:t>
      </w:r>
    </w:p>
    <w:p w:rsidR="004E4960" w:rsidRPr="00EB0C9A" w:rsidRDefault="004E4960" w:rsidP="004E4960">
      <w:r w:rsidRPr="00EB0C9A">
        <w:t xml:space="preserve">По состоянию на 01.12.2024 г. пенсионные активы, находящиеся в доверительном управлении АО </w:t>
      </w:r>
      <w:r w:rsidR="00965EC4" w:rsidRPr="00EB0C9A">
        <w:t>«</w:t>
      </w:r>
      <w:r w:rsidRPr="00EB0C9A">
        <w:rPr>
          <w:lang w:val="en-US"/>
        </w:rPr>
        <w:t>Jusan</w:t>
      </w:r>
      <w:r w:rsidRPr="00EB0C9A">
        <w:t xml:space="preserve"> </w:t>
      </w:r>
      <w:r w:rsidRPr="00EB0C9A">
        <w:rPr>
          <w:lang w:val="en-US"/>
        </w:rPr>
        <w:t>Invest</w:t>
      </w:r>
      <w:r w:rsidR="00965EC4" w:rsidRPr="00EB0C9A">
        <w:t>»</w:t>
      </w:r>
      <w:r w:rsidRPr="00EB0C9A">
        <w:t>, составили более 10,36 млрд тенге.</w:t>
      </w:r>
    </w:p>
    <w:p w:rsidR="004E4960" w:rsidRPr="00EB0C9A" w:rsidRDefault="004E4960" w:rsidP="004E4960">
      <w:r w:rsidRPr="00EB0C9A">
        <w:t xml:space="preserve">Основные инвестиции компании: ГЦБ МФ РК – 29,80%, паи </w:t>
      </w:r>
      <w:r w:rsidRPr="00EB0C9A">
        <w:rPr>
          <w:lang w:val="en-US"/>
        </w:rPr>
        <w:t>Exchange</w:t>
      </w:r>
      <w:r w:rsidRPr="00EB0C9A">
        <w:t xml:space="preserve"> </w:t>
      </w:r>
      <w:r w:rsidRPr="00EB0C9A">
        <w:rPr>
          <w:lang w:val="en-US"/>
        </w:rPr>
        <w:t>Traded</w:t>
      </w:r>
      <w:r w:rsidRPr="00EB0C9A">
        <w:t xml:space="preserve"> </w:t>
      </w:r>
      <w:r w:rsidRPr="00EB0C9A">
        <w:rPr>
          <w:lang w:val="en-US"/>
        </w:rPr>
        <w:t>Funds</w:t>
      </w:r>
      <w:r w:rsidRPr="00EB0C9A">
        <w:t xml:space="preserve"> (</w:t>
      </w:r>
      <w:r w:rsidRPr="00EB0C9A">
        <w:rPr>
          <w:lang w:val="en-US"/>
        </w:rPr>
        <w:t>ETF</w:t>
      </w:r>
      <w:r w:rsidRPr="00EB0C9A">
        <w:t>) – 22,44%, облигации банков второго уровня РК – 11,89%, корпоративные облигации иностранных эмитентов – 8,40%, ГЦБ иностранных государств – 5,28%, корпоративные облигации эмитентов РК – 5,87%, Репо – 5,49%. Отметим, что 69,14% портфеля представлено в тенге, 29,44% - в долларах США, 1,42% - в других валютах.</w:t>
      </w:r>
    </w:p>
    <w:p w:rsidR="004E4960" w:rsidRPr="00EB0C9A" w:rsidRDefault="004E4960" w:rsidP="004E4960">
      <w:r w:rsidRPr="00EB0C9A">
        <w:t>В результате инвестиционной деятельности размер начисленного инвестиционного дохода за 11 месяцев 2024 г. составил порядка 1,33 млрд тенге. Доходность пенсионных активов – 15,24%.</w:t>
      </w:r>
    </w:p>
    <w:p w:rsidR="004E4960" w:rsidRPr="00EB0C9A" w:rsidRDefault="004E4960" w:rsidP="004E4960">
      <w:r w:rsidRPr="00EB0C9A">
        <w:t xml:space="preserve">Подробная структура инвестиционного портфеля финансовых инструментов под управлением АО </w:t>
      </w:r>
      <w:r w:rsidR="00965EC4" w:rsidRPr="00EB0C9A">
        <w:t>«</w:t>
      </w:r>
      <w:r w:rsidRPr="00EB0C9A">
        <w:rPr>
          <w:lang w:val="en-US"/>
        </w:rPr>
        <w:t>Jusan</w:t>
      </w:r>
      <w:r w:rsidRPr="00EB0C9A">
        <w:t xml:space="preserve"> </w:t>
      </w:r>
      <w:r w:rsidRPr="00EB0C9A">
        <w:rPr>
          <w:lang w:val="en-US"/>
        </w:rPr>
        <w:t>Invest</w:t>
      </w:r>
      <w:r w:rsidR="00965EC4" w:rsidRPr="00EB0C9A">
        <w:t>»</w:t>
      </w:r>
      <w:r w:rsidRPr="00EB0C9A">
        <w:t xml:space="preserve"> с указанием эмитентов представлена на сайте ЕНПФ. </w:t>
      </w:r>
    </w:p>
    <w:p w:rsidR="004E4960" w:rsidRPr="00EB0C9A" w:rsidRDefault="004E4960" w:rsidP="004E4960">
      <w:r w:rsidRPr="00EB0C9A">
        <w:t xml:space="preserve">По состоянию на 01.12.2024 г. пенсионные активы, находящиеся в доверительном управлении АО </w:t>
      </w:r>
      <w:r w:rsidR="00965EC4" w:rsidRPr="00EB0C9A">
        <w:t>«</w:t>
      </w:r>
      <w:r w:rsidRPr="00EB0C9A">
        <w:rPr>
          <w:lang w:val="en-US"/>
        </w:rPr>
        <w:t>Halyk</w:t>
      </w:r>
      <w:r w:rsidRPr="00EB0C9A">
        <w:t xml:space="preserve"> </w:t>
      </w:r>
      <w:r w:rsidRPr="00EB0C9A">
        <w:rPr>
          <w:lang w:val="en-US"/>
        </w:rPr>
        <w:t>Global</w:t>
      </w:r>
      <w:r w:rsidRPr="00EB0C9A">
        <w:t xml:space="preserve"> </w:t>
      </w:r>
      <w:r w:rsidRPr="00EB0C9A">
        <w:rPr>
          <w:lang w:val="en-US"/>
        </w:rPr>
        <w:t>Markets</w:t>
      </w:r>
      <w:r w:rsidR="00965EC4" w:rsidRPr="00EB0C9A">
        <w:t>»</w:t>
      </w:r>
      <w:r w:rsidRPr="00EB0C9A">
        <w:t>, составили порядка 4,67 млрд тенге.</w:t>
      </w:r>
    </w:p>
    <w:p w:rsidR="004E4960" w:rsidRPr="00EB0C9A" w:rsidRDefault="004E4960" w:rsidP="004E4960">
      <w:r w:rsidRPr="00EB0C9A">
        <w:lastRenderedPageBreak/>
        <w:t xml:space="preserve">Основные инвестиции в структуре портфеля таковы: государственные ценные бумаги Министерства финансов РК – 19,81%, корпоративные облигации иностранных эмитентов – 16,60%, облигации квазигосударственных организаций РК – 12,75%, облигации банков второго уровня РК – 13,38%, корпоративные облигации организаций РК – 11,91%, </w:t>
      </w:r>
      <w:r w:rsidR="00965EC4" w:rsidRPr="00EB0C9A">
        <w:t>«</w:t>
      </w:r>
      <w:r w:rsidRPr="00EB0C9A">
        <w:t>обратное РЕПО</w:t>
      </w:r>
      <w:r w:rsidR="00965EC4" w:rsidRPr="00EB0C9A">
        <w:t>»</w:t>
      </w:r>
      <w:r w:rsidRPr="00EB0C9A">
        <w:t xml:space="preserve"> (не более 90 календарных дней) – 10,66%, долевые инструменты иностранных эмитентов (Паи </w:t>
      </w:r>
      <w:r w:rsidRPr="00EB0C9A">
        <w:rPr>
          <w:lang w:val="en-US"/>
        </w:rPr>
        <w:t>ETF</w:t>
      </w:r>
      <w:r w:rsidRPr="00EB0C9A">
        <w:t>) – 8,78%.</w:t>
      </w:r>
    </w:p>
    <w:p w:rsidR="004E4960" w:rsidRPr="00EB0C9A" w:rsidRDefault="004E4960" w:rsidP="004E4960">
      <w:r w:rsidRPr="00EB0C9A">
        <w:t>Инвестиции в национальной валюте составили 73,29% портфеля, в долларах США - 26,71%.</w:t>
      </w:r>
    </w:p>
    <w:p w:rsidR="004E4960" w:rsidRPr="00EB0C9A" w:rsidRDefault="004E4960" w:rsidP="004E4960">
      <w:r w:rsidRPr="00EB0C9A">
        <w:t>В результате инвестиционной деятельности размер начисленного инвестиционного дохода по состоянию на 1 декабря 2024 года с начала 2024 года составил 602,50 млн тенге. Доходность пенсионных активов - 14,46%.</w:t>
      </w:r>
    </w:p>
    <w:p w:rsidR="004E4960" w:rsidRPr="00EB0C9A" w:rsidRDefault="004E4960" w:rsidP="004E4960">
      <w:r w:rsidRPr="00EB0C9A">
        <w:t xml:space="preserve">Подробная структура инвестиционного портфеля финансовых инструментов под управлением АО </w:t>
      </w:r>
      <w:r w:rsidR="00965EC4" w:rsidRPr="00EB0C9A">
        <w:t>«</w:t>
      </w:r>
      <w:r w:rsidRPr="00EB0C9A">
        <w:rPr>
          <w:lang w:val="en-US"/>
        </w:rPr>
        <w:t>Halyk</w:t>
      </w:r>
      <w:r w:rsidRPr="00EB0C9A">
        <w:t xml:space="preserve"> </w:t>
      </w:r>
      <w:r w:rsidRPr="00EB0C9A">
        <w:rPr>
          <w:lang w:val="en-US"/>
        </w:rPr>
        <w:t>Global</w:t>
      </w:r>
      <w:r w:rsidRPr="00EB0C9A">
        <w:t xml:space="preserve"> </w:t>
      </w:r>
      <w:r w:rsidRPr="00EB0C9A">
        <w:rPr>
          <w:lang w:val="en-US"/>
        </w:rPr>
        <w:t>Markets</w:t>
      </w:r>
      <w:r w:rsidR="00965EC4" w:rsidRPr="00EB0C9A">
        <w:t>»</w:t>
      </w:r>
      <w:r w:rsidRPr="00EB0C9A">
        <w:t xml:space="preserve"> с указанием эмитентов представлена на сайте ЕНПФ.</w:t>
      </w:r>
    </w:p>
    <w:p w:rsidR="004E4960" w:rsidRPr="00EB0C9A" w:rsidRDefault="004E4960" w:rsidP="004E4960">
      <w:r w:rsidRPr="00EB0C9A">
        <w:t xml:space="preserve">По состоянию на 01.12.2024 г. пенсионные активы ЕНПФ, находящиеся в доверительном управлении АО </w:t>
      </w:r>
      <w:r w:rsidR="00965EC4" w:rsidRPr="00EB0C9A">
        <w:t>«</w:t>
      </w:r>
      <w:r w:rsidRPr="00EB0C9A">
        <w:rPr>
          <w:lang w:val="en-US"/>
        </w:rPr>
        <w:t>BCC</w:t>
      </w:r>
      <w:r w:rsidRPr="00EB0C9A">
        <w:t xml:space="preserve"> </w:t>
      </w:r>
      <w:r w:rsidRPr="00EB0C9A">
        <w:rPr>
          <w:lang w:val="en-US"/>
        </w:rPr>
        <w:t>Invest</w:t>
      </w:r>
      <w:r w:rsidR="00965EC4" w:rsidRPr="00EB0C9A">
        <w:t>»</w:t>
      </w:r>
      <w:r w:rsidRPr="00EB0C9A">
        <w:t>, составили более 5,37 млрд тенге.</w:t>
      </w:r>
    </w:p>
    <w:p w:rsidR="004E4960" w:rsidRPr="00EB0C9A" w:rsidRDefault="004E4960" w:rsidP="004E4960">
      <w:r w:rsidRPr="00EB0C9A">
        <w:t>Основные направления инвестиций: облигации квазигосударственных организаций Республики Казахстан – 26,61%, корпоративные облигации эмитентов-резидентов РК – 15,96%, РЕПО – 13,09%, облигации БВУ РК – 12,19%, ГЦБ МФ РК – 10,77%, корпоративные облигации иностранных эмитентов – 7,86%, паи (</w:t>
      </w:r>
      <w:r w:rsidRPr="00EB0C9A">
        <w:rPr>
          <w:lang w:val="en-US"/>
        </w:rPr>
        <w:t>ETF</w:t>
      </w:r>
      <w:r w:rsidRPr="00EB0C9A">
        <w:t xml:space="preserve"> на индексы) – 5,24%.</w:t>
      </w:r>
    </w:p>
    <w:p w:rsidR="004E4960" w:rsidRPr="00EB0C9A" w:rsidRDefault="004E4960" w:rsidP="004E4960">
      <w:r w:rsidRPr="00EB0C9A">
        <w:t>Инвестиции в национальной валюте составили 82,72% портфеля, в долларах США - 17,28%.</w:t>
      </w:r>
    </w:p>
    <w:p w:rsidR="004E4960" w:rsidRPr="00EB0C9A" w:rsidRDefault="004E4960" w:rsidP="004E4960">
      <w:r w:rsidRPr="00EB0C9A">
        <w:t>В результате инвестиционной деятельности размер начисленного инвестиционного дохода за 11 месяцев 2024 г. составил 660,06 млн тенге. Доходность пенсионных активов - 13,91%.</w:t>
      </w:r>
    </w:p>
    <w:p w:rsidR="004E4960" w:rsidRPr="00EB0C9A" w:rsidRDefault="004E4960" w:rsidP="004E4960">
      <w:r w:rsidRPr="00EB0C9A">
        <w:t xml:space="preserve">Подробная структура инвестиционного портфеля финансовых инструментов под управлением АО </w:t>
      </w:r>
      <w:r w:rsidR="00965EC4" w:rsidRPr="00EB0C9A">
        <w:t>«</w:t>
      </w:r>
      <w:r w:rsidRPr="00EB0C9A">
        <w:rPr>
          <w:lang w:val="en-US"/>
        </w:rPr>
        <w:t>BCC</w:t>
      </w:r>
      <w:r w:rsidRPr="00EB0C9A">
        <w:t xml:space="preserve"> </w:t>
      </w:r>
      <w:r w:rsidRPr="00EB0C9A">
        <w:rPr>
          <w:lang w:val="en-US"/>
        </w:rPr>
        <w:t>Invest</w:t>
      </w:r>
      <w:r w:rsidR="00965EC4" w:rsidRPr="00EB0C9A">
        <w:t>»</w:t>
      </w:r>
      <w:r w:rsidRPr="00EB0C9A">
        <w:t xml:space="preserve"> с указанием эмитентов представлена на сайте ЕНПФ.  </w:t>
      </w:r>
    </w:p>
    <w:p w:rsidR="004E4960" w:rsidRPr="00EB0C9A" w:rsidRDefault="004E4960" w:rsidP="004E4960">
      <w:r w:rsidRPr="00EB0C9A">
        <w:t xml:space="preserve">По состоянию на 01.12.2024 г. пенсионные активы ЕНПФ, находящиеся в доверительном управлении АО </w:t>
      </w:r>
      <w:r w:rsidR="00965EC4" w:rsidRPr="00EB0C9A">
        <w:t>«</w:t>
      </w:r>
      <w:r w:rsidRPr="00EB0C9A">
        <w:t>Сентрас Секьюритиз</w:t>
      </w:r>
      <w:r w:rsidR="00965EC4" w:rsidRPr="00EB0C9A">
        <w:t>»</w:t>
      </w:r>
      <w:r w:rsidRPr="00EB0C9A">
        <w:t>, составили более 1,77 млрд тенге.</w:t>
      </w:r>
    </w:p>
    <w:p w:rsidR="004E4960" w:rsidRPr="00EB0C9A" w:rsidRDefault="004E4960" w:rsidP="004E4960">
      <w:r w:rsidRPr="00EB0C9A">
        <w:t>В ГЦБ МФ РК инвестировано 20,66%, РЕПО – 22,64%, корпоративные облигации эмитентов РК – 12,26%, облигации квазигосударственных организаций – 11,14%, в акции и депозитарные расписки эмитентов РК – 10,17%, облигации БВУ РК – 9,95%, государственные облигации США – 5,65%.</w:t>
      </w:r>
    </w:p>
    <w:p w:rsidR="004E4960" w:rsidRPr="00EB0C9A" w:rsidRDefault="004E4960" w:rsidP="004E4960">
      <w:r w:rsidRPr="00EB0C9A">
        <w:t>Инвестиции в национальной валюте составили 76,71% портфеля, в долларах США - 21,70%, в канадских долларах - 1,59%.</w:t>
      </w:r>
    </w:p>
    <w:p w:rsidR="004E4960" w:rsidRPr="00EB0C9A" w:rsidRDefault="004E4960" w:rsidP="004E4960">
      <w:r w:rsidRPr="00EB0C9A">
        <w:t>В результате инвестиционной деятельности и изменения рыночной стоимости финансовых инструментов размер начисленного инвестиционного дохода по состоянию на 1 декабря с начала 2024 года составил 199,51 млн тенге. Доходность пенсионных активов - 14,82%.</w:t>
      </w:r>
    </w:p>
    <w:p w:rsidR="004E4960" w:rsidRPr="00EB0C9A" w:rsidRDefault="004E4960" w:rsidP="004E4960">
      <w:r w:rsidRPr="00EB0C9A">
        <w:lastRenderedPageBreak/>
        <w:t xml:space="preserve">Подробная структура инвестиционного портфеля финансовых инструментов под управлением АО </w:t>
      </w:r>
      <w:r w:rsidR="00965EC4" w:rsidRPr="00EB0C9A">
        <w:t>«</w:t>
      </w:r>
      <w:r w:rsidRPr="00EB0C9A">
        <w:t>Сентрас Секьюритиз</w:t>
      </w:r>
      <w:r w:rsidR="00965EC4" w:rsidRPr="00EB0C9A">
        <w:t>»</w:t>
      </w:r>
      <w:r w:rsidRPr="00EB0C9A">
        <w:t xml:space="preserve"> с указанием эмитентов представлена на сайте ЕНПФ.</w:t>
      </w:r>
    </w:p>
    <w:p w:rsidR="004E4960" w:rsidRPr="00EB0C9A" w:rsidRDefault="004E4960" w:rsidP="004E4960">
      <w:r w:rsidRPr="00EB0C9A">
        <w:t xml:space="preserve">По состоянию на 1 декабря 2024 года пенсионные активы, находящиеся в доверительном управлении АО </w:t>
      </w:r>
      <w:r w:rsidR="00965EC4" w:rsidRPr="00EB0C9A">
        <w:t>«</w:t>
      </w:r>
      <w:r w:rsidRPr="00EB0C9A">
        <w:t xml:space="preserve">ДО Народного Банка Казахстана </w:t>
      </w:r>
      <w:r w:rsidR="00965EC4" w:rsidRPr="00EB0C9A">
        <w:t>«</w:t>
      </w:r>
      <w:r w:rsidRPr="00EB0C9A">
        <w:rPr>
          <w:lang w:val="en-US"/>
        </w:rPr>
        <w:t>Halyk</w:t>
      </w:r>
      <w:r w:rsidRPr="00EB0C9A">
        <w:t xml:space="preserve"> </w:t>
      </w:r>
      <w:r w:rsidRPr="00EB0C9A">
        <w:rPr>
          <w:lang w:val="en-US"/>
        </w:rPr>
        <w:t>Finance</w:t>
      </w:r>
      <w:r w:rsidR="00965EC4" w:rsidRPr="00EB0C9A">
        <w:t>»</w:t>
      </w:r>
      <w:r w:rsidRPr="00EB0C9A">
        <w:t>, составили более 41,16 млрд тенге.</w:t>
      </w:r>
    </w:p>
    <w:p w:rsidR="004E4960" w:rsidRPr="00EB0C9A" w:rsidRDefault="004E4960" w:rsidP="004E4960">
      <w:r w:rsidRPr="00EB0C9A">
        <w:t xml:space="preserve">Основные инвестиции в структуре портфеля выглядят так: ГЦБ МФ РК – 25,77%, паи </w:t>
      </w:r>
      <w:r w:rsidRPr="00EB0C9A">
        <w:rPr>
          <w:lang w:val="en-US"/>
        </w:rPr>
        <w:t>Exchange</w:t>
      </w:r>
      <w:r w:rsidRPr="00EB0C9A">
        <w:t xml:space="preserve"> </w:t>
      </w:r>
      <w:r w:rsidRPr="00EB0C9A">
        <w:rPr>
          <w:lang w:val="en-US"/>
        </w:rPr>
        <w:t>Traded</w:t>
      </w:r>
      <w:r w:rsidRPr="00EB0C9A">
        <w:t xml:space="preserve"> </w:t>
      </w:r>
      <w:r w:rsidRPr="00EB0C9A">
        <w:rPr>
          <w:lang w:val="en-US"/>
        </w:rPr>
        <w:t>Funds</w:t>
      </w:r>
      <w:r w:rsidRPr="00EB0C9A">
        <w:t xml:space="preserve"> (</w:t>
      </w:r>
      <w:r w:rsidRPr="00EB0C9A">
        <w:rPr>
          <w:lang w:val="en-US"/>
        </w:rPr>
        <w:t>ETF</w:t>
      </w:r>
      <w:r w:rsidRPr="00EB0C9A">
        <w:t xml:space="preserve">) – 13,33%, облигации квазигосударственных организаций Республики Казахстан – 10,59%, корпоративные облигации эмитентов РК– 10,57%, облигации банков второго уровня РК – 10,46%, корпоративные облигации иностранных эмитентов – 8,52%, ГЦБ иностранных государств – 7,27%, </w:t>
      </w:r>
      <w:r w:rsidR="00965EC4" w:rsidRPr="00EB0C9A">
        <w:t>«</w:t>
      </w:r>
      <w:r w:rsidRPr="00EB0C9A">
        <w:t>обратное РЕПО</w:t>
      </w:r>
      <w:r w:rsidR="00965EC4" w:rsidRPr="00EB0C9A">
        <w:t>»</w:t>
      </w:r>
      <w:r w:rsidRPr="00EB0C9A">
        <w:t xml:space="preserve"> (не более 90 календарных дней) – 4,97%.</w:t>
      </w:r>
    </w:p>
    <w:p w:rsidR="004E4960" w:rsidRPr="00EB0C9A" w:rsidRDefault="004E4960" w:rsidP="004E4960">
      <w:r w:rsidRPr="00EB0C9A">
        <w:t>В инструменты в национальной валюте инвестировано 65,20% портфеля, в долларах США - 34,80%.</w:t>
      </w:r>
    </w:p>
    <w:p w:rsidR="004E4960" w:rsidRPr="00EB0C9A" w:rsidRDefault="004E4960" w:rsidP="004E4960">
      <w:r w:rsidRPr="00EB0C9A">
        <w:t>В результате инвестиционной деятельности размер начисленного инвестиционного дохода по состоянию на 1 декабря с начала 2024 года составил порядка 5,12 млрд тенге. Доходность пенсионных активов - 15,41%.</w:t>
      </w:r>
    </w:p>
    <w:p w:rsidR="004E4960" w:rsidRPr="00EB0C9A" w:rsidRDefault="004E4960" w:rsidP="004E4960">
      <w:r w:rsidRPr="00EB0C9A">
        <w:t xml:space="preserve">Подробная структура инвестиционного портфеля финансовых инструментов под управлением АО </w:t>
      </w:r>
      <w:r w:rsidR="00965EC4" w:rsidRPr="00EB0C9A">
        <w:t>«</w:t>
      </w:r>
      <w:r w:rsidRPr="00EB0C9A">
        <w:t xml:space="preserve">ДО Народного Банка Казахстана </w:t>
      </w:r>
      <w:r w:rsidR="00965EC4" w:rsidRPr="00EB0C9A">
        <w:t>«</w:t>
      </w:r>
      <w:r w:rsidRPr="00EB0C9A">
        <w:rPr>
          <w:lang w:val="en-US"/>
        </w:rPr>
        <w:t>Halyk</w:t>
      </w:r>
      <w:r w:rsidRPr="00EB0C9A">
        <w:t xml:space="preserve"> </w:t>
      </w:r>
      <w:r w:rsidRPr="00EB0C9A">
        <w:rPr>
          <w:lang w:val="en-US"/>
        </w:rPr>
        <w:t>Finance</w:t>
      </w:r>
      <w:r w:rsidR="00965EC4" w:rsidRPr="00EB0C9A">
        <w:t>»</w:t>
      </w:r>
      <w:r w:rsidRPr="00EB0C9A">
        <w:t xml:space="preserve"> с указанием эмитентов представлена на сайте ЕНПФ. </w:t>
      </w:r>
    </w:p>
    <w:p w:rsidR="004E4960" w:rsidRPr="00EB0C9A" w:rsidRDefault="004E4960" w:rsidP="004E4960">
      <w:r w:rsidRPr="00EB0C9A">
        <w:t>Напомним, что с 1 июля 2023 г.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их передать их УИП в объеме 100%.</w:t>
      </w:r>
    </w:p>
    <w:p w:rsidR="004E4960" w:rsidRPr="00EB0C9A" w:rsidRDefault="0040103C" w:rsidP="004E4960">
      <w:hyperlink r:id="rId33" w:history="1">
        <w:r w:rsidR="004E4960" w:rsidRPr="00EB0C9A">
          <w:rPr>
            <w:rStyle w:val="a3"/>
            <w:lang w:val="en-US"/>
          </w:rPr>
          <w:t>https</w:t>
        </w:r>
        <w:r w:rsidR="004E4960" w:rsidRPr="00EB0C9A">
          <w:rPr>
            <w:rStyle w:val="a3"/>
          </w:rPr>
          <w:t>://</w:t>
        </w:r>
        <w:r w:rsidR="004E4960" w:rsidRPr="00EB0C9A">
          <w:rPr>
            <w:rStyle w:val="a3"/>
            <w:lang w:val="en-US"/>
          </w:rPr>
          <w:t>dknews</w:t>
        </w:r>
        <w:r w:rsidR="004E4960" w:rsidRPr="00EB0C9A">
          <w:rPr>
            <w:rStyle w:val="a3"/>
          </w:rPr>
          <w:t>.</w:t>
        </w:r>
        <w:r w:rsidR="004E4960" w:rsidRPr="00EB0C9A">
          <w:rPr>
            <w:rStyle w:val="a3"/>
            <w:lang w:val="en-US"/>
          </w:rPr>
          <w:t>kz</w:t>
        </w:r>
        <w:r w:rsidR="004E4960" w:rsidRPr="00EB0C9A">
          <w:rPr>
            <w:rStyle w:val="a3"/>
          </w:rPr>
          <w:t>/</w:t>
        </w:r>
        <w:r w:rsidR="004E4960" w:rsidRPr="00EB0C9A">
          <w:rPr>
            <w:rStyle w:val="a3"/>
            <w:lang w:val="en-US"/>
          </w:rPr>
          <w:t>ru</w:t>
        </w:r>
        <w:r w:rsidR="004E4960" w:rsidRPr="00EB0C9A">
          <w:rPr>
            <w:rStyle w:val="a3"/>
          </w:rPr>
          <w:t>/</w:t>
        </w:r>
        <w:r w:rsidR="004E4960" w:rsidRPr="00EB0C9A">
          <w:rPr>
            <w:rStyle w:val="a3"/>
            <w:lang w:val="en-US"/>
          </w:rPr>
          <w:t>finansy</w:t>
        </w:r>
        <w:r w:rsidR="004E4960" w:rsidRPr="00EB0C9A">
          <w:rPr>
            <w:rStyle w:val="a3"/>
          </w:rPr>
          <w:t>/348240-</w:t>
        </w:r>
        <w:r w:rsidR="004E4960" w:rsidRPr="00EB0C9A">
          <w:rPr>
            <w:rStyle w:val="a3"/>
            <w:lang w:val="en-US"/>
          </w:rPr>
          <w:t>kak</w:t>
        </w:r>
        <w:r w:rsidR="004E4960" w:rsidRPr="00EB0C9A">
          <w:rPr>
            <w:rStyle w:val="a3"/>
          </w:rPr>
          <w:t>-</w:t>
        </w:r>
        <w:r w:rsidR="004E4960" w:rsidRPr="00EB0C9A">
          <w:rPr>
            <w:rStyle w:val="a3"/>
            <w:lang w:val="en-US"/>
          </w:rPr>
          <w:t>i</w:t>
        </w:r>
        <w:r w:rsidR="004E4960" w:rsidRPr="00EB0C9A">
          <w:rPr>
            <w:rStyle w:val="a3"/>
          </w:rPr>
          <w:t>-</w:t>
        </w:r>
        <w:r w:rsidR="004E4960" w:rsidRPr="00EB0C9A">
          <w:rPr>
            <w:rStyle w:val="a3"/>
            <w:lang w:val="en-US"/>
          </w:rPr>
          <w:t>kuda</w:t>
        </w:r>
        <w:r w:rsidR="004E4960" w:rsidRPr="00EB0C9A">
          <w:rPr>
            <w:rStyle w:val="a3"/>
          </w:rPr>
          <w:t>-</w:t>
        </w:r>
        <w:r w:rsidR="004E4960" w:rsidRPr="00EB0C9A">
          <w:rPr>
            <w:rStyle w:val="a3"/>
            <w:lang w:val="en-US"/>
          </w:rPr>
          <w:t>investiruyut</w:t>
        </w:r>
        <w:r w:rsidR="004E4960" w:rsidRPr="00EB0C9A">
          <w:rPr>
            <w:rStyle w:val="a3"/>
          </w:rPr>
          <w:t>-</w:t>
        </w:r>
        <w:r w:rsidR="004E4960" w:rsidRPr="00EB0C9A">
          <w:rPr>
            <w:rStyle w:val="a3"/>
            <w:lang w:val="en-US"/>
          </w:rPr>
          <w:t>pensionnye</w:t>
        </w:r>
        <w:r w:rsidR="004E4960" w:rsidRPr="00EB0C9A">
          <w:rPr>
            <w:rStyle w:val="a3"/>
          </w:rPr>
          <w:t>-</w:t>
        </w:r>
        <w:r w:rsidR="004E4960" w:rsidRPr="00EB0C9A">
          <w:rPr>
            <w:rStyle w:val="a3"/>
            <w:lang w:val="en-US"/>
          </w:rPr>
          <w:t>dengi</w:t>
        </w:r>
        <w:r w:rsidR="004E4960" w:rsidRPr="00EB0C9A">
          <w:rPr>
            <w:rStyle w:val="a3"/>
          </w:rPr>
          <w:t>-</w:t>
        </w:r>
        <w:r w:rsidR="004E4960" w:rsidRPr="00EB0C9A">
          <w:rPr>
            <w:rStyle w:val="a3"/>
            <w:lang w:val="en-US"/>
          </w:rPr>
          <w:t>kazahstancev</w:t>
        </w:r>
      </w:hyperlink>
      <w:r w:rsidR="004E4960" w:rsidRPr="00EB0C9A">
        <w:t xml:space="preserve"> </w:t>
      </w:r>
    </w:p>
    <w:p w:rsidR="00417499" w:rsidRPr="00EB0C9A" w:rsidRDefault="00417499" w:rsidP="00417499">
      <w:pPr>
        <w:pStyle w:val="2"/>
      </w:pPr>
      <w:bookmarkStart w:id="113" w:name="_Toc186272255"/>
      <w:r w:rsidRPr="00EB0C9A">
        <w:t>Деловой Казахстан, 27.12.2024, Максимальная пенсия в Казахстане: как добиться выплат почти в миллион тенге?</w:t>
      </w:r>
      <w:bookmarkEnd w:id="113"/>
    </w:p>
    <w:p w:rsidR="00417499" w:rsidRPr="00EB0C9A" w:rsidRDefault="00417499" w:rsidP="005E418D">
      <w:pPr>
        <w:pStyle w:val="3"/>
      </w:pPr>
      <w:bookmarkStart w:id="114" w:name="_Toc186272256"/>
      <w:r w:rsidRPr="00EB0C9A">
        <w:t>Объем пенсионных активов казахстанцев по состоянию на 1 декабря 2024 года составил порядка 22,13 трлн тенге (рост за 11 месяцев – более 4,25 трлн тенге или 23,8%). За год пенсионные активы выросли на сумму свыше 4,75 трлн тенге (или 27,4%).</w:t>
      </w:r>
      <w:bookmarkEnd w:id="114"/>
      <w:r w:rsidRPr="00EB0C9A">
        <w:t xml:space="preserve"> </w:t>
      </w:r>
    </w:p>
    <w:p w:rsidR="00417499" w:rsidRPr="00EB0C9A" w:rsidRDefault="00417499" w:rsidP="00417499">
      <w:r w:rsidRPr="00EB0C9A">
        <w:t xml:space="preserve">Пенсионные накопления казахстанцев за счет ОПВ на 01.12.2024 г. составляют порядка 21,24 трлн тенге или 96,07% от их общего объема (прирост за год - 26,4%, с начала года – 22,8%). Сумма пенсионных накоплений по ОППВ составила 642,76 млрд тенге, демонстрируя рост за год на 16,2%, с начала текущего года – на 13,1%. Наибольший прирост (48,9% за год, 43,7% - с начала года) показали накопления по добровольным пенсионным взносам (ДПВ), объем которых составил 7,59 млрд тенге. </w:t>
      </w:r>
    </w:p>
    <w:p w:rsidR="00417499" w:rsidRPr="00EB0C9A" w:rsidRDefault="00417499" w:rsidP="00417499">
      <w:r w:rsidRPr="00EB0C9A">
        <w:t xml:space="preserve">С 1 января 2024 года на пенсионные счета вкладчиков (получателей) поступают дополнительные средства – обязательные пенсионные взносы работодателя (ОПВР). За </w:t>
      </w:r>
      <w:r w:rsidRPr="00EB0C9A">
        <w:lastRenderedPageBreak/>
        <w:t>11 месяцев 2024 года сумма пенсионных накоплений за счет ОПВР составила более 218,79 млрд тенге.</w:t>
      </w:r>
    </w:p>
    <w:p w:rsidR="00417499" w:rsidRPr="00EB0C9A" w:rsidRDefault="009B73EE" w:rsidP="00417499">
      <w:r w:rsidRPr="00EB0C9A">
        <w:t>ПОСТУПЛЕНИЯ</w:t>
      </w:r>
    </w:p>
    <w:p w:rsidR="00417499" w:rsidRPr="00EB0C9A" w:rsidRDefault="00417499" w:rsidP="00417499">
      <w:r w:rsidRPr="00EB0C9A">
        <w:t>Пенсионные накопления увеличиваются за счет входящих потоков в виде пенсионных взносов и инвестиционного дохода. Пенсионные взносы на индивидуальные и условные счета вкладчиков за 11 месяцев 2024 года составили более 2,49 трлн тенге (рост на 29,4% или 567,35 млрд тенге по сравнению с показателем прошлого года).</w:t>
      </w:r>
    </w:p>
    <w:p w:rsidR="00417499" w:rsidRPr="00EB0C9A" w:rsidRDefault="00417499" w:rsidP="00417499">
      <w:r w:rsidRPr="00EB0C9A">
        <w:t>Выросли взносы с начала года на 01.12.2024 г. за счет ОПВ (составили более 2,18 трлн тенге, что на 18,7% больше, чем за аналогичный период прошлого года), ОППВ (более 104,3 млрд тенге, что по сравнению с показателем прошлого года больше на 20,6%), ДПВ (более 2,8 млрд тенге, что по сравнению с показателем прошлого года больше на 35,3%). Взносы за счет ОПВР составили 204,12 млрд тенге.</w:t>
      </w:r>
    </w:p>
    <w:p w:rsidR="00417499" w:rsidRPr="00EB0C9A" w:rsidRDefault="00417499" w:rsidP="00417499">
      <w:r w:rsidRPr="00EB0C9A">
        <w:t xml:space="preserve">Чистый инвестиционный доход, начисленный на индивидуальные и условные пенсионные счета вкладчиков ЕНПФ, с начала года на 01.12.2024 г. составил порядка 2,78 трлн тенге. Его объем увеличился на сумму более 1,53 трлн тенге или на 123% по сравнению с аналогичным периодом прошлого года. </w:t>
      </w:r>
    </w:p>
    <w:p w:rsidR="00417499" w:rsidRPr="00EB0C9A" w:rsidRDefault="009B73EE" w:rsidP="00417499">
      <w:r w:rsidRPr="00EB0C9A">
        <w:t>ВЫПЛАТЫ И ПЕРЕВОДЫ</w:t>
      </w:r>
    </w:p>
    <w:p w:rsidR="00417499" w:rsidRPr="00EB0C9A" w:rsidRDefault="00417499" w:rsidP="00417499">
      <w:r w:rsidRPr="00EB0C9A">
        <w:t>Исходящие потоки в виде выплат по всем видам взносов и переводов в страховые организации из ЕНПФ за 11 месяцев 2024 года составили 1,13 трлн тенге, что превышает объем выплат прошлогоднего показателя в 2 раза.</w:t>
      </w:r>
    </w:p>
    <w:p w:rsidR="00417499" w:rsidRPr="00EB0C9A" w:rsidRDefault="00417499" w:rsidP="00417499">
      <w:r w:rsidRPr="00EB0C9A">
        <w:t>497,98 млрд тенге составляют единовременные пенсионные выплаты (ЕПВ) на улучшение жилищных условий и лечение.</w:t>
      </w:r>
    </w:p>
    <w:p w:rsidR="00417499" w:rsidRPr="00EB0C9A" w:rsidRDefault="00417499" w:rsidP="00417499">
      <w:r w:rsidRPr="00EB0C9A">
        <w:t>Выплаты в связи с достижением пенсионного возраста составили порядка 185,42 млрд тенге, что выше показателя прошлого года на 32,8%.</w:t>
      </w:r>
    </w:p>
    <w:p w:rsidR="00417499" w:rsidRPr="00EB0C9A" w:rsidRDefault="00417499" w:rsidP="00417499">
      <w:r w:rsidRPr="00EB0C9A">
        <w:t>За указанный период также осуществлены выплаты по наследству – 55,35 млрд тенге, выплаты в связи с выездом на ПМЖ за пределы РК – 37,49 млрд тенге, выплаты лицам с инвалидностью – порядка 2,77 млрд тенге, выплаты на погребение – 9,18 млрд тенге. В страховые организации переведена сумма 339,66 млрд тенге.</w:t>
      </w:r>
    </w:p>
    <w:p w:rsidR="00417499" w:rsidRPr="00EB0C9A" w:rsidRDefault="00417499" w:rsidP="00417499">
      <w:r w:rsidRPr="00EB0C9A">
        <w:t xml:space="preserve">Сумма средней ежемесячной выплаты из ЕНПФ в связи с достижением пенсионного возраста составила 33 826 тенге, а максимальная сумма ежемесячной выплаты – 945 752 тенге. </w:t>
      </w:r>
    </w:p>
    <w:p w:rsidR="00417499" w:rsidRPr="00EB0C9A" w:rsidRDefault="009B73EE" w:rsidP="00417499">
      <w:r w:rsidRPr="00EB0C9A">
        <w:t>КОЛИЧЕСТВО ИПС</w:t>
      </w:r>
    </w:p>
    <w:p w:rsidR="00417499" w:rsidRPr="00EB0C9A" w:rsidRDefault="00417499" w:rsidP="00417499">
      <w:r w:rsidRPr="00EB0C9A">
        <w:t>Общее количество пенсионных счетов в ЕНПФ на 1 декабря 2024 года составило порядка 17,07 млн единиц (рост с начала года составил более 4,74 млн единиц или 38,5%, рост за год – 38,7%). При этом количество ИПС вкладчиков (получателей) в ЕНПФ на 1 декабря 2024 г. составило более 12,48 млн единиц, из них: более 11,14 млн - по ОПВ, 711,35 тыс. - по ОППВ, 436,47 тыс. - по ДПВ.</w:t>
      </w:r>
    </w:p>
    <w:p w:rsidR="00417499" w:rsidRPr="00EB0C9A" w:rsidRDefault="00417499" w:rsidP="00417499">
      <w:r w:rsidRPr="00EB0C9A">
        <w:t xml:space="preserve">Количество условных пенсионных счетов в ЕНПФ, на которых учитываются сведения о поступивших ОПВР в соответствии с законодательством Республики Казахстан, составило более 4,58 млн единиц. </w:t>
      </w:r>
    </w:p>
    <w:p w:rsidR="00417499" w:rsidRPr="00EB0C9A" w:rsidRDefault="00417499" w:rsidP="00417499">
      <w:r w:rsidRPr="00EB0C9A">
        <w:lastRenderedPageBreak/>
        <w:t xml:space="preserve">Вся актуальная информация о статистических данных по пенсионным активам, в том числе в разрезе регионов республики, размещена на сайте enpf.kz в разделе </w:t>
      </w:r>
      <w:r w:rsidR="00965EC4" w:rsidRPr="00EB0C9A">
        <w:t>«</w:t>
      </w:r>
      <w:r w:rsidRPr="00EB0C9A">
        <w:t>Показатели</w:t>
      </w:r>
      <w:r w:rsidR="00965EC4" w:rsidRPr="00EB0C9A">
        <w:t>»</w:t>
      </w:r>
      <w:r w:rsidRPr="00EB0C9A">
        <w:t>.</w:t>
      </w:r>
    </w:p>
    <w:p w:rsidR="00417499" w:rsidRPr="00EB0C9A" w:rsidRDefault="0040103C" w:rsidP="00417499">
      <w:hyperlink r:id="rId34" w:history="1">
        <w:r w:rsidR="00417499" w:rsidRPr="00EB0C9A">
          <w:rPr>
            <w:rStyle w:val="a3"/>
          </w:rPr>
          <w:t>https://dknews.kz/ru/finansy/348354-maksimalnaya-pensiya-v-kazahstane-kak-dobitsya-vyplat</w:t>
        </w:r>
      </w:hyperlink>
      <w:r w:rsidR="00417499" w:rsidRPr="00EB0C9A">
        <w:t xml:space="preserve"> </w:t>
      </w:r>
    </w:p>
    <w:p w:rsidR="003E076F" w:rsidRPr="00EB0C9A" w:rsidRDefault="003E076F" w:rsidP="003E076F">
      <w:pPr>
        <w:pStyle w:val="2"/>
      </w:pPr>
      <w:bookmarkStart w:id="115" w:name="_Toc186272257"/>
      <w:r w:rsidRPr="00EB0C9A">
        <w:t>NUR.</w:t>
      </w:r>
      <w:r w:rsidR="009B73EE" w:rsidRPr="00EB0C9A">
        <w:t>kz</w:t>
      </w:r>
      <w:r w:rsidRPr="00EB0C9A">
        <w:t>, 27.12.2024, Какую пенсию получали казахстанцы из ЕНПФ в 2024 году</w:t>
      </w:r>
      <w:bookmarkEnd w:id="115"/>
    </w:p>
    <w:p w:rsidR="003E076F" w:rsidRPr="00EB0C9A" w:rsidRDefault="003E076F" w:rsidP="005E418D">
      <w:pPr>
        <w:pStyle w:val="3"/>
      </w:pPr>
      <w:bookmarkStart w:id="116" w:name="_Toc186272258"/>
      <w:r w:rsidRPr="00EB0C9A">
        <w:t>В 2024 году средний размер ежемесячной пенсионной выплаты по возрасту из ЕНПФ составил 33 826 тенге. Максимальная же достигла 945 752 тенге. Подробности узнали журналисты NUR.KZ.</w:t>
      </w:r>
      <w:bookmarkEnd w:id="116"/>
    </w:p>
    <w:p w:rsidR="003E076F" w:rsidRPr="00EB0C9A" w:rsidRDefault="003E076F" w:rsidP="003E076F">
      <w:r w:rsidRPr="00EB0C9A">
        <w:t>Помимо государственной пенсии, казахстанцы после выхода на заслуженный отдых могут начать получать ежемесячные выплаты за счет собственных пенсионных накоплений.</w:t>
      </w:r>
    </w:p>
    <w:p w:rsidR="003E076F" w:rsidRPr="00EB0C9A" w:rsidRDefault="003E076F" w:rsidP="003E076F">
      <w:r w:rsidRPr="00EB0C9A">
        <w:t>Согласно данным Единого накопительного пенсионного фонда (ЕНПФ), по состоянию на 1 декабря 2024 года общая сумма, которая хранится на индивидуальных пенсионных счетах казахстанцев, достигла 22,13 трлн тенге. За год сумма увеличилась на 4,75 трлн тенге.</w:t>
      </w:r>
    </w:p>
    <w:p w:rsidR="003E076F" w:rsidRPr="00EB0C9A" w:rsidRDefault="003E076F" w:rsidP="003E076F">
      <w:r w:rsidRPr="00EB0C9A">
        <w:t>Примечательно, что растут накопления не только за счет взносов казахстанцев, но и благодаря инвестиционной деятельности управляющих пенсионными активами, которые по последним данным заработали для вкладчиков более 2,8 трлн тенге.</w:t>
      </w:r>
    </w:p>
    <w:p w:rsidR="003E076F" w:rsidRPr="00EB0C9A" w:rsidRDefault="003E076F" w:rsidP="003E076F">
      <w:r w:rsidRPr="00EB0C9A">
        <w:t>Впрочем, задача ЕНПФ не только накапливать средства, но и своевременно их выплачивать вкладчикам. Так, за 11 месяцев фонд осуществлял пенсионные выплаты в связи с достижением пенсионного возраста на общую сумму свыше 185,42 млрд тенге. Это на 32,8% больше, чем было годом ранее.</w:t>
      </w:r>
    </w:p>
    <w:p w:rsidR="003E076F" w:rsidRPr="00EB0C9A" w:rsidRDefault="003E076F" w:rsidP="003E076F">
      <w:r w:rsidRPr="00EB0C9A">
        <w:t xml:space="preserve">Средний размер пенсии по возрасту из ЕНПФ составил 33 826 тенге, а максимальный – 945 752 тенге. При этом стоит отметить, что реального </w:t>
      </w:r>
      <w:r w:rsidR="00965EC4" w:rsidRPr="00EB0C9A">
        <w:t>«</w:t>
      </w:r>
      <w:r w:rsidRPr="00EB0C9A">
        <w:t>потолка</w:t>
      </w:r>
      <w:r w:rsidR="00965EC4" w:rsidRPr="00EB0C9A">
        <w:t>»</w:t>
      </w:r>
      <w:r w:rsidRPr="00EB0C9A">
        <w:t xml:space="preserve"> у выплат нет – все зависит от того, сколько вкладчику удалось накопить денег в период своей трудовой деятельности.</w:t>
      </w:r>
    </w:p>
    <w:p w:rsidR="003E076F" w:rsidRPr="00EB0C9A" w:rsidRDefault="003E076F" w:rsidP="003E076F">
      <w:r w:rsidRPr="00EB0C9A">
        <w:t>Помимо ежемесячных выплат по возрасту ЕНПФ в 2024 году осуществил:</w:t>
      </w:r>
    </w:p>
    <w:p w:rsidR="003E076F" w:rsidRPr="00EB0C9A" w:rsidRDefault="003E076F" w:rsidP="003E076F">
      <w:r w:rsidRPr="00EB0C9A">
        <w:t xml:space="preserve">    единовременные пенсионные выплаты на жилье и лечение – 497,98 млрд тенге;</w:t>
      </w:r>
    </w:p>
    <w:p w:rsidR="003E076F" w:rsidRPr="00EB0C9A" w:rsidRDefault="003E076F" w:rsidP="003E076F">
      <w:r w:rsidRPr="00EB0C9A">
        <w:t xml:space="preserve">    выплаты по наследству – 55,35 млрд тенге;</w:t>
      </w:r>
    </w:p>
    <w:p w:rsidR="003E076F" w:rsidRPr="00EB0C9A" w:rsidRDefault="003E076F" w:rsidP="003E076F">
      <w:r w:rsidRPr="00EB0C9A">
        <w:t xml:space="preserve">    выплаты в связи с выездом на ПМЖ за пределы Казахстана – 37,49 млрд тенге;</w:t>
      </w:r>
    </w:p>
    <w:p w:rsidR="003E076F" w:rsidRPr="00EB0C9A" w:rsidRDefault="003E076F" w:rsidP="003E076F">
      <w:r w:rsidRPr="00EB0C9A">
        <w:t xml:space="preserve">    выплаты лицам с инвалидностью – 2,77 млрд тенге;</w:t>
      </w:r>
    </w:p>
    <w:p w:rsidR="003E076F" w:rsidRPr="00EB0C9A" w:rsidRDefault="003E076F" w:rsidP="003E076F">
      <w:r w:rsidRPr="00EB0C9A">
        <w:t xml:space="preserve">    выплаты на погребение – 9,18 млрд тенге;</w:t>
      </w:r>
    </w:p>
    <w:p w:rsidR="003E076F" w:rsidRPr="00EB0C9A" w:rsidRDefault="003E076F" w:rsidP="003E076F">
      <w:r w:rsidRPr="00EB0C9A">
        <w:t xml:space="preserve">    переводы в страховые организации – 339,66 млрд тенге.</w:t>
      </w:r>
    </w:p>
    <w:p w:rsidR="003E076F" w:rsidRPr="00EB0C9A" w:rsidRDefault="003E076F" w:rsidP="003E076F">
      <w:r w:rsidRPr="00EB0C9A">
        <w:t>Напомним, выплаты из ЕНПФ осуществляются до тех пор, пока у получателя есть накопления. Ранее мы рассказывали о том, на сколько лет хватит пенсии из фонда, если вкладчик накопил 6 млн тенге.</w:t>
      </w:r>
    </w:p>
    <w:p w:rsidR="003E076F" w:rsidRPr="00EB0C9A" w:rsidRDefault="0040103C" w:rsidP="003E076F">
      <w:hyperlink r:id="rId35" w:history="1">
        <w:r w:rsidR="003E076F" w:rsidRPr="00EB0C9A">
          <w:rPr>
            <w:rStyle w:val="a3"/>
          </w:rPr>
          <w:t>https://www.nur.kz/nurfin/pension/2205971-kakuyu-pensiyu-poluchali-kazahstancy-iz-enpf-v-2024-godu/</w:t>
        </w:r>
      </w:hyperlink>
    </w:p>
    <w:p w:rsidR="00AD02A5" w:rsidRPr="00EB0C9A" w:rsidRDefault="00AD02A5" w:rsidP="00AD02A5">
      <w:pPr>
        <w:pStyle w:val="2"/>
      </w:pPr>
      <w:bookmarkStart w:id="117" w:name="_Toc186272259"/>
      <w:r w:rsidRPr="00EB0C9A">
        <w:t>КазТАГ</w:t>
      </w:r>
      <w:r w:rsidR="00632B39" w:rsidRPr="00EB0C9A">
        <w:t>.</w:t>
      </w:r>
      <w:r w:rsidR="00632B39" w:rsidRPr="00EB0C9A">
        <w:rPr>
          <w:lang w:val="en-US"/>
        </w:rPr>
        <w:t>kz</w:t>
      </w:r>
      <w:r w:rsidRPr="00EB0C9A">
        <w:t>, 27.12.2024, Почти полтриллиона тенге накоплений изъяли за 11 месяцев из ЕНПФ на жилье и лечение</w:t>
      </w:r>
      <w:bookmarkEnd w:id="117"/>
    </w:p>
    <w:p w:rsidR="00AD02A5" w:rsidRPr="00EB0C9A" w:rsidRDefault="00AD02A5" w:rsidP="005E418D">
      <w:pPr>
        <w:pStyle w:val="3"/>
      </w:pPr>
      <w:bookmarkStart w:id="118" w:name="_Toc186272260"/>
      <w:r w:rsidRPr="00EB0C9A">
        <w:t xml:space="preserve">За январь-ноябрь 2024 года казахстанцы изъяли из ЕНПФ на улучшение жилищных условий и лечение почти полтриллиона – Т498 млрд, своих пенсионных накоплений, сообщает АО </w:t>
      </w:r>
      <w:r w:rsidR="00965EC4" w:rsidRPr="00EB0C9A">
        <w:t>«</w:t>
      </w:r>
      <w:r w:rsidRPr="00EB0C9A">
        <w:t>Единый накопительный пенсионный фонд</w:t>
      </w:r>
      <w:r w:rsidR="00965EC4" w:rsidRPr="00EB0C9A">
        <w:t>»</w:t>
      </w:r>
      <w:r w:rsidRPr="00EB0C9A">
        <w:t xml:space="preserve"> (ЕНПФ).</w:t>
      </w:r>
      <w:bookmarkEnd w:id="118"/>
    </w:p>
    <w:p w:rsidR="00AD02A5" w:rsidRPr="00EB0C9A" w:rsidRDefault="00965EC4" w:rsidP="00AD02A5">
      <w:r w:rsidRPr="00EB0C9A">
        <w:t>«</w:t>
      </w:r>
      <w:r w:rsidR="00AD02A5" w:rsidRPr="00EB0C9A">
        <w:t>Пенсионные выплаты с начала года (…) на улучшение жилищных условий/лечение – Т497,98 млрд</w:t>
      </w:r>
      <w:r w:rsidRPr="00EB0C9A">
        <w:t>»</w:t>
      </w:r>
      <w:r w:rsidR="00AD02A5" w:rsidRPr="00EB0C9A">
        <w:t>, - говорится в сообщении в пятницу.</w:t>
      </w:r>
    </w:p>
    <w:p w:rsidR="00AD02A5" w:rsidRPr="00EB0C9A" w:rsidRDefault="00AD02A5" w:rsidP="00AD02A5">
      <w:r w:rsidRPr="00EB0C9A">
        <w:t>Ключевые показатели ЕНПФ на 1 декабря 2024 года: общая сумма пенсионных накоплений на счетах вкладчиков – Т22,1 трлн, в том числе, за счет: обязательных пенсионных взносов (ОПВ) – Т21,2 трлн, обязательных профессиональных пенсионных взносов (ОППВ) – Т643 млрд, добровольных пенсионных взносов (ДПВ) – 7,6 млрд, обязательных пенсионных взносов работодателя (ОПВР) – Т219 млрд тенге.</w:t>
      </w:r>
    </w:p>
    <w:p w:rsidR="00AD02A5" w:rsidRPr="00EB0C9A" w:rsidRDefault="00AD02A5" w:rsidP="00AD02A5">
      <w:r w:rsidRPr="00EB0C9A">
        <w:t xml:space="preserve">Также пенсионные выплаты с начала года – Т1,1 млрд тенге. В том числе, по возрасту – Т185 млрд, по инвалидности – Т2,8 млрд, в связи с выездом на ПМЖ за пределы РК – Т37 млрд, по наследству – Т55 млрд, на погребение – Т9 млрд и перевод в страховые компании – Т340 млрд. </w:t>
      </w:r>
    </w:p>
    <w:p w:rsidR="003E076F" w:rsidRPr="00EB0C9A" w:rsidRDefault="0040103C" w:rsidP="003E076F">
      <w:hyperlink r:id="rId36" w:history="1">
        <w:r w:rsidR="00AD02A5" w:rsidRPr="00EB0C9A">
          <w:rPr>
            <w:rStyle w:val="a3"/>
          </w:rPr>
          <w:t>https://kaztag.kz/ru/news/pochti-poltrilliona-tenge-nakopleniy-izyali-za-11-mesyatsev-iz-enpf-na-zhile-i-lechenie</w:t>
        </w:r>
      </w:hyperlink>
    </w:p>
    <w:p w:rsidR="00111D7C" w:rsidRPr="00EB0C9A" w:rsidRDefault="00111D7C" w:rsidP="00111D7C">
      <w:pPr>
        <w:pStyle w:val="10"/>
      </w:pPr>
      <w:bookmarkStart w:id="119" w:name="_Toc99271715"/>
      <w:bookmarkStart w:id="120" w:name="_Toc99318660"/>
      <w:bookmarkStart w:id="121" w:name="_Toc165991080"/>
      <w:bookmarkStart w:id="122" w:name="_Toc186272261"/>
      <w:r w:rsidRPr="00EB0C9A">
        <w:t>Новости пенсионной отрасли стран дальнего зарубежья</w:t>
      </w:r>
      <w:bookmarkEnd w:id="119"/>
      <w:bookmarkEnd w:id="120"/>
      <w:bookmarkEnd w:id="121"/>
      <w:bookmarkEnd w:id="122"/>
    </w:p>
    <w:p w:rsidR="00216237" w:rsidRPr="00EB0C9A" w:rsidRDefault="00216237" w:rsidP="00216237">
      <w:pPr>
        <w:pStyle w:val="2"/>
      </w:pPr>
      <w:bookmarkStart w:id="123" w:name="_Toc186272262"/>
      <w:r w:rsidRPr="00EB0C9A">
        <w:t>Пенсия.</w:t>
      </w:r>
      <w:r w:rsidRPr="00EB0C9A">
        <w:rPr>
          <w:lang w:val="en-US"/>
        </w:rPr>
        <w:t>pro</w:t>
      </w:r>
      <w:r w:rsidRPr="00EB0C9A">
        <w:t>, 27.12.2024, Британский инвестиционный фонд обвинил пенсионную систему страны в экологических проблемах</w:t>
      </w:r>
      <w:bookmarkEnd w:id="123"/>
    </w:p>
    <w:p w:rsidR="00216237" w:rsidRPr="00EB0C9A" w:rsidRDefault="00216237" w:rsidP="005E418D">
      <w:pPr>
        <w:pStyle w:val="3"/>
      </w:pPr>
      <w:bookmarkStart w:id="124" w:name="_Toc186272263"/>
      <w:r w:rsidRPr="00EB0C9A">
        <w:t xml:space="preserve">Инвестиционный фонд </w:t>
      </w:r>
      <w:r w:rsidRPr="00EB0C9A">
        <w:rPr>
          <w:lang w:val="en-US"/>
        </w:rPr>
        <w:t>Make</w:t>
      </w:r>
      <w:r w:rsidRPr="00EB0C9A">
        <w:t xml:space="preserve"> </w:t>
      </w:r>
      <w:r w:rsidRPr="00EB0C9A">
        <w:rPr>
          <w:lang w:val="en-US"/>
        </w:rPr>
        <w:t>My</w:t>
      </w:r>
      <w:r w:rsidRPr="00EB0C9A">
        <w:t xml:space="preserve"> </w:t>
      </w:r>
      <w:r w:rsidRPr="00EB0C9A">
        <w:rPr>
          <w:lang w:val="en-US"/>
        </w:rPr>
        <w:t>Money</w:t>
      </w:r>
      <w:r w:rsidRPr="00EB0C9A">
        <w:t xml:space="preserve"> </w:t>
      </w:r>
      <w:r w:rsidRPr="00EB0C9A">
        <w:rPr>
          <w:lang w:val="en-US"/>
        </w:rPr>
        <w:t>Matter</w:t>
      </w:r>
      <w:r w:rsidRPr="00EB0C9A">
        <w:t xml:space="preserve"> запустил информационную кампанию против пенсионных фондов Великобритании. </w:t>
      </w:r>
      <w:r w:rsidRPr="00EB0C9A">
        <w:rPr>
          <w:lang w:val="en-US"/>
        </w:rPr>
        <w:t>Make</w:t>
      </w:r>
      <w:r w:rsidRPr="00EB0C9A">
        <w:t xml:space="preserve"> </w:t>
      </w:r>
      <w:r w:rsidRPr="00EB0C9A">
        <w:rPr>
          <w:lang w:val="en-US"/>
        </w:rPr>
        <w:t>My</w:t>
      </w:r>
      <w:r w:rsidRPr="00EB0C9A">
        <w:t xml:space="preserve"> </w:t>
      </w:r>
      <w:r w:rsidRPr="00EB0C9A">
        <w:rPr>
          <w:lang w:val="en-US"/>
        </w:rPr>
        <w:t>Money</w:t>
      </w:r>
      <w:r w:rsidRPr="00EB0C9A">
        <w:t xml:space="preserve"> </w:t>
      </w:r>
      <w:r w:rsidRPr="00EB0C9A">
        <w:rPr>
          <w:lang w:val="en-US"/>
        </w:rPr>
        <w:t>Matter</w:t>
      </w:r>
      <w:r w:rsidRPr="00EB0C9A">
        <w:t xml:space="preserve"> обвинил их в том, что на пенсионные накопления людей вырубаются тропические леса.</w:t>
      </w:r>
      <w:bookmarkEnd w:id="124"/>
    </w:p>
    <w:p w:rsidR="00216237" w:rsidRPr="00EB0C9A" w:rsidRDefault="00216237" w:rsidP="00216237">
      <w:r w:rsidRPr="00EB0C9A">
        <w:t xml:space="preserve">В социальной рекламе </w:t>
      </w:r>
      <w:r w:rsidRPr="00EB0C9A">
        <w:rPr>
          <w:lang w:val="en-US"/>
        </w:rPr>
        <w:t>Make</w:t>
      </w:r>
      <w:r w:rsidRPr="00EB0C9A">
        <w:t xml:space="preserve"> </w:t>
      </w:r>
      <w:r w:rsidRPr="00EB0C9A">
        <w:rPr>
          <w:lang w:val="en-US"/>
        </w:rPr>
        <w:t>My</w:t>
      </w:r>
      <w:r w:rsidRPr="00EB0C9A">
        <w:t xml:space="preserve"> </w:t>
      </w:r>
      <w:r w:rsidRPr="00EB0C9A">
        <w:rPr>
          <w:lang w:val="en-US"/>
        </w:rPr>
        <w:t>Money</w:t>
      </w:r>
      <w:r w:rsidRPr="00EB0C9A">
        <w:t xml:space="preserve"> </w:t>
      </w:r>
      <w:r w:rsidRPr="00EB0C9A">
        <w:rPr>
          <w:lang w:val="en-US"/>
        </w:rPr>
        <w:t>Matter</w:t>
      </w:r>
      <w:r w:rsidRPr="00EB0C9A">
        <w:t xml:space="preserve"> снялся актер Бенедикт Камбербэтч, известный ролями Шерлока Холмса и Доктора Стрэнджа. По сюжету ролика Камбербэтч заходит в сауну, завернувшись в полотенце, и представляется Бенедиктом Лесорубом (</w:t>
      </w:r>
      <w:r w:rsidRPr="00EB0C9A">
        <w:rPr>
          <w:lang w:val="en-US"/>
        </w:rPr>
        <w:t>Lumberjack</w:t>
      </w:r>
      <w:r w:rsidRPr="00EB0C9A">
        <w:t>) — генеральным директором компании, которая уничтожает лесные массивы. Он рассказывает, что миллиарды фунтов из британских пенсий идут на сжигание тропических лесов.</w:t>
      </w:r>
    </w:p>
    <w:p w:rsidR="00216237" w:rsidRPr="00EB0C9A" w:rsidRDefault="00216237" w:rsidP="00216237">
      <w:r w:rsidRPr="00EB0C9A">
        <w:t xml:space="preserve">Крупнейшие британские пенсионные фонды инвестировали 300 млрд фунтов стерлингов (37,4 трлн рублей) в организации, которые занимаются уничтожением лесов, сообщил </w:t>
      </w:r>
      <w:r w:rsidRPr="00EB0C9A">
        <w:rPr>
          <w:lang w:val="en-US"/>
        </w:rPr>
        <w:t>Make</w:t>
      </w:r>
      <w:r w:rsidRPr="00EB0C9A">
        <w:t xml:space="preserve"> </w:t>
      </w:r>
      <w:r w:rsidRPr="00EB0C9A">
        <w:rPr>
          <w:lang w:val="en-US"/>
        </w:rPr>
        <w:t>My</w:t>
      </w:r>
      <w:r w:rsidRPr="00EB0C9A">
        <w:t xml:space="preserve"> </w:t>
      </w:r>
      <w:r w:rsidRPr="00EB0C9A">
        <w:rPr>
          <w:lang w:val="en-US"/>
        </w:rPr>
        <w:t>Money</w:t>
      </w:r>
      <w:r w:rsidRPr="00EB0C9A">
        <w:t xml:space="preserve"> </w:t>
      </w:r>
      <w:r w:rsidRPr="00EB0C9A">
        <w:rPr>
          <w:lang w:val="en-US"/>
        </w:rPr>
        <w:t>Matter</w:t>
      </w:r>
      <w:r w:rsidRPr="00EB0C9A">
        <w:t xml:space="preserve">. Исследование организации по защите природы </w:t>
      </w:r>
      <w:r w:rsidRPr="00EB0C9A">
        <w:rPr>
          <w:lang w:val="en-US"/>
        </w:rPr>
        <w:lastRenderedPageBreak/>
        <w:t>Global</w:t>
      </w:r>
      <w:r w:rsidRPr="00EB0C9A">
        <w:t xml:space="preserve"> </w:t>
      </w:r>
      <w:r w:rsidRPr="00EB0C9A">
        <w:rPr>
          <w:lang w:val="en-US"/>
        </w:rPr>
        <w:t>Canopy</w:t>
      </w:r>
      <w:r w:rsidRPr="00EB0C9A">
        <w:t xml:space="preserve"> показало, что пенсионная индустрия Великобритании не в состоянии воздействовать на ситуацию.</w:t>
      </w:r>
    </w:p>
    <w:p w:rsidR="00216237" w:rsidRPr="00EB0C9A" w:rsidRDefault="00216237" w:rsidP="00216237">
      <w:r w:rsidRPr="00EB0C9A">
        <w:t xml:space="preserve">В отчете об исследовании сообщается, что крупнейшие пенсионные фонды — </w:t>
      </w:r>
      <w:r w:rsidRPr="00EB0C9A">
        <w:rPr>
          <w:lang w:val="en-US"/>
        </w:rPr>
        <w:t>Royal</w:t>
      </w:r>
      <w:r w:rsidRPr="00EB0C9A">
        <w:t xml:space="preserve"> </w:t>
      </w:r>
      <w:r w:rsidRPr="00EB0C9A">
        <w:rPr>
          <w:lang w:val="en-US"/>
        </w:rPr>
        <w:t>London</w:t>
      </w:r>
      <w:r w:rsidRPr="00EB0C9A">
        <w:t xml:space="preserve">, </w:t>
      </w:r>
      <w:r w:rsidRPr="00EB0C9A">
        <w:rPr>
          <w:lang w:val="en-US"/>
        </w:rPr>
        <w:t>Scottish</w:t>
      </w:r>
      <w:r w:rsidRPr="00EB0C9A">
        <w:t xml:space="preserve"> </w:t>
      </w:r>
      <w:r w:rsidRPr="00EB0C9A">
        <w:rPr>
          <w:lang w:val="en-US"/>
        </w:rPr>
        <w:t>Widows</w:t>
      </w:r>
      <w:r w:rsidRPr="00EB0C9A">
        <w:t xml:space="preserve"> и </w:t>
      </w:r>
      <w:r w:rsidRPr="00EB0C9A">
        <w:rPr>
          <w:lang w:val="en-US"/>
        </w:rPr>
        <w:t>Standard</w:t>
      </w:r>
      <w:r w:rsidRPr="00EB0C9A">
        <w:t xml:space="preserve"> </w:t>
      </w:r>
      <w:r w:rsidRPr="00EB0C9A">
        <w:rPr>
          <w:lang w:val="en-US"/>
        </w:rPr>
        <w:t>Life</w:t>
      </w:r>
      <w:r w:rsidRPr="00EB0C9A">
        <w:t xml:space="preserve"> — никак не выступают против вырубки лесов, а три четверти компаний в стране не имеют публичной политики в отношении проблемы уничтожения лесов.</w:t>
      </w:r>
    </w:p>
    <w:p w:rsidR="00216237" w:rsidRPr="00EB0C9A" w:rsidRDefault="00216237" w:rsidP="00216237">
      <w:r w:rsidRPr="00EB0C9A">
        <w:t>Национальная пенсионная служба Южной Кореи (</w:t>
      </w:r>
      <w:r w:rsidRPr="00EB0C9A">
        <w:rPr>
          <w:lang w:val="en-US"/>
        </w:rPr>
        <w:t>NPS</w:t>
      </w:r>
      <w:r w:rsidRPr="00EB0C9A">
        <w:t xml:space="preserve">), третий по величине пенсионный фонд мира, вынуждена распродавать свои доли в холдингах зарубежных производителей угля и государственных коммунальных предприятий. Причина — ужесточение климатической политики. </w:t>
      </w:r>
      <w:r w:rsidRPr="00EB0C9A">
        <w:rPr>
          <w:lang w:val="en-US"/>
        </w:rPr>
        <w:t>NPS</w:t>
      </w:r>
      <w:r w:rsidRPr="00EB0C9A">
        <w:t xml:space="preserve"> прекратит инвестировать в компании, которые получают более 50 % своего среднего дохода за три года от производства электроэнергии из угля. Ограничения вступят в силу с 2025 года для зарубежных компаний и с 2030-го — для корейских фирм.</w:t>
      </w:r>
    </w:p>
    <w:p w:rsidR="00216237" w:rsidRPr="00EB0C9A" w:rsidRDefault="0040103C" w:rsidP="00216237">
      <w:hyperlink r:id="rId37" w:history="1">
        <w:r w:rsidR="00216237" w:rsidRPr="00EB0C9A">
          <w:rPr>
            <w:rStyle w:val="a3"/>
            <w:lang w:val="en-US"/>
          </w:rPr>
          <w:t>https</w:t>
        </w:r>
        <w:r w:rsidR="00216237" w:rsidRPr="00EB0C9A">
          <w:rPr>
            <w:rStyle w:val="a3"/>
          </w:rPr>
          <w:t>://</w:t>
        </w:r>
        <w:r w:rsidR="00216237" w:rsidRPr="00EB0C9A">
          <w:rPr>
            <w:rStyle w:val="a3"/>
            <w:lang w:val="en-US"/>
          </w:rPr>
          <w:t>pensiya</w:t>
        </w:r>
        <w:r w:rsidR="00216237" w:rsidRPr="00EB0C9A">
          <w:rPr>
            <w:rStyle w:val="a3"/>
          </w:rPr>
          <w:t>.</w:t>
        </w:r>
        <w:r w:rsidR="00216237" w:rsidRPr="00EB0C9A">
          <w:rPr>
            <w:rStyle w:val="a3"/>
            <w:lang w:val="en-US"/>
          </w:rPr>
          <w:t>pro</w:t>
        </w:r>
        <w:r w:rsidR="00216237" w:rsidRPr="00EB0C9A">
          <w:rPr>
            <w:rStyle w:val="a3"/>
          </w:rPr>
          <w:t>/</w:t>
        </w:r>
        <w:r w:rsidR="00216237" w:rsidRPr="00EB0C9A">
          <w:rPr>
            <w:rStyle w:val="a3"/>
            <w:lang w:val="en-US"/>
          </w:rPr>
          <w:t>news</w:t>
        </w:r>
        <w:r w:rsidR="00216237" w:rsidRPr="00EB0C9A">
          <w:rPr>
            <w:rStyle w:val="a3"/>
          </w:rPr>
          <w:t>/</w:t>
        </w:r>
        <w:r w:rsidR="00216237" w:rsidRPr="00EB0C9A">
          <w:rPr>
            <w:rStyle w:val="a3"/>
            <w:lang w:val="en-US"/>
          </w:rPr>
          <w:t>britanskij</w:t>
        </w:r>
        <w:r w:rsidR="00216237" w:rsidRPr="00EB0C9A">
          <w:rPr>
            <w:rStyle w:val="a3"/>
          </w:rPr>
          <w:t>-</w:t>
        </w:r>
        <w:r w:rsidR="00216237" w:rsidRPr="00EB0C9A">
          <w:rPr>
            <w:rStyle w:val="a3"/>
            <w:lang w:val="en-US"/>
          </w:rPr>
          <w:t>investiczionnyj</w:t>
        </w:r>
        <w:r w:rsidR="00216237" w:rsidRPr="00EB0C9A">
          <w:rPr>
            <w:rStyle w:val="a3"/>
          </w:rPr>
          <w:t>-</w:t>
        </w:r>
        <w:r w:rsidR="00216237" w:rsidRPr="00EB0C9A">
          <w:rPr>
            <w:rStyle w:val="a3"/>
            <w:lang w:val="en-US"/>
          </w:rPr>
          <w:t>fond</w:t>
        </w:r>
        <w:r w:rsidR="00216237" w:rsidRPr="00EB0C9A">
          <w:rPr>
            <w:rStyle w:val="a3"/>
          </w:rPr>
          <w:t>-</w:t>
        </w:r>
        <w:r w:rsidR="00216237" w:rsidRPr="00EB0C9A">
          <w:rPr>
            <w:rStyle w:val="a3"/>
            <w:lang w:val="en-US"/>
          </w:rPr>
          <w:t>obvinil</w:t>
        </w:r>
        <w:r w:rsidR="00216237" w:rsidRPr="00EB0C9A">
          <w:rPr>
            <w:rStyle w:val="a3"/>
          </w:rPr>
          <w:t>-</w:t>
        </w:r>
        <w:r w:rsidR="00216237" w:rsidRPr="00EB0C9A">
          <w:rPr>
            <w:rStyle w:val="a3"/>
            <w:lang w:val="en-US"/>
          </w:rPr>
          <w:t>pensionnuyu</w:t>
        </w:r>
        <w:r w:rsidR="00216237" w:rsidRPr="00EB0C9A">
          <w:rPr>
            <w:rStyle w:val="a3"/>
          </w:rPr>
          <w:t>-</w:t>
        </w:r>
        <w:r w:rsidR="00216237" w:rsidRPr="00EB0C9A">
          <w:rPr>
            <w:rStyle w:val="a3"/>
            <w:lang w:val="en-US"/>
          </w:rPr>
          <w:t>sistemu</w:t>
        </w:r>
        <w:r w:rsidR="00216237" w:rsidRPr="00EB0C9A">
          <w:rPr>
            <w:rStyle w:val="a3"/>
          </w:rPr>
          <w:t>-</w:t>
        </w:r>
        <w:r w:rsidR="00216237" w:rsidRPr="00EB0C9A">
          <w:rPr>
            <w:rStyle w:val="a3"/>
            <w:lang w:val="en-US"/>
          </w:rPr>
          <w:t>strany</w:t>
        </w:r>
        <w:r w:rsidR="00216237" w:rsidRPr="00EB0C9A">
          <w:rPr>
            <w:rStyle w:val="a3"/>
          </w:rPr>
          <w:t>-</w:t>
        </w:r>
        <w:r w:rsidR="00216237" w:rsidRPr="00EB0C9A">
          <w:rPr>
            <w:rStyle w:val="a3"/>
            <w:lang w:val="en-US"/>
          </w:rPr>
          <w:t>v</w:t>
        </w:r>
        <w:r w:rsidR="00216237" w:rsidRPr="00EB0C9A">
          <w:rPr>
            <w:rStyle w:val="a3"/>
          </w:rPr>
          <w:t>-</w:t>
        </w:r>
        <w:r w:rsidR="00216237" w:rsidRPr="00EB0C9A">
          <w:rPr>
            <w:rStyle w:val="a3"/>
            <w:lang w:val="en-US"/>
          </w:rPr>
          <w:t>ekologicheskih</w:t>
        </w:r>
        <w:r w:rsidR="00216237" w:rsidRPr="00EB0C9A">
          <w:rPr>
            <w:rStyle w:val="a3"/>
          </w:rPr>
          <w:t>-</w:t>
        </w:r>
        <w:r w:rsidR="00216237" w:rsidRPr="00EB0C9A">
          <w:rPr>
            <w:rStyle w:val="a3"/>
            <w:lang w:val="en-US"/>
          </w:rPr>
          <w:t>problemah</w:t>
        </w:r>
        <w:r w:rsidR="00216237" w:rsidRPr="00EB0C9A">
          <w:rPr>
            <w:rStyle w:val="a3"/>
          </w:rPr>
          <w:t>/</w:t>
        </w:r>
      </w:hyperlink>
      <w:r w:rsidR="00216237" w:rsidRPr="00EB0C9A">
        <w:t xml:space="preserve"> </w:t>
      </w:r>
    </w:p>
    <w:p w:rsidR="00417499" w:rsidRPr="00EB0C9A" w:rsidRDefault="00417499" w:rsidP="00417499">
      <w:pPr>
        <w:pStyle w:val="2"/>
      </w:pPr>
      <w:bookmarkStart w:id="125" w:name="_Toc186272264"/>
      <w:r w:rsidRPr="00EB0C9A">
        <w:t>Общественная служба новостей, 27.12.2024, Китаист Габуев развеял миф об отсутствии пенсий в Китае</w:t>
      </w:r>
      <w:bookmarkEnd w:id="125"/>
    </w:p>
    <w:p w:rsidR="00417499" w:rsidRPr="00EB0C9A" w:rsidRDefault="00417499" w:rsidP="005E418D">
      <w:pPr>
        <w:pStyle w:val="3"/>
      </w:pPr>
      <w:bookmarkStart w:id="126" w:name="_Toc186272265"/>
      <w:r w:rsidRPr="00EB0C9A">
        <w:t>Китаист Александр Габуев опроверг распространенное заблуждение об отсутствии пенсионной системы в Китае. Об этом он сообщил в интервью российскому блогеру и журналисту Юрию Дудю*.</w:t>
      </w:r>
      <w:bookmarkEnd w:id="126"/>
    </w:p>
    <w:p w:rsidR="00417499" w:rsidRPr="00EB0C9A" w:rsidRDefault="00417499" w:rsidP="00417499">
      <w:r w:rsidRPr="00EB0C9A">
        <w:t>В ходе разговора Габуев объяснил, что в Китае существует пенсионная система, которая в настоящее время охватывает значительную часть населения. Он уточнил, что развитие этой системы началось относительно недавно, примерно в начале 2000-х годов, когда правительство страны приступило к расширению пенсионного обеспечения на все категории работающих граждан.</w:t>
      </w:r>
    </w:p>
    <w:p w:rsidR="00417499" w:rsidRPr="00EB0C9A" w:rsidRDefault="00417499" w:rsidP="00417499">
      <w:r w:rsidRPr="00EB0C9A">
        <w:t>До этого момента, по словам эксперта, пенсии выплачивались лишь работникам государственных предприятий и членам партии. Габуев подчеркнул, что на сегодняшний день пенсионная система Китая является всеобщей.</w:t>
      </w:r>
    </w:p>
    <w:p w:rsidR="00417499" w:rsidRPr="00EB0C9A" w:rsidRDefault="00417499" w:rsidP="00417499">
      <w:r w:rsidRPr="00EB0C9A">
        <w:t>Заместитель мэра Москвы по вопросам социального развития Анастасия Ракова ранее рассказала про интерес к китайскому языку у школьников. По ее словам, в данный момент в столице его изучают свыше шести тысяч детей.</w:t>
      </w:r>
    </w:p>
    <w:p w:rsidR="00417499" w:rsidRPr="00EB0C9A" w:rsidRDefault="00417499" w:rsidP="00417499">
      <w:r w:rsidRPr="00EB0C9A">
        <w:t xml:space="preserve">До этого посол России в Пекине Игорь Моргулов заявил, что в 2025 году РФ и Китаю предстоит отвечать </w:t>
      </w:r>
      <w:r w:rsidR="00965EC4" w:rsidRPr="00EB0C9A">
        <w:t>«</w:t>
      </w:r>
      <w:r w:rsidRPr="00EB0C9A">
        <w:t>двойным противодействием</w:t>
      </w:r>
      <w:r w:rsidR="00965EC4" w:rsidRPr="00EB0C9A">
        <w:t>»</w:t>
      </w:r>
      <w:r w:rsidRPr="00EB0C9A">
        <w:t xml:space="preserve"> на </w:t>
      </w:r>
      <w:r w:rsidR="00965EC4" w:rsidRPr="00EB0C9A">
        <w:t>«</w:t>
      </w:r>
      <w:r w:rsidRPr="00EB0C9A">
        <w:t>двойное сдерживание</w:t>
      </w:r>
      <w:r w:rsidR="00965EC4" w:rsidRPr="00EB0C9A">
        <w:t>»</w:t>
      </w:r>
      <w:r w:rsidRPr="00EB0C9A">
        <w:t xml:space="preserve"> Запада. По словам посла, в грядущем году страны будут вынуждены и дальше отвечать на международные вызовы.</w:t>
      </w:r>
    </w:p>
    <w:p w:rsidR="00417499" w:rsidRPr="00EB0C9A" w:rsidRDefault="00417499" w:rsidP="00417499">
      <w:r w:rsidRPr="00EB0C9A">
        <w:t>*</w:t>
      </w:r>
      <w:r w:rsidR="00632B39" w:rsidRPr="00EB0C9A">
        <w:t xml:space="preserve"> В</w:t>
      </w:r>
      <w:r w:rsidRPr="00EB0C9A">
        <w:t>несен Минюстом РФ в реестр иноагентов</w:t>
      </w:r>
      <w:r w:rsidR="00632B39" w:rsidRPr="00EB0C9A">
        <w:t>.</w:t>
      </w:r>
    </w:p>
    <w:p w:rsidR="00417499" w:rsidRPr="00EB0C9A" w:rsidRDefault="0040103C" w:rsidP="00417499">
      <w:hyperlink r:id="rId38" w:history="1">
        <w:r w:rsidR="00417499" w:rsidRPr="00EB0C9A">
          <w:rPr>
            <w:rStyle w:val="a3"/>
          </w:rPr>
          <w:t>https://www.osnmedia.ru/world/kitaist-gabuev-razveyal-mif-ob-otsutstvii-pensij-v-kitae/</w:t>
        </w:r>
      </w:hyperlink>
      <w:r w:rsidR="00417499" w:rsidRPr="00EB0C9A">
        <w:t xml:space="preserve"> </w:t>
      </w:r>
    </w:p>
    <w:p w:rsidR="003E076F" w:rsidRPr="00EB0C9A" w:rsidRDefault="003E076F" w:rsidP="003E076F">
      <w:pPr>
        <w:pStyle w:val="2"/>
      </w:pPr>
      <w:bookmarkStart w:id="127" w:name="_Toc186272266"/>
      <w:bookmarkEnd w:id="87"/>
      <w:r w:rsidRPr="00EB0C9A">
        <w:lastRenderedPageBreak/>
        <w:t>RuSerbia.com, 27.12.2024, Пенсии в Сербии выросли на 10,9%</w:t>
      </w:r>
      <w:bookmarkEnd w:id="127"/>
    </w:p>
    <w:p w:rsidR="003E076F" w:rsidRPr="00EB0C9A" w:rsidRDefault="003E076F" w:rsidP="005E418D">
      <w:pPr>
        <w:pStyle w:val="3"/>
      </w:pPr>
      <w:bookmarkStart w:id="128" w:name="_Toc186272267"/>
      <w:r w:rsidRPr="00EB0C9A">
        <w:t>С декабря 2024 года пенсии в Сербии увеличены на 10,9%, — сообщает Фон по пенсионному и инвалидному страхованию. Повышенные пенсии будут выплачены с 3 января тем, кто получает пенсии на дому и с 4 января тем, кто получает пенсию на счет.</w:t>
      </w:r>
      <w:bookmarkEnd w:id="128"/>
    </w:p>
    <w:p w:rsidR="003E076F" w:rsidRPr="00EB0C9A" w:rsidRDefault="003E076F" w:rsidP="003E076F">
      <w:r w:rsidRPr="00EB0C9A">
        <w:t xml:space="preserve">Повышение пенсий проводилось по </w:t>
      </w:r>
      <w:r w:rsidR="00965EC4" w:rsidRPr="00EB0C9A">
        <w:t>«</w:t>
      </w:r>
      <w:r w:rsidRPr="00EB0C9A">
        <w:t>швейцарской формуле плюс</w:t>
      </w:r>
      <w:r w:rsidR="00965EC4" w:rsidRPr="00EB0C9A">
        <w:t>»</w:t>
      </w:r>
      <w:r w:rsidRPr="00EB0C9A">
        <w:t xml:space="preserve"> — процент представляет собой половину роста зарплат и половину роста потребительских цен. Таким образом, средняя пенсия с декабря составляет около 50 700 динаров (1 евро — 116 динаров).</w:t>
      </w:r>
    </w:p>
    <w:p w:rsidR="003E076F" w:rsidRPr="00EB0C9A" w:rsidRDefault="0040103C" w:rsidP="003E076F">
      <w:hyperlink r:id="rId39" w:history="1">
        <w:r w:rsidR="003E076F" w:rsidRPr="00EB0C9A">
          <w:rPr>
            <w:rStyle w:val="a3"/>
          </w:rPr>
          <w:t>https://ruserbia.com/economic/pensii-v-serbii-vyrosli-na-10-9/</w:t>
        </w:r>
      </w:hyperlink>
    </w:p>
    <w:sectPr w:rsidR="003E076F" w:rsidRPr="00EB0C9A"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3C" w:rsidRDefault="0040103C">
      <w:r>
        <w:separator/>
      </w:r>
    </w:p>
  </w:endnote>
  <w:endnote w:type="continuationSeparator" w:id="0">
    <w:p w:rsidR="0040103C" w:rsidRDefault="0040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72" w:rsidRPr="00D64E5C" w:rsidRDefault="00842C7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B321F" w:rsidRPr="003B321F">
      <w:rPr>
        <w:rFonts w:ascii="Cambria" w:hAnsi="Cambria"/>
        <w:b/>
        <w:noProof/>
      </w:rPr>
      <w:t>2</w:t>
    </w:r>
    <w:r w:rsidRPr="00CB47BF">
      <w:rPr>
        <w:b/>
      </w:rPr>
      <w:fldChar w:fldCharType="end"/>
    </w:r>
  </w:p>
  <w:p w:rsidR="00842C72" w:rsidRPr="00D15988" w:rsidRDefault="00842C72"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3C" w:rsidRDefault="0040103C">
      <w:r>
        <w:separator/>
      </w:r>
    </w:p>
  </w:footnote>
  <w:footnote w:type="continuationSeparator" w:id="0">
    <w:p w:rsidR="0040103C" w:rsidRDefault="00401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72" w:rsidRDefault="0040103C"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842C72" w:rsidRPr="000C041B" w:rsidRDefault="00842C72" w:rsidP="00122493">
                <w:pPr>
                  <w:ind w:right="423"/>
                  <w:jc w:val="center"/>
                  <w:rPr>
                    <w:rFonts w:cs="Arial"/>
                    <w:b/>
                    <w:color w:val="EEECE1"/>
                    <w:sz w:val="6"/>
                    <w:szCs w:val="6"/>
                  </w:rPr>
                </w:pPr>
                <w:r w:rsidRPr="000C041B">
                  <w:rPr>
                    <w:rFonts w:cs="Arial"/>
                    <w:b/>
                    <w:color w:val="EEECE1"/>
                    <w:sz w:val="6"/>
                    <w:szCs w:val="6"/>
                  </w:rPr>
                  <w:t xml:space="preserve">        </w:t>
                </w:r>
              </w:p>
              <w:p w:rsidR="00842C72" w:rsidRPr="00D15988" w:rsidRDefault="00842C7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842C72" w:rsidRPr="007336C7" w:rsidRDefault="00842C72" w:rsidP="00122493">
                <w:pPr>
                  <w:ind w:right="423"/>
                  <w:rPr>
                    <w:rFonts w:cs="Arial"/>
                  </w:rPr>
                </w:pPr>
              </w:p>
              <w:p w:rsidR="00842C72" w:rsidRPr="00267F53" w:rsidRDefault="00842C72" w:rsidP="00122493"/>
            </w:txbxContent>
          </v:textbox>
        </v:roundrect>
      </w:pict>
    </w:r>
    <w:r w:rsidR="00842C72">
      <w:t xml:space="preserve">             </w:t>
    </w:r>
  </w:p>
  <w:p w:rsidR="00842C72" w:rsidRDefault="00842C72" w:rsidP="00122493">
    <w:pPr>
      <w:tabs>
        <w:tab w:val="left" w:pos="555"/>
        <w:tab w:val="right" w:pos="9071"/>
      </w:tabs>
      <w:jc w:val="center"/>
    </w:pPr>
    <w:r>
      <w:tab/>
    </w:r>
    <w:r>
      <w:tab/>
    </w:r>
    <w:r w:rsidR="00632B39">
      <w:rPr>
        <w:noProof/>
      </w:rPr>
      <w:fldChar w:fldCharType="begin"/>
    </w:r>
    <w:r w:rsidR="00632B39">
      <w:rPr>
        <w:noProof/>
      </w:rPr>
      <w:instrText xml:space="preserve"> INCLUDEPICTURE  "cid:image001.jpg@01DAABA8.0A343520" \* MERGEFORMATINET </w:instrText>
    </w:r>
    <w:r w:rsidR="00632B39">
      <w:rPr>
        <w:noProof/>
      </w:rPr>
      <w:fldChar w:fldCharType="separate"/>
    </w:r>
    <w:r w:rsidR="005E418D">
      <w:rPr>
        <w:noProof/>
      </w:rPr>
      <w:fldChar w:fldCharType="begin"/>
    </w:r>
    <w:r w:rsidR="005E418D">
      <w:rPr>
        <w:noProof/>
      </w:rPr>
      <w:instrText xml:space="preserve"> INCLUDEPICTURE  "cid:image001.jpg@01DAABA8.0A343520" \* MERGEFORMATINET </w:instrText>
    </w:r>
    <w:r w:rsidR="005E418D">
      <w:rPr>
        <w:noProof/>
      </w:rPr>
      <w:fldChar w:fldCharType="separate"/>
    </w:r>
    <w:r w:rsidR="0040103C">
      <w:rPr>
        <w:noProof/>
      </w:rPr>
      <w:fldChar w:fldCharType="begin"/>
    </w:r>
    <w:r w:rsidR="0040103C">
      <w:rPr>
        <w:noProof/>
      </w:rPr>
      <w:instrText xml:space="preserve"> </w:instrText>
    </w:r>
    <w:r w:rsidR="0040103C">
      <w:rPr>
        <w:noProof/>
      </w:rPr>
      <w:instrText>INCLUDEPICTURE  "cid:image001.jpg@01DAABA8.0A343520" \* MERGEFORMATINET</w:instrText>
    </w:r>
    <w:r w:rsidR="0040103C">
      <w:rPr>
        <w:noProof/>
      </w:rPr>
      <w:instrText xml:space="preserve"> </w:instrText>
    </w:r>
    <w:r w:rsidR="0040103C">
      <w:rPr>
        <w:noProof/>
      </w:rPr>
      <w:fldChar w:fldCharType="separate"/>
    </w:r>
    <w:r w:rsidR="003B32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40103C">
      <w:rPr>
        <w:noProof/>
      </w:rPr>
      <w:fldChar w:fldCharType="end"/>
    </w:r>
    <w:r w:rsidR="005E418D">
      <w:rPr>
        <w:noProof/>
      </w:rPr>
      <w:fldChar w:fldCharType="end"/>
    </w:r>
    <w:r w:rsidR="00632B39">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50C"/>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388C"/>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237"/>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11F"/>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17DF4"/>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A9E"/>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21F"/>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E96"/>
    <w:rsid w:val="003D210C"/>
    <w:rsid w:val="003D212B"/>
    <w:rsid w:val="003D2D2B"/>
    <w:rsid w:val="003D367C"/>
    <w:rsid w:val="003D37EF"/>
    <w:rsid w:val="003D380B"/>
    <w:rsid w:val="003D3A3A"/>
    <w:rsid w:val="003D3DD8"/>
    <w:rsid w:val="003D4C1E"/>
    <w:rsid w:val="003D7255"/>
    <w:rsid w:val="003D72B2"/>
    <w:rsid w:val="003E076F"/>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3C"/>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17499"/>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295"/>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77F"/>
    <w:rsid w:val="004D79ED"/>
    <w:rsid w:val="004E04E2"/>
    <w:rsid w:val="004E10CD"/>
    <w:rsid w:val="004E1A8B"/>
    <w:rsid w:val="004E1E8A"/>
    <w:rsid w:val="004E2155"/>
    <w:rsid w:val="004E334E"/>
    <w:rsid w:val="004E4960"/>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4B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18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1ED4"/>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2B39"/>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3BC0"/>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A7C94"/>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70F8"/>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2C72"/>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A7994"/>
    <w:rsid w:val="008B1F44"/>
    <w:rsid w:val="008B270C"/>
    <w:rsid w:val="008B3A35"/>
    <w:rsid w:val="008B4337"/>
    <w:rsid w:val="008B49F9"/>
    <w:rsid w:val="008B4F3E"/>
    <w:rsid w:val="008B51C8"/>
    <w:rsid w:val="008B5522"/>
    <w:rsid w:val="008B5799"/>
    <w:rsid w:val="008B60BE"/>
    <w:rsid w:val="008B66A4"/>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07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5EC4"/>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3EE"/>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65DD"/>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2A5"/>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709"/>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4E8"/>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67D1A"/>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28"/>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58BA"/>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0E58"/>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017"/>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0C9A"/>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4D2D"/>
    <w:rsid w:val="00F169ED"/>
    <w:rsid w:val="00F17968"/>
    <w:rsid w:val="00F17A8B"/>
    <w:rsid w:val="00F219AA"/>
    <w:rsid w:val="00F21BB5"/>
    <w:rsid w:val="00F2238D"/>
    <w:rsid w:val="00F2512B"/>
    <w:rsid w:val="00F25D96"/>
    <w:rsid w:val="00F25F03"/>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6FC"/>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94F902A8-F868-4B97-B94F-4B2CED2A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a.ru/20241227/vklad-1991629367.html" TargetMode="External"/><Relationship Id="rId18" Type="http://schemas.openxmlformats.org/officeDocument/2006/relationships/hyperlink" Target="https://sn-gazeta.ru/society/smolyane-zaklyuchili-okolo-12-tysyach-dogovorov-dolgosrochnyh-sberezheniy/" TargetMode="External"/><Relationship Id="rId26" Type="http://schemas.openxmlformats.org/officeDocument/2006/relationships/hyperlink" Target="https://78.ru/articles/2024-12-27/pensiya-v-2025-godu-indeksaciya-rabotayushim-pensioneram-pochemu-nikto-ne-uidet-na-pensiyu" TargetMode="External"/><Relationship Id="rId39" Type="http://schemas.openxmlformats.org/officeDocument/2006/relationships/hyperlink" Target="https://ruserbia.com/economic/pensii-v-serbii-vyrosli-na-10-9/" TargetMode="External"/><Relationship Id="rId3" Type="http://schemas.openxmlformats.org/officeDocument/2006/relationships/styles" Target="styles.xml"/><Relationship Id="rId21" Type="http://schemas.openxmlformats.org/officeDocument/2006/relationships/hyperlink" Target="https://www.gazeta.ru/business/news/2024/12/27/24726254.shtml" TargetMode="External"/><Relationship Id="rId34" Type="http://schemas.openxmlformats.org/officeDocument/2006/relationships/hyperlink" Target="https://dknews.kz/ru/finansy/348354-maksimalnaya-pensiya-v-kazahstane-kak-dobitsya-vypla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k.ru/social/2024/12/27/igra-vdolguyu-chem-rossiyan-privlekaet-programma-dolgosrochnykh-sberezheniy.html" TargetMode="External"/><Relationship Id="rId17" Type="http://schemas.openxmlformats.org/officeDocument/2006/relationships/hyperlink" Target="https://www.kommersant.ru/doc/7404498" TargetMode="External"/><Relationship Id="rId25" Type="http://schemas.openxmlformats.org/officeDocument/2006/relationships/hyperlink" Target="https://aif.ru/society/ekonomist-safonov-nazval-prichinu-padeniya-dohodov-pensionerov" TargetMode="External"/><Relationship Id="rId33" Type="http://schemas.openxmlformats.org/officeDocument/2006/relationships/hyperlink" Target="https://dknews.kz/ru/finansy/348240-kak-i-kuda-investiruyut-pensionnye-dengi-kazahstancev" TargetMode="External"/><Relationship Id="rId38" Type="http://schemas.openxmlformats.org/officeDocument/2006/relationships/hyperlink" Target="https://www.osnmedia.ru/world/kitaist-gabuev-razveyal-mif-ob-otsutstvii-pensij-v-kitae/" TargetMode="External"/><Relationship Id="rId2" Type="http://schemas.openxmlformats.org/officeDocument/2006/relationships/numbering" Target="numbering.xml"/><Relationship Id="rId16" Type="http://schemas.openxmlformats.org/officeDocument/2006/relationships/hyperlink" Target="https://z-truda.ru/articles/meditsina/zhitelyam_leningradskoy_oblasti_predlagaetsya_bolshe_finansovoy_stabilnosti/" TargetMode="External"/><Relationship Id="rId20" Type="http://schemas.openxmlformats.org/officeDocument/2006/relationships/hyperlink" Target="https://ria.ru/20241227/pensii-1991576173.html" TargetMode="External"/><Relationship Id="rId29" Type="http://schemas.openxmlformats.org/officeDocument/2006/relationships/hyperlink" Target="https://www.banki.ru/news/daytheme/?id=1100940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sfera.ru/bo/fondovoe-vozrozhdenie" TargetMode="External"/><Relationship Id="rId24" Type="http://schemas.openxmlformats.org/officeDocument/2006/relationships/hyperlink" Target="http://pbroker.ru/?p=79315" TargetMode="External"/><Relationship Id="rId32" Type="http://schemas.openxmlformats.org/officeDocument/2006/relationships/hyperlink" Target="https://www.finam.ru/publications/item/obyavleny-imena-laureatov-xix-premii-finansovaya-elita-rossii-2024-20241227-1047/" TargetMode="External"/><Relationship Id="rId37" Type="http://schemas.openxmlformats.org/officeDocument/2006/relationships/hyperlink" Target="https://pensiya.pro/news/britanskij-investiczionnyj-fond-obvinil-pensionnuyu-sistemu-strany-v-ekologicheskih-problemah/"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ifi.ru/ru/news-ru/novosti/2666-v-nifi-obsudili-razvitie-korporativnogo-pensionnogo-obespecheniya" TargetMode="External"/><Relationship Id="rId23" Type="http://schemas.openxmlformats.org/officeDocument/2006/relationships/hyperlink" Target="https://ria.ru/20241228/pensiya-1991781980.html" TargetMode="External"/><Relationship Id="rId28" Type="http://schemas.openxmlformats.org/officeDocument/2006/relationships/hyperlink" Target="https://spb.vedomosti.ru/technology/articles/2024/12/27/1084062-proekt-goda-vsm-moskva-peterburg-viehala-na-finishnuyu-pryamuyu" TargetMode="External"/><Relationship Id="rId36" Type="http://schemas.openxmlformats.org/officeDocument/2006/relationships/hyperlink" Target="https://kaztag.kz/ru/news/pochti-poltrilliona-tenge-nakopleniy-izyali-za-11-mesyatsev-iz-enpf-na-zhile-i-lechenie" TargetMode="External"/><Relationship Id="rId10" Type="http://schemas.openxmlformats.org/officeDocument/2006/relationships/hyperlink" Target="https://pensiya.pro/news/rossiyane-vlozhat-v-programmu-dolgosrochnyh-sberezhenij-220-mlrd-rublej-minfin/" TargetMode="External"/><Relationship Id="rId19" Type="http://schemas.openxmlformats.org/officeDocument/2006/relationships/hyperlink" Target="https://www.pnp.ru/politics/zakony-vstupayushhie-v-silu-v-yanvare-2.html" TargetMode="External"/><Relationship Id="rId31" Type="http://schemas.openxmlformats.org/officeDocument/2006/relationships/hyperlink" Target="https://1prime.ru/20241227/vtb--853908391.html" TargetMode="External"/><Relationship Id="rId4" Type="http://schemas.openxmlformats.org/officeDocument/2006/relationships/settings" Target="settings.xml"/><Relationship Id="rId9" Type="http://schemas.openxmlformats.org/officeDocument/2006/relationships/hyperlink" Target="http://pbroker.ru/?p=79318" TargetMode="External"/><Relationship Id="rId14" Type="http://schemas.openxmlformats.org/officeDocument/2006/relationships/hyperlink" Target="http://www.russia-on.ru/193470" TargetMode="External"/><Relationship Id="rId22" Type="http://schemas.openxmlformats.org/officeDocument/2006/relationships/hyperlink" Target="https://tass.ru/ekonomika/22790843" TargetMode="External"/><Relationship Id="rId27" Type="http://schemas.openxmlformats.org/officeDocument/2006/relationships/hyperlink" Target="https://gazeta.spb.ru/2600877-strahovye-pensii-v-rossii-vyrastut-na-73-kto-i-kogda-poluchit-pribavku/" TargetMode="External"/><Relationship Id="rId30" Type="http://schemas.openxmlformats.org/officeDocument/2006/relationships/hyperlink" Target="https://pensiya.pro/news/rossiyane-stali-rezhe-kopit-na-otdalennoe-budushhee-analitiki/" TargetMode="External"/><Relationship Id="rId35" Type="http://schemas.openxmlformats.org/officeDocument/2006/relationships/hyperlink" Target="https://www.nur.kz/nurfin/pension/2205971-kakuyu-pensiyu-poluchali-kazahstancy-iz-enpf-v-2024-god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5FE0-D357-4D89-9581-F5569A23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51</Pages>
  <Words>18974</Words>
  <Characters>108154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126875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Андрей</cp:lastModifiedBy>
  <cp:revision>22</cp:revision>
  <cp:lastPrinted>2009-04-02T10:14:00Z</cp:lastPrinted>
  <dcterms:created xsi:type="dcterms:W3CDTF">2024-12-18T11:33:00Z</dcterms:created>
  <dcterms:modified xsi:type="dcterms:W3CDTF">2024-12-28T06:56:00Z</dcterms:modified>
  <cp:category>И-Консалтинг</cp:category>
  <cp:contentStatus>И-Консалтинг</cp:contentStatus>
</cp:coreProperties>
</file>