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6B" w:rsidRPr="00752AF2" w:rsidRDefault="0007266B" w:rsidP="0007266B">
      <w:pPr>
        <w:jc w:val="right"/>
        <w:rPr>
          <w:b/>
          <w:highlight w:val="yellow"/>
          <w:lang w:val="en-US" w:eastAsia="en-US"/>
        </w:rPr>
      </w:pPr>
      <w:r w:rsidRPr="00947245">
        <w:rPr>
          <w:b/>
          <w:highlight w:val="yellow"/>
          <w:lang w:eastAsia="en-US"/>
        </w:rPr>
        <w:t>Приложение №</w:t>
      </w:r>
      <w:r w:rsidR="00752AF2">
        <w:rPr>
          <w:b/>
          <w:highlight w:val="yellow"/>
          <w:lang w:val="en-US" w:eastAsia="en-US"/>
        </w:rPr>
        <w:t xml:space="preserve"> </w:t>
      </w:r>
      <w:r w:rsidR="00CD2CC3">
        <w:rPr>
          <w:b/>
          <w:highlight w:val="yellow"/>
          <w:lang w:val="en-US" w:eastAsia="en-US"/>
        </w:rPr>
        <w:t>29</w:t>
      </w:r>
      <w:bookmarkStart w:id="0" w:name="_GoBack"/>
      <w:bookmarkEnd w:id="0"/>
    </w:p>
    <w:p w:rsidR="0007266B" w:rsidRPr="00947245" w:rsidRDefault="0007266B" w:rsidP="0007266B">
      <w:pPr>
        <w:jc w:val="right"/>
        <w:rPr>
          <w:b/>
          <w:highlight w:val="yellow"/>
          <w:lang w:eastAsia="en-US"/>
        </w:rPr>
      </w:pPr>
      <w:r w:rsidRPr="00947245">
        <w:rPr>
          <w:b/>
          <w:highlight w:val="yellow"/>
          <w:lang w:eastAsia="en-US"/>
        </w:rPr>
        <w:t>к п.3.</w:t>
      </w:r>
      <w:r w:rsidR="005004B2">
        <w:rPr>
          <w:b/>
          <w:highlight w:val="yellow"/>
          <w:lang w:val="en-US" w:eastAsia="en-US"/>
        </w:rPr>
        <w:t>1</w:t>
      </w:r>
      <w:r w:rsidR="00CD2CC3">
        <w:rPr>
          <w:b/>
          <w:highlight w:val="yellow"/>
          <w:lang w:val="en-US" w:eastAsia="en-US"/>
        </w:rPr>
        <w:t>8</w:t>
      </w:r>
      <w:r w:rsidRPr="00947245">
        <w:rPr>
          <w:b/>
          <w:highlight w:val="yellow"/>
          <w:lang w:eastAsia="en-US"/>
        </w:rPr>
        <w:t xml:space="preserve"> Учетной политики</w:t>
      </w:r>
    </w:p>
    <w:p w:rsidR="0007266B" w:rsidRPr="00947245" w:rsidRDefault="0007266B" w:rsidP="0007266B">
      <w:pPr>
        <w:jc w:val="right"/>
        <w:rPr>
          <w:rFonts w:eastAsia="Calibri"/>
          <w:highlight w:val="yellow"/>
          <w:lang w:eastAsia="en-US"/>
        </w:rPr>
      </w:pPr>
      <w:r w:rsidRPr="00947245">
        <w:rPr>
          <w:b/>
          <w:highlight w:val="yellow"/>
          <w:lang w:eastAsia="en-US"/>
        </w:rPr>
        <w:t xml:space="preserve"> </w:t>
      </w:r>
      <w:r w:rsidRPr="00947245">
        <w:rPr>
          <w:rFonts w:eastAsia="Calibri"/>
          <w:highlight w:val="yellow"/>
          <w:lang w:eastAsia="en-US"/>
        </w:rPr>
        <w:t xml:space="preserve">Особенности ведения бухгалтерского учета </w:t>
      </w:r>
      <w:proofErr w:type="gramStart"/>
      <w:r w:rsidRPr="00947245">
        <w:rPr>
          <w:rFonts w:eastAsia="Calibri"/>
          <w:highlight w:val="yellow"/>
          <w:lang w:eastAsia="en-US"/>
        </w:rPr>
        <w:t>в</w:t>
      </w:r>
      <w:proofErr w:type="gramEnd"/>
    </w:p>
    <w:p w:rsidR="0007266B" w:rsidRPr="00947245" w:rsidRDefault="0007266B" w:rsidP="0007266B">
      <w:pPr>
        <w:jc w:val="right"/>
        <w:rPr>
          <w:rFonts w:eastAsia="Calibri"/>
          <w:lang w:eastAsia="en-US"/>
        </w:rPr>
      </w:pPr>
      <w:r w:rsidRPr="00947245">
        <w:rPr>
          <w:rFonts w:eastAsia="Calibri"/>
          <w:highlight w:val="yellow"/>
          <w:lang w:eastAsia="en-US"/>
        </w:rPr>
        <w:t xml:space="preserve"> </w:t>
      </w:r>
      <w:proofErr w:type="gramStart"/>
      <w:r w:rsidRPr="00947245">
        <w:rPr>
          <w:rFonts w:eastAsia="Calibri"/>
          <w:highlight w:val="yellow"/>
          <w:lang w:eastAsia="en-US"/>
        </w:rPr>
        <w:t>филиалах</w:t>
      </w:r>
      <w:proofErr w:type="gramEnd"/>
      <w:r w:rsidRPr="00947245">
        <w:rPr>
          <w:rFonts w:eastAsia="Calibri"/>
          <w:highlight w:val="yellow"/>
          <w:lang w:eastAsia="en-US"/>
        </w:rPr>
        <w:t xml:space="preserve"> и обособленных подразделениях Фонда</w:t>
      </w:r>
    </w:p>
    <w:p w:rsidR="00947245" w:rsidRPr="00DF1A0B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</w:pPr>
    </w:p>
    <w:p w:rsidR="00947245" w:rsidRPr="00DF1A0B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Вариант 1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 </w:t>
      </w:r>
    </w:p>
    <w:p w:rsidR="00947245" w:rsidRPr="00DF1A0B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Передача остатков по счетам учета доходов филиалом в головной офис:</w:t>
      </w: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Бухгалтерские записи, осуществляемые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филиалом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911"/>
        <w:gridCol w:w="2781"/>
        <w:gridCol w:w="2978"/>
      </w:tblGrid>
      <w:tr w:rsidR="00947245" w:rsidRPr="00947245" w:rsidTr="00947245"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71001, 71002, 71005, 71104, 71201, 71301, 71304, 71305, 71307, 71501, 71503,    71505, 71507, 71509, 71511, 71513, 71601, 71602, 71701, 71801 (П)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Передача сумм доходов на счет внутрихозяйственных расчетов филиала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Бухгалтерские записи, осуществляемые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Головной организацией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59"/>
        <w:gridCol w:w="2869"/>
        <w:gridCol w:w="2942"/>
      </w:tblGrid>
      <w:tr w:rsidR="00947245" w:rsidRPr="00947245" w:rsidTr="00947245"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72001, 72002, 72005, 72104, 72201, 72301, 72305, 72307, 72501, 72503, 72505, 72507, 72509, 72511, 72513, 72601, 72602, 72701, 72801 (П)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остатков филиалов по отражению корректирующих событий после окончания отчетного периода на счетах по учету доходов прошлого года Головной организации</w:t>
            </w:r>
          </w:p>
        </w:tc>
      </w:tr>
    </w:tbl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Урегулирование взаимной задолженности пассивно-активными бухгалтерскими записями:  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768"/>
        <w:gridCol w:w="2905"/>
        <w:gridCol w:w="2938"/>
      </w:tblGrid>
      <w:tr w:rsidR="00947245" w:rsidRPr="00947245" w:rsidTr="00947245"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30305 (П)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30306 (А)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Урегулирование взаимной задолженности на сумму переданных доходов</w:t>
            </w:r>
          </w:p>
        </w:tc>
      </w:tr>
    </w:tbl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4D94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Передача остатков по счетам учета расходов филиалом в головной офис:</w:t>
      </w: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Бухгалтерские записи, осуществляемые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филиалом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750"/>
        <w:gridCol w:w="2885"/>
        <w:gridCol w:w="2976"/>
      </w:tblGrid>
      <w:tr w:rsidR="00947245" w:rsidRPr="00947245" w:rsidTr="00947245"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30306 (А)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71003, 71004, 71006, 71101, 71102, 71103, 71202, 71302, 71303, 71306, 71308, 71502, 71504, 71506, 71508, 71510, 71512, 71514, 71702, 71802 (А)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Передача сумм расходов на счет внутрихозяйственных расчетов филиала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  Бухгалтерские записи, осуществляемые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Головной организацией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61"/>
        <w:gridCol w:w="2867"/>
        <w:gridCol w:w="2942"/>
      </w:tblGrid>
      <w:tr w:rsidR="00947245" w:rsidRPr="00947245" w:rsidTr="00947245"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30305 (П)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остатков филиалов по отражению корректирующих событий после окончания отчетного периода на счетах по учету расходов прошлого года Головной организации</w:t>
            </w:r>
          </w:p>
        </w:tc>
      </w:tr>
    </w:tbl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Урегулирование взаимной задолженности пассивно-активными бухгалтерскими записями: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265"/>
        <w:gridCol w:w="3141"/>
        <w:gridCol w:w="3205"/>
      </w:tblGrid>
      <w:tr w:rsidR="00947245" w:rsidRPr="00947245" w:rsidTr="00947245">
        <w:tc>
          <w:tcPr>
            <w:tcW w:w="5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Урегулирование взаимной задолженности на сумму переданных расходов</w:t>
            </w:r>
          </w:p>
        </w:tc>
      </w:tr>
    </w:tbl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4D94" w:rsidRPr="00947245" w:rsidRDefault="00947245" w:rsidP="00944D9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lastRenderedPageBreak/>
        <w:t>Вариант 2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 </w:t>
      </w: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Перенос остатков </w:t>
      </w:r>
      <w:r w:rsidRPr="00947245">
        <w:rPr>
          <w:rFonts w:ascii="Times New Roman" w:eastAsiaTheme="minorHAnsi" w:hAnsi="Times New Roman" w:cs="Times New Roman"/>
          <w:i/>
          <w:sz w:val="20"/>
          <w:u w:val="single"/>
          <w:lang w:eastAsia="en-US"/>
        </w:rPr>
        <w:t>в филиале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 отражается следующими записями:</w:t>
      </w: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numPr>
          <w:ilvl w:val="0"/>
          <w:numId w:val="33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Перенос доходов филиалов на счета доходов прошлого года: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35"/>
        <w:gridCol w:w="3174"/>
        <w:gridCol w:w="2661"/>
      </w:tblGrid>
      <w:tr w:rsidR="00947245" w:rsidRPr="00947245" w:rsidTr="00947245">
        <w:tc>
          <w:tcPr>
            <w:tcW w:w="6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71001, 71002, 71005, 71104, 71201, 71301, 71304, 71305, 71307, 71501, 71503,    71505, 71507, 71509, 71511, 71513, 71601, 71602, 71701, 71801 (П)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72001, 72002, 72005, 72104, 72201, 72301, 72305, 72307, 72501, 72503,    72505, 72507, 72509, 72511, 72513, 72601, 72602, 72701, 72801 (П)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Перенос доходов филиалов на счета доходов прошлого года филиала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numPr>
          <w:ilvl w:val="0"/>
          <w:numId w:val="33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Перенос расходов филиалов на счета расходов прошлого года: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35"/>
        <w:gridCol w:w="2916"/>
        <w:gridCol w:w="2919"/>
      </w:tblGrid>
      <w:tr w:rsidR="00947245" w:rsidRPr="00947245" w:rsidTr="00947245"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71003, 71004, 71006, 71101, 71102, 71103, 71202, 71302, 71303, 71306, 71308, 71502, 71504, 71506, 71508, 71510, 71512, 71514, 71702, 71802 (А)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Перенос расходов филиалов на счета расходов прошлого года филиала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Передача остатков со счетов 720-729 осуществляется следующими бухгалтерскими записями:</w:t>
      </w:r>
    </w:p>
    <w:p w:rsidR="00947245" w:rsidRPr="00947245" w:rsidRDefault="00947245" w:rsidP="00947245">
      <w:pPr>
        <w:pStyle w:val="ConsPlusNormal"/>
        <w:numPr>
          <w:ilvl w:val="0"/>
          <w:numId w:val="34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Передача доходов прошлого периода филиала: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06"/>
        <w:gridCol w:w="2886"/>
        <w:gridCol w:w="2978"/>
      </w:tblGrid>
      <w:tr w:rsidR="00947245" w:rsidRPr="00947245" w:rsidTr="00947245">
        <w:tc>
          <w:tcPr>
            <w:tcW w:w="6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72001, 72002, 72005, 72104, 72201, 72301, 72305, 72307, 72501, 72503,    72505, 72507, 72509, 72511, 72513, 72601, 72602, 72701, 72801 (П)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Передача сумм доходов прошлого периода на счет внутрихозяйственных расчетов филиала</w:t>
            </w:r>
          </w:p>
        </w:tc>
      </w:tr>
    </w:tbl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numPr>
          <w:ilvl w:val="0"/>
          <w:numId w:val="34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Передача расходов прошлого периода филиала: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750"/>
        <w:gridCol w:w="2885"/>
        <w:gridCol w:w="2976"/>
      </w:tblGrid>
      <w:tr w:rsidR="00947245" w:rsidRPr="00947245" w:rsidTr="00947245"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Передача сумм расходов прошлого периода на счет внутрихозяйственных расчетов филиала</w:t>
            </w:r>
          </w:p>
        </w:tc>
      </w:tr>
    </w:tbl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В балансе филиалов данные бухгалтерские записи  по передаче указанных остатков являются завершающими записями по отражению корректирующих событий после отчетного периода.</w:t>
      </w:r>
    </w:p>
    <w:p w:rsidR="00947245" w:rsidRPr="00947245" w:rsidRDefault="00947245" w:rsidP="00947245">
      <w:pPr>
        <w:rPr>
          <w:rFonts w:eastAsiaTheme="minorHAnsi"/>
          <w:lang w:eastAsia="en-US"/>
        </w:rPr>
      </w:pPr>
      <w:r w:rsidRPr="00947245">
        <w:br w:type="page"/>
      </w: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lastRenderedPageBreak/>
        <w:t>В балансе головного офиса бухгалтерские записи по приему указанных остатков являются записями по отражению корректирующих событий после окончания отчетного периода. Прием остатков отражается следующими  бухгалтерскими записями:</w:t>
      </w:r>
    </w:p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numPr>
          <w:ilvl w:val="0"/>
          <w:numId w:val="35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Прием остатков доходов прошлого периода филиалов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Головной организацией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59"/>
        <w:gridCol w:w="2869"/>
        <w:gridCol w:w="2942"/>
      </w:tblGrid>
      <w:tr w:rsidR="00947245" w:rsidRPr="00947245" w:rsidTr="00947245"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72001, 72002, 72005, 72104, 72201, 72301, 72305, 72307, 72501, 72503, 72505, 72507, 72509, 72511, 72513, 72601, 72602, 72701, 72801 (П)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остатков филиалов по отражению корректирующих событий после окончания отчетного периода на счетах по учету доходов прошлого года головной организации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numPr>
          <w:ilvl w:val="0"/>
          <w:numId w:val="35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 xml:space="preserve">Прием остатков расходов прошлого периода филиалов </w:t>
      </w:r>
      <w:r w:rsidRPr="00947245">
        <w:rPr>
          <w:rFonts w:ascii="Times New Roman" w:eastAsiaTheme="minorHAnsi" w:hAnsi="Times New Roman" w:cs="Times New Roman"/>
          <w:b/>
          <w:sz w:val="20"/>
          <w:u w:val="single"/>
          <w:lang w:eastAsia="en-US"/>
        </w:rPr>
        <w:t>Головной организацией</w:t>
      </w:r>
      <w:r w:rsidRPr="00947245">
        <w:rPr>
          <w:rFonts w:ascii="Times New Roman" w:eastAsiaTheme="minorHAnsi" w:hAnsi="Times New Roman" w:cs="Times New Roman"/>
          <w:sz w:val="20"/>
          <w:lang w:eastAsia="en-US"/>
        </w:rPr>
        <w:t>:</w:t>
      </w:r>
    </w:p>
    <w:tbl>
      <w:tblPr>
        <w:tblStyle w:val="ac"/>
        <w:tblW w:w="0" w:type="auto"/>
        <w:tblInd w:w="900" w:type="dxa"/>
        <w:tblLook w:val="04A0" w:firstRow="1" w:lastRow="0" w:firstColumn="1" w:lastColumn="0" w:noHBand="0" w:noVBand="1"/>
      </w:tblPr>
      <w:tblGrid>
        <w:gridCol w:w="2861"/>
        <w:gridCol w:w="2867"/>
        <w:gridCol w:w="2942"/>
      </w:tblGrid>
      <w:tr w:rsidR="00947245" w:rsidRPr="00947245" w:rsidTr="00947245"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остатков филиалов по отражению корректирующих событий после окончания отчетного периода на счетах по учету расходов прошлого года головной организации</w:t>
            </w:r>
          </w:p>
        </w:tc>
      </w:tr>
    </w:tbl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DF1A0B">
      <w:pPr>
        <w:pStyle w:val="ConsPlusNormal"/>
        <w:numPr>
          <w:ilvl w:val="0"/>
          <w:numId w:val="35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Урегулирование взаимной задолженности пассивно-активными бухгалтерскими записями: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768"/>
        <w:gridCol w:w="2905"/>
        <w:gridCol w:w="2938"/>
      </w:tblGrid>
      <w:tr w:rsidR="00947245" w:rsidRPr="00947245" w:rsidTr="00947245"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Урегулирование взаимной задолженности по переданным суммам доходов прошлого периода </w:t>
            </w:r>
          </w:p>
        </w:tc>
      </w:tr>
    </w:tbl>
    <w:p w:rsidR="00947245" w:rsidRPr="00947245" w:rsidRDefault="00947245" w:rsidP="009472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DF1A0B">
      <w:pPr>
        <w:pStyle w:val="ConsPlusNormal"/>
        <w:numPr>
          <w:ilvl w:val="0"/>
          <w:numId w:val="35"/>
        </w:numPr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947245">
        <w:rPr>
          <w:rFonts w:ascii="Times New Roman" w:eastAsiaTheme="minorHAnsi" w:hAnsi="Times New Roman" w:cs="Times New Roman"/>
          <w:sz w:val="20"/>
          <w:lang w:eastAsia="en-US"/>
        </w:rPr>
        <w:t>Урегулирование взаимной задолженности пассивно-активными бухгалтерскими записями: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768"/>
        <w:gridCol w:w="2905"/>
        <w:gridCol w:w="2938"/>
      </w:tblGrid>
      <w:tr w:rsidR="00947245" w:rsidRPr="00947245" w:rsidTr="00947245"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Корреспонденция счетов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Содержание операции</w:t>
            </w: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Кредит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245" w:rsidRPr="00947245" w:rsidRDefault="009472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47245" w:rsidRPr="00947245" w:rsidTr="0094724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30305 (П)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30306 (А)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245" w:rsidRPr="00947245" w:rsidRDefault="009472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72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Урегулирование взаимной задолженности по переданным суммам расходов прошлого периода</w:t>
            </w:r>
          </w:p>
        </w:tc>
      </w:tr>
    </w:tbl>
    <w:p w:rsidR="00947245" w:rsidRPr="00947245" w:rsidRDefault="00947245" w:rsidP="00947245">
      <w:pPr>
        <w:pStyle w:val="ConsPlusNormal"/>
        <w:ind w:left="900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p w:rsidR="00947245" w:rsidRPr="00947245" w:rsidRDefault="00947245" w:rsidP="00947245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sectPr w:rsidR="00947245" w:rsidRPr="00947245" w:rsidSect="00210A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wis721 Lt B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0DF"/>
    <w:multiLevelType w:val="multilevel"/>
    <w:tmpl w:val="5B625B28"/>
    <w:lvl w:ilvl="0">
      <w:start w:val="2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z w:val="18"/>
        <w:szCs w:val="18"/>
      </w:rPr>
    </w:lvl>
    <w:lvl w:ilvl="1">
      <w:start w:val="1"/>
      <w:numFmt w:val="decimal"/>
      <w:lvlRestart w:val="0"/>
      <w:isLgl/>
      <w:lvlText w:val="3.%2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170" w:firstLine="454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FA73B48"/>
    <w:multiLevelType w:val="hybridMultilevel"/>
    <w:tmpl w:val="6BE493FC"/>
    <w:lvl w:ilvl="0" w:tplc="C360C76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69A0BE4"/>
    <w:multiLevelType w:val="multilevel"/>
    <w:tmpl w:val="63C04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eastAsia="Times New Roman"/>
      </w:rPr>
    </w:lvl>
  </w:abstractNum>
  <w:abstractNum w:abstractNumId="3">
    <w:nsid w:val="2CD10514"/>
    <w:multiLevelType w:val="multilevel"/>
    <w:tmpl w:val="D6D67B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3C0D749F"/>
    <w:multiLevelType w:val="hybridMultilevel"/>
    <w:tmpl w:val="7D8CC78E"/>
    <w:lvl w:ilvl="0" w:tplc="E25800B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F3185E"/>
    <w:multiLevelType w:val="hybridMultilevel"/>
    <w:tmpl w:val="7A1E50A2"/>
    <w:lvl w:ilvl="0" w:tplc="119AA9B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E0342E2"/>
    <w:multiLevelType w:val="hybridMultilevel"/>
    <w:tmpl w:val="36608372"/>
    <w:lvl w:ilvl="0" w:tplc="5B50718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0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5CED"/>
    <w:rsid w:val="0007266B"/>
    <w:rsid w:val="00164CCE"/>
    <w:rsid w:val="00210A20"/>
    <w:rsid w:val="004860F6"/>
    <w:rsid w:val="005004B2"/>
    <w:rsid w:val="00752AF2"/>
    <w:rsid w:val="007547DE"/>
    <w:rsid w:val="007B0F5F"/>
    <w:rsid w:val="007B427E"/>
    <w:rsid w:val="00944D94"/>
    <w:rsid w:val="00947245"/>
    <w:rsid w:val="00C65CED"/>
    <w:rsid w:val="00CD2CC3"/>
    <w:rsid w:val="00DF1A0B"/>
    <w:rsid w:val="00E46280"/>
    <w:rsid w:val="00F0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6B"/>
    <w:pPr>
      <w:spacing w:line="276" w:lineRule="auto"/>
      <w:ind w:firstLine="709"/>
      <w:jc w:val="both"/>
    </w:pPr>
    <w:rPr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7B427E"/>
    <w:pPr>
      <w:keepNext/>
      <w:numPr>
        <w:numId w:val="30"/>
      </w:numPr>
      <w:spacing w:before="120" w:after="120"/>
      <w:outlineLvl w:val="0"/>
    </w:pPr>
    <w:rPr>
      <w:rFonts w:eastAsiaTheme="majorEastAsia" w:cstheme="majorBidi"/>
      <w:b/>
      <w:kern w:val="2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7B427E"/>
    <w:pPr>
      <w:keepNext/>
      <w:numPr>
        <w:ilvl w:val="1"/>
        <w:numId w:val="30"/>
      </w:numPr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7B427E"/>
    <w:pPr>
      <w:keepNext/>
      <w:keepLines/>
      <w:numPr>
        <w:ilvl w:val="2"/>
        <w:numId w:val="30"/>
      </w:numPr>
      <w:tabs>
        <w:tab w:val="left" w:pos="2483"/>
        <w:tab w:val="left" w:pos="2597"/>
        <w:tab w:val="left" w:pos="4154"/>
        <w:tab w:val="left" w:pos="5963"/>
        <w:tab w:val="left" w:pos="7495"/>
        <w:tab w:val="left" w:pos="9192"/>
      </w:tabs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7B427E"/>
    <w:pPr>
      <w:keepNext/>
      <w:numPr>
        <w:ilvl w:val="3"/>
        <w:numId w:val="30"/>
      </w:num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B427E"/>
    <w:pPr>
      <w:keepNext/>
      <w:numPr>
        <w:ilvl w:val="4"/>
        <w:numId w:val="30"/>
      </w:numPr>
      <w:spacing w:after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B427E"/>
    <w:pPr>
      <w:keepNext/>
      <w:keepLines/>
      <w:numPr>
        <w:ilvl w:val="5"/>
        <w:numId w:val="30"/>
      </w:numPr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B427E"/>
    <w:pPr>
      <w:keepNext/>
      <w:numPr>
        <w:ilvl w:val="6"/>
        <w:numId w:val="30"/>
      </w:numPr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427E"/>
    <w:pPr>
      <w:keepNext/>
      <w:keepLines/>
      <w:numPr>
        <w:ilvl w:val="7"/>
        <w:numId w:val="30"/>
      </w:numPr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B427E"/>
    <w:pPr>
      <w:keepNext/>
      <w:keepLines/>
      <w:numPr>
        <w:ilvl w:val="8"/>
        <w:numId w:val="19"/>
      </w:numPr>
      <w:ind w:right="7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_1"/>
    <w:basedOn w:val="1"/>
    <w:link w:val="12"/>
    <w:qFormat/>
    <w:rsid w:val="007B427E"/>
    <w:pPr>
      <w:numPr>
        <w:numId w:val="0"/>
      </w:numPr>
    </w:pPr>
  </w:style>
  <w:style w:type="character" w:customStyle="1" w:styleId="12">
    <w:name w:val="Заголовок_1 Знак"/>
    <w:basedOn w:val="10"/>
    <w:link w:val="11"/>
    <w:rsid w:val="007B427E"/>
    <w:rPr>
      <w:rFonts w:ascii="Arial" w:eastAsiaTheme="majorEastAsia" w:hAnsi="Arial" w:cstheme="majorBidi"/>
      <w:b/>
      <w:kern w:val="28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7B427E"/>
    <w:rPr>
      <w:rFonts w:ascii="Arial" w:eastAsiaTheme="majorEastAsia" w:hAnsi="Arial" w:cstheme="majorBidi"/>
      <w:b/>
      <w:kern w:val="28"/>
      <w:sz w:val="18"/>
      <w:szCs w:val="18"/>
    </w:rPr>
  </w:style>
  <w:style w:type="paragraph" w:customStyle="1" w:styleId="31">
    <w:name w:val="Заголовок_3"/>
    <w:basedOn w:val="a"/>
    <w:link w:val="32"/>
    <w:qFormat/>
    <w:rsid w:val="007B427E"/>
    <w:pPr>
      <w:tabs>
        <w:tab w:val="num" w:pos="720"/>
      </w:tabs>
      <w:spacing w:after="120"/>
      <w:ind w:left="170" w:firstLine="454"/>
    </w:pPr>
    <w:rPr>
      <w:b/>
      <w:szCs w:val="18"/>
    </w:rPr>
  </w:style>
  <w:style w:type="character" w:customStyle="1" w:styleId="32">
    <w:name w:val="Заголовок_3 Знак"/>
    <w:basedOn w:val="a0"/>
    <w:link w:val="31"/>
    <w:rsid w:val="007B427E"/>
    <w:rPr>
      <w:rFonts w:ascii="Arial" w:hAnsi="Arial"/>
      <w:b/>
      <w:sz w:val="18"/>
      <w:szCs w:val="18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7B427E"/>
    <w:rPr>
      <w:rFonts w:ascii="Arial" w:hAnsi="Arial"/>
      <w:b/>
      <w:bCs/>
      <w:iCs/>
      <w:sz w:val="18"/>
      <w:szCs w:val="28"/>
      <w:lang w:val="en-GB"/>
    </w:rPr>
  </w:style>
  <w:style w:type="character" w:customStyle="1" w:styleId="30">
    <w:name w:val="Заголовок 3 Знак"/>
    <w:basedOn w:val="a0"/>
    <w:link w:val="3"/>
    <w:uiPriority w:val="99"/>
    <w:rsid w:val="007B427E"/>
    <w:rPr>
      <w:rFonts w:ascii="Arial" w:hAnsi="Arial"/>
      <w:b/>
      <w:sz w:val="18"/>
      <w:lang w:val="en-GB"/>
    </w:rPr>
  </w:style>
  <w:style w:type="character" w:customStyle="1" w:styleId="40">
    <w:name w:val="Заголовок 4 Знак"/>
    <w:basedOn w:val="a0"/>
    <w:link w:val="4"/>
    <w:uiPriority w:val="99"/>
    <w:rsid w:val="007B427E"/>
    <w:rPr>
      <w:rFonts w:ascii="Arial" w:hAnsi="Arial"/>
      <w:b/>
      <w:bCs/>
      <w:sz w:val="18"/>
      <w:szCs w:val="28"/>
      <w:lang w:val="en-GB"/>
    </w:rPr>
  </w:style>
  <w:style w:type="character" w:customStyle="1" w:styleId="50">
    <w:name w:val="Заголовок 5 Знак"/>
    <w:basedOn w:val="a0"/>
    <w:link w:val="5"/>
    <w:uiPriority w:val="99"/>
    <w:rsid w:val="007B427E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uiPriority w:val="99"/>
    <w:rsid w:val="007B427E"/>
    <w:rPr>
      <w:rFonts w:ascii="Calibri" w:hAnsi="Calibri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9"/>
    <w:rsid w:val="007B427E"/>
    <w:rPr>
      <w:rFonts w:ascii="Calibri" w:hAnsi="Calibri"/>
      <w:sz w:val="24"/>
      <w:szCs w:val="24"/>
      <w:lang w:val="en-GB"/>
    </w:rPr>
  </w:style>
  <w:style w:type="character" w:customStyle="1" w:styleId="80">
    <w:name w:val="Заголовок 8 Знак"/>
    <w:basedOn w:val="a0"/>
    <w:link w:val="8"/>
    <w:uiPriority w:val="99"/>
    <w:rsid w:val="007B427E"/>
    <w:rPr>
      <w:rFonts w:ascii="Calibri" w:hAnsi="Calibri"/>
      <w:i/>
      <w:i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9"/>
    <w:rsid w:val="007B427E"/>
    <w:rPr>
      <w:rFonts w:ascii="Cambria" w:hAnsi="Cambria"/>
      <w:lang w:val="en-GB"/>
    </w:rPr>
  </w:style>
  <w:style w:type="paragraph" w:styleId="13">
    <w:name w:val="toc 1"/>
    <w:basedOn w:val="a"/>
    <w:next w:val="a"/>
    <w:autoRedefine/>
    <w:uiPriority w:val="39"/>
    <w:qFormat/>
    <w:rsid w:val="007B427E"/>
    <w:pPr>
      <w:tabs>
        <w:tab w:val="left" w:pos="567"/>
        <w:tab w:val="right" w:leader="dot" w:pos="9356"/>
      </w:tabs>
      <w:ind w:left="567" w:right="850" w:hanging="567"/>
    </w:pPr>
  </w:style>
  <w:style w:type="paragraph" w:styleId="a3">
    <w:name w:val="caption"/>
    <w:basedOn w:val="a"/>
    <w:next w:val="a"/>
    <w:uiPriority w:val="99"/>
    <w:qFormat/>
    <w:rsid w:val="007B427E"/>
    <w:pPr>
      <w:widowControl w:val="0"/>
    </w:pPr>
    <w:rPr>
      <w:rFonts w:ascii="Swis721 Lt BT" w:hAnsi="Swis721 Lt BT"/>
      <w:sz w:val="24"/>
      <w:lang w:val="en-US"/>
    </w:rPr>
  </w:style>
  <w:style w:type="character" w:styleId="a4">
    <w:name w:val="Emphasis"/>
    <w:basedOn w:val="a0"/>
    <w:uiPriority w:val="99"/>
    <w:qFormat/>
    <w:rsid w:val="007B427E"/>
    <w:rPr>
      <w:rFonts w:cs="Times New Roman"/>
      <w:i/>
    </w:rPr>
  </w:style>
  <w:style w:type="paragraph" w:styleId="a5">
    <w:name w:val="List Paragraph"/>
    <w:basedOn w:val="a"/>
    <w:uiPriority w:val="99"/>
    <w:qFormat/>
    <w:rsid w:val="007B427E"/>
    <w:pPr>
      <w:ind w:left="720"/>
      <w:contextualSpacing/>
    </w:pPr>
  </w:style>
  <w:style w:type="paragraph" w:styleId="a6">
    <w:name w:val="No Spacing"/>
    <w:uiPriority w:val="1"/>
    <w:qFormat/>
    <w:rsid w:val="0007266B"/>
    <w:rPr>
      <w:rFonts w:eastAsiaTheme="minorHAnsi" w:cstheme="minorBidi"/>
      <w:sz w:val="24"/>
      <w:szCs w:val="22"/>
    </w:rPr>
  </w:style>
  <w:style w:type="paragraph" w:styleId="a7">
    <w:name w:val="annotation text"/>
    <w:basedOn w:val="a"/>
    <w:link w:val="a8"/>
    <w:uiPriority w:val="99"/>
    <w:unhideWhenUsed/>
    <w:rsid w:val="0007266B"/>
  </w:style>
  <w:style w:type="character" w:customStyle="1" w:styleId="a8">
    <w:name w:val="Текст примечания Знак"/>
    <w:basedOn w:val="a0"/>
    <w:link w:val="a7"/>
    <w:uiPriority w:val="99"/>
    <w:rsid w:val="0007266B"/>
    <w:rPr>
      <w:lang w:eastAsia="ru-RU"/>
    </w:rPr>
  </w:style>
  <w:style w:type="character" w:styleId="a9">
    <w:name w:val="annotation reference"/>
    <w:basedOn w:val="a0"/>
    <w:uiPriority w:val="99"/>
    <w:rsid w:val="0007266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72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266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4724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table" w:styleId="ac">
    <w:name w:val="Table Grid"/>
    <w:basedOn w:val="a1"/>
    <w:uiPriority w:val="59"/>
    <w:rsid w:val="009472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6B"/>
    <w:pPr>
      <w:spacing w:line="276" w:lineRule="auto"/>
      <w:ind w:firstLine="709"/>
      <w:jc w:val="both"/>
    </w:pPr>
    <w:rPr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7B427E"/>
    <w:pPr>
      <w:keepNext/>
      <w:numPr>
        <w:numId w:val="30"/>
      </w:numPr>
      <w:spacing w:before="120" w:after="120"/>
      <w:outlineLvl w:val="0"/>
    </w:pPr>
    <w:rPr>
      <w:rFonts w:eastAsiaTheme="majorEastAsia" w:cstheme="majorBidi"/>
      <w:b/>
      <w:kern w:val="2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7B427E"/>
    <w:pPr>
      <w:keepNext/>
      <w:numPr>
        <w:ilvl w:val="1"/>
        <w:numId w:val="30"/>
      </w:numPr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7B427E"/>
    <w:pPr>
      <w:keepNext/>
      <w:keepLines/>
      <w:numPr>
        <w:ilvl w:val="2"/>
        <w:numId w:val="30"/>
      </w:numPr>
      <w:tabs>
        <w:tab w:val="left" w:pos="2483"/>
        <w:tab w:val="left" w:pos="2597"/>
        <w:tab w:val="left" w:pos="4154"/>
        <w:tab w:val="left" w:pos="5963"/>
        <w:tab w:val="left" w:pos="7495"/>
        <w:tab w:val="left" w:pos="9192"/>
      </w:tabs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7B427E"/>
    <w:pPr>
      <w:keepNext/>
      <w:numPr>
        <w:ilvl w:val="3"/>
        <w:numId w:val="30"/>
      </w:num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B427E"/>
    <w:pPr>
      <w:keepNext/>
      <w:numPr>
        <w:ilvl w:val="4"/>
        <w:numId w:val="30"/>
      </w:numPr>
      <w:spacing w:after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B427E"/>
    <w:pPr>
      <w:keepNext/>
      <w:keepLines/>
      <w:numPr>
        <w:ilvl w:val="5"/>
        <w:numId w:val="30"/>
      </w:numPr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7B427E"/>
    <w:pPr>
      <w:keepNext/>
      <w:numPr>
        <w:ilvl w:val="6"/>
        <w:numId w:val="30"/>
      </w:numPr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427E"/>
    <w:pPr>
      <w:keepNext/>
      <w:keepLines/>
      <w:numPr>
        <w:ilvl w:val="7"/>
        <w:numId w:val="30"/>
      </w:numPr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B427E"/>
    <w:pPr>
      <w:keepNext/>
      <w:keepLines/>
      <w:numPr>
        <w:ilvl w:val="8"/>
        <w:numId w:val="19"/>
      </w:numPr>
      <w:ind w:right="7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_1"/>
    <w:basedOn w:val="1"/>
    <w:link w:val="12"/>
    <w:qFormat/>
    <w:rsid w:val="007B427E"/>
    <w:pPr>
      <w:numPr>
        <w:numId w:val="0"/>
      </w:numPr>
    </w:pPr>
  </w:style>
  <w:style w:type="character" w:customStyle="1" w:styleId="12">
    <w:name w:val="Заголовок_1 Знак"/>
    <w:basedOn w:val="10"/>
    <w:link w:val="11"/>
    <w:rsid w:val="007B427E"/>
    <w:rPr>
      <w:rFonts w:ascii="Arial" w:eastAsiaTheme="majorEastAsia" w:hAnsi="Arial" w:cstheme="majorBidi"/>
      <w:b/>
      <w:kern w:val="28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7B427E"/>
    <w:rPr>
      <w:rFonts w:ascii="Arial" w:eastAsiaTheme="majorEastAsia" w:hAnsi="Arial" w:cstheme="majorBidi"/>
      <w:b/>
      <w:kern w:val="28"/>
      <w:sz w:val="18"/>
      <w:szCs w:val="18"/>
    </w:rPr>
  </w:style>
  <w:style w:type="paragraph" w:customStyle="1" w:styleId="31">
    <w:name w:val="Заголовок_3"/>
    <w:basedOn w:val="a"/>
    <w:link w:val="32"/>
    <w:qFormat/>
    <w:rsid w:val="007B427E"/>
    <w:pPr>
      <w:tabs>
        <w:tab w:val="num" w:pos="720"/>
      </w:tabs>
      <w:spacing w:after="120"/>
      <w:ind w:left="170" w:firstLine="454"/>
    </w:pPr>
    <w:rPr>
      <w:b/>
      <w:szCs w:val="18"/>
    </w:rPr>
  </w:style>
  <w:style w:type="character" w:customStyle="1" w:styleId="32">
    <w:name w:val="Заголовок_3 Знак"/>
    <w:basedOn w:val="a0"/>
    <w:link w:val="31"/>
    <w:rsid w:val="007B427E"/>
    <w:rPr>
      <w:rFonts w:ascii="Arial" w:hAnsi="Arial"/>
      <w:b/>
      <w:sz w:val="18"/>
      <w:szCs w:val="18"/>
      <w:lang w:val="en-GB"/>
    </w:rPr>
  </w:style>
  <w:style w:type="character" w:customStyle="1" w:styleId="20">
    <w:name w:val="Заголовок 2 Знак"/>
    <w:basedOn w:val="a0"/>
    <w:link w:val="2"/>
    <w:uiPriority w:val="99"/>
    <w:rsid w:val="007B427E"/>
    <w:rPr>
      <w:rFonts w:ascii="Arial" w:hAnsi="Arial"/>
      <w:b/>
      <w:bCs/>
      <w:iCs/>
      <w:sz w:val="18"/>
      <w:szCs w:val="28"/>
      <w:lang w:val="en-GB"/>
    </w:rPr>
  </w:style>
  <w:style w:type="character" w:customStyle="1" w:styleId="30">
    <w:name w:val="Заголовок 3 Знак"/>
    <w:basedOn w:val="a0"/>
    <w:link w:val="3"/>
    <w:uiPriority w:val="99"/>
    <w:rsid w:val="007B427E"/>
    <w:rPr>
      <w:rFonts w:ascii="Arial" w:hAnsi="Arial"/>
      <w:b/>
      <w:sz w:val="18"/>
      <w:lang w:val="en-GB"/>
    </w:rPr>
  </w:style>
  <w:style w:type="character" w:customStyle="1" w:styleId="40">
    <w:name w:val="Заголовок 4 Знак"/>
    <w:basedOn w:val="a0"/>
    <w:link w:val="4"/>
    <w:uiPriority w:val="99"/>
    <w:rsid w:val="007B427E"/>
    <w:rPr>
      <w:rFonts w:ascii="Arial" w:hAnsi="Arial"/>
      <w:b/>
      <w:bCs/>
      <w:sz w:val="18"/>
      <w:szCs w:val="28"/>
      <w:lang w:val="en-GB"/>
    </w:rPr>
  </w:style>
  <w:style w:type="character" w:customStyle="1" w:styleId="50">
    <w:name w:val="Заголовок 5 Знак"/>
    <w:basedOn w:val="a0"/>
    <w:link w:val="5"/>
    <w:uiPriority w:val="99"/>
    <w:rsid w:val="007B427E"/>
    <w:rPr>
      <w:rFonts w:ascii="Calibri" w:hAnsi="Calibri"/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uiPriority w:val="99"/>
    <w:rsid w:val="007B427E"/>
    <w:rPr>
      <w:rFonts w:ascii="Calibri" w:hAnsi="Calibri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9"/>
    <w:rsid w:val="007B427E"/>
    <w:rPr>
      <w:rFonts w:ascii="Calibri" w:hAnsi="Calibri"/>
      <w:sz w:val="24"/>
      <w:szCs w:val="24"/>
      <w:lang w:val="en-GB"/>
    </w:rPr>
  </w:style>
  <w:style w:type="character" w:customStyle="1" w:styleId="80">
    <w:name w:val="Заголовок 8 Знак"/>
    <w:basedOn w:val="a0"/>
    <w:link w:val="8"/>
    <w:uiPriority w:val="99"/>
    <w:rsid w:val="007B427E"/>
    <w:rPr>
      <w:rFonts w:ascii="Calibri" w:hAnsi="Calibri"/>
      <w:i/>
      <w:iCs/>
      <w:sz w:val="24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9"/>
    <w:rsid w:val="007B427E"/>
    <w:rPr>
      <w:rFonts w:ascii="Cambria" w:hAnsi="Cambria"/>
      <w:lang w:val="en-GB"/>
    </w:rPr>
  </w:style>
  <w:style w:type="paragraph" w:styleId="13">
    <w:name w:val="toc 1"/>
    <w:basedOn w:val="a"/>
    <w:next w:val="a"/>
    <w:autoRedefine/>
    <w:uiPriority w:val="39"/>
    <w:qFormat/>
    <w:rsid w:val="007B427E"/>
    <w:pPr>
      <w:tabs>
        <w:tab w:val="left" w:pos="567"/>
        <w:tab w:val="right" w:leader="dot" w:pos="9356"/>
      </w:tabs>
      <w:ind w:left="567" w:right="850" w:hanging="567"/>
    </w:pPr>
  </w:style>
  <w:style w:type="paragraph" w:styleId="a3">
    <w:name w:val="caption"/>
    <w:basedOn w:val="a"/>
    <w:next w:val="a"/>
    <w:uiPriority w:val="99"/>
    <w:qFormat/>
    <w:rsid w:val="007B427E"/>
    <w:pPr>
      <w:widowControl w:val="0"/>
    </w:pPr>
    <w:rPr>
      <w:rFonts w:ascii="Swis721 Lt BT" w:hAnsi="Swis721 Lt BT"/>
      <w:sz w:val="24"/>
      <w:lang w:val="en-US"/>
    </w:rPr>
  </w:style>
  <w:style w:type="character" w:styleId="a4">
    <w:name w:val="Emphasis"/>
    <w:basedOn w:val="a0"/>
    <w:uiPriority w:val="99"/>
    <w:qFormat/>
    <w:rsid w:val="007B427E"/>
    <w:rPr>
      <w:rFonts w:cs="Times New Roman"/>
      <w:i/>
    </w:rPr>
  </w:style>
  <w:style w:type="paragraph" w:styleId="a5">
    <w:name w:val="List Paragraph"/>
    <w:basedOn w:val="a"/>
    <w:uiPriority w:val="99"/>
    <w:qFormat/>
    <w:rsid w:val="007B427E"/>
    <w:pPr>
      <w:ind w:left="720"/>
      <w:contextualSpacing/>
    </w:pPr>
  </w:style>
  <w:style w:type="paragraph" w:styleId="a6">
    <w:name w:val="No Spacing"/>
    <w:uiPriority w:val="1"/>
    <w:qFormat/>
    <w:rsid w:val="0007266B"/>
    <w:rPr>
      <w:rFonts w:eastAsiaTheme="minorHAnsi" w:cstheme="minorBidi"/>
      <w:sz w:val="24"/>
      <w:szCs w:val="22"/>
    </w:rPr>
  </w:style>
  <w:style w:type="paragraph" w:styleId="a7">
    <w:name w:val="annotation text"/>
    <w:basedOn w:val="a"/>
    <w:link w:val="a8"/>
    <w:uiPriority w:val="99"/>
    <w:unhideWhenUsed/>
    <w:rsid w:val="0007266B"/>
  </w:style>
  <w:style w:type="character" w:customStyle="1" w:styleId="a8">
    <w:name w:val="Текст примечания Знак"/>
    <w:basedOn w:val="a0"/>
    <w:link w:val="a7"/>
    <w:uiPriority w:val="99"/>
    <w:rsid w:val="0007266B"/>
    <w:rPr>
      <w:lang w:eastAsia="ru-RU"/>
    </w:rPr>
  </w:style>
  <w:style w:type="character" w:styleId="a9">
    <w:name w:val="annotation reference"/>
    <w:basedOn w:val="a0"/>
    <w:uiPriority w:val="99"/>
    <w:rsid w:val="0007266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072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266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4724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table" w:styleId="ac">
    <w:name w:val="Table Grid"/>
    <w:basedOn w:val="a1"/>
    <w:uiPriority w:val="59"/>
    <w:rsid w:val="00947245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872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Фесикова Снежана Петровна</dc:creator>
  <cp:keywords/>
  <dc:description/>
  <cp:lastModifiedBy>Фесикова Снежана Петровна</cp:lastModifiedBy>
  <cp:revision>12</cp:revision>
  <dcterms:created xsi:type="dcterms:W3CDTF">2016-03-18T13:31:00Z</dcterms:created>
  <dcterms:modified xsi:type="dcterms:W3CDTF">2016-05-06T09:33:00Z</dcterms:modified>
</cp:coreProperties>
</file>