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C0" w:rsidRPr="00A338C0" w:rsidRDefault="00A338C0" w:rsidP="00A338C0">
      <w:pPr>
        <w:pStyle w:val="Style2"/>
        <w:shd w:val="clear" w:color="auto" w:fill="auto"/>
        <w:spacing w:after="0" w:line="283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A338C0">
        <w:rPr>
          <w:rStyle w:val="CharStyle3"/>
          <w:rFonts w:ascii="Arial" w:hAnsi="Arial" w:cs="Arial"/>
          <w:sz w:val="24"/>
          <w:szCs w:val="24"/>
        </w:rPr>
        <w:t xml:space="preserve">Вносится </w:t>
      </w:r>
      <w:r>
        <w:rPr>
          <w:rStyle w:val="CharStyle3"/>
          <w:rFonts w:ascii="Arial" w:hAnsi="Arial" w:cs="Arial"/>
          <w:sz w:val="24"/>
          <w:szCs w:val="24"/>
        </w:rPr>
        <w:t>депутатами Государственной Думы Федерального Собрания Российской Федерации</w:t>
      </w:r>
    </w:p>
    <w:p w:rsidR="00A338C0" w:rsidRPr="00A338C0" w:rsidRDefault="00A338C0" w:rsidP="00A338C0">
      <w:pPr>
        <w:pStyle w:val="Style2"/>
        <w:shd w:val="clear" w:color="auto" w:fill="auto"/>
        <w:spacing w:after="0" w:line="283" w:lineRule="auto"/>
        <w:ind w:left="7760"/>
        <w:jc w:val="right"/>
        <w:rPr>
          <w:rFonts w:ascii="Arial" w:hAnsi="Arial" w:cs="Arial"/>
          <w:sz w:val="24"/>
          <w:szCs w:val="24"/>
        </w:rPr>
      </w:pPr>
    </w:p>
    <w:p w:rsidR="00A338C0" w:rsidRPr="00A338C0" w:rsidRDefault="00A338C0" w:rsidP="00A338C0">
      <w:pPr>
        <w:pStyle w:val="Style4"/>
        <w:shd w:val="clear" w:color="auto" w:fill="auto"/>
        <w:spacing w:before="0" w:after="0" w:line="283" w:lineRule="auto"/>
        <w:ind w:left="20"/>
        <w:rPr>
          <w:rStyle w:val="CharStyle5"/>
          <w:rFonts w:ascii="Arial" w:hAnsi="Arial" w:cs="Arial"/>
          <w:b/>
          <w:bCs/>
          <w:color w:val="000000"/>
          <w:sz w:val="24"/>
          <w:szCs w:val="24"/>
        </w:rPr>
      </w:pPr>
    </w:p>
    <w:p w:rsidR="00A338C0" w:rsidRPr="00A338C0" w:rsidRDefault="00A338C0" w:rsidP="0023458A">
      <w:pPr>
        <w:pStyle w:val="Style4"/>
        <w:shd w:val="clear" w:color="auto" w:fill="auto"/>
        <w:spacing w:before="0" w:after="0" w:line="283" w:lineRule="auto"/>
        <w:ind w:left="20"/>
        <w:rPr>
          <w:rStyle w:val="CharStyle5"/>
          <w:rFonts w:ascii="Arial" w:hAnsi="Arial" w:cs="Arial"/>
          <w:b/>
          <w:bCs/>
          <w:color w:val="000000"/>
          <w:sz w:val="24"/>
          <w:szCs w:val="24"/>
        </w:rPr>
      </w:pPr>
      <w:r w:rsidRPr="00A338C0">
        <w:rPr>
          <w:rStyle w:val="CharStyle5"/>
          <w:rFonts w:ascii="Arial" w:hAnsi="Arial" w:cs="Arial"/>
          <w:b/>
          <w:bCs/>
          <w:sz w:val="24"/>
          <w:szCs w:val="24"/>
        </w:rPr>
        <w:t xml:space="preserve">ФЕДЕРАЛЬНЫЙ ЗАКОН </w:t>
      </w:r>
    </w:p>
    <w:p w:rsidR="00A338C0" w:rsidRDefault="00A338C0" w:rsidP="0023458A">
      <w:pPr>
        <w:pStyle w:val="Style4"/>
        <w:shd w:val="clear" w:color="auto" w:fill="auto"/>
        <w:spacing w:before="0" w:after="0" w:line="283" w:lineRule="auto"/>
        <w:ind w:left="20"/>
        <w:rPr>
          <w:rStyle w:val="CharStyle5"/>
          <w:rFonts w:ascii="Arial" w:hAnsi="Arial" w:cs="Arial"/>
          <w:b/>
          <w:bCs/>
          <w:sz w:val="24"/>
          <w:szCs w:val="24"/>
        </w:rPr>
      </w:pPr>
      <w:r w:rsidRPr="00A338C0">
        <w:rPr>
          <w:rStyle w:val="CharStyle5"/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="001527C3">
        <w:rPr>
          <w:rStyle w:val="CharStyle5"/>
          <w:rFonts w:ascii="Arial" w:hAnsi="Arial" w:cs="Arial"/>
          <w:b/>
          <w:bCs/>
          <w:sz w:val="24"/>
          <w:szCs w:val="24"/>
        </w:rPr>
        <w:t>Федеральный закон «О негосударственных пенсионных фондах»</w:t>
      </w:r>
      <w:r w:rsidR="003657B6">
        <w:rPr>
          <w:rStyle w:val="CharStyle5"/>
          <w:rFonts w:ascii="Arial" w:hAnsi="Arial" w:cs="Arial"/>
          <w:b/>
          <w:bCs/>
          <w:sz w:val="24"/>
          <w:szCs w:val="24"/>
        </w:rPr>
        <w:t xml:space="preserve"> и отдельные законодательные акты Российской Федерации </w:t>
      </w:r>
      <w:r w:rsidRPr="00A338C0">
        <w:rPr>
          <w:rStyle w:val="CharStyle5"/>
          <w:rFonts w:ascii="Arial" w:hAnsi="Arial" w:cs="Arial"/>
          <w:b/>
          <w:bCs/>
          <w:sz w:val="24"/>
          <w:szCs w:val="24"/>
        </w:rPr>
        <w:t xml:space="preserve">по вопросам </w:t>
      </w:r>
      <w:r w:rsidR="001527C3">
        <w:rPr>
          <w:rStyle w:val="CharStyle5"/>
          <w:rFonts w:ascii="Arial" w:hAnsi="Arial" w:cs="Arial"/>
          <w:b/>
          <w:bCs/>
          <w:sz w:val="24"/>
          <w:szCs w:val="24"/>
        </w:rPr>
        <w:t>назначения негосударственных пенсий</w:t>
      </w:r>
    </w:p>
    <w:p w:rsidR="0023458A" w:rsidRPr="00A338C0" w:rsidRDefault="0023458A" w:rsidP="0023458A">
      <w:pPr>
        <w:pStyle w:val="Style4"/>
        <w:shd w:val="clear" w:color="auto" w:fill="auto"/>
        <w:spacing w:before="0" w:after="0" w:line="283" w:lineRule="auto"/>
        <w:ind w:left="20"/>
        <w:rPr>
          <w:rFonts w:ascii="Arial" w:hAnsi="Arial" w:cs="Arial"/>
          <w:sz w:val="24"/>
          <w:szCs w:val="24"/>
        </w:rPr>
      </w:pPr>
    </w:p>
    <w:p w:rsidR="00A338C0" w:rsidRPr="00A338C0" w:rsidRDefault="00A338C0" w:rsidP="003657B6">
      <w:pPr>
        <w:pStyle w:val="Style4"/>
        <w:shd w:val="clear" w:color="auto" w:fill="auto"/>
        <w:spacing w:before="0" w:after="0" w:line="283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A338C0">
        <w:rPr>
          <w:rStyle w:val="CharStyle5"/>
          <w:rFonts w:ascii="Arial" w:hAnsi="Arial" w:cs="Arial"/>
          <w:b/>
          <w:bCs/>
          <w:sz w:val="24"/>
          <w:szCs w:val="24"/>
        </w:rPr>
        <w:t>Статья 1</w:t>
      </w:r>
    </w:p>
    <w:p w:rsidR="00A338C0" w:rsidRPr="00CC2EEF" w:rsidRDefault="00A338C0" w:rsidP="00CC2EEF">
      <w:pPr>
        <w:pStyle w:val="Style2"/>
        <w:shd w:val="clear" w:color="auto" w:fill="auto"/>
        <w:tabs>
          <w:tab w:val="right" w:pos="9908"/>
        </w:tabs>
        <w:spacing w:after="0" w:line="283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38C0">
        <w:rPr>
          <w:rStyle w:val="CharStyle3"/>
          <w:rFonts w:ascii="Arial" w:hAnsi="Arial" w:cs="Arial"/>
          <w:sz w:val="24"/>
          <w:szCs w:val="24"/>
        </w:rPr>
        <w:t>Внести в</w:t>
      </w:r>
      <w:r w:rsidR="001527C3">
        <w:rPr>
          <w:rStyle w:val="CharStyle3"/>
          <w:rFonts w:ascii="Arial" w:hAnsi="Arial" w:cs="Arial"/>
          <w:sz w:val="24"/>
          <w:szCs w:val="24"/>
        </w:rPr>
        <w:t xml:space="preserve"> статью 10 Федерального</w:t>
      </w:r>
      <w:r w:rsidRPr="00A338C0">
        <w:rPr>
          <w:rStyle w:val="CharStyle3"/>
          <w:rFonts w:ascii="Arial" w:hAnsi="Arial" w:cs="Arial"/>
          <w:sz w:val="24"/>
          <w:szCs w:val="24"/>
        </w:rPr>
        <w:t xml:space="preserve"> закон</w:t>
      </w:r>
      <w:r w:rsidR="001527C3">
        <w:rPr>
          <w:rStyle w:val="CharStyle3"/>
          <w:rFonts w:ascii="Arial" w:hAnsi="Arial" w:cs="Arial"/>
          <w:sz w:val="24"/>
          <w:szCs w:val="24"/>
        </w:rPr>
        <w:t>а</w:t>
      </w:r>
      <w:r w:rsidRPr="00A338C0">
        <w:rPr>
          <w:rStyle w:val="CharStyle3"/>
          <w:rFonts w:ascii="Arial" w:hAnsi="Arial" w:cs="Arial"/>
          <w:sz w:val="24"/>
          <w:szCs w:val="24"/>
        </w:rPr>
        <w:t xml:space="preserve"> от 7 мая 1998 года № 75-ФЗ</w:t>
      </w:r>
      <w:r w:rsidRPr="00A338C0">
        <w:rPr>
          <w:rFonts w:ascii="Arial" w:hAnsi="Arial" w:cs="Arial"/>
          <w:sz w:val="24"/>
          <w:szCs w:val="24"/>
        </w:rPr>
        <w:t xml:space="preserve"> </w:t>
      </w:r>
      <w:r w:rsidRPr="00A338C0">
        <w:rPr>
          <w:rStyle w:val="CharStyle3"/>
          <w:rFonts w:ascii="Arial" w:hAnsi="Arial" w:cs="Arial"/>
          <w:sz w:val="24"/>
          <w:szCs w:val="24"/>
        </w:rPr>
        <w:t>«О негосударственных пенсионных фондах» (Собрание законодательства Российской Федерации, 1998, № 19, ст. 2071; 2003, № 2, ст. 166;</w:t>
      </w:r>
      <w:r w:rsidR="003657B6" w:rsidRPr="003657B6">
        <w:rPr>
          <w:rStyle w:val="CharStyle3"/>
          <w:rFonts w:ascii="Arial" w:hAnsi="Arial" w:cs="Arial"/>
          <w:sz w:val="24"/>
          <w:szCs w:val="24"/>
        </w:rPr>
        <w:t xml:space="preserve"> </w:t>
      </w:r>
      <w:r w:rsidR="003657B6" w:rsidRPr="00A338C0">
        <w:rPr>
          <w:rStyle w:val="CharStyle3"/>
          <w:rFonts w:ascii="Arial" w:hAnsi="Arial" w:cs="Arial"/>
          <w:sz w:val="24"/>
          <w:szCs w:val="24"/>
        </w:rPr>
        <w:t>2013, № 52</w:t>
      </w:r>
      <w:r w:rsidR="003657B6">
        <w:rPr>
          <w:rStyle w:val="CharStyle3"/>
          <w:rFonts w:ascii="Arial" w:hAnsi="Arial" w:cs="Arial"/>
          <w:sz w:val="24"/>
          <w:szCs w:val="24"/>
        </w:rPr>
        <w:t xml:space="preserve"> (часть </w:t>
      </w:r>
      <w:r w:rsidR="003657B6">
        <w:rPr>
          <w:rStyle w:val="CharStyle3"/>
          <w:rFonts w:ascii="Arial" w:hAnsi="Arial" w:cs="Arial"/>
          <w:sz w:val="24"/>
          <w:szCs w:val="24"/>
          <w:lang w:val="en-US"/>
        </w:rPr>
        <w:t>I</w:t>
      </w:r>
      <w:r w:rsidR="003657B6">
        <w:rPr>
          <w:rStyle w:val="CharStyle3"/>
          <w:rFonts w:ascii="Arial" w:hAnsi="Arial" w:cs="Arial"/>
          <w:sz w:val="24"/>
          <w:szCs w:val="24"/>
        </w:rPr>
        <w:t>)</w:t>
      </w:r>
      <w:r w:rsidR="003657B6" w:rsidRPr="00A338C0">
        <w:rPr>
          <w:rStyle w:val="CharStyle3"/>
          <w:rFonts w:ascii="Arial" w:hAnsi="Arial" w:cs="Arial"/>
          <w:sz w:val="24"/>
          <w:szCs w:val="24"/>
        </w:rPr>
        <w:t>, ст. 6975</w:t>
      </w:r>
      <w:r w:rsidR="00CC2EEF">
        <w:rPr>
          <w:rStyle w:val="CharStyle3"/>
          <w:rFonts w:ascii="Arial" w:hAnsi="Arial" w:cs="Arial"/>
          <w:sz w:val="24"/>
          <w:szCs w:val="24"/>
        </w:rPr>
        <w:t>; 2018</w:t>
      </w:r>
      <w:r w:rsidRPr="00A338C0">
        <w:rPr>
          <w:rStyle w:val="CharStyle3"/>
          <w:rFonts w:ascii="Arial" w:hAnsi="Arial" w:cs="Arial"/>
          <w:sz w:val="24"/>
          <w:szCs w:val="24"/>
        </w:rPr>
        <w:t>, № 1</w:t>
      </w:r>
      <w:r w:rsidR="00CC2EEF">
        <w:rPr>
          <w:rStyle w:val="CharStyle3"/>
          <w:rFonts w:ascii="Arial" w:hAnsi="Arial" w:cs="Arial"/>
          <w:sz w:val="24"/>
          <w:szCs w:val="24"/>
        </w:rPr>
        <w:t>1</w:t>
      </w:r>
      <w:r w:rsidRPr="00A338C0">
        <w:rPr>
          <w:rStyle w:val="CharStyle3"/>
          <w:rFonts w:ascii="Arial" w:hAnsi="Arial" w:cs="Arial"/>
          <w:sz w:val="24"/>
          <w:szCs w:val="24"/>
        </w:rPr>
        <w:t xml:space="preserve">, ст. </w:t>
      </w:r>
      <w:r w:rsidR="00CC2EEF">
        <w:rPr>
          <w:rStyle w:val="CharStyle3"/>
          <w:rFonts w:ascii="Arial" w:hAnsi="Arial" w:cs="Arial"/>
          <w:sz w:val="24"/>
          <w:szCs w:val="24"/>
        </w:rPr>
        <w:t>1584; № 31, ст. 4858</w:t>
      </w:r>
      <w:r w:rsidRPr="00A338C0">
        <w:rPr>
          <w:rStyle w:val="CharStyle3"/>
          <w:rFonts w:ascii="Arial" w:hAnsi="Arial" w:cs="Arial"/>
          <w:sz w:val="24"/>
          <w:szCs w:val="24"/>
        </w:rPr>
        <w:t>) следующие изменения:</w:t>
      </w:r>
    </w:p>
    <w:p w:rsidR="00A338C0" w:rsidRDefault="00A338C0" w:rsidP="003657B6">
      <w:pPr>
        <w:pStyle w:val="Style2"/>
        <w:shd w:val="clear" w:color="auto" w:fill="auto"/>
        <w:tabs>
          <w:tab w:val="left" w:pos="1402"/>
        </w:tabs>
        <w:spacing w:after="0" w:line="283" w:lineRule="auto"/>
        <w:ind w:firstLine="689"/>
        <w:jc w:val="both"/>
        <w:rPr>
          <w:rStyle w:val="CharStyle3"/>
          <w:rFonts w:ascii="Arial" w:hAnsi="Arial" w:cs="Arial"/>
          <w:sz w:val="24"/>
          <w:szCs w:val="24"/>
        </w:rPr>
      </w:pPr>
      <w:r w:rsidRPr="00A338C0">
        <w:rPr>
          <w:rStyle w:val="CharStyle3"/>
          <w:rFonts w:ascii="Arial" w:hAnsi="Arial" w:cs="Arial"/>
          <w:sz w:val="24"/>
          <w:szCs w:val="24"/>
        </w:rPr>
        <w:t>1)</w:t>
      </w:r>
      <w:r w:rsidR="001527C3">
        <w:rPr>
          <w:rStyle w:val="CharStyle3"/>
          <w:rFonts w:ascii="Arial" w:hAnsi="Arial" w:cs="Arial"/>
          <w:sz w:val="24"/>
          <w:szCs w:val="24"/>
        </w:rPr>
        <w:t xml:space="preserve"> </w:t>
      </w:r>
      <w:r w:rsidR="0023458A">
        <w:rPr>
          <w:rStyle w:val="CharStyle3"/>
          <w:rFonts w:ascii="Arial" w:hAnsi="Arial" w:cs="Arial"/>
          <w:sz w:val="24"/>
          <w:szCs w:val="24"/>
        </w:rPr>
        <w:t>часть первую изложить в следующей редакции</w:t>
      </w:r>
      <w:r w:rsidRPr="00A338C0">
        <w:rPr>
          <w:rStyle w:val="CharStyle3"/>
          <w:rFonts w:ascii="Arial" w:hAnsi="Arial" w:cs="Arial"/>
          <w:sz w:val="24"/>
          <w:szCs w:val="24"/>
        </w:rPr>
        <w:t>:</w:t>
      </w:r>
    </w:p>
    <w:p w:rsidR="0023458A" w:rsidRDefault="0023458A" w:rsidP="003657B6">
      <w:pPr>
        <w:pStyle w:val="Style2"/>
        <w:shd w:val="clear" w:color="auto" w:fill="auto"/>
        <w:tabs>
          <w:tab w:val="left" w:pos="1402"/>
        </w:tabs>
        <w:spacing w:after="0" w:line="283" w:lineRule="auto"/>
        <w:ind w:firstLine="689"/>
        <w:jc w:val="both"/>
        <w:rPr>
          <w:rStyle w:val="CharStyle3"/>
          <w:rFonts w:ascii="Arial" w:hAnsi="Arial" w:cs="Arial"/>
          <w:sz w:val="24"/>
          <w:szCs w:val="24"/>
        </w:rPr>
      </w:pPr>
      <w:r>
        <w:rPr>
          <w:rStyle w:val="CharStyle3"/>
          <w:rFonts w:ascii="Arial" w:hAnsi="Arial" w:cs="Arial"/>
          <w:sz w:val="24"/>
          <w:szCs w:val="24"/>
        </w:rPr>
        <w:t>«Право на получение негосударственной пенсии по пенсионным договорам приобретают участники:</w:t>
      </w:r>
    </w:p>
    <w:p w:rsidR="0023458A" w:rsidRDefault="0023458A" w:rsidP="003657B6">
      <w:pPr>
        <w:pStyle w:val="Style2"/>
        <w:shd w:val="clear" w:color="auto" w:fill="auto"/>
        <w:tabs>
          <w:tab w:val="left" w:pos="1402"/>
        </w:tabs>
        <w:spacing w:after="0" w:line="283" w:lineRule="auto"/>
        <w:ind w:firstLine="689"/>
        <w:jc w:val="both"/>
        <w:rPr>
          <w:rStyle w:val="CharStyle3"/>
          <w:rFonts w:ascii="Arial" w:hAnsi="Arial" w:cs="Arial"/>
          <w:sz w:val="24"/>
          <w:szCs w:val="24"/>
        </w:rPr>
      </w:pPr>
      <w:r>
        <w:rPr>
          <w:rStyle w:val="CharStyle3"/>
          <w:rFonts w:ascii="Arial" w:hAnsi="Arial" w:cs="Arial"/>
          <w:sz w:val="24"/>
          <w:szCs w:val="24"/>
        </w:rPr>
        <w:t>мужчины, достигшие возраста 60 лет;</w:t>
      </w:r>
    </w:p>
    <w:p w:rsidR="0023458A" w:rsidRPr="00A338C0" w:rsidRDefault="0023458A" w:rsidP="003657B6">
      <w:pPr>
        <w:pStyle w:val="Style2"/>
        <w:shd w:val="clear" w:color="auto" w:fill="auto"/>
        <w:tabs>
          <w:tab w:val="left" w:pos="1402"/>
        </w:tabs>
        <w:spacing w:after="0" w:line="283" w:lineRule="auto"/>
        <w:ind w:firstLine="689"/>
        <w:jc w:val="both"/>
        <w:rPr>
          <w:rFonts w:ascii="Arial" w:hAnsi="Arial" w:cs="Arial"/>
          <w:sz w:val="24"/>
          <w:szCs w:val="24"/>
        </w:rPr>
      </w:pPr>
      <w:r>
        <w:rPr>
          <w:rStyle w:val="CharStyle3"/>
          <w:rFonts w:ascii="Arial" w:hAnsi="Arial" w:cs="Arial"/>
          <w:sz w:val="24"/>
          <w:szCs w:val="24"/>
        </w:rPr>
        <w:t>женщины, достигшие возраста 55 лет</w:t>
      </w:r>
      <w:r w:rsidR="00A80C53">
        <w:rPr>
          <w:rStyle w:val="CharStyle3"/>
          <w:rFonts w:ascii="Arial" w:hAnsi="Arial" w:cs="Arial"/>
          <w:sz w:val="24"/>
          <w:szCs w:val="24"/>
        </w:rPr>
        <w:t>.</w:t>
      </w:r>
      <w:r>
        <w:rPr>
          <w:rStyle w:val="CharStyle3"/>
          <w:rFonts w:ascii="Arial" w:hAnsi="Arial" w:cs="Arial"/>
          <w:sz w:val="24"/>
          <w:szCs w:val="24"/>
        </w:rPr>
        <w:t>»</w:t>
      </w:r>
      <w:r w:rsidR="00A80C53">
        <w:rPr>
          <w:rStyle w:val="CharStyle3"/>
          <w:rFonts w:ascii="Arial" w:hAnsi="Arial" w:cs="Arial"/>
          <w:sz w:val="24"/>
          <w:szCs w:val="24"/>
        </w:rPr>
        <w:t>;</w:t>
      </w:r>
    </w:p>
    <w:p w:rsidR="00A338C0" w:rsidRDefault="0023458A" w:rsidP="003657B6">
      <w:pPr>
        <w:pStyle w:val="Style2"/>
        <w:shd w:val="clear" w:color="auto" w:fill="auto"/>
        <w:spacing w:after="0" w:line="283" w:lineRule="auto"/>
        <w:ind w:firstLine="689"/>
        <w:jc w:val="both"/>
        <w:rPr>
          <w:rStyle w:val="CharStyle3"/>
          <w:rFonts w:ascii="Arial" w:hAnsi="Arial" w:cs="Arial"/>
          <w:sz w:val="24"/>
          <w:szCs w:val="24"/>
        </w:rPr>
      </w:pPr>
      <w:r>
        <w:rPr>
          <w:rStyle w:val="CharStyle3"/>
          <w:rFonts w:ascii="Arial" w:hAnsi="Arial" w:cs="Arial"/>
          <w:sz w:val="24"/>
          <w:szCs w:val="24"/>
        </w:rPr>
        <w:t>2</w:t>
      </w:r>
      <w:r w:rsidR="00A338C0" w:rsidRPr="00A338C0">
        <w:rPr>
          <w:rStyle w:val="CharStyle3"/>
          <w:rFonts w:ascii="Arial" w:hAnsi="Arial" w:cs="Arial"/>
          <w:sz w:val="24"/>
          <w:szCs w:val="24"/>
        </w:rPr>
        <w:t xml:space="preserve">) </w:t>
      </w:r>
      <w:r>
        <w:rPr>
          <w:rStyle w:val="CharStyle3"/>
          <w:rFonts w:ascii="Arial" w:hAnsi="Arial" w:cs="Arial"/>
          <w:sz w:val="24"/>
          <w:szCs w:val="24"/>
        </w:rPr>
        <w:t>дополнить новыми частями второй –</w:t>
      </w:r>
      <w:r w:rsidR="00CB0525">
        <w:rPr>
          <w:rStyle w:val="CharStyle3"/>
          <w:rFonts w:ascii="Arial" w:hAnsi="Arial" w:cs="Arial"/>
          <w:sz w:val="24"/>
          <w:szCs w:val="24"/>
        </w:rPr>
        <w:t xml:space="preserve"> третьей</w:t>
      </w:r>
      <w:r>
        <w:rPr>
          <w:rStyle w:val="CharStyle3"/>
          <w:rFonts w:ascii="Arial" w:hAnsi="Arial" w:cs="Arial"/>
          <w:sz w:val="24"/>
          <w:szCs w:val="24"/>
        </w:rPr>
        <w:t xml:space="preserve"> следующего содержания:</w:t>
      </w:r>
    </w:p>
    <w:p w:rsidR="00CB0525" w:rsidRDefault="0023458A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color w:val="auto"/>
          <w:lang w:eastAsia="en-US"/>
        </w:rPr>
      </w:pPr>
      <w:r w:rsidRPr="0023458A">
        <w:rPr>
          <w:rStyle w:val="CharStyle3"/>
          <w:rFonts w:ascii="Arial" w:hAnsi="Arial" w:cs="Arial"/>
          <w:color w:val="auto"/>
          <w:sz w:val="24"/>
          <w:szCs w:val="24"/>
        </w:rPr>
        <w:t>«</w:t>
      </w:r>
      <w:r w:rsidR="00CB0525">
        <w:rPr>
          <w:rStyle w:val="CharStyle3"/>
          <w:rFonts w:ascii="Arial" w:hAnsi="Arial" w:cs="Arial"/>
          <w:color w:val="auto"/>
          <w:sz w:val="24"/>
          <w:szCs w:val="24"/>
        </w:rPr>
        <w:t>Для участников</w:t>
      </w:r>
      <w:r>
        <w:rPr>
          <w:rStyle w:val="CharStyle3"/>
          <w:rFonts w:ascii="Arial" w:hAnsi="Arial" w:cs="Arial"/>
          <w:color w:val="auto"/>
          <w:sz w:val="24"/>
          <w:szCs w:val="24"/>
        </w:rPr>
        <w:t xml:space="preserve"> из числа </w:t>
      </w:r>
      <w:r>
        <w:rPr>
          <w:rFonts w:ascii="Arial" w:eastAsiaTheme="minorHAnsi" w:hAnsi="Arial" w:cs="Arial"/>
          <w:color w:val="auto"/>
          <w:lang w:eastAsia="en-US"/>
        </w:rPr>
        <w:t>лиц</w:t>
      </w:r>
      <w:r w:rsidRPr="0023458A">
        <w:rPr>
          <w:rFonts w:ascii="Arial" w:eastAsiaTheme="minorHAnsi" w:hAnsi="Arial" w:cs="Arial"/>
          <w:color w:val="auto"/>
          <w:lang w:eastAsia="en-US"/>
        </w:rPr>
        <w:t xml:space="preserve">, </w:t>
      </w:r>
      <w:r w:rsidR="00CB0525">
        <w:rPr>
          <w:rFonts w:ascii="Arial" w:eastAsiaTheme="minorHAnsi" w:hAnsi="Arial" w:cs="Arial"/>
          <w:color w:val="auto"/>
          <w:lang w:eastAsia="en-US"/>
        </w:rPr>
        <w:t>для которых законодательством Российской Федерации, действующим на момент заключения пенсионного договора, сохранено право на досро</w:t>
      </w:r>
      <w:bookmarkStart w:id="0" w:name="_GoBack"/>
      <w:bookmarkEnd w:id="0"/>
      <w:r w:rsidR="00CB0525">
        <w:rPr>
          <w:rFonts w:ascii="Arial" w:eastAsiaTheme="minorHAnsi" w:hAnsi="Arial" w:cs="Arial"/>
          <w:color w:val="auto"/>
          <w:lang w:eastAsia="en-US"/>
        </w:rPr>
        <w:t>чное пенсионное обеспечение по старости</w:t>
      </w:r>
      <w:r w:rsidRPr="0023458A">
        <w:rPr>
          <w:rFonts w:ascii="Arial" w:eastAsiaTheme="minorHAnsi" w:hAnsi="Arial" w:cs="Arial"/>
          <w:color w:val="auto"/>
          <w:lang w:eastAsia="en-US"/>
        </w:rPr>
        <w:t xml:space="preserve">, </w:t>
      </w:r>
      <w:r w:rsidR="00CB0525">
        <w:rPr>
          <w:rFonts w:ascii="Arial" w:eastAsiaTheme="minorHAnsi" w:hAnsi="Arial" w:cs="Arial"/>
          <w:color w:val="auto"/>
          <w:lang w:eastAsia="en-US"/>
        </w:rPr>
        <w:t>п</w:t>
      </w:r>
      <w:r w:rsidR="00CB0525">
        <w:rPr>
          <w:rFonts w:ascii="Arial" w:eastAsiaTheme="minorHAnsi" w:hAnsi="Arial" w:cs="Arial"/>
          <w:color w:val="auto"/>
          <w:lang w:eastAsia="en-US"/>
        </w:rPr>
        <w:t>енсионными основаниями в пенсионных договорах являются пенсионные основания, установленные на момент заключения указанных договоров законодательством Российской Федерации.</w:t>
      </w:r>
    </w:p>
    <w:p w:rsidR="00CB0525" w:rsidRDefault="00CB0525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Для участников из числа лиц, имеющих право на страховую пенсию по инвалидности или страховую пенсию по случаю потери кормильца, пенсионными основаниями </w:t>
      </w:r>
      <w:r>
        <w:rPr>
          <w:rFonts w:ascii="Arial" w:eastAsiaTheme="minorHAnsi" w:hAnsi="Arial" w:cs="Arial"/>
          <w:color w:val="auto"/>
          <w:lang w:eastAsia="en-US"/>
        </w:rPr>
        <w:t>в пенсионных договорах являются пенсионные основания, установленные на момент заключения указанных договоров законод</w:t>
      </w:r>
      <w:r>
        <w:rPr>
          <w:rFonts w:ascii="Arial" w:eastAsiaTheme="minorHAnsi" w:hAnsi="Arial" w:cs="Arial"/>
          <w:color w:val="auto"/>
          <w:lang w:eastAsia="en-US"/>
        </w:rPr>
        <w:t>ательством Российской Федерации</w:t>
      </w:r>
      <w:r w:rsidR="00A80C53">
        <w:rPr>
          <w:rFonts w:ascii="Arial" w:eastAsiaTheme="minorHAnsi" w:hAnsi="Arial" w:cs="Arial"/>
          <w:color w:val="auto"/>
          <w:lang w:eastAsia="en-US"/>
        </w:rPr>
        <w:t>.</w:t>
      </w:r>
      <w:r>
        <w:rPr>
          <w:rFonts w:ascii="Arial" w:eastAsiaTheme="minorHAnsi" w:hAnsi="Arial" w:cs="Arial"/>
          <w:color w:val="auto"/>
          <w:lang w:eastAsia="en-US"/>
        </w:rPr>
        <w:t>»</w:t>
      </w:r>
      <w:r w:rsidR="00A80C53">
        <w:rPr>
          <w:rFonts w:ascii="Arial" w:eastAsiaTheme="minorHAnsi" w:hAnsi="Arial" w:cs="Arial"/>
          <w:color w:val="auto"/>
          <w:lang w:eastAsia="en-US"/>
        </w:rPr>
        <w:t>;</w:t>
      </w:r>
    </w:p>
    <w:p w:rsidR="00A80C53" w:rsidRDefault="00CB0525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3) часть вторую </w:t>
      </w:r>
      <w:r w:rsidR="00A80C53">
        <w:rPr>
          <w:rFonts w:ascii="Arial" w:eastAsiaTheme="minorHAnsi" w:hAnsi="Arial" w:cs="Arial"/>
          <w:color w:val="auto"/>
          <w:lang w:eastAsia="en-US"/>
        </w:rPr>
        <w:t>считать частью четвертой и дополнить словами: «</w:t>
      </w:r>
      <w:r w:rsidR="00A80C53">
        <w:rPr>
          <w:rFonts w:ascii="Arial" w:eastAsiaTheme="minorHAnsi" w:hAnsi="Arial" w:cs="Arial"/>
          <w:color w:val="auto"/>
          <w:lang w:eastAsia="en-US"/>
        </w:rPr>
        <w:t>К пенсионным основаниям, указанным в частях первой – третьей настоящей статьи,</w:t>
      </w:r>
      <w:r w:rsidR="00A80C53">
        <w:rPr>
          <w:rFonts w:ascii="Arial" w:eastAsiaTheme="minorHAnsi" w:hAnsi="Arial" w:cs="Arial"/>
          <w:color w:val="auto"/>
          <w:lang w:eastAsia="en-US"/>
        </w:rPr>
        <w:t>»;</w:t>
      </w:r>
    </w:p>
    <w:p w:rsidR="00A80C53" w:rsidRDefault="00A80C53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4) часть третью считать частью пятой. </w:t>
      </w:r>
    </w:p>
    <w:p w:rsidR="003657B6" w:rsidRDefault="003657B6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3657B6" w:rsidRPr="003657B6" w:rsidRDefault="003657B6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b/>
          <w:color w:val="auto"/>
          <w:lang w:eastAsia="en-US"/>
        </w:rPr>
      </w:pPr>
      <w:r w:rsidRPr="003657B6">
        <w:rPr>
          <w:rFonts w:ascii="Arial" w:eastAsiaTheme="minorHAnsi" w:hAnsi="Arial" w:cs="Arial"/>
          <w:b/>
          <w:color w:val="auto"/>
          <w:lang w:eastAsia="en-US"/>
        </w:rPr>
        <w:t>Статья 2</w:t>
      </w:r>
    </w:p>
    <w:p w:rsidR="003657B6" w:rsidRDefault="003657B6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В пункте 9 статьи 10 Федерального закона от 3 октября 2018 года № 350-ФЗ «О внесении изменений в отдельные законодательные акты Российской Федерации по вопросам назначения и выплаты пенсий»</w:t>
      </w:r>
      <w:r w:rsidR="00CC2EEF">
        <w:rPr>
          <w:rFonts w:ascii="Arial" w:eastAsiaTheme="minorHAnsi" w:hAnsi="Arial" w:cs="Arial"/>
          <w:color w:val="auto"/>
          <w:lang w:eastAsia="en-US"/>
        </w:rPr>
        <w:t xml:space="preserve"> (Собрание законодательства Российской Федерации, 2018, № 41, ст. 6190)</w:t>
      </w:r>
      <w:r>
        <w:rPr>
          <w:rFonts w:ascii="Arial" w:eastAsiaTheme="minorHAnsi" w:hAnsi="Arial" w:cs="Arial"/>
          <w:color w:val="auto"/>
          <w:lang w:eastAsia="en-US"/>
        </w:rPr>
        <w:t xml:space="preserve"> слова «до 1 января 2019 года» заменить словами: «до 1 июля 2019 года».</w:t>
      </w:r>
    </w:p>
    <w:p w:rsidR="00A80C53" w:rsidRDefault="00A80C53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A80C53" w:rsidRPr="00A80C53" w:rsidRDefault="00A80C53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eastAsiaTheme="minorHAnsi" w:hAnsi="Arial" w:cs="Arial"/>
          <w:b/>
          <w:color w:val="auto"/>
          <w:lang w:eastAsia="en-US"/>
        </w:rPr>
      </w:pPr>
      <w:r>
        <w:rPr>
          <w:rFonts w:ascii="Arial" w:eastAsiaTheme="minorHAnsi" w:hAnsi="Arial" w:cs="Arial"/>
          <w:b/>
          <w:color w:val="auto"/>
          <w:lang w:eastAsia="en-US"/>
        </w:rPr>
        <w:lastRenderedPageBreak/>
        <w:t>Статья 3</w:t>
      </w:r>
    </w:p>
    <w:p w:rsidR="0023458A" w:rsidRPr="00A338C0" w:rsidRDefault="00A80C53" w:rsidP="003657B6">
      <w:pPr>
        <w:widowControl/>
        <w:autoSpaceDE w:val="0"/>
        <w:autoSpaceDN w:val="0"/>
        <w:adjustRightInd w:val="0"/>
        <w:spacing w:line="283" w:lineRule="auto"/>
        <w:ind w:firstLine="68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Федеральный закон вступает в силу с 1 июля 2019 года.</w:t>
      </w:r>
    </w:p>
    <w:p w:rsidR="001379B6" w:rsidRPr="00A338C0" w:rsidRDefault="00CC2EEF" w:rsidP="003657B6">
      <w:pPr>
        <w:spacing w:line="283" w:lineRule="auto"/>
        <w:ind w:firstLine="689"/>
        <w:rPr>
          <w:rFonts w:ascii="Arial" w:hAnsi="Arial" w:cs="Arial"/>
        </w:rPr>
      </w:pPr>
    </w:p>
    <w:sectPr w:rsidR="001379B6" w:rsidRPr="00A338C0" w:rsidSect="00CC2E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EF" w:rsidRDefault="00CC2EEF" w:rsidP="00CC2EEF">
      <w:r>
        <w:separator/>
      </w:r>
    </w:p>
  </w:endnote>
  <w:endnote w:type="continuationSeparator" w:id="0">
    <w:p w:rsidR="00CC2EEF" w:rsidRDefault="00CC2EEF" w:rsidP="00CC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EF" w:rsidRDefault="00CC2EEF" w:rsidP="00CC2EEF">
      <w:r>
        <w:separator/>
      </w:r>
    </w:p>
  </w:footnote>
  <w:footnote w:type="continuationSeparator" w:id="0">
    <w:p w:rsidR="00CC2EEF" w:rsidRDefault="00CC2EEF" w:rsidP="00CC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3288"/>
      <w:docPartObj>
        <w:docPartGallery w:val="Page Numbers (Top of Page)"/>
        <w:docPartUnique/>
      </w:docPartObj>
    </w:sdtPr>
    <w:sdtContent>
      <w:p w:rsidR="00CC2EEF" w:rsidRDefault="00CC2E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2EEF" w:rsidRDefault="00CC2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C0"/>
    <w:rsid w:val="001527C3"/>
    <w:rsid w:val="0023458A"/>
    <w:rsid w:val="0033597A"/>
    <w:rsid w:val="003657B6"/>
    <w:rsid w:val="003B3EC8"/>
    <w:rsid w:val="00A338C0"/>
    <w:rsid w:val="00A80C53"/>
    <w:rsid w:val="00CB0525"/>
    <w:rsid w:val="00C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CA80-7FD7-44AD-93E7-CE0EC1F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A338C0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A338C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338C0"/>
    <w:pPr>
      <w:shd w:val="clear" w:color="auto" w:fill="FFFFFF"/>
      <w:spacing w:after="1020" w:line="240" w:lineRule="atLeas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A338C0"/>
    <w:pPr>
      <w:shd w:val="clear" w:color="auto" w:fill="FFFFFF"/>
      <w:spacing w:before="1020" w:after="600" w:line="480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CC2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EE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2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EE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67C9-A7C1-40B0-9DB9-706D0078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Евтихова Алина Владимировна</dc:creator>
  <cp:keywords/>
  <dc:description/>
  <cp:lastModifiedBy>Евтихова Алина Владимировна</cp:lastModifiedBy>
  <cp:revision>2</cp:revision>
  <dcterms:created xsi:type="dcterms:W3CDTF">2018-12-26T07:13:00Z</dcterms:created>
  <dcterms:modified xsi:type="dcterms:W3CDTF">2018-12-26T08:13:00Z</dcterms:modified>
</cp:coreProperties>
</file>