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79685" w14:textId="77777777" w:rsidR="00561476" w:rsidRPr="00AE43BC" w:rsidRDefault="00000000" w:rsidP="00561476">
      <w:pPr>
        <w:jc w:val="center"/>
        <w:rPr>
          <w:b/>
          <w:sz w:val="36"/>
          <w:szCs w:val="36"/>
        </w:rPr>
      </w:pPr>
      <w:r>
        <w:rPr>
          <w:b/>
          <w:sz w:val="36"/>
          <w:szCs w:val="36"/>
        </w:rPr>
        <w:pict w14:anchorId="3B833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4BC631ED" w14:textId="77777777" w:rsidR="00561476" w:rsidRPr="00AE43BC" w:rsidRDefault="00561476" w:rsidP="00561476">
      <w:pPr>
        <w:jc w:val="center"/>
        <w:rPr>
          <w:b/>
          <w:sz w:val="36"/>
          <w:szCs w:val="36"/>
          <w:lang w:val="en-US"/>
        </w:rPr>
      </w:pPr>
    </w:p>
    <w:p w14:paraId="0D762120" w14:textId="77777777" w:rsidR="000A4DD6" w:rsidRPr="00AE43BC" w:rsidRDefault="000A4DD6" w:rsidP="00561476">
      <w:pPr>
        <w:jc w:val="center"/>
        <w:rPr>
          <w:b/>
          <w:sz w:val="36"/>
          <w:szCs w:val="36"/>
          <w:lang w:val="en-US"/>
        </w:rPr>
      </w:pPr>
    </w:p>
    <w:p w14:paraId="07E17BCE" w14:textId="77777777" w:rsidR="000A4DD6" w:rsidRPr="00AE43BC" w:rsidRDefault="000A4DD6" w:rsidP="00561476">
      <w:pPr>
        <w:jc w:val="center"/>
        <w:rPr>
          <w:b/>
          <w:sz w:val="36"/>
          <w:szCs w:val="36"/>
          <w:lang w:val="en-US"/>
        </w:rPr>
      </w:pPr>
    </w:p>
    <w:p w14:paraId="705743A2" w14:textId="77777777" w:rsidR="000A4DD6" w:rsidRPr="00AE43BC" w:rsidRDefault="000A4DD6" w:rsidP="00561476">
      <w:pPr>
        <w:jc w:val="center"/>
        <w:rPr>
          <w:b/>
          <w:sz w:val="36"/>
          <w:szCs w:val="36"/>
          <w:lang w:val="en-US"/>
        </w:rPr>
      </w:pPr>
    </w:p>
    <w:p w14:paraId="5ECA87B9" w14:textId="77777777" w:rsidR="00561476" w:rsidRPr="00AE43BC" w:rsidRDefault="00561476" w:rsidP="00561476">
      <w:pPr>
        <w:tabs>
          <w:tab w:val="left" w:pos="5204"/>
        </w:tabs>
        <w:jc w:val="left"/>
        <w:rPr>
          <w:b/>
          <w:sz w:val="36"/>
          <w:szCs w:val="36"/>
        </w:rPr>
      </w:pPr>
      <w:r w:rsidRPr="00AE43BC">
        <w:rPr>
          <w:b/>
          <w:sz w:val="36"/>
          <w:szCs w:val="36"/>
        </w:rPr>
        <w:tab/>
      </w:r>
    </w:p>
    <w:p w14:paraId="1AC5B760" w14:textId="77777777" w:rsidR="00561476" w:rsidRPr="00AE43BC" w:rsidRDefault="00561476" w:rsidP="00561476">
      <w:pPr>
        <w:jc w:val="center"/>
        <w:rPr>
          <w:b/>
          <w:sz w:val="36"/>
          <w:szCs w:val="36"/>
        </w:rPr>
      </w:pPr>
    </w:p>
    <w:p w14:paraId="2E189852" w14:textId="77777777" w:rsidR="00561476" w:rsidRPr="00AE43BC" w:rsidRDefault="00CB76D2" w:rsidP="00561476">
      <w:pPr>
        <w:jc w:val="center"/>
        <w:rPr>
          <w:b/>
          <w:sz w:val="48"/>
          <w:szCs w:val="48"/>
        </w:rPr>
      </w:pPr>
      <w:bookmarkStart w:id="0" w:name="_Toc226196784"/>
      <w:bookmarkStart w:id="1" w:name="_Toc226197203"/>
      <w:r w:rsidRPr="00AE43BC">
        <w:rPr>
          <w:b/>
          <w:sz w:val="48"/>
          <w:szCs w:val="48"/>
        </w:rPr>
        <w:t>М</w:t>
      </w:r>
      <w:r w:rsidR="00561476" w:rsidRPr="00AE43BC">
        <w:rPr>
          <w:b/>
          <w:sz w:val="48"/>
          <w:szCs w:val="48"/>
        </w:rPr>
        <w:t>ониторинг СМИ</w:t>
      </w:r>
      <w:bookmarkEnd w:id="0"/>
      <w:bookmarkEnd w:id="1"/>
      <w:r w:rsidR="00561476" w:rsidRPr="00AE43BC">
        <w:rPr>
          <w:b/>
          <w:sz w:val="48"/>
          <w:szCs w:val="48"/>
        </w:rPr>
        <w:t xml:space="preserve"> РФ</w:t>
      </w:r>
    </w:p>
    <w:p w14:paraId="00984F58" w14:textId="77777777" w:rsidR="00561476" w:rsidRPr="00AE43BC" w:rsidRDefault="00561476" w:rsidP="00561476">
      <w:pPr>
        <w:jc w:val="center"/>
        <w:rPr>
          <w:b/>
          <w:sz w:val="48"/>
          <w:szCs w:val="48"/>
        </w:rPr>
      </w:pPr>
      <w:bookmarkStart w:id="2" w:name="_Toc226196785"/>
      <w:bookmarkStart w:id="3" w:name="_Toc226197204"/>
      <w:r w:rsidRPr="00AE43BC">
        <w:rPr>
          <w:b/>
          <w:sz w:val="48"/>
          <w:szCs w:val="48"/>
        </w:rPr>
        <w:t>по пенсионной тематике</w:t>
      </w:r>
      <w:bookmarkEnd w:id="2"/>
      <w:bookmarkEnd w:id="3"/>
    </w:p>
    <w:p w14:paraId="6E28965E" w14:textId="77777777" w:rsidR="008B6D1B" w:rsidRPr="00AE43BC" w:rsidRDefault="008B6D1B" w:rsidP="00C70A20">
      <w:pPr>
        <w:jc w:val="center"/>
        <w:rPr>
          <w:b/>
          <w:sz w:val="48"/>
          <w:szCs w:val="48"/>
        </w:rPr>
      </w:pPr>
    </w:p>
    <w:p w14:paraId="261D8538" w14:textId="77777777" w:rsidR="007D6FE5" w:rsidRPr="00AE43BC" w:rsidRDefault="007D6FE5" w:rsidP="00C70A20">
      <w:pPr>
        <w:jc w:val="center"/>
        <w:rPr>
          <w:b/>
          <w:sz w:val="36"/>
          <w:szCs w:val="36"/>
        </w:rPr>
      </w:pPr>
      <w:r w:rsidRPr="00AE43BC">
        <w:rPr>
          <w:b/>
          <w:sz w:val="36"/>
          <w:szCs w:val="36"/>
        </w:rPr>
        <w:t xml:space="preserve"> </w:t>
      </w:r>
    </w:p>
    <w:p w14:paraId="558C781B" w14:textId="77777777" w:rsidR="00C70A20" w:rsidRPr="00AE43BC" w:rsidRDefault="0091726C" w:rsidP="00C70A20">
      <w:pPr>
        <w:jc w:val="center"/>
        <w:rPr>
          <w:b/>
          <w:sz w:val="40"/>
          <w:szCs w:val="40"/>
        </w:rPr>
      </w:pPr>
      <w:r w:rsidRPr="00AE43BC">
        <w:rPr>
          <w:b/>
          <w:sz w:val="40"/>
          <w:szCs w:val="40"/>
          <w:lang w:val="en-US"/>
        </w:rPr>
        <w:t>1</w:t>
      </w:r>
      <w:r w:rsidR="00375764" w:rsidRPr="00AE43BC">
        <w:rPr>
          <w:b/>
          <w:sz w:val="40"/>
          <w:szCs w:val="40"/>
          <w:lang w:val="en-US"/>
        </w:rPr>
        <w:t>7</w:t>
      </w:r>
      <w:r w:rsidR="00CB6B64" w:rsidRPr="00AE43BC">
        <w:rPr>
          <w:b/>
          <w:sz w:val="40"/>
          <w:szCs w:val="40"/>
        </w:rPr>
        <w:t>.</w:t>
      </w:r>
      <w:r w:rsidR="00C8666E" w:rsidRPr="00AE43BC">
        <w:rPr>
          <w:b/>
          <w:sz w:val="40"/>
          <w:szCs w:val="40"/>
          <w:lang w:val="en-US"/>
        </w:rPr>
        <w:t>0</w:t>
      </w:r>
      <w:r w:rsidR="0011415C" w:rsidRPr="00AE43BC">
        <w:rPr>
          <w:b/>
          <w:sz w:val="40"/>
          <w:szCs w:val="40"/>
        </w:rPr>
        <w:t>3</w:t>
      </w:r>
      <w:r w:rsidR="000214CF" w:rsidRPr="00AE43BC">
        <w:rPr>
          <w:b/>
          <w:sz w:val="40"/>
          <w:szCs w:val="40"/>
        </w:rPr>
        <w:t>.</w:t>
      </w:r>
      <w:r w:rsidR="007D6FE5" w:rsidRPr="00AE43BC">
        <w:rPr>
          <w:b/>
          <w:sz w:val="40"/>
          <w:szCs w:val="40"/>
        </w:rPr>
        <w:t>20</w:t>
      </w:r>
      <w:r w:rsidR="00EB57E7" w:rsidRPr="00AE43BC">
        <w:rPr>
          <w:b/>
          <w:sz w:val="40"/>
          <w:szCs w:val="40"/>
        </w:rPr>
        <w:t>2</w:t>
      </w:r>
      <w:r w:rsidR="00C8666E" w:rsidRPr="00AE43BC">
        <w:rPr>
          <w:b/>
          <w:sz w:val="40"/>
          <w:szCs w:val="40"/>
          <w:lang w:val="en-US"/>
        </w:rPr>
        <w:t>5</w:t>
      </w:r>
      <w:r w:rsidR="00C70A20" w:rsidRPr="00AE43BC">
        <w:rPr>
          <w:b/>
          <w:sz w:val="40"/>
          <w:szCs w:val="40"/>
        </w:rPr>
        <w:t xml:space="preserve"> г</w:t>
      </w:r>
      <w:r w:rsidR="007D6FE5" w:rsidRPr="00AE43BC">
        <w:rPr>
          <w:b/>
          <w:sz w:val="40"/>
          <w:szCs w:val="40"/>
        </w:rPr>
        <w:t>.</w:t>
      </w:r>
    </w:p>
    <w:p w14:paraId="08E87795" w14:textId="77777777" w:rsidR="007D6FE5" w:rsidRPr="00AE43BC" w:rsidRDefault="007D6FE5" w:rsidP="000C1A46">
      <w:pPr>
        <w:jc w:val="center"/>
        <w:rPr>
          <w:b/>
          <w:sz w:val="40"/>
          <w:szCs w:val="40"/>
        </w:rPr>
      </w:pPr>
    </w:p>
    <w:p w14:paraId="59404573" w14:textId="77777777" w:rsidR="00C16C6D" w:rsidRPr="00AE43BC" w:rsidRDefault="00C16C6D" w:rsidP="000C1A46">
      <w:pPr>
        <w:jc w:val="center"/>
        <w:rPr>
          <w:b/>
          <w:sz w:val="40"/>
          <w:szCs w:val="40"/>
        </w:rPr>
      </w:pPr>
    </w:p>
    <w:p w14:paraId="11B54112" w14:textId="77777777" w:rsidR="00C70A20" w:rsidRPr="00AE43BC" w:rsidRDefault="00C70A20" w:rsidP="000C1A46">
      <w:pPr>
        <w:jc w:val="center"/>
        <w:rPr>
          <w:b/>
          <w:sz w:val="40"/>
          <w:szCs w:val="40"/>
        </w:rPr>
      </w:pPr>
    </w:p>
    <w:p w14:paraId="718DFF6A" w14:textId="77777777" w:rsidR="00C70A20" w:rsidRPr="00AE43BC" w:rsidRDefault="00C70A20" w:rsidP="000C1A46">
      <w:pPr>
        <w:jc w:val="center"/>
      </w:pPr>
    </w:p>
    <w:p w14:paraId="6F8C8854" w14:textId="77777777" w:rsidR="00CB76D2" w:rsidRPr="00AE43BC" w:rsidRDefault="00CB76D2" w:rsidP="000C1A46">
      <w:pPr>
        <w:jc w:val="center"/>
        <w:rPr>
          <w:b/>
          <w:sz w:val="40"/>
          <w:szCs w:val="40"/>
        </w:rPr>
      </w:pPr>
    </w:p>
    <w:p w14:paraId="7D570469" w14:textId="77777777" w:rsidR="009D66A1" w:rsidRPr="00AE43BC" w:rsidRDefault="009B23FE" w:rsidP="009B23FE">
      <w:pPr>
        <w:pStyle w:val="10"/>
        <w:jc w:val="center"/>
      </w:pPr>
      <w:r w:rsidRPr="00AE43BC">
        <w:br w:type="page"/>
      </w:r>
      <w:bookmarkStart w:id="4" w:name="_Toc396864626"/>
      <w:bookmarkStart w:id="5" w:name="_Toc193085214"/>
      <w:r w:rsidR="009D79CC" w:rsidRPr="00AE43BC">
        <w:lastRenderedPageBreak/>
        <w:t>Те</w:t>
      </w:r>
      <w:r w:rsidR="009D66A1" w:rsidRPr="00AE43BC">
        <w:t>мы</w:t>
      </w:r>
      <w:r w:rsidR="009D66A1" w:rsidRPr="00AE43BC">
        <w:rPr>
          <w:rFonts w:ascii="Arial Rounded MT Bold" w:hAnsi="Arial Rounded MT Bold"/>
        </w:rPr>
        <w:t xml:space="preserve"> </w:t>
      </w:r>
      <w:r w:rsidR="009D66A1" w:rsidRPr="00AE43BC">
        <w:t>дня</w:t>
      </w:r>
      <w:bookmarkEnd w:id="4"/>
      <w:bookmarkEnd w:id="5"/>
    </w:p>
    <w:p w14:paraId="0E5120C4" w14:textId="77777777" w:rsidR="00A1463C" w:rsidRPr="00AE43BC" w:rsidRDefault="00F7409C" w:rsidP="00676D5F">
      <w:pPr>
        <w:numPr>
          <w:ilvl w:val="0"/>
          <w:numId w:val="25"/>
        </w:numPr>
        <w:rPr>
          <w:i/>
        </w:rPr>
      </w:pPr>
      <w:r w:rsidRPr="00AE43BC">
        <w:rPr>
          <w:i/>
        </w:rPr>
        <w:t xml:space="preserve">НПФ </w:t>
      </w:r>
      <w:r w:rsidR="00AE43BC" w:rsidRPr="00AE43BC">
        <w:rPr>
          <w:i/>
        </w:rPr>
        <w:t>«</w:t>
      </w:r>
      <w:r w:rsidRPr="00AE43BC">
        <w:rPr>
          <w:i/>
        </w:rPr>
        <w:t>БУДУЩЕЕ</w:t>
      </w:r>
      <w:r w:rsidR="00AE43BC" w:rsidRPr="00AE43BC">
        <w:rPr>
          <w:i/>
        </w:rPr>
        <w:t>»</w:t>
      </w:r>
      <w:r w:rsidRPr="00AE43BC">
        <w:rPr>
          <w:i/>
        </w:rPr>
        <w:t xml:space="preserve"> по итогам акции </w:t>
      </w:r>
      <w:r w:rsidR="00AE43BC" w:rsidRPr="00AE43BC">
        <w:rPr>
          <w:i/>
        </w:rPr>
        <w:t>«</w:t>
      </w:r>
      <w:r w:rsidRPr="00AE43BC">
        <w:rPr>
          <w:i/>
        </w:rPr>
        <w:t>Получи 2000 бонусов за единовременный взнос в ПДС</w:t>
      </w:r>
      <w:r w:rsidR="00AE43BC" w:rsidRPr="00AE43BC">
        <w:rPr>
          <w:i/>
        </w:rPr>
        <w:t>»</w:t>
      </w:r>
      <w:r w:rsidRPr="00AE43BC">
        <w:rPr>
          <w:i/>
        </w:rPr>
        <w:t xml:space="preserve">, проводившейся в период сентябрь-декабрь 2024 года., начислил своим клиентам 2000 бонусных рублей. Целью акции было привлечь внимание клиентов к преимуществам программы долгосрочных сбережений, </w:t>
      </w:r>
      <w:hyperlink w:anchor="a1" w:history="1">
        <w:r w:rsidRPr="00AE43BC">
          <w:rPr>
            <w:rStyle w:val="a3"/>
            <w:i/>
          </w:rPr>
          <w:t xml:space="preserve">сообщает </w:t>
        </w:r>
        <w:r w:rsidR="00AE43BC" w:rsidRPr="00AE43BC">
          <w:rPr>
            <w:rStyle w:val="a3"/>
            <w:i/>
          </w:rPr>
          <w:t>«</w:t>
        </w:r>
        <w:r w:rsidRPr="00AE43BC">
          <w:rPr>
            <w:rStyle w:val="a3"/>
            <w:i/>
          </w:rPr>
          <w:t>РБК</w:t>
        </w:r>
        <w:r w:rsidR="00AE43BC" w:rsidRPr="00AE43BC">
          <w:rPr>
            <w:rStyle w:val="a3"/>
            <w:i/>
          </w:rPr>
          <w:t>»</w:t>
        </w:r>
      </w:hyperlink>
    </w:p>
    <w:p w14:paraId="5962B2FA" w14:textId="77777777" w:rsidR="00F7409C" w:rsidRPr="00AE43BC" w:rsidRDefault="00F7409C" w:rsidP="00676D5F">
      <w:pPr>
        <w:numPr>
          <w:ilvl w:val="0"/>
          <w:numId w:val="25"/>
        </w:numPr>
        <w:rPr>
          <w:i/>
        </w:rPr>
      </w:pPr>
      <w:r w:rsidRPr="00AE43BC">
        <w:rPr>
          <w:i/>
        </w:rPr>
        <w:t xml:space="preserve">НПФ Эволюция по итогам акции </w:t>
      </w:r>
      <w:r w:rsidR="00AE43BC" w:rsidRPr="00AE43BC">
        <w:rPr>
          <w:i/>
        </w:rPr>
        <w:t>«</w:t>
      </w:r>
      <w:r w:rsidRPr="00AE43BC">
        <w:rPr>
          <w:i/>
        </w:rPr>
        <w:t>Получи 2000 бонусов за единовременный взнос в ПДС</w:t>
      </w:r>
      <w:r w:rsidR="00AE43BC" w:rsidRPr="00AE43BC">
        <w:rPr>
          <w:i/>
        </w:rPr>
        <w:t>»</w:t>
      </w:r>
      <w:r w:rsidRPr="00AE43BC">
        <w:rPr>
          <w:i/>
        </w:rPr>
        <w:t xml:space="preserve">, проводившейся в период сентябрь - декабрь 2024 года, начислил своим клиентам 2000 бонусных рублей. Целью акции было привлечь внимание клиентов к выгодам программы долгосрочных сбережений, </w:t>
      </w:r>
      <w:hyperlink w:anchor="a2" w:history="1">
        <w:r w:rsidRPr="00AE43BC">
          <w:rPr>
            <w:rStyle w:val="a3"/>
            <w:i/>
          </w:rPr>
          <w:t xml:space="preserve">передает </w:t>
        </w:r>
        <w:r w:rsidR="00AE43BC" w:rsidRPr="00AE43BC">
          <w:rPr>
            <w:rStyle w:val="a3"/>
            <w:i/>
          </w:rPr>
          <w:t>«</w:t>
        </w:r>
        <w:r w:rsidRPr="00AE43BC">
          <w:rPr>
            <w:rStyle w:val="a3"/>
            <w:i/>
          </w:rPr>
          <w:t>Ваш пенсионный брокер</w:t>
        </w:r>
        <w:r w:rsidR="00AE43BC" w:rsidRPr="00AE43BC">
          <w:rPr>
            <w:rStyle w:val="a3"/>
            <w:i/>
          </w:rPr>
          <w:t>»</w:t>
        </w:r>
      </w:hyperlink>
    </w:p>
    <w:p w14:paraId="3A790E5E" w14:textId="77777777" w:rsidR="00F7409C" w:rsidRPr="00AE43BC" w:rsidRDefault="00F7409C" w:rsidP="00676D5F">
      <w:pPr>
        <w:numPr>
          <w:ilvl w:val="0"/>
          <w:numId w:val="25"/>
        </w:numPr>
        <w:rPr>
          <w:i/>
        </w:rPr>
      </w:pPr>
      <w:r w:rsidRPr="00AE43BC">
        <w:rPr>
          <w:i/>
        </w:rPr>
        <w:t xml:space="preserve">Рост интереса граждан к программе долгосрочных сбережений (ПДС) и другим услугам, предоставляемым негосударственными пенсионными фондами, стимулирует НПФ </w:t>
      </w:r>
      <w:r w:rsidR="00AE43BC" w:rsidRPr="00AE43BC">
        <w:rPr>
          <w:i/>
        </w:rPr>
        <w:t>«</w:t>
      </w:r>
      <w:r w:rsidRPr="00AE43BC">
        <w:rPr>
          <w:i/>
        </w:rPr>
        <w:t>БУДУЩЕЕ</w:t>
      </w:r>
      <w:r w:rsidR="00AE43BC" w:rsidRPr="00AE43BC">
        <w:rPr>
          <w:i/>
        </w:rPr>
        <w:t>»</w:t>
      </w:r>
      <w:r w:rsidRPr="00AE43BC">
        <w:rPr>
          <w:i/>
        </w:rPr>
        <w:t xml:space="preserve"> увеличивать свое присутствие в регионах страны. Как показывают данные Банка России, только за 9 месяцев 2024 года жители региона вложили в свои будущие негосударственные (дополнительные) пенсии 3,2 млрд рублей, что больше аналогичных показателей 2023 года на 68%, </w:t>
      </w:r>
      <w:hyperlink w:anchor="a3" w:history="1">
        <w:r w:rsidRPr="00AE43BC">
          <w:rPr>
            <w:rStyle w:val="a3"/>
            <w:i/>
          </w:rPr>
          <w:t xml:space="preserve">пишет </w:t>
        </w:r>
        <w:r w:rsidR="00AE43BC" w:rsidRPr="00AE43BC">
          <w:rPr>
            <w:rStyle w:val="a3"/>
            <w:i/>
          </w:rPr>
          <w:t>«</w:t>
        </w:r>
        <w:r w:rsidRPr="00AE43BC">
          <w:rPr>
            <w:rStyle w:val="a3"/>
            <w:i/>
          </w:rPr>
          <w:t>Е1.ру</w:t>
        </w:r>
        <w:r w:rsidR="00AE43BC" w:rsidRPr="00AE43BC">
          <w:rPr>
            <w:rStyle w:val="a3"/>
            <w:i/>
          </w:rPr>
          <w:t>»</w:t>
        </w:r>
      </w:hyperlink>
    </w:p>
    <w:p w14:paraId="5128F50E" w14:textId="77777777" w:rsidR="004329B2" w:rsidRPr="00AE43BC" w:rsidRDefault="004329B2" w:rsidP="00676D5F">
      <w:pPr>
        <w:numPr>
          <w:ilvl w:val="0"/>
          <w:numId w:val="25"/>
        </w:numPr>
        <w:rPr>
          <w:i/>
        </w:rPr>
      </w:pPr>
      <w:r w:rsidRPr="00AE43BC">
        <w:rPr>
          <w:i/>
        </w:rPr>
        <w:t xml:space="preserve">Законом для россиян предусмотрены различные виды налоговых вычетов: социальный, профессиональный, имущественный и прочие. В 2025 году граждане, участвующие в программе долгосрочных сбережений и заключившие соответствующий договор, также могут рассчитывать на подобные льготы. Как получить вычет на долгосрочные сбережения, каков максимальный размер вычетов по НДФЛ и как их верно рассчитать - </w:t>
      </w:r>
      <w:hyperlink w:anchor="a4" w:history="1">
        <w:r w:rsidRPr="00AE43BC">
          <w:rPr>
            <w:rStyle w:val="a3"/>
            <w:i/>
          </w:rPr>
          <w:t>в материале РИА Новости</w:t>
        </w:r>
      </w:hyperlink>
    </w:p>
    <w:p w14:paraId="2B4DE9D0" w14:textId="77777777" w:rsidR="00F7409C" w:rsidRPr="00AE43BC" w:rsidRDefault="008D2489" w:rsidP="00676D5F">
      <w:pPr>
        <w:numPr>
          <w:ilvl w:val="0"/>
          <w:numId w:val="25"/>
        </w:numPr>
        <w:rPr>
          <w:i/>
        </w:rPr>
      </w:pPr>
      <w:r w:rsidRPr="00AE43BC">
        <w:rPr>
          <w:i/>
        </w:rPr>
        <w:t xml:space="preserve">Совет Федерации одобрил на пленарном заседании закон, согласно которому Фонду пенсионного и социального страхования РФ (Социальный фонд России) передаются полномочия по установлению и выплате региональной социальной доплаты к пенсии неработающим пенсионерам. Документ инициирован правительством РФ, </w:t>
      </w:r>
      <w:hyperlink w:anchor="a5" w:history="1">
        <w:r w:rsidRPr="00AE43BC">
          <w:rPr>
            <w:rStyle w:val="a3"/>
            <w:i/>
          </w:rPr>
          <w:t>сообщает ТАСС</w:t>
        </w:r>
      </w:hyperlink>
    </w:p>
    <w:p w14:paraId="670F8E3A" w14:textId="77777777" w:rsidR="008D2489" w:rsidRPr="00AE43BC" w:rsidRDefault="008D2489" w:rsidP="00676D5F">
      <w:pPr>
        <w:numPr>
          <w:ilvl w:val="0"/>
          <w:numId w:val="25"/>
        </w:numPr>
        <w:rPr>
          <w:i/>
        </w:rPr>
      </w:pPr>
      <w:r w:rsidRPr="00AE43BC">
        <w:rPr>
          <w:i/>
        </w:rPr>
        <w:t xml:space="preserve">Член комитета Госдумы по МСП Алексей Говырин </w:t>
      </w:r>
      <w:hyperlink w:anchor="a6" w:history="1">
        <w:r w:rsidRPr="00AE43BC">
          <w:rPr>
            <w:rStyle w:val="a3"/>
            <w:i/>
          </w:rPr>
          <w:t>рассказал ТАСС</w:t>
        </w:r>
      </w:hyperlink>
      <w:r w:rsidRPr="00AE43BC">
        <w:rPr>
          <w:i/>
        </w:rPr>
        <w:t xml:space="preserve"> о пенсионных правах предпринимателей и о способах повысить для них уровень пенсионного обеспечения. Накопительная пенсия формируется только у тех, кто ранее участвовал в программах накопительного страхования или переводил часть взносов в негосударственные пенсионные фонды (НПФ), напомнил депутат</w:t>
      </w:r>
    </w:p>
    <w:p w14:paraId="5AD033B7" w14:textId="77777777" w:rsidR="008D2489" w:rsidRPr="00AE43BC" w:rsidRDefault="008D2489" w:rsidP="00676D5F">
      <w:pPr>
        <w:numPr>
          <w:ilvl w:val="0"/>
          <w:numId w:val="25"/>
        </w:numPr>
        <w:rPr>
          <w:i/>
        </w:rPr>
      </w:pPr>
      <w:r w:rsidRPr="00AE43BC">
        <w:rPr>
          <w:i/>
        </w:rPr>
        <w:t xml:space="preserve">Для пенсионеров в России предусмотрено предоставление различных бесплатных услуг, которые направлены на улучшение качества жизни пожилых людей и поддержку их социальной активности, </w:t>
      </w:r>
      <w:hyperlink w:anchor="a7" w:history="1">
        <w:r w:rsidRPr="00AE43BC">
          <w:rPr>
            <w:rStyle w:val="a3"/>
            <w:i/>
          </w:rPr>
          <w:t>рассказал в беседе с RT</w:t>
        </w:r>
      </w:hyperlink>
      <w:r w:rsidRPr="00AE43BC">
        <w:rPr>
          <w:i/>
        </w:rPr>
        <w:t xml:space="preserve"> доктор юридических наук, декан факультета права НИУ ВШЭ, профессор Вадим Виноградов. Так, в случае необходимости пожилые люди могут оформить доставку продуктов и медикаментов, получать помощь в уходе и в повседневных делах, напомнил юрист</w:t>
      </w:r>
    </w:p>
    <w:p w14:paraId="005CDBDC" w14:textId="77777777" w:rsidR="008D2489" w:rsidRPr="00AE43BC" w:rsidRDefault="008D2489" w:rsidP="00676D5F">
      <w:pPr>
        <w:numPr>
          <w:ilvl w:val="0"/>
          <w:numId w:val="25"/>
        </w:numPr>
        <w:rPr>
          <w:i/>
        </w:rPr>
      </w:pPr>
      <w:r w:rsidRPr="00AE43BC">
        <w:rPr>
          <w:i/>
        </w:rPr>
        <w:lastRenderedPageBreak/>
        <w:t xml:space="preserve">Несмотря на многочисленные пенсионные реформы в России, государственная пенсия по-прежнему не обеспечивает достойного уровня жизни, особенно на фоне растущего разрыва между доходом на старость и зарплатами. Ситуация усугубляется последствиями неудачной попытки ввести обязательную накопительную пенсию, </w:t>
      </w:r>
      <w:hyperlink w:anchor="a8" w:history="1">
        <w:r w:rsidRPr="00AE43BC">
          <w:rPr>
            <w:rStyle w:val="a3"/>
            <w:i/>
          </w:rPr>
          <w:t xml:space="preserve">пишет </w:t>
        </w:r>
        <w:r w:rsidR="00AE43BC" w:rsidRPr="00AE43BC">
          <w:rPr>
            <w:rStyle w:val="a3"/>
            <w:i/>
          </w:rPr>
          <w:t>«</w:t>
        </w:r>
        <w:r w:rsidRPr="00AE43BC">
          <w:rPr>
            <w:rStyle w:val="a3"/>
            <w:i/>
          </w:rPr>
          <w:t>Аргументы.ру</w:t>
        </w:r>
        <w:r w:rsidR="00AE43BC" w:rsidRPr="00AE43BC">
          <w:rPr>
            <w:rStyle w:val="a3"/>
            <w:i/>
          </w:rPr>
          <w:t>»</w:t>
        </w:r>
      </w:hyperlink>
    </w:p>
    <w:p w14:paraId="056B3B60" w14:textId="77777777" w:rsidR="00940029" w:rsidRPr="00AE43BC" w:rsidRDefault="009D79CC" w:rsidP="00940029">
      <w:pPr>
        <w:pStyle w:val="10"/>
        <w:jc w:val="center"/>
      </w:pPr>
      <w:bookmarkStart w:id="6" w:name="_Toc173015209"/>
      <w:bookmarkStart w:id="7" w:name="_Toc193085215"/>
      <w:r w:rsidRPr="00AE43BC">
        <w:t>Ци</w:t>
      </w:r>
      <w:r w:rsidR="00940029" w:rsidRPr="00AE43BC">
        <w:t>таты дня</w:t>
      </w:r>
      <w:bookmarkEnd w:id="6"/>
      <w:bookmarkEnd w:id="7"/>
    </w:p>
    <w:p w14:paraId="7DD18B0B" w14:textId="77777777" w:rsidR="00676D5F" w:rsidRPr="00AE43BC" w:rsidRDefault="00B40F00" w:rsidP="003B3BAA">
      <w:pPr>
        <w:numPr>
          <w:ilvl w:val="0"/>
          <w:numId w:val="27"/>
        </w:numPr>
        <w:rPr>
          <w:i/>
        </w:rPr>
      </w:pPr>
      <w:r w:rsidRPr="00AE43BC">
        <w:rPr>
          <w:i/>
        </w:rPr>
        <w:t xml:space="preserve">Если допускать промахи в процессе формирования накоплений, можно свести на нет все усилия и даже потерять средства, предупреждал ранее генеральный директор </w:t>
      </w:r>
      <w:r w:rsidR="00AE43BC" w:rsidRPr="00AE43BC">
        <w:rPr>
          <w:i/>
        </w:rPr>
        <w:t>«</w:t>
      </w:r>
      <w:r w:rsidRPr="00AE43BC">
        <w:rPr>
          <w:i/>
        </w:rPr>
        <w:t>СберНПФ</w:t>
      </w:r>
      <w:r w:rsidR="00AE43BC" w:rsidRPr="00AE43BC">
        <w:rPr>
          <w:i/>
        </w:rPr>
        <w:t>»</w:t>
      </w:r>
      <w:r w:rsidRPr="00AE43BC">
        <w:rPr>
          <w:i/>
        </w:rPr>
        <w:t xml:space="preserve"> Александр Зарецкий. По его словам, отсутствие конкретной цели для накоплений - одна из наиболее распространенных ошибок. Избежать ее можно, обозначив цель, требуемые сумму, срок и доступные ресурсы для ее достижения</w:t>
      </w:r>
    </w:p>
    <w:p w14:paraId="6AD023E9" w14:textId="77777777" w:rsidR="00A0290C" w:rsidRPr="00AE43BC"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AE43BC">
        <w:rPr>
          <w:u w:val="single"/>
        </w:rPr>
        <w:lastRenderedPageBreak/>
        <w:t>ОГЛАВЛЕНИЕ</w:t>
      </w:r>
    </w:p>
    <w:p w14:paraId="4DFE7F87" w14:textId="0DE1344F" w:rsidR="0097046A" w:rsidRDefault="00786092">
      <w:pPr>
        <w:pStyle w:val="12"/>
        <w:tabs>
          <w:tab w:val="right" w:leader="dot" w:pos="9061"/>
        </w:tabs>
        <w:rPr>
          <w:rFonts w:ascii="Calibri" w:hAnsi="Calibri"/>
          <w:b w:val="0"/>
          <w:noProof/>
          <w:sz w:val="22"/>
          <w:szCs w:val="22"/>
        </w:rPr>
      </w:pPr>
      <w:r w:rsidRPr="00AE43BC">
        <w:rPr>
          <w:caps/>
        </w:rPr>
        <w:fldChar w:fldCharType="begin"/>
      </w:r>
      <w:r w:rsidR="00310633" w:rsidRPr="00AE43BC">
        <w:rPr>
          <w:caps/>
        </w:rPr>
        <w:instrText xml:space="preserve"> TOC \o "1-5" \h \z \u </w:instrText>
      </w:r>
      <w:r w:rsidRPr="00AE43BC">
        <w:rPr>
          <w:caps/>
        </w:rPr>
        <w:fldChar w:fldCharType="separate"/>
      </w:r>
      <w:hyperlink w:anchor="_Toc193085214" w:history="1">
        <w:r w:rsidR="0097046A" w:rsidRPr="002E074C">
          <w:rPr>
            <w:rStyle w:val="a3"/>
            <w:noProof/>
          </w:rPr>
          <w:t>Темы</w:t>
        </w:r>
        <w:r w:rsidR="0097046A" w:rsidRPr="002E074C">
          <w:rPr>
            <w:rStyle w:val="a3"/>
            <w:rFonts w:ascii="Arial Rounded MT Bold" w:hAnsi="Arial Rounded MT Bold"/>
            <w:noProof/>
          </w:rPr>
          <w:t xml:space="preserve"> </w:t>
        </w:r>
        <w:r w:rsidR="0097046A" w:rsidRPr="002E074C">
          <w:rPr>
            <w:rStyle w:val="a3"/>
            <w:noProof/>
          </w:rPr>
          <w:t>дня</w:t>
        </w:r>
        <w:r w:rsidR="0097046A">
          <w:rPr>
            <w:noProof/>
            <w:webHidden/>
          </w:rPr>
          <w:tab/>
        </w:r>
        <w:r w:rsidR="0097046A">
          <w:rPr>
            <w:noProof/>
            <w:webHidden/>
          </w:rPr>
          <w:fldChar w:fldCharType="begin"/>
        </w:r>
        <w:r w:rsidR="0097046A">
          <w:rPr>
            <w:noProof/>
            <w:webHidden/>
          </w:rPr>
          <w:instrText xml:space="preserve"> PAGEREF _Toc193085214 \h </w:instrText>
        </w:r>
        <w:r w:rsidR="0097046A">
          <w:rPr>
            <w:noProof/>
            <w:webHidden/>
          </w:rPr>
        </w:r>
        <w:r w:rsidR="0097046A">
          <w:rPr>
            <w:noProof/>
            <w:webHidden/>
          </w:rPr>
          <w:fldChar w:fldCharType="separate"/>
        </w:r>
        <w:r w:rsidR="00A23A1B">
          <w:rPr>
            <w:noProof/>
            <w:webHidden/>
          </w:rPr>
          <w:t>2</w:t>
        </w:r>
        <w:r w:rsidR="0097046A">
          <w:rPr>
            <w:noProof/>
            <w:webHidden/>
          </w:rPr>
          <w:fldChar w:fldCharType="end"/>
        </w:r>
      </w:hyperlink>
    </w:p>
    <w:p w14:paraId="376F4ED0" w14:textId="154C34A2" w:rsidR="0097046A" w:rsidRDefault="0097046A">
      <w:pPr>
        <w:pStyle w:val="12"/>
        <w:tabs>
          <w:tab w:val="right" w:leader="dot" w:pos="9061"/>
        </w:tabs>
        <w:rPr>
          <w:rFonts w:ascii="Calibri" w:hAnsi="Calibri"/>
          <w:b w:val="0"/>
          <w:noProof/>
          <w:sz w:val="22"/>
          <w:szCs w:val="22"/>
        </w:rPr>
      </w:pPr>
      <w:hyperlink w:anchor="_Toc193085215" w:history="1">
        <w:r w:rsidRPr="002E074C">
          <w:rPr>
            <w:rStyle w:val="a3"/>
            <w:noProof/>
          </w:rPr>
          <w:t>Цитаты дня</w:t>
        </w:r>
        <w:r>
          <w:rPr>
            <w:noProof/>
            <w:webHidden/>
          </w:rPr>
          <w:tab/>
        </w:r>
        <w:r>
          <w:rPr>
            <w:noProof/>
            <w:webHidden/>
          </w:rPr>
          <w:fldChar w:fldCharType="begin"/>
        </w:r>
        <w:r>
          <w:rPr>
            <w:noProof/>
            <w:webHidden/>
          </w:rPr>
          <w:instrText xml:space="preserve"> PAGEREF _Toc193085215 \h </w:instrText>
        </w:r>
        <w:r>
          <w:rPr>
            <w:noProof/>
            <w:webHidden/>
          </w:rPr>
        </w:r>
        <w:r>
          <w:rPr>
            <w:noProof/>
            <w:webHidden/>
          </w:rPr>
          <w:fldChar w:fldCharType="separate"/>
        </w:r>
        <w:r w:rsidR="00A23A1B">
          <w:rPr>
            <w:noProof/>
            <w:webHidden/>
          </w:rPr>
          <w:t>3</w:t>
        </w:r>
        <w:r>
          <w:rPr>
            <w:noProof/>
            <w:webHidden/>
          </w:rPr>
          <w:fldChar w:fldCharType="end"/>
        </w:r>
      </w:hyperlink>
    </w:p>
    <w:p w14:paraId="442F4333" w14:textId="3EC86C90" w:rsidR="0097046A" w:rsidRDefault="0097046A">
      <w:pPr>
        <w:pStyle w:val="12"/>
        <w:tabs>
          <w:tab w:val="right" w:leader="dot" w:pos="9061"/>
        </w:tabs>
        <w:rPr>
          <w:rFonts w:ascii="Calibri" w:hAnsi="Calibri"/>
          <w:b w:val="0"/>
          <w:noProof/>
          <w:sz w:val="22"/>
          <w:szCs w:val="22"/>
        </w:rPr>
      </w:pPr>
      <w:hyperlink w:anchor="_Toc193085216" w:history="1">
        <w:r w:rsidRPr="002E074C">
          <w:rPr>
            <w:rStyle w:val="a3"/>
            <w:noProof/>
          </w:rPr>
          <w:t>НОВОСТИ ПЕНСИОННОЙ ОТРАСЛИ</w:t>
        </w:r>
        <w:r>
          <w:rPr>
            <w:noProof/>
            <w:webHidden/>
          </w:rPr>
          <w:tab/>
        </w:r>
        <w:r>
          <w:rPr>
            <w:noProof/>
            <w:webHidden/>
          </w:rPr>
          <w:fldChar w:fldCharType="begin"/>
        </w:r>
        <w:r>
          <w:rPr>
            <w:noProof/>
            <w:webHidden/>
          </w:rPr>
          <w:instrText xml:space="preserve"> PAGEREF _Toc193085216 \h </w:instrText>
        </w:r>
        <w:r>
          <w:rPr>
            <w:noProof/>
            <w:webHidden/>
          </w:rPr>
        </w:r>
        <w:r>
          <w:rPr>
            <w:noProof/>
            <w:webHidden/>
          </w:rPr>
          <w:fldChar w:fldCharType="separate"/>
        </w:r>
        <w:r w:rsidR="00A23A1B">
          <w:rPr>
            <w:noProof/>
            <w:webHidden/>
          </w:rPr>
          <w:t>11</w:t>
        </w:r>
        <w:r>
          <w:rPr>
            <w:noProof/>
            <w:webHidden/>
          </w:rPr>
          <w:fldChar w:fldCharType="end"/>
        </w:r>
      </w:hyperlink>
    </w:p>
    <w:p w14:paraId="6431D9DC" w14:textId="6A57A7F5" w:rsidR="0097046A" w:rsidRDefault="0097046A">
      <w:pPr>
        <w:pStyle w:val="12"/>
        <w:tabs>
          <w:tab w:val="right" w:leader="dot" w:pos="9061"/>
        </w:tabs>
        <w:rPr>
          <w:rFonts w:ascii="Calibri" w:hAnsi="Calibri"/>
          <w:b w:val="0"/>
          <w:noProof/>
          <w:sz w:val="22"/>
          <w:szCs w:val="22"/>
        </w:rPr>
      </w:pPr>
      <w:hyperlink w:anchor="_Toc193085217" w:history="1">
        <w:r w:rsidRPr="002E074C">
          <w:rPr>
            <w:rStyle w:val="a3"/>
            <w:noProof/>
          </w:rPr>
          <w:t>Новости отрасли НПФ</w:t>
        </w:r>
        <w:r>
          <w:rPr>
            <w:noProof/>
            <w:webHidden/>
          </w:rPr>
          <w:tab/>
        </w:r>
        <w:r>
          <w:rPr>
            <w:noProof/>
            <w:webHidden/>
          </w:rPr>
          <w:fldChar w:fldCharType="begin"/>
        </w:r>
        <w:r>
          <w:rPr>
            <w:noProof/>
            <w:webHidden/>
          </w:rPr>
          <w:instrText xml:space="preserve"> PAGEREF _Toc193085217 \h </w:instrText>
        </w:r>
        <w:r>
          <w:rPr>
            <w:noProof/>
            <w:webHidden/>
          </w:rPr>
        </w:r>
        <w:r>
          <w:rPr>
            <w:noProof/>
            <w:webHidden/>
          </w:rPr>
          <w:fldChar w:fldCharType="separate"/>
        </w:r>
        <w:r w:rsidR="00A23A1B">
          <w:rPr>
            <w:noProof/>
            <w:webHidden/>
          </w:rPr>
          <w:t>11</w:t>
        </w:r>
        <w:r>
          <w:rPr>
            <w:noProof/>
            <w:webHidden/>
          </w:rPr>
          <w:fldChar w:fldCharType="end"/>
        </w:r>
      </w:hyperlink>
    </w:p>
    <w:p w14:paraId="677FC10F" w14:textId="2A126C72" w:rsidR="0097046A" w:rsidRDefault="0097046A">
      <w:pPr>
        <w:pStyle w:val="21"/>
        <w:tabs>
          <w:tab w:val="right" w:leader="dot" w:pos="9061"/>
        </w:tabs>
        <w:rPr>
          <w:rFonts w:ascii="Calibri" w:hAnsi="Calibri"/>
          <w:noProof/>
          <w:sz w:val="22"/>
          <w:szCs w:val="22"/>
        </w:rPr>
      </w:pPr>
      <w:hyperlink w:anchor="_Toc193085218" w:history="1">
        <w:r w:rsidRPr="002E074C">
          <w:rPr>
            <w:rStyle w:val="a3"/>
            <w:noProof/>
          </w:rPr>
          <w:t>РБК, 14.03.2025, НПФ «БУДУЩЕЕ» начислил клиентам 2000 бонусных рублей</w:t>
        </w:r>
        <w:r>
          <w:rPr>
            <w:noProof/>
            <w:webHidden/>
          </w:rPr>
          <w:tab/>
        </w:r>
        <w:r>
          <w:rPr>
            <w:noProof/>
            <w:webHidden/>
          </w:rPr>
          <w:fldChar w:fldCharType="begin"/>
        </w:r>
        <w:r>
          <w:rPr>
            <w:noProof/>
            <w:webHidden/>
          </w:rPr>
          <w:instrText xml:space="preserve"> PAGEREF _Toc193085218 \h </w:instrText>
        </w:r>
        <w:r>
          <w:rPr>
            <w:noProof/>
            <w:webHidden/>
          </w:rPr>
        </w:r>
        <w:r>
          <w:rPr>
            <w:noProof/>
            <w:webHidden/>
          </w:rPr>
          <w:fldChar w:fldCharType="separate"/>
        </w:r>
        <w:r w:rsidR="00A23A1B">
          <w:rPr>
            <w:noProof/>
            <w:webHidden/>
          </w:rPr>
          <w:t>11</w:t>
        </w:r>
        <w:r>
          <w:rPr>
            <w:noProof/>
            <w:webHidden/>
          </w:rPr>
          <w:fldChar w:fldCharType="end"/>
        </w:r>
      </w:hyperlink>
    </w:p>
    <w:p w14:paraId="2B1E4B1F" w14:textId="1BF0F64E" w:rsidR="0097046A" w:rsidRDefault="0097046A">
      <w:pPr>
        <w:pStyle w:val="31"/>
        <w:rPr>
          <w:rFonts w:ascii="Calibri" w:hAnsi="Calibri"/>
          <w:sz w:val="22"/>
          <w:szCs w:val="22"/>
        </w:rPr>
      </w:pPr>
      <w:hyperlink w:anchor="_Toc193085219" w:history="1">
        <w:r w:rsidRPr="002E074C">
          <w:rPr>
            <w:rStyle w:val="a3"/>
          </w:rPr>
          <w:t>НПФ «БУДУЩЕЕ» по итогам акции «Получи 2000 бонусов за единовременный взнос в ПДС», проводившейся в период сентябрь-декабрь 2024 года., начислил своим клиентам 2000 бонусных рублей.</w:t>
        </w:r>
        <w:r>
          <w:rPr>
            <w:webHidden/>
          </w:rPr>
          <w:tab/>
        </w:r>
        <w:r>
          <w:rPr>
            <w:webHidden/>
          </w:rPr>
          <w:fldChar w:fldCharType="begin"/>
        </w:r>
        <w:r>
          <w:rPr>
            <w:webHidden/>
          </w:rPr>
          <w:instrText xml:space="preserve"> PAGEREF _Toc193085219 \h </w:instrText>
        </w:r>
        <w:r>
          <w:rPr>
            <w:webHidden/>
          </w:rPr>
        </w:r>
        <w:r>
          <w:rPr>
            <w:webHidden/>
          </w:rPr>
          <w:fldChar w:fldCharType="separate"/>
        </w:r>
        <w:r w:rsidR="00A23A1B">
          <w:rPr>
            <w:webHidden/>
          </w:rPr>
          <w:t>11</w:t>
        </w:r>
        <w:r>
          <w:rPr>
            <w:webHidden/>
          </w:rPr>
          <w:fldChar w:fldCharType="end"/>
        </w:r>
      </w:hyperlink>
    </w:p>
    <w:p w14:paraId="4434A29A" w14:textId="75436F4C" w:rsidR="0097046A" w:rsidRDefault="0097046A">
      <w:pPr>
        <w:pStyle w:val="21"/>
        <w:tabs>
          <w:tab w:val="right" w:leader="dot" w:pos="9061"/>
        </w:tabs>
        <w:rPr>
          <w:rFonts w:ascii="Calibri" w:hAnsi="Calibri"/>
          <w:noProof/>
          <w:sz w:val="22"/>
          <w:szCs w:val="22"/>
        </w:rPr>
      </w:pPr>
      <w:hyperlink w:anchor="_Toc193085220" w:history="1">
        <w:r w:rsidRPr="002E074C">
          <w:rPr>
            <w:rStyle w:val="a3"/>
            <w:noProof/>
          </w:rPr>
          <w:t>Ваш пенсионный брокер, 14.03.2025, НПФ Эволюция начислил клиентам 2000 бонусных рублей</w:t>
        </w:r>
        <w:r>
          <w:rPr>
            <w:noProof/>
            <w:webHidden/>
          </w:rPr>
          <w:tab/>
        </w:r>
        <w:r>
          <w:rPr>
            <w:noProof/>
            <w:webHidden/>
          </w:rPr>
          <w:fldChar w:fldCharType="begin"/>
        </w:r>
        <w:r>
          <w:rPr>
            <w:noProof/>
            <w:webHidden/>
          </w:rPr>
          <w:instrText xml:space="preserve"> PAGEREF _Toc193085220 \h </w:instrText>
        </w:r>
        <w:r>
          <w:rPr>
            <w:noProof/>
            <w:webHidden/>
          </w:rPr>
        </w:r>
        <w:r>
          <w:rPr>
            <w:noProof/>
            <w:webHidden/>
          </w:rPr>
          <w:fldChar w:fldCharType="separate"/>
        </w:r>
        <w:r w:rsidR="00A23A1B">
          <w:rPr>
            <w:noProof/>
            <w:webHidden/>
          </w:rPr>
          <w:t>11</w:t>
        </w:r>
        <w:r>
          <w:rPr>
            <w:noProof/>
            <w:webHidden/>
          </w:rPr>
          <w:fldChar w:fldCharType="end"/>
        </w:r>
      </w:hyperlink>
    </w:p>
    <w:p w14:paraId="324ECC95" w14:textId="39BC880F" w:rsidR="0097046A" w:rsidRDefault="0097046A">
      <w:pPr>
        <w:pStyle w:val="31"/>
        <w:rPr>
          <w:rFonts w:ascii="Calibri" w:hAnsi="Calibri"/>
          <w:sz w:val="22"/>
          <w:szCs w:val="22"/>
        </w:rPr>
      </w:pPr>
      <w:hyperlink w:anchor="_Toc193085221" w:history="1">
        <w:r w:rsidRPr="002E074C">
          <w:rPr>
            <w:rStyle w:val="a3"/>
          </w:rPr>
          <w:t>НПФ Эволюция по итогам акции «Получи 2000 бонусов за единовременный взнос в ПДС», проводившейся в период сентябрь - декабрь 2024 года, начислил своим клиентам 2000 бонусных рублей.</w:t>
        </w:r>
        <w:r>
          <w:rPr>
            <w:webHidden/>
          </w:rPr>
          <w:tab/>
        </w:r>
        <w:r>
          <w:rPr>
            <w:webHidden/>
          </w:rPr>
          <w:fldChar w:fldCharType="begin"/>
        </w:r>
        <w:r>
          <w:rPr>
            <w:webHidden/>
          </w:rPr>
          <w:instrText xml:space="preserve"> PAGEREF _Toc193085221 \h </w:instrText>
        </w:r>
        <w:r>
          <w:rPr>
            <w:webHidden/>
          </w:rPr>
        </w:r>
        <w:r>
          <w:rPr>
            <w:webHidden/>
          </w:rPr>
          <w:fldChar w:fldCharType="separate"/>
        </w:r>
        <w:r w:rsidR="00A23A1B">
          <w:rPr>
            <w:webHidden/>
          </w:rPr>
          <w:t>11</w:t>
        </w:r>
        <w:r>
          <w:rPr>
            <w:webHidden/>
          </w:rPr>
          <w:fldChar w:fldCharType="end"/>
        </w:r>
      </w:hyperlink>
    </w:p>
    <w:p w14:paraId="140B336B" w14:textId="26EA5166" w:rsidR="0097046A" w:rsidRDefault="0097046A">
      <w:pPr>
        <w:pStyle w:val="21"/>
        <w:tabs>
          <w:tab w:val="right" w:leader="dot" w:pos="9061"/>
        </w:tabs>
        <w:rPr>
          <w:rFonts w:ascii="Calibri" w:hAnsi="Calibri"/>
          <w:noProof/>
          <w:sz w:val="22"/>
          <w:szCs w:val="22"/>
        </w:rPr>
      </w:pPr>
      <w:hyperlink w:anchor="_Toc193085222" w:history="1">
        <w:r w:rsidRPr="002E074C">
          <w:rPr>
            <w:rStyle w:val="a3"/>
            <w:noProof/>
          </w:rPr>
          <w:t>Пенсия.pro, 14.03.2025, НПФ «Национальный» начал предлагать программу долгосрочных сбережений через банк</w:t>
        </w:r>
        <w:r>
          <w:rPr>
            <w:noProof/>
            <w:webHidden/>
          </w:rPr>
          <w:tab/>
        </w:r>
        <w:r>
          <w:rPr>
            <w:noProof/>
            <w:webHidden/>
          </w:rPr>
          <w:fldChar w:fldCharType="begin"/>
        </w:r>
        <w:r>
          <w:rPr>
            <w:noProof/>
            <w:webHidden/>
          </w:rPr>
          <w:instrText xml:space="preserve"> PAGEREF _Toc193085222 \h </w:instrText>
        </w:r>
        <w:r>
          <w:rPr>
            <w:noProof/>
            <w:webHidden/>
          </w:rPr>
        </w:r>
        <w:r>
          <w:rPr>
            <w:noProof/>
            <w:webHidden/>
          </w:rPr>
          <w:fldChar w:fldCharType="separate"/>
        </w:r>
        <w:r w:rsidR="00A23A1B">
          <w:rPr>
            <w:noProof/>
            <w:webHidden/>
          </w:rPr>
          <w:t>12</w:t>
        </w:r>
        <w:r>
          <w:rPr>
            <w:noProof/>
            <w:webHidden/>
          </w:rPr>
          <w:fldChar w:fldCharType="end"/>
        </w:r>
      </w:hyperlink>
    </w:p>
    <w:p w14:paraId="0CC047B2" w14:textId="18CD5D4F" w:rsidR="0097046A" w:rsidRDefault="0097046A">
      <w:pPr>
        <w:pStyle w:val="31"/>
        <w:rPr>
          <w:rFonts w:ascii="Calibri" w:hAnsi="Calibri"/>
          <w:sz w:val="22"/>
          <w:szCs w:val="22"/>
        </w:rPr>
      </w:pPr>
      <w:hyperlink w:anchor="_Toc193085223" w:history="1">
        <w:r w:rsidRPr="002E074C">
          <w:rPr>
            <w:rStyle w:val="a3"/>
          </w:rPr>
          <w:t>Негосударственный пенсионный фонд «Национальный» и банк «Зенит» разработали комбинированный продукт - вклад с повышенной ставкой для тех, кто заключил договор по программе долгосрочных сбережений (ПДС). Заключить договор ПДС нужно в офисе банка и внести на счет НПФ сумму не менее планируемой суммы вклада. Только после этого разрешается открыть депозит «Основа будущего» с доходностью 27 %. Еще одно условие: обращаться за выплатой в НПФ нельзя весь срок действия вклада.</w:t>
        </w:r>
        <w:r>
          <w:rPr>
            <w:webHidden/>
          </w:rPr>
          <w:tab/>
        </w:r>
        <w:r>
          <w:rPr>
            <w:webHidden/>
          </w:rPr>
          <w:fldChar w:fldCharType="begin"/>
        </w:r>
        <w:r>
          <w:rPr>
            <w:webHidden/>
          </w:rPr>
          <w:instrText xml:space="preserve"> PAGEREF _Toc193085223 \h </w:instrText>
        </w:r>
        <w:r>
          <w:rPr>
            <w:webHidden/>
          </w:rPr>
        </w:r>
        <w:r>
          <w:rPr>
            <w:webHidden/>
          </w:rPr>
          <w:fldChar w:fldCharType="separate"/>
        </w:r>
        <w:r w:rsidR="00A23A1B">
          <w:rPr>
            <w:webHidden/>
          </w:rPr>
          <w:t>12</w:t>
        </w:r>
        <w:r>
          <w:rPr>
            <w:webHidden/>
          </w:rPr>
          <w:fldChar w:fldCharType="end"/>
        </w:r>
      </w:hyperlink>
    </w:p>
    <w:p w14:paraId="478B3781" w14:textId="15B3653B" w:rsidR="0097046A" w:rsidRDefault="0097046A">
      <w:pPr>
        <w:pStyle w:val="21"/>
        <w:tabs>
          <w:tab w:val="right" w:leader="dot" w:pos="9061"/>
        </w:tabs>
        <w:rPr>
          <w:rFonts w:ascii="Calibri" w:hAnsi="Calibri"/>
          <w:noProof/>
          <w:sz w:val="22"/>
          <w:szCs w:val="22"/>
        </w:rPr>
      </w:pPr>
      <w:hyperlink w:anchor="_Toc193085224" w:history="1">
        <w:r w:rsidRPr="002E074C">
          <w:rPr>
            <w:rStyle w:val="a3"/>
            <w:noProof/>
          </w:rPr>
          <w:t>Гудок, 17.03.2025, Пенсионеры РЖД получают больше</w:t>
        </w:r>
        <w:r>
          <w:rPr>
            <w:noProof/>
            <w:webHidden/>
          </w:rPr>
          <w:tab/>
        </w:r>
        <w:r>
          <w:rPr>
            <w:noProof/>
            <w:webHidden/>
          </w:rPr>
          <w:fldChar w:fldCharType="begin"/>
        </w:r>
        <w:r>
          <w:rPr>
            <w:noProof/>
            <w:webHidden/>
          </w:rPr>
          <w:instrText xml:space="preserve"> PAGEREF _Toc193085224 \h </w:instrText>
        </w:r>
        <w:r>
          <w:rPr>
            <w:noProof/>
            <w:webHidden/>
          </w:rPr>
        </w:r>
        <w:r>
          <w:rPr>
            <w:noProof/>
            <w:webHidden/>
          </w:rPr>
          <w:fldChar w:fldCharType="separate"/>
        </w:r>
        <w:r w:rsidR="00A23A1B">
          <w:rPr>
            <w:noProof/>
            <w:webHidden/>
          </w:rPr>
          <w:t>13</w:t>
        </w:r>
        <w:r>
          <w:rPr>
            <w:noProof/>
            <w:webHidden/>
          </w:rPr>
          <w:fldChar w:fldCharType="end"/>
        </w:r>
      </w:hyperlink>
    </w:p>
    <w:p w14:paraId="42DD2069" w14:textId="7E8AA18A" w:rsidR="0097046A" w:rsidRDefault="0097046A">
      <w:pPr>
        <w:pStyle w:val="31"/>
        <w:rPr>
          <w:rFonts w:ascii="Calibri" w:hAnsi="Calibri"/>
          <w:sz w:val="22"/>
          <w:szCs w:val="22"/>
        </w:rPr>
      </w:pPr>
      <w:hyperlink w:anchor="_Toc193085225" w:history="1">
        <w:r w:rsidRPr="002E074C">
          <w:rPr>
            <w:rStyle w:val="a3"/>
          </w:rPr>
          <w:t>По итогам 2024 года по договорам негосударственного пенсионного обеспечения фонд «Благосостояние» выплатил железнодорожникам 21,2 млрд руб.</w:t>
        </w:r>
        <w:r>
          <w:rPr>
            <w:webHidden/>
          </w:rPr>
          <w:tab/>
        </w:r>
        <w:r>
          <w:rPr>
            <w:webHidden/>
          </w:rPr>
          <w:fldChar w:fldCharType="begin"/>
        </w:r>
        <w:r>
          <w:rPr>
            <w:webHidden/>
          </w:rPr>
          <w:instrText xml:space="preserve"> PAGEREF _Toc193085225 \h </w:instrText>
        </w:r>
        <w:r>
          <w:rPr>
            <w:webHidden/>
          </w:rPr>
        </w:r>
        <w:r>
          <w:rPr>
            <w:webHidden/>
          </w:rPr>
          <w:fldChar w:fldCharType="separate"/>
        </w:r>
        <w:r w:rsidR="00A23A1B">
          <w:rPr>
            <w:webHidden/>
          </w:rPr>
          <w:t>13</w:t>
        </w:r>
        <w:r>
          <w:rPr>
            <w:webHidden/>
          </w:rPr>
          <w:fldChar w:fldCharType="end"/>
        </w:r>
      </w:hyperlink>
    </w:p>
    <w:p w14:paraId="3831401A" w14:textId="4A8BA0A5" w:rsidR="0097046A" w:rsidRDefault="0097046A">
      <w:pPr>
        <w:pStyle w:val="21"/>
        <w:tabs>
          <w:tab w:val="right" w:leader="dot" w:pos="9061"/>
        </w:tabs>
        <w:rPr>
          <w:rFonts w:ascii="Calibri" w:hAnsi="Calibri"/>
          <w:noProof/>
          <w:sz w:val="22"/>
          <w:szCs w:val="22"/>
        </w:rPr>
      </w:pPr>
      <w:hyperlink w:anchor="_Toc193085226" w:history="1">
        <w:r w:rsidRPr="002E074C">
          <w:rPr>
            <w:rStyle w:val="a3"/>
            <w:noProof/>
          </w:rPr>
          <w:t>AK&amp;M, 14.03.2025, Капитал Life получила лицензию Банка России по управлению инвестиционными фондами в целях реализации долевого страхования жизни</w:t>
        </w:r>
        <w:r>
          <w:rPr>
            <w:noProof/>
            <w:webHidden/>
          </w:rPr>
          <w:tab/>
        </w:r>
        <w:r>
          <w:rPr>
            <w:noProof/>
            <w:webHidden/>
          </w:rPr>
          <w:fldChar w:fldCharType="begin"/>
        </w:r>
        <w:r>
          <w:rPr>
            <w:noProof/>
            <w:webHidden/>
          </w:rPr>
          <w:instrText xml:space="preserve"> PAGEREF _Toc193085226 \h </w:instrText>
        </w:r>
        <w:r>
          <w:rPr>
            <w:noProof/>
            <w:webHidden/>
          </w:rPr>
        </w:r>
        <w:r>
          <w:rPr>
            <w:noProof/>
            <w:webHidden/>
          </w:rPr>
          <w:fldChar w:fldCharType="separate"/>
        </w:r>
        <w:r w:rsidR="00A23A1B">
          <w:rPr>
            <w:noProof/>
            <w:webHidden/>
          </w:rPr>
          <w:t>13</w:t>
        </w:r>
        <w:r>
          <w:rPr>
            <w:noProof/>
            <w:webHidden/>
          </w:rPr>
          <w:fldChar w:fldCharType="end"/>
        </w:r>
      </w:hyperlink>
    </w:p>
    <w:p w14:paraId="5474E4C2" w14:textId="0849F27F" w:rsidR="0097046A" w:rsidRDefault="0097046A">
      <w:pPr>
        <w:pStyle w:val="31"/>
        <w:rPr>
          <w:rFonts w:ascii="Calibri" w:hAnsi="Calibri"/>
          <w:sz w:val="22"/>
          <w:szCs w:val="22"/>
        </w:rPr>
      </w:pPr>
      <w:hyperlink w:anchor="_Toc193085227" w:history="1">
        <w:r w:rsidRPr="002E074C">
          <w:rPr>
            <w:rStyle w:val="a3"/>
          </w:rPr>
          <w:t>КАПИТАЛ LIFE (ООО «Капитал Лайф Страхование Жизни») сообщает о получении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21-000-1-01141. Соответствующее решение Банка России о предоставлении лицензии опубликовано 13 марта 2025 года.</w:t>
        </w:r>
        <w:r>
          <w:rPr>
            <w:webHidden/>
          </w:rPr>
          <w:tab/>
        </w:r>
        <w:r>
          <w:rPr>
            <w:webHidden/>
          </w:rPr>
          <w:fldChar w:fldCharType="begin"/>
        </w:r>
        <w:r>
          <w:rPr>
            <w:webHidden/>
          </w:rPr>
          <w:instrText xml:space="preserve"> PAGEREF _Toc193085227 \h </w:instrText>
        </w:r>
        <w:r>
          <w:rPr>
            <w:webHidden/>
          </w:rPr>
        </w:r>
        <w:r>
          <w:rPr>
            <w:webHidden/>
          </w:rPr>
          <w:fldChar w:fldCharType="separate"/>
        </w:r>
        <w:r w:rsidR="00A23A1B">
          <w:rPr>
            <w:webHidden/>
          </w:rPr>
          <w:t>13</w:t>
        </w:r>
        <w:r>
          <w:rPr>
            <w:webHidden/>
          </w:rPr>
          <w:fldChar w:fldCharType="end"/>
        </w:r>
      </w:hyperlink>
    </w:p>
    <w:p w14:paraId="2378D2FA" w14:textId="52E42CAE" w:rsidR="0097046A" w:rsidRDefault="0097046A">
      <w:pPr>
        <w:pStyle w:val="21"/>
        <w:tabs>
          <w:tab w:val="right" w:leader="dot" w:pos="9061"/>
        </w:tabs>
        <w:rPr>
          <w:rFonts w:ascii="Calibri" w:hAnsi="Calibri"/>
          <w:noProof/>
          <w:sz w:val="22"/>
          <w:szCs w:val="22"/>
        </w:rPr>
      </w:pPr>
      <w:hyperlink w:anchor="_Toc193085228" w:history="1">
        <w:r w:rsidRPr="002E074C">
          <w:rPr>
            <w:rStyle w:val="a3"/>
            <w:noProof/>
          </w:rPr>
          <w:t>Е1.ру (Екатеринбург), 14.03.2025, С заботой о завтрашнем дне: негосударственный пенсионный фонд «БУДУЩЕЕ» открыл новый офис в Екатеринбурге</w:t>
        </w:r>
        <w:r>
          <w:rPr>
            <w:noProof/>
            <w:webHidden/>
          </w:rPr>
          <w:tab/>
        </w:r>
        <w:r>
          <w:rPr>
            <w:noProof/>
            <w:webHidden/>
          </w:rPr>
          <w:fldChar w:fldCharType="begin"/>
        </w:r>
        <w:r>
          <w:rPr>
            <w:noProof/>
            <w:webHidden/>
          </w:rPr>
          <w:instrText xml:space="preserve"> PAGEREF _Toc193085228 \h </w:instrText>
        </w:r>
        <w:r>
          <w:rPr>
            <w:noProof/>
            <w:webHidden/>
          </w:rPr>
        </w:r>
        <w:r>
          <w:rPr>
            <w:noProof/>
            <w:webHidden/>
          </w:rPr>
          <w:fldChar w:fldCharType="separate"/>
        </w:r>
        <w:r w:rsidR="00A23A1B">
          <w:rPr>
            <w:noProof/>
            <w:webHidden/>
          </w:rPr>
          <w:t>14</w:t>
        </w:r>
        <w:r>
          <w:rPr>
            <w:noProof/>
            <w:webHidden/>
          </w:rPr>
          <w:fldChar w:fldCharType="end"/>
        </w:r>
      </w:hyperlink>
    </w:p>
    <w:p w14:paraId="6D4274E5" w14:textId="1FA6EB01" w:rsidR="0097046A" w:rsidRDefault="0097046A">
      <w:pPr>
        <w:pStyle w:val="31"/>
        <w:rPr>
          <w:rFonts w:ascii="Calibri" w:hAnsi="Calibri"/>
          <w:sz w:val="22"/>
          <w:szCs w:val="22"/>
        </w:rPr>
      </w:pPr>
      <w:hyperlink w:anchor="_Toc193085229" w:history="1">
        <w:r w:rsidRPr="002E074C">
          <w:rPr>
            <w:rStyle w:val="a3"/>
          </w:rPr>
          <w:t>Негосударственный пенсионный фонд «БУДУЩЕЕ» открыл новый офис в Екатеринбурге, он расположился по адресу: переулок Северный, 5.</w:t>
        </w:r>
        <w:r>
          <w:rPr>
            <w:webHidden/>
          </w:rPr>
          <w:tab/>
        </w:r>
        <w:r>
          <w:rPr>
            <w:webHidden/>
          </w:rPr>
          <w:fldChar w:fldCharType="begin"/>
        </w:r>
        <w:r>
          <w:rPr>
            <w:webHidden/>
          </w:rPr>
          <w:instrText xml:space="preserve"> PAGEREF _Toc193085229 \h </w:instrText>
        </w:r>
        <w:r>
          <w:rPr>
            <w:webHidden/>
          </w:rPr>
        </w:r>
        <w:r>
          <w:rPr>
            <w:webHidden/>
          </w:rPr>
          <w:fldChar w:fldCharType="separate"/>
        </w:r>
        <w:r w:rsidR="00A23A1B">
          <w:rPr>
            <w:webHidden/>
          </w:rPr>
          <w:t>14</w:t>
        </w:r>
        <w:r>
          <w:rPr>
            <w:webHidden/>
          </w:rPr>
          <w:fldChar w:fldCharType="end"/>
        </w:r>
      </w:hyperlink>
    </w:p>
    <w:p w14:paraId="298B5840" w14:textId="45E29081" w:rsidR="0097046A" w:rsidRDefault="0097046A">
      <w:pPr>
        <w:pStyle w:val="12"/>
        <w:tabs>
          <w:tab w:val="right" w:leader="dot" w:pos="9061"/>
        </w:tabs>
        <w:rPr>
          <w:rFonts w:ascii="Calibri" w:hAnsi="Calibri"/>
          <w:b w:val="0"/>
          <w:noProof/>
          <w:sz w:val="22"/>
          <w:szCs w:val="22"/>
        </w:rPr>
      </w:pPr>
      <w:hyperlink w:anchor="_Toc193085230" w:history="1">
        <w:r w:rsidRPr="002E074C">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_Toc193085230 \h </w:instrText>
        </w:r>
        <w:r>
          <w:rPr>
            <w:noProof/>
            <w:webHidden/>
          </w:rPr>
        </w:r>
        <w:r>
          <w:rPr>
            <w:noProof/>
            <w:webHidden/>
          </w:rPr>
          <w:fldChar w:fldCharType="separate"/>
        </w:r>
        <w:r w:rsidR="00A23A1B">
          <w:rPr>
            <w:noProof/>
            <w:webHidden/>
          </w:rPr>
          <w:t>16</w:t>
        </w:r>
        <w:r>
          <w:rPr>
            <w:noProof/>
            <w:webHidden/>
          </w:rPr>
          <w:fldChar w:fldCharType="end"/>
        </w:r>
      </w:hyperlink>
    </w:p>
    <w:p w14:paraId="61C547D2" w14:textId="5038AD0D" w:rsidR="0097046A" w:rsidRDefault="0097046A">
      <w:pPr>
        <w:pStyle w:val="21"/>
        <w:tabs>
          <w:tab w:val="right" w:leader="dot" w:pos="9061"/>
        </w:tabs>
        <w:rPr>
          <w:rFonts w:ascii="Calibri" w:hAnsi="Calibri"/>
          <w:noProof/>
          <w:sz w:val="22"/>
          <w:szCs w:val="22"/>
        </w:rPr>
      </w:pPr>
      <w:hyperlink w:anchor="_Toc193085231" w:history="1">
        <w:r w:rsidRPr="002E074C">
          <w:rPr>
            <w:rStyle w:val="a3"/>
            <w:noProof/>
          </w:rPr>
          <w:t>РИА Новости, 16.03.2025, Вычет на долгосрочные сбережения: кому положен и как получить в 2025 году</w:t>
        </w:r>
        <w:r>
          <w:rPr>
            <w:noProof/>
            <w:webHidden/>
          </w:rPr>
          <w:tab/>
        </w:r>
        <w:r>
          <w:rPr>
            <w:noProof/>
            <w:webHidden/>
          </w:rPr>
          <w:fldChar w:fldCharType="begin"/>
        </w:r>
        <w:r>
          <w:rPr>
            <w:noProof/>
            <w:webHidden/>
          </w:rPr>
          <w:instrText xml:space="preserve"> PAGEREF _Toc193085231 \h </w:instrText>
        </w:r>
        <w:r>
          <w:rPr>
            <w:noProof/>
            <w:webHidden/>
          </w:rPr>
        </w:r>
        <w:r>
          <w:rPr>
            <w:noProof/>
            <w:webHidden/>
          </w:rPr>
          <w:fldChar w:fldCharType="separate"/>
        </w:r>
        <w:r w:rsidR="00A23A1B">
          <w:rPr>
            <w:noProof/>
            <w:webHidden/>
          </w:rPr>
          <w:t>16</w:t>
        </w:r>
        <w:r>
          <w:rPr>
            <w:noProof/>
            <w:webHidden/>
          </w:rPr>
          <w:fldChar w:fldCharType="end"/>
        </w:r>
      </w:hyperlink>
    </w:p>
    <w:p w14:paraId="68612272" w14:textId="0CCC0B68" w:rsidR="0097046A" w:rsidRDefault="0097046A">
      <w:pPr>
        <w:pStyle w:val="31"/>
        <w:rPr>
          <w:rFonts w:ascii="Calibri" w:hAnsi="Calibri"/>
          <w:sz w:val="22"/>
          <w:szCs w:val="22"/>
        </w:rPr>
      </w:pPr>
      <w:hyperlink w:anchor="_Toc193085232" w:history="1">
        <w:r w:rsidRPr="002E074C">
          <w:rPr>
            <w:rStyle w:val="a3"/>
          </w:rPr>
          <w:t>Законом для россиян предусмотрены различные виды налоговых вычетов: социальный, профессиональный, имущественный и прочие. В 2025 году граждане, участвующие в программе долгосрочных сбережений и заключившие соответствующий договор, также могут рассчитывать на подобные льготы. Как получить вычет на долгосрочные сбережения, каков максимальный размер вычетов по НДФЛ и как их верно рассчитать - в материале РИА Новости.</w:t>
        </w:r>
        <w:r>
          <w:rPr>
            <w:webHidden/>
          </w:rPr>
          <w:tab/>
        </w:r>
        <w:r>
          <w:rPr>
            <w:webHidden/>
          </w:rPr>
          <w:fldChar w:fldCharType="begin"/>
        </w:r>
        <w:r>
          <w:rPr>
            <w:webHidden/>
          </w:rPr>
          <w:instrText xml:space="preserve"> PAGEREF _Toc193085232 \h </w:instrText>
        </w:r>
        <w:r>
          <w:rPr>
            <w:webHidden/>
          </w:rPr>
        </w:r>
        <w:r>
          <w:rPr>
            <w:webHidden/>
          </w:rPr>
          <w:fldChar w:fldCharType="separate"/>
        </w:r>
        <w:r w:rsidR="00A23A1B">
          <w:rPr>
            <w:webHidden/>
          </w:rPr>
          <w:t>16</w:t>
        </w:r>
        <w:r>
          <w:rPr>
            <w:webHidden/>
          </w:rPr>
          <w:fldChar w:fldCharType="end"/>
        </w:r>
      </w:hyperlink>
    </w:p>
    <w:p w14:paraId="7173637A" w14:textId="0B4D8BC0" w:rsidR="0097046A" w:rsidRDefault="0097046A">
      <w:pPr>
        <w:pStyle w:val="21"/>
        <w:tabs>
          <w:tab w:val="right" w:leader="dot" w:pos="9061"/>
        </w:tabs>
        <w:rPr>
          <w:rFonts w:ascii="Calibri" w:hAnsi="Calibri"/>
          <w:noProof/>
          <w:sz w:val="22"/>
          <w:szCs w:val="22"/>
        </w:rPr>
      </w:pPr>
      <w:hyperlink w:anchor="_Toc193085233" w:history="1">
        <w:r w:rsidRPr="002E074C">
          <w:rPr>
            <w:rStyle w:val="a3"/>
            <w:noProof/>
          </w:rPr>
          <w:t>Новгородское областное телевидение, 14.03.2025, Программа долгосрочных сбережений помогает накопить на прибавку к будущей пенсии</w:t>
        </w:r>
        <w:r>
          <w:rPr>
            <w:noProof/>
            <w:webHidden/>
          </w:rPr>
          <w:tab/>
        </w:r>
        <w:r>
          <w:rPr>
            <w:noProof/>
            <w:webHidden/>
          </w:rPr>
          <w:fldChar w:fldCharType="begin"/>
        </w:r>
        <w:r>
          <w:rPr>
            <w:noProof/>
            <w:webHidden/>
          </w:rPr>
          <w:instrText xml:space="preserve"> PAGEREF _Toc193085233 \h </w:instrText>
        </w:r>
        <w:r>
          <w:rPr>
            <w:noProof/>
            <w:webHidden/>
          </w:rPr>
        </w:r>
        <w:r>
          <w:rPr>
            <w:noProof/>
            <w:webHidden/>
          </w:rPr>
          <w:fldChar w:fldCharType="separate"/>
        </w:r>
        <w:r w:rsidR="00A23A1B">
          <w:rPr>
            <w:noProof/>
            <w:webHidden/>
          </w:rPr>
          <w:t>19</w:t>
        </w:r>
        <w:r>
          <w:rPr>
            <w:noProof/>
            <w:webHidden/>
          </w:rPr>
          <w:fldChar w:fldCharType="end"/>
        </w:r>
      </w:hyperlink>
    </w:p>
    <w:p w14:paraId="72BC2705" w14:textId="73E00EC9" w:rsidR="0097046A" w:rsidRDefault="0097046A">
      <w:pPr>
        <w:pStyle w:val="31"/>
        <w:rPr>
          <w:rFonts w:ascii="Calibri" w:hAnsi="Calibri"/>
          <w:sz w:val="22"/>
          <w:szCs w:val="22"/>
        </w:rPr>
      </w:pPr>
      <w:hyperlink w:anchor="_Toc193085234" w:history="1">
        <w:r w:rsidRPr="002E074C">
          <w:rPr>
            <w:rStyle w:val="a3"/>
          </w:rPr>
          <w:t>Для этого вам надо заключить договор с негосударственным пенсионным фондом и регулярно пополнять свой счёт. Если вносите не меньше 2 тыс. рублей ежегодно, государство добавляет на ваш счёт до 36 тыс. рублей в год в течение 10 лет. Сумма софинансирования зависит от вашего среднемесячного дохода:</w:t>
        </w:r>
        <w:r>
          <w:rPr>
            <w:webHidden/>
          </w:rPr>
          <w:tab/>
        </w:r>
        <w:r>
          <w:rPr>
            <w:webHidden/>
          </w:rPr>
          <w:fldChar w:fldCharType="begin"/>
        </w:r>
        <w:r>
          <w:rPr>
            <w:webHidden/>
          </w:rPr>
          <w:instrText xml:space="preserve"> PAGEREF _Toc193085234 \h </w:instrText>
        </w:r>
        <w:r>
          <w:rPr>
            <w:webHidden/>
          </w:rPr>
        </w:r>
        <w:r>
          <w:rPr>
            <w:webHidden/>
          </w:rPr>
          <w:fldChar w:fldCharType="separate"/>
        </w:r>
        <w:r w:rsidR="00A23A1B">
          <w:rPr>
            <w:webHidden/>
          </w:rPr>
          <w:t>19</w:t>
        </w:r>
        <w:r>
          <w:rPr>
            <w:webHidden/>
          </w:rPr>
          <w:fldChar w:fldCharType="end"/>
        </w:r>
      </w:hyperlink>
    </w:p>
    <w:p w14:paraId="3731D3A4" w14:textId="3586D574" w:rsidR="0097046A" w:rsidRDefault="0097046A">
      <w:pPr>
        <w:pStyle w:val="21"/>
        <w:tabs>
          <w:tab w:val="right" w:leader="dot" w:pos="9061"/>
        </w:tabs>
        <w:rPr>
          <w:rFonts w:ascii="Calibri" w:hAnsi="Calibri"/>
          <w:noProof/>
          <w:sz w:val="22"/>
          <w:szCs w:val="22"/>
        </w:rPr>
      </w:pPr>
      <w:hyperlink w:anchor="_Toc193085235" w:history="1">
        <w:r w:rsidRPr="002E074C">
          <w:rPr>
            <w:rStyle w:val="a3"/>
            <w:noProof/>
          </w:rPr>
          <w:t>ИА БНК, 14.03.2025, Налоговые вычеты на долгосрочные сбережения: что нужно знать</w:t>
        </w:r>
        <w:r>
          <w:rPr>
            <w:noProof/>
            <w:webHidden/>
          </w:rPr>
          <w:tab/>
        </w:r>
        <w:r>
          <w:rPr>
            <w:noProof/>
            <w:webHidden/>
          </w:rPr>
          <w:fldChar w:fldCharType="begin"/>
        </w:r>
        <w:r>
          <w:rPr>
            <w:noProof/>
            <w:webHidden/>
          </w:rPr>
          <w:instrText xml:space="preserve"> PAGEREF _Toc193085235 \h </w:instrText>
        </w:r>
        <w:r>
          <w:rPr>
            <w:noProof/>
            <w:webHidden/>
          </w:rPr>
        </w:r>
        <w:r>
          <w:rPr>
            <w:noProof/>
            <w:webHidden/>
          </w:rPr>
          <w:fldChar w:fldCharType="separate"/>
        </w:r>
        <w:r w:rsidR="00A23A1B">
          <w:rPr>
            <w:noProof/>
            <w:webHidden/>
          </w:rPr>
          <w:t>19</w:t>
        </w:r>
        <w:r>
          <w:rPr>
            <w:noProof/>
            <w:webHidden/>
          </w:rPr>
          <w:fldChar w:fldCharType="end"/>
        </w:r>
      </w:hyperlink>
    </w:p>
    <w:p w14:paraId="0D9118EB" w14:textId="705B8BDA" w:rsidR="0097046A" w:rsidRDefault="0097046A">
      <w:pPr>
        <w:pStyle w:val="31"/>
        <w:rPr>
          <w:rFonts w:ascii="Calibri" w:hAnsi="Calibri"/>
          <w:sz w:val="22"/>
          <w:szCs w:val="22"/>
        </w:rPr>
      </w:pPr>
      <w:hyperlink w:anchor="_Toc193085236" w:history="1">
        <w:r w:rsidRPr="002E074C">
          <w:rPr>
            <w:rStyle w:val="a3"/>
          </w:rPr>
          <w:t>С 2025 года жители Коми могут получать налоговые вычеты на долгосрочные сбережения. Подробнее о них рассказали во время прямой линии в сыктывкарской общественной приемной.</w:t>
        </w:r>
        <w:r>
          <w:rPr>
            <w:webHidden/>
          </w:rPr>
          <w:tab/>
        </w:r>
        <w:r>
          <w:rPr>
            <w:webHidden/>
          </w:rPr>
          <w:fldChar w:fldCharType="begin"/>
        </w:r>
        <w:r>
          <w:rPr>
            <w:webHidden/>
          </w:rPr>
          <w:instrText xml:space="preserve"> PAGEREF _Toc193085236 \h </w:instrText>
        </w:r>
        <w:r>
          <w:rPr>
            <w:webHidden/>
          </w:rPr>
        </w:r>
        <w:r>
          <w:rPr>
            <w:webHidden/>
          </w:rPr>
          <w:fldChar w:fldCharType="separate"/>
        </w:r>
        <w:r w:rsidR="00A23A1B">
          <w:rPr>
            <w:webHidden/>
          </w:rPr>
          <w:t>19</w:t>
        </w:r>
        <w:r>
          <w:rPr>
            <w:webHidden/>
          </w:rPr>
          <w:fldChar w:fldCharType="end"/>
        </w:r>
      </w:hyperlink>
    </w:p>
    <w:p w14:paraId="127596C9" w14:textId="41DCBC19" w:rsidR="0097046A" w:rsidRDefault="0097046A">
      <w:pPr>
        <w:pStyle w:val="21"/>
        <w:tabs>
          <w:tab w:val="right" w:leader="dot" w:pos="9061"/>
        </w:tabs>
        <w:rPr>
          <w:rFonts w:ascii="Calibri" w:hAnsi="Calibri"/>
          <w:noProof/>
          <w:sz w:val="22"/>
          <w:szCs w:val="22"/>
        </w:rPr>
      </w:pPr>
      <w:hyperlink w:anchor="_Toc193085237" w:history="1">
        <w:r w:rsidRPr="002E074C">
          <w:rPr>
            <w:rStyle w:val="a3"/>
            <w:noProof/>
          </w:rPr>
          <w:t>РБК Татарстан, 14.03.2025, Разный процент: в Татарстане растет спрос на вклады в дирхамах и юанях</w:t>
        </w:r>
        <w:r>
          <w:rPr>
            <w:noProof/>
            <w:webHidden/>
          </w:rPr>
          <w:tab/>
        </w:r>
        <w:r>
          <w:rPr>
            <w:noProof/>
            <w:webHidden/>
          </w:rPr>
          <w:fldChar w:fldCharType="begin"/>
        </w:r>
        <w:r>
          <w:rPr>
            <w:noProof/>
            <w:webHidden/>
          </w:rPr>
          <w:instrText xml:space="preserve"> PAGEREF _Toc193085237 \h </w:instrText>
        </w:r>
        <w:r>
          <w:rPr>
            <w:noProof/>
            <w:webHidden/>
          </w:rPr>
        </w:r>
        <w:r>
          <w:rPr>
            <w:noProof/>
            <w:webHidden/>
          </w:rPr>
          <w:fldChar w:fldCharType="separate"/>
        </w:r>
        <w:r w:rsidR="00A23A1B">
          <w:rPr>
            <w:noProof/>
            <w:webHidden/>
          </w:rPr>
          <w:t>20</w:t>
        </w:r>
        <w:r>
          <w:rPr>
            <w:noProof/>
            <w:webHidden/>
          </w:rPr>
          <w:fldChar w:fldCharType="end"/>
        </w:r>
      </w:hyperlink>
    </w:p>
    <w:p w14:paraId="44266553" w14:textId="58D76F6A" w:rsidR="0097046A" w:rsidRDefault="0097046A">
      <w:pPr>
        <w:pStyle w:val="31"/>
        <w:rPr>
          <w:rFonts w:ascii="Calibri" w:hAnsi="Calibri"/>
          <w:sz w:val="22"/>
          <w:szCs w:val="22"/>
        </w:rPr>
      </w:pPr>
      <w:hyperlink w:anchor="_Toc193085238" w:history="1">
        <w:r w:rsidRPr="002E074C">
          <w:rPr>
            <w:rStyle w:val="a3"/>
          </w:rPr>
          <w:t>По данным банка России, на 1 февраля жители Татарстана держали в банках порядка 1,3 трлн руб. РБК Татарстан опросил представителей банковского сектора, какие инструменты для сохранения капиталов используют жители РТ.</w:t>
        </w:r>
        <w:r>
          <w:rPr>
            <w:webHidden/>
          </w:rPr>
          <w:tab/>
        </w:r>
        <w:r>
          <w:rPr>
            <w:webHidden/>
          </w:rPr>
          <w:fldChar w:fldCharType="begin"/>
        </w:r>
        <w:r>
          <w:rPr>
            <w:webHidden/>
          </w:rPr>
          <w:instrText xml:space="preserve"> PAGEREF _Toc193085238 \h </w:instrText>
        </w:r>
        <w:r>
          <w:rPr>
            <w:webHidden/>
          </w:rPr>
        </w:r>
        <w:r>
          <w:rPr>
            <w:webHidden/>
          </w:rPr>
          <w:fldChar w:fldCharType="separate"/>
        </w:r>
        <w:r w:rsidR="00A23A1B">
          <w:rPr>
            <w:webHidden/>
          </w:rPr>
          <w:t>20</w:t>
        </w:r>
        <w:r>
          <w:rPr>
            <w:webHidden/>
          </w:rPr>
          <w:fldChar w:fldCharType="end"/>
        </w:r>
      </w:hyperlink>
    </w:p>
    <w:p w14:paraId="100A05DC" w14:textId="5B1DB1E0" w:rsidR="0097046A" w:rsidRDefault="0097046A">
      <w:pPr>
        <w:pStyle w:val="21"/>
        <w:tabs>
          <w:tab w:val="right" w:leader="dot" w:pos="9061"/>
        </w:tabs>
        <w:rPr>
          <w:rFonts w:ascii="Calibri" w:hAnsi="Calibri"/>
          <w:noProof/>
          <w:sz w:val="22"/>
          <w:szCs w:val="22"/>
        </w:rPr>
      </w:pPr>
      <w:hyperlink w:anchor="_Toc193085239" w:history="1">
        <w:r w:rsidRPr="002E074C">
          <w:rPr>
            <w:rStyle w:val="a3"/>
            <w:noProof/>
          </w:rPr>
          <w:t>АиФ - Белгород, 14.03.2025, Подушка безопасности. Какова ситуация со сбережениями жителей Черноземья?</w:t>
        </w:r>
        <w:r>
          <w:rPr>
            <w:noProof/>
            <w:webHidden/>
          </w:rPr>
          <w:tab/>
        </w:r>
        <w:r>
          <w:rPr>
            <w:noProof/>
            <w:webHidden/>
          </w:rPr>
          <w:fldChar w:fldCharType="begin"/>
        </w:r>
        <w:r>
          <w:rPr>
            <w:noProof/>
            <w:webHidden/>
          </w:rPr>
          <w:instrText xml:space="preserve"> PAGEREF _Toc193085239 \h </w:instrText>
        </w:r>
        <w:r>
          <w:rPr>
            <w:noProof/>
            <w:webHidden/>
          </w:rPr>
        </w:r>
        <w:r>
          <w:rPr>
            <w:noProof/>
            <w:webHidden/>
          </w:rPr>
          <w:fldChar w:fldCharType="separate"/>
        </w:r>
        <w:r w:rsidR="00A23A1B">
          <w:rPr>
            <w:noProof/>
            <w:webHidden/>
          </w:rPr>
          <w:t>21</w:t>
        </w:r>
        <w:r>
          <w:rPr>
            <w:noProof/>
            <w:webHidden/>
          </w:rPr>
          <w:fldChar w:fldCharType="end"/>
        </w:r>
      </w:hyperlink>
    </w:p>
    <w:p w14:paraId="6B8F8131" w14:textId="6893B0D1" w:rsidR="0097046A" w:rsidRDefault="0097046A">
      <w:pPr>
        <w:pStyle w:val="31"/>
        <w:rPr>
          <w:rFonts w:ascii="Calibri" w:hAnsi="Calibri"/>
          <w:sz w:val="22"/>
          <w:szCs w:val="22"/>
        </w:rPr>
      </w:pPr>
      <w:hyperlink w:anchor="_Toc193085240" w:history="1">
        <w:r w:rsidRPr="002E074C">
          <w:rPr>
            <w:rStyle w:val="a3"/>
          </w:rPr>
          <w:t>Все регионы Черноземья по итогам 2024 года показали рост по вкладам населения, — об этом свидетельствуют результаты исследования, проведённого экспертами РИА Рейтинг.</w:t>
        </w:r>
        <w:r>
          <w:rPr>
            <w:webHidden/>
          </w:rPr>
          <w:tab/>
        </w:r>
        <w:r>
          <w:rPr>
            <w:webHidden/>
          </w:rPr>
          <w:fldChar w:fldCharType="begin"/>
        </w:r>
        <w:r>
          <w:rPr>
            <w:webHidden/>
          </w:rPr>
          <w:instrText xml:space="preserve"> PAGEREF _Toc193085240 \h </w:instrText>
        </w:r>
        <w:r>
          <w:rPr>
            <w:webHidden/>
          </w:rPr>
        </w:r>
        <w:r>
          <w:rPr>
            <w:webHidden/>
          </w:rPr>
          <w:fldChar w:fldCharType="separate"/>
        </w:r>
        <w:r w:rsidR="00A23A1B">
          <w:rPr>
            <w:webHidden/>
          </w:rPr>
          <w:t>21</w:t>
        </w:r>
        <w:r>
          <w:rPr>
            <w:webHidden/>
          </w:rPr>
          <w:fldChar w:fldCharType="end"/>
        </w:r>
      </w:hyperlink>
    </w:p>
    <w:p w14:paraId="7B5C1E72" w14:textId="0006A2A7" w:rsidR="0097046A" w:rsidRDefault="0097046A">
      <w:pPr>
        <w:pStyle w:val="12"/>
        <w:tabs>
          <w:tab w:val="right" w:leader="dot" w:pos="9061"/>
        </w:tabs>
        <w:rPr>
          <w:rFonts w:ascii="Calibri" w:hAnsi="Calibri"/>
          <w:b w:val="0"/>
          <w:noProof/>
          <w:sz w:val="22"/>
          <w:szCs w:val="22"/>
        </w:rPr>
      </w:pPr>
      <w:hyperlink w:anchor="_Toc193085241" w:history="1">
        <w:r w:rsidRPr="002E074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_Toc193085241 \h </w:instrText>
        </w:r>
        <w:r>
          <w:rPr>
            <w:noProof/>
            <w:webHidden/>
          </w:rPr>
        </w:r>
        <w:r>
          <w:rPr>
            <w:noProof/>
            <w:webHidden/>
          </w:rPr>
          <w:fldChar w:fldCharType="separate"/>
        </w:r>
        <w:r w:rsidR="00A23A1B">
          <w:rPr>
            <w:noProof/>
            <w:webHidden/>
          </w:rPr>
          <w:t>24</w:t>
        </w:r>
        <w:r>
          <w:rPr>
            <w:noProof/>
            <w:webHidden/>
          </w:rPr>
          <w:fldChar w:fldCharType="end"/>
        </w:r>
      </w:hyperlink>
    </w:p>
    <w:p w14:paraId="1809001D" w14:textId="5888B441" w:rsidR="0097046A" w:rsidRDefault="0097046A">
      <w:pPr>
        <w:pStyle w:val="21"/>
        <w:tabs>
          <w:tab w:val="right" w:leader="dot" w:pos="9061"/>
        </w:tabs>
        <w:rPr>
          <w:rFonts w:ascii="Calibri" w:hAnsi="Calibri"/>
          <w:noProof/>
          <w:sz w:val="22"/>
          <w:szCs w:val="22"/>
        </w:rPr>
      </w:pPr>
      <w:hyperlink w:anchor="_Toc193085242" w:history="1">
        <w:r w:rsidRPr="002E074C">
          <w:rPr>
            <w:rStyle w:val="a3"/>
            <w:noProof/>
          </w:rPr>
          <w:t>Московский Комсомолец, 14.03.2025, Эксперт рассказал, как индексация пенсии сможет повлиять на рынок труда</w:t>
        </w:r>
        <w:r>
          <w:rPr>
            <w:noProof/>
            <w:webHidden/>
          </w:rPr>
          <w:tab/>
        </w:r>
        <w:r>
          <w:rPr>
            <w:noProof/>
            <w:webHidden/>
          </w:rPr>
          <w:fldChar w:fldCharType="begin"/>
        </w:r>
        <w:r>
          <w:rPr>
            <w:noProof/>
            <w:webHidden/>
          </w:rPr>
          <w:instrText xml:space="preserve"> PAGEREF _Toc193085242 \h </w:instrText>
        </w:r>
        <w:r>
          <w:rPr>
            <w:noProof/>
            <w:webHidden/>
          </w:rPr>
        </w:r>
        <w:r>
          <w:rPr>
            <w:noProof/>
            <w:webHidden/>
          </w:rPr>
          <w:fldChar w:fldCharType="separate"/>
        </w:r>
        <w:r w:rsidR="00A23A1B">
          <w:rPr>
            <w:noProof/>
            <w:webHidden/>
          </w:rPr>
          <w:t>24</w:t>
        </w:r>
        <w:r>
          <w:rPr>
            <w:noProof/>
            <w:webHidden/>
          </w:rPr>
          <w:fldChar w:fldCharType="end"/>
        </w:r>
      </w:hyperlink>
    </w:p>
    <w:p w14:paraId="2C562663" w14:textId="0A5B8ABB" w:rsidR="0097046A" w:rsidRDefault="0097046A">
      <w:pPr>
        <w:pStyle w:val="31"/>
        <w:rPr>
          <w:rFonts w:ascii="Calibri" w:hAnsi="Calibri"/>
          <w:sz w:val="22"/>
          <w:szCs w:val="22"/>
        </w:rPr>
      </w:pPr>
      <w:hyperlink w:anchor="_Toc193085243" w:history="1">
        <w:r w:rsidRPr="002E074C">
          <w:rPr>
            <w:rStyle w:val="a3"/>
          </w:rPr>
          <w:t>В пресс-центре «МК» состоялся прямой эфир, посвященный индексации пенсий. Гостем студии стал доктор экономических наук, профессор Финансового университета при Правительстве РФ Александр Сафонов. Он рассказал, как нововведения в пенсионной системе повлияют на рынок труда. Все подробности – в нашем видео.</w:t>
        </w:r>
        <w:r>
          <w:rPr>
            <w:webHidden/>
          </w:rPr>
          <w:tab/>
        </w:r>
        <w:r>
          <w:rPr>
            <w:webHidden/>
          </w:rPr>
          <w:fldChar w:fldCharType="begin"/>
        </w:r>
        <w:r>
          <w:rPr>
            <w:webHidden/>
          </w:rPr>
          <w:instrText xml:space="preserve"> PAGEREF _Toc193085243 \h </w:instrText>
        </w:r>
        <w:r>
          <w:rPr>
            <w:webHidden/>
          </w:rPr>
        </w:r>
        <w:r>
          <w:rPr>
            <w:webHidden/>
          </w:rPr>
          <w:fldChar w:fldCharType="separate"/>
        </w:r>
        <w:r w:rsidR="00A23A1B">
          <w:rPr>
            <w:webHidden/>
          </w:rPr>
          <w:t>24</w:t>
        </w:r>
        <w:r>
          <w:rPr>
            <w:webHidden/>
          </w:rPr>
          <w:fldChar w:fldCharType="end"/>
        </w:r>
      </w:hyperlink>
    </w:p>
    <w:p w14:paraId="000B733E" w14:textId="2ECC1797" w:rsidR="0097046A" w:rsidRDefault="0097046A">
      <w:pPr>
        <w:pStyle w:val="21"/>
        <w:tabs>
          <w:tab w:val="right" w:leader="dot" w:pos="9061"/>
        </w:tabs>
        <w:rPr>
          <w:rFonts w:ascii="Calibri" w:hAnsi="Calibri"/>
          <w:noProof/>
          <w:sz w:val="22"/>
          <w:szCs w:val="22"/>
        </w:rPr>
      </w:pPr>
      <w:hyperlink w:anchor="_Toc193085244" w:history="1">
        <w:r w:rsidRPr="002E074C">
          <w:rPr>
            <w:rStyle w:val="a3"/>
            <w:noProof/>
          </w:rPr>
          <w:t>Московский Комсомолец, 17.03.2025, Пенсионная ловушка для работяг</w:t>
        </w:r>
        <w:r>
          <w:rPr>
            <w:noProof/>
            <w:webHidden/>
          </w:rPr>
          <w:tab/>
        </w:r>
        <w:r>
          <w:rPr>
            <w:noProof/>
            <w:webHidden/>
          </w:rPr>
          <w:fldChar w:fldCharType="begin"/>
        </w:r>
        <w:r>
          <w:rPr>
            <w:noProof/>
            <w:webHidden/>
          </w:rPr>
          <w:instrText xml:space="preserve"> PAGEREF _Toc193085244 \h </w:instrText>
        </w:r>
        <w:r>
          <w:rPr>
            <w:noProof/>
            <w:webHidden/>
          </w:rPr>
        </w:r>
        <w:r>
          <w:rPr>
            <w:noProof/>
            <w:webHidden/>
          </w:rPr>
          <w:fldChar w:fldCharType="separate"/>
        </w:r>
        <w:r w:rsidR="00A23A1B">
          <w:rPr>
            <w:noProof/>
            <w:webHidden/>
          </w:rPr>
          <w:t>24</w:t>
        </w:r>
        <w:r>
          <w:rPr>
            <w:noProof/>
            <w:webHidden/>
          </w:rPr>
          <w:fldChar w:fldCharType="end"/>
        </w:r>
      </w:hyperlink>
    </w:p>
    <w:p w14:paraId="5250CBBE" w14:textId="4AED928C" w:rsidR="0097046A" w:rsidRDefault="0097046A">
      <w:pPr>
        <w:pStyle w:val="31"/>
        <w:rPr>
          <w:rFonts w:ascii="Calibri" w:hAnsi="Calibri"/>
          <w:sz w:val="22"/>
          <w:szCs w:val="22"/>
        </w:rPr>
      </w:pPr>
      <w:hyperlink w:anchor="_Toc193085245" w:history="1">
        <w:r w:rsidRPr="002E074C">
          <w:rPr>
            <w:rStyle w:val="a3"/>
          </w:rPr>
          <w:t>В 2025 году Россия впервые с 2016 года возобновила индексацию пенсий для работающих пенсионеров. Их выплаты увеличились на 9,5%, но, как выяснилось, этого недостаточно для вывода пожилых трудящихся из «серой зоны». Многие продолжают использовать схему временного увольнения, чтобы полностью пересчитать пенсию и получить прибавку за все предыдущие годы. «Если человек работал на пенсии 6–7 лет, его выплаты могут вырасти на 6 тысяч рублей», — объясняет Валерий Рязанский, председатель Союза пенсионеров России. Эксперты сомневаются, что индексация остановит эту практику. Почему пенсии по-прежнему отстают от зарплат и что нужно сделать, чтобы исправить ситуацию?</w:t>
        </w:r>
        <w:r>
          <w:rPr>
            <w:webHidden/>
          </w:rPr>
          <w:tab/>
        </w:r>
        <w:r>
          <w:rPr>
            <w:webHidden/>
          </w:rPr>
          <w:fldChar w:fldCharType="begin"/>
        </w:r>
        <w:r>
          <w:rPr>
            <w:webHidden/>
          </w:rPr>
          <w:instrText xml:space="preserve"> PAGEREF _Toc193085245 \h </w:instrText>
        </w:r>
        <w:r>
          <w:rPr>
            <w:webHidden/>
          </w:rPr>
        </w:r>
        <w:r>
          <w:rPr>
            <w:webHidden/>
          </w:rPr>
          <w:fldChar w:fldCharType="separate"/>
        </w:r>
        <w:r w:rsidR="00A23A1B">
          <w:rPr>
            <w:webHidden/>
          </w:rPr>
          <w:t>24</w:t>
        </w:r>
        <w:r>
          <w:rPr>
            <w:webHidden/>
          </w:rPr>
          <w:fldChar w:fldCharType="end"/>
        </w:r>
      </w:hyperlink>
    </w:p>
    <w:p w14:paraId="00A5170A" w14:textId="264367C8" w:rsidR="0097046A" w:rsidRDefault="0097046A">
      <w:pPr>
        <w:pStyle w:val="21"/>
        <w:tabs>
          <w:tab w:val="right" w:leader="dot" w:pos="9061"/>
        </w:tabs>
        <w:rPr>
          <w:rFonts w:ascii="Calibri" w:hAnsi="Calibri"/>
          <w:noProof/>
          <w:sz w:val="22"/>
          <w:szCs w:val="22"/>
        </w:rPr>
      </w:pPr>
      <w:hyperlink w:anchor="_Toc193085246" w:history="1">
        <w:r w:rsidRPr="002E074C">
          <w:rPr>
            <w:rStyle w:val="a3"/>
            <w:noProof/>
          </w:rPr>
          <w:t>Парламентская газета, 17.03.2025, На досрочную пенсию сможет выйти больше медиков</w:t>
        </w:r>
        <w:r>
          <w:rPr>
            <w:noProof/>
            <w:webHidden/>
          </w:rPr>
          <w:tab/>
        </w:r>
        <w:r>
          <w:rPr>
            <w:noProof/>
            <w:webHidden/>
          </w:rPr>
          <w:fldChar w:fldCharType="begin"/>
        </w:r>
        <w:r>
          <w:rPr>
            <w:noProof/>
            <w:webHidden/>
          </w:rPr>
          <w:instrText xml:space="preserve"> PAGEREF _Toc193085246 \h </w:instrText>
        </w:r>
        <w:r>
          <w:rPr>
            <w:noProof/>
            <w:webHidden/>
          </w:rPr>
        </w:r>
        <w:r>
          <w:rPr>
            <w:noProof/>
            <w:webHidden/>
          </w:rPr>
          <w:fldChar w:fldCharType="separate"/>
        </w:r>
        <w:r w:rsidR="00A23A1B">
          <w:rPr>
            <w:noProof/>
            <w:webHidden/>
          </w:rPr>
          <w:t>26</w:t>
        </w:r>
        <w:r>
          <w:rPr>
            <w:noProof/>
            <w:webHidden/>
          </w:rPr>
          <w:fldChar w:fldCharType="end"/>
        </w:r>
      </w:hyperlink>
    </w:p>
    <w:p w14:paraId="587181AB" w14:textId="7BBA03D7" w:rsidR="0097046A" w:rsidRDefault="0097046A">
      <w:pPr>
        <w:pStyle w:val="31"/>
        <w:rPr>
          <w:rFonts w:ascii="Calibri" w:hAnsi="Calibri"/>
          <w:sz w:val="22"/>
          <w:szCs w:val="22"/>
        </w:rPr>
      </w:pPr>
      <w:hyperlink w:anchor="_Toc193085247" w:history="1">
        <w:r w:rsidRPr="002E074C">
          <w:rPr>
            <w:rStyle w:val="a3"/>
          </w:rPr>
          <w:t>Регионы за последние годы реорганизовали и переименовали многие учреждения соцобслуживания для детей. Но новые названия не учтены в нормативных актах, дающих право медикам на досрочное назначение пенсии по старости. А значит, специалисты потеряли эту возможность. Минтруд устранил несправедливость, признав работу в реорганизованных учреждениях равной работе в организациях из утвержденного списка. Соответствующий приказ ведомства вступает в силу 17 марта.</w:t>
        </w:r>
        <w:r>
          <w:rPr>
            <w:webHidden/>
          </w:rPr>
          <w:tab/>
        </w:r>
        <w:r>
          <w:rPr>
            <w:webHidden/>
          </w:rPr>
          <w:fldChar w:fldCharType="begin"/>
        </w:r>
        <w:r>
          <w:rPr>
            <w:webHidden/>
          </w:rPr>
          <w:instrText xml:space="preserve"> PAGEREF _Toc193085247 \h </w:instrText>
        </w:r>
        <w:r>
          <w:rPr>
            <w:webHidden/>
          </w:rPr>
        </w:r>
        <w:r>
          <w:rPr>
            <w:webHidden/>
          </w:rPr>
          <w:fldChar w:fldCharType="separate"/>
        </w:r>
        <w:r w:rsidR="00A23A1B">
          <w:rPr>
            <w:webHidden/>
          </w:rPr>
          <w:t>26</w:t>
        </w:r>
        <w:r>
          <w:rPr>
            <w:webHidden/>
          </w:rPr>
          <w:fldChar w:fldCharType="end"/>
        </w:r>
      </w:hyperlink>
    </w:p>
    <w:p w14:paraId="15886F51" w14:textId="66393C76" w:rsidR="0097046A" w:rsidRDefault="0097046A">
      <w:pPr>
        <w:pStyle w:val="21"/>
        <w:tabs>
          <w:tab w:val="right" w:leader="dot" w:pos="9061"/>
        </w:tabs>
        <w:rPr>
          <w:rFonts w:ascii="Calibri" w:hAnsi="Calibri"/>
          <w:noProof/>
          <w:sz w:val="22"/>
          <w:szCs w:val="22"/>
        </w:rPr>
      </w:pPr>
      <w:hyperlink w:anchor="_Toc193085248" w:history="1">
        <w:r w:rsidRPr="002E074C">
          <w:rPr>
            <w:rStyle w:val="a3"/>
            <w:noProof/>
          </w:rPr>
          <w:t>Российская газета, 17.03.2025, Эксперт пояснил, почему средняя пенсия по старости за год выросла выше инфляции</w:t>
        </w:r>
        <w:r>
          <w:rPr>
            <w:noProof/>
            <w:webHidden/>
          </w:rPr>
          <w:tab/>
        </w:r>
        <w:r>
          <w:rPr>
            <w:noProof/>
            <w:webHidden/>
          </w:rPr>
          <w:fldChar w:fldCharType="begin"/>
        </w:r>
        <w:r>
          <w:rPr>
            <w:noProof/>
            <w:webHidden/>
          </w:rPr>
          <w:instrText xml:space="preserve"> PAGEREF _Toc193085248 \h </w:instrText>
        </w:r>
        <w:r>
          <w:rPr>
            <w:noProof/>
            <w:webHidden/>
          </w:rPr>
        </w:r>
        <w:r>
          <w:rPr>
            <w:noProof/>
            <w:webHidden/>
          </w:rPr>
          <w:fldChar w:fldCharType="separate"/>
        </w:r>
        <w:r w:rsidR="00A23A1B">
          <w:rPr>
            <w:noProof/>
            <w:webHidden/>
          </w:rPr>
          <w:t>27</w:t>
        </w:r>
        <w:r>
          <w:rPr>
            <w:noProof/>
            <w:webHidden/>
          </w:rPr>
          <w:fldChar w:fldCharType="end"/>
        </w:r>
      </w:hyperlink>
    </w:p>
    <w:p w14:paraId="2E232E79" w14:textId="466C0CC3" w:rsidR="0097046A" w:rsidRDefault="0097046A">
      <w:pPr>
        <w:pStyle w:val="31"/>
        <w:rPr>
          <w:rFonts w:ascii="Calibri" w:hAnsi="Calibri"/>
          <w:sz w:val="22"/>
          <w:szCs w:val="22"/>
        </w:rPr>
      </w:pPr>
      <w:hyperlink w:anchor="_Toc193085249" w:history="1">
        <w:r w:rsidRPr="002E074C">
          <w:rPr>
            <w:rStyle w:val="a3"/>
          </w:rPr>
          <w:t>Средняя пенсия по старости за год выросла выше инфляции, рассказал «РГ»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_Toc193085249 \h </w:instrText>
        </w:r>
        <w:r>
          <w:rPr>
            <w:webHidden/>
          </w:rPr>
        </w:r>
        <w:r>
          <w:rPr>
            <w:webHidden/>
          </w:rPr>
          <w:fldChar w:fldCharType="separate"/>
        </w:r>
        <w:r w:rsidR="00A23A1B">
          <w:rPr>
            <w:webHidden/>
          </w:rPr>
          <w:t>27</w:t>
        </w:r>
        <w:r>
          <w:rPr>
            <w:webHidden/>
          </w:rPr>
          <w:fldChar w:fldCharType="end"/>
        </w:r>
      </w:hyperlink>
    </w:p>
    <w:p w14:paraId="16BAACB4" w14:textId="3A9948B9" w:rsidR="0097046A" w:rsidRDefault="0097046A">
      <w:pPr>
        <w:pStyle w:val="21"/>
        <w:tabs>
          <w:tab w:val="right" w:leader="dot" w:pos="9061"/>
        </w:tabs>
        <w:rPr>
          <w:rFonts w:ascii="Calibri" w:hAnsi="Calibri"/>
          <w:noProof/>
          <w:sz w:val="22"/>
          <w:szCs w:val="22"/>
        </w:rPr>
      </w:pPr>
      <w:hyperlink w:anchor="_Toc193085250" w:history="1">
        <w:r w:rsidRPr="002E074C">
          <w:rPr>
            <w:rStyle w:val="a3"/>
            <w:noProof/>
          </w:rPr>
          <w:t>РИА Новости, 14.03.2025, СФ одобрил возможность передачи Соцфонду права по выплате региональной соцдоплаты к пенсии</w:t>
        </w:r>
        <w:r>
          <w:rPr>
            <w:noProof/>
            <w:webHidden/>
          </w:rPr>
          <w:tab/>
        </w:r>
        <w:r>
          <w:rPr>
            <w:noProof/>
            <w:webHidden/>
          </w:rPr>
          <w:fldChar w:fldCharType="begin"/>
        </w:r>
        <w:r>
          <w:rPr>
            <w:noProof/>
            <w:webHidden/>
          </w:rPr>
          <w:instrText xml:space="preserve"> PAGEREF _Toc193085250 \h </w:instrText>
        </w:r>
        <w:r>
          <w:rPr>
            <w:noProof/>
            <w:webHidden/>
          </w:rPr>
        </w:r>
        <w:r>
          <w:rPr>
            <w:noProof/>
            <w:webHidden/>
          </w:rPr>
          <w:fldChar w:fldCharType="separate"/>
        </w:r>
        <w:r w:rsidR="00A23A1B">
          <w:rPr>
            <w:noProof/>
            <w:webHidden/>
          </w:rPr>
          <w:t>28</w:t>
        </w:r>
        <w:r>
          <w:rPr>
            <w:noProof/>
            <w:webHidden/>
          </w:rPr>
          <w:fldChar w:fldCharType="end"/>
        </w:r>
      </w:hyperlink>
    </w:p>
    <w:p w14:paraId="12803994" w14:textId="6025CF4D" w:rsidR="0097046A" w:rsidRDefault="0097046A">
      <w:pPr>
        <w:pStyle w:val="31"/>
        <w:rPr>
          <w:rFonts w:ascii="Calibri" w:hAnsi="Calibri"/>
          <w:sz w:val="22"/>
          <w:szCs w:val="22"/>
        </w:rPr>
      </w:pPr>
      <w:hyperlink w:anchor="_Toc193085251" w:history="1">
        <w:r w:rsidRPr="002E074C">
          <w:rPr>
            <w:rStyle w:val="a3"/>
          </w:rPr>
          <w:t>Совет Федерации на заседании в пятницу одобрил закон, разрешающий возможность передачи Соцфонду РФ полномочий по установлению и выплате региональной социальной доплаты к пенсии.</w:t>
        </w:r>
        <w:r>
          <w:rPr>
            <w:webHidden/>
          </w:rPr>
          <w:tab/>
        </w:r>
        <w:r>
          <w:rPr>
            <w:webHidden/>
          </w:rPr>
          <w:fldChar w:fldCharType="begin"/>
        </w:r>
        <w:r>
          <w:rPr>
            <w:webHidden/>
          </w:rPr>
          <w:instrText xml:space="preserve"> PAGEREF _Toc193085251 \h </w:instrText>
        </w:r>
        <w:r>
          <w:rPr>
            <w:webHidden/>
          </w:rPr>
        </w:r>
        <w:r>
          <w:rPr>
            <w:webHidden/>
          </w:rPr>
          <w:fldChar w:fldCharType="separate"/>
        </w:r>
        <w:r w:rsidR="00A23A1B">
          <w:rPr>
            <w:webHidden/>
          </w:rPr>
          <w:t>28</w:t>
        </w:r>
        <w:r>
          <w:rPr>
            <w:webHidden/>
          </w:rPr>
          <w:fldChar w:fldCharType="end"/>
        </w:r>
      </w:hyperlink>
    </w:p>
    <w:p w14:paraId="5C2DA17B" w14:textId="6CDA3D19" w:rsidR="0097046A" w:rsidRDefault="0097046A">
      <w:pPr>
        <w:pStyle w:val="21"/>
        <w:tabs>
          <w:tab w:val="right" w:leader="dot" w:pos="9061"/>
        </w:tabs>
        <w:rPr>
          <w:rFonts w:ascii="Calibri" w:hAnsi="Calibri"/>
          <w:noProof/>
          <w:sz w:val="22"/>
          <w:szCs w:val="22"/>
        </w:rPr>
      </w:pPr>
      <w:hyperlink w:anchor="_Toc193085252" w:history="1">
        <w:r w:rsidRPr="002E074C">
          <w:rPr>
            <w:rStyle w:val="a3"/>
            <w:noProof/>
          </w:rPr>
          <w:t>ТАСС, 14.03.2025, СФ одобрил закон о назначении Соцфондом региональных доплат к пенсии</w:t>
        </w:r>
        <w:r>
          <w:rPr>
            <w:noProof/>
            <w:webHidden/>
          </w:rPr>
          <w:tab/>
        </w:r>
        <w:r>
          <w:rPr>
            <w:noProof/>
            <w:webHidden/>
          </w:rPr>
          <w:fldChar w:fldCharType="begin"/>
        </w:r>
        <w:r>
          <w:rPr>
            <w:noProof/>
            <w:webHidden/>
          </w:rPr>
          <w:instrText xml:space="preserve"> PAGEREF _Toc193085252 \h </w:instrText>
        </w:r>
        <w:r>
          <w:rPr>
            <w:noProof/>
            <w:webHidden/>
          </w:rPr>
        </w:r>
        <w:r>
          <w:rPr>
            <w:noProof/>
            <w:webHidden/>
          </w:rPr>
          <w:fldChar w:fldCharType="separate"/>
        </w:r>
        <w:r w:rsidR="00A23A1B">
          <w:rPr>
            <w:noProof/>
            <w:webHidden/>
          </w:rPr>
          <w:t>28</w:t>
        </w:r>
        <w:r>
          <w:rPr>
            <w:noProof/>
            <w:webHidden/>
          </w:rPr>
          <w:fldChar w:fldCharType="end"/>
        </w:r>
      </w:hyperlink>
    </w:p>
    <w:p w14:paraId="5D98C6CB" w14:textId="05ADAD10" w:rsidR="0097046A" w:rsidRDefault="0097046A">
      <w:pPr>
        <w:pStyle w:val="31"/>
        <w:rPr>
          <w:rFonts w:ascii="Calibri" w:hAnsi="Calibri"/>
          <w:sz w:val="22"/>
          <w:szCs w:val="22"/>
        </w:rPr>
      </w:pPr>
      <w:hyperlink w:anchor="_Toc193085253" w:history="1">
        <w:r w:rsidRPr="002E074C">
          <w:rPr>
            <w:rStyle w:val="a3"/>
          </w:rPr>
          <w:t>Совет Федерации одобрил на пленарном заседании закон, согласно которому Фонду пенсионного и социального страхования РФ (Социальный фонд России) передаются полномочия по установлению и выплате региональной социальной доплаты к пенсии неработающим пенсионерам. Документ инициирован правительством РФ.</w:t>
        </w:r>
        <w:r>
          <w:rPr>
            <w:webHidden/>
          </w:rPr>
          <w:tab/>
        </w:r>
        <w:r>
          <w:rPr>
            <w:webHidden/>
          </w:rPr>
          <w:fldChar w:fldCharType="begin"/>
        </w:r>
        <w:r>
          <w:rPr>
            <w:webHidden/>
          </w:rPr>
          <w:instrText xml:space="preserve"> PAGEREF _Toc193085253 \h </w:instrText>
        </w:r>
        <w:r>
          <w:rPr>
            <w:webHidden/>
          </w:rPr>
        </w:r>
        <w:r>
          <w:rPr>
            <w:webHidden/>
          </w:rPr>
          <w:fldChar w:fldCharType="separate"/>
        </w:r>
        <w:r w:rsidR="00A23A1B">
          <w:rPr>
            <w:webHidden/>
          </w:rPr>
          <w:t>28</w:t>
        </w:r>
        <w:r>
          <w:rPr>
            <w:webHidden/>
          </w:rPr>
          <w:fldChar w:fldCharType="end"/>
        </w:r>
      </w:hyperlink>
    </w:p>
    <w:p w14:paraId="490F5527" w14:textId="6C1E0C8C" w:rsidR="0097046A" w:rsidRDefault="0097046A">
      <w:pPr>
        <w:pStyle w:val="21"/>
        <w:tabs>
          <w:tab w:val="right" w:leader="dot" w:pos="9061"/>
        </w:tabs>
        <w:rPr>
          <w:rFonts w:ascii="Calibri" w:hAnsi="Calibri"/>
          <w:noProof/>
          <w:sz w:val="22"/>
          <w:szCs w:val="22"/>
        </w:rPr>
      </w:pPr>
      <w:hyperlink w:anchor="_Toc193085254" w:history="1">
        <w:r w:rsidRPr="002E074C">
          <w:rPr>
            <w:rStyle w:val="a3"/>
            <w:noProof/>
          </w:rPr>
          <w:t>ТАСС, 14.03.2025, В Думе рассказали, как предпринимателям повысить размер пенсии</w:t>
        </w:r>
        <w:r>
          <w:rPr>
            <w:noProof/>
            <w:webHidden/>
          </w:rPr>
          <w:tab/>
        </w:r>
        <w:r>
          <w:rPr>
            <w:noProof/>
            <w:webHidden/>
          </w:rPr>
          <w:fldChar w:fldCharType="begin"/>
        </w:r>
        <w:r>
          <w:rPr>
            <w:noProof/>
            <w:webHidden/>
          </w:rPr>
          <w:instrText xml:space="preserve"> PAGEREF _Toc193085254 \h </w:instrText>
        </w:r>
        <w:r>
          <w:rPr>
            <w:noProof/>
            <w:webHidden/>
          </w:rPr>
        </w:r>
        <w:r>
          <w:rPr>
            <w:noProof/>
            <w:webHidden/>
          </w:rPr>
          <w:fldChar w:fldCharType="separate"/>
        </w:r>
        <w:r w:rsidR="00A23A1B">
          <w:rPr>
            <w:noProof/>
            <w:webHidden/>
          </w:rPr>
          <w:t>29</w:t>
        </w:r>
        <w:r>
          <w:rPr>
            <w:noProof/>
            <w:webHidden/>
          </w:rPr>
          <w:fldChar w:fldCharType="end"/>
        </w:r>
      </w:hyperlink>
    </w:p>
    <w:p w14:paraId="6C429939" w14:textId="05B5AE3D" w:rsidR="0097046A" w:rsidRDefault="0097046A">
      <w:pPr>
        <w:pStyle w:val="31"/>
        <w:rPr>
          <w:rFonts w:ascii="Calibri" w:hAnsi="Calibri"/>
          <w:sz w:val="22"/>
          <w:szCs w:val="22"/>
        </w:rPr>
      </w:pPr>
      <w:hyperlink w:anchor="_Toc193085255" w:history="1">
        <w:r w:rsidRPr="002E074C">
          <w:rPr>
            <w:rStyle w:val="a3"/>
          </w:rPr>
          <w:t>Член комитета Госдумы по МСП Алексей Говырин («Единая Россия») рассказал ТАСС о пенсионных правах предпринимателей и о способах повысить для них уровень пенсионного обеспечения.</w:t>
        </w:r>
        <w:r>
          <w:rPr>
            <w:webHidden/>
          </w:rPr>
          <w:tab/>
        </w:r>
        <w:r>
          <w:rPr>
            <w:webHidden/>
          </w:rPr>
          <w:fldChar w:fldCharType="begin"/>
        </w:r>
        <w:r>
          <w:rPr>
            <w:webHidden/>
          </w:rPr>
          <w:instrText xml:space="preserve"> PAGEREF _Toc193085255 \h </w:instrText>
        </w:r>
        <w:r>
          <w:rPr>
            <w:webHidden/>
          </w:rPr>
        </w:r>
        <w:r>
          <w:rPr>
            <w:webHidden/>
          </w:rPr>
          <w:fldChar w:fldCharType="separate"/>
        </w:r>
        <w:r w:rsidR="00A23A1B">
          <w:rPr>
            <w:webHidden/>
          </w:rPr>
          <w:t>29</w:t>
        </w:r>
        <w:r>
          <w:rPr>
            <w:webHidden/>
          </w:rPr>
          <w:fldChar w:fldCharType="end"/>
        </w:r>
      </w:hyperlink>
    </w:p>
    <w:p w14:paraId="51FD1AAA" w14:textId="2002CD6A" w:rsidR="0097046A" w:rsidRDefault="0097046A">
      <w:pPr>
        <w:pStyle w:val="21"/>
        <w:tabs>
          <w:tab w:val="right" w:leader="dot" w:pos="9061"/>
        </w:tabs>
        <w:rPr>
          <w:rFonts w:ascii="Calibri" w:hAnsi="Calibri"/>
          <w:noProof/>
          <w:sz w:val="22"/>
          <w:szCs w:val="22"/>
        </w:rPr>
      </w:pPr>
      <w:hyperlink w:anchor="_Toc193085256" w:history="1">
        <w:r w:rsidRPr="002E074C">
          <w:rPr>
            <w:rStyle w:val="a3"/>
            <w:noProof/>
          </w:rPr>
          <w:t>РИА Новости, 17.03.2025, В Госдуму внесут проект о доплате к пенсии за иждивенцев</w:t>
        </w:r>
        <w:r>
          <w:rPr>
            <w:noProof/>
            <w:webHidden/>
          </w:rPr>
          <w:tab/>
        </w:r>
        <w:r>
          <w:rPr>
            <w:noProof/>
            <w:webHidden/>
          </w:rPr>
          <w:fldChar w:fldCharType="begin"/>
        </w:r>
        <w:r>
          <w:rPr>
            <w:noProof/>
            <w:webHidden/>
          </w:rPr>
          <w:instrText xml:space="preserve"> PAGEREF _Toc193085256 \h </w:instrText>
        </w:r>
        <w:r>
          <w:rPr>
            <w:noProof/>
            <w:webHidden/>
          </w:rPr>
        </w:r>
        <w:r>
          <w:rPr>
            <w:noProof/>
            <w:webHidden/>
          </w:rPr>
          <w:fldChar w:fldCharType="separate"/>
        </w:r>
        <w:r w:rsidR="00A23A1B">
          <w:rPr>
            <w:noProof/>
            <w:webHidden/>
          </w:rPr>
          <w:t>30</w:t>
        </w:r>
        <w:r>
          <w:rPr>
            <w:noProof/>
            <w:webHidden/>
          </w:rPr>
          <w:fldChar w:fldCharType="end"/>
        </w:r>
      </w:hyperlink>
    </w:p>
    <w:p w14:paraId="75F4C871" w14:textId="5AE53835" w:rsidR="0097046A" w:rsidRDefault="0097046A">
      <w:pPr>
        <w:pStyle w:val="31"/>
        <w:rPr>
          <w:rFonts w:ascii="Calibri" w:hAnsi="Calibri"/>
          <w:sz w:val="22"/>
          <w:szCs w:val="22"/>
        </w:rPr>
      </w:pPr>
      <w:hyperlink w:anchor="_Toc193085257" w:history="1">
        <w:r w:rsidRPr="002E074C">
          <w:rPr>
            <w:rStyle w:val="a3"/>
          </w:rPr>
          <w:t>Глава комитета ГД по соцполитике Ярослав Нилов (ЛДПР) разработал и внесет в Госдуму законопроект, позволяющий получать доплату к пенсии за каждого иждивенца, даже если их больше трех, документ есть в распоряжении РИА Новости.</w:t>
        </w:r>
        <w:r>
          <w:rPr>
            <w:webHidden/>
          </w:rPr>
          <w:tab/>
        </w:r>
        <w:r>
          <w:rPr>
            <w:webHidden/>
          </w:rPr>
          <w:fldChar w:fldCharType="begin"/>
        </w:r>
        <w:r>
          <w:rPr>
            <w:webHidden/>
          </w:rPr>
          <w:instrText xml:space="preserve"> PAGEREF _Toc193085257 \h </w:instrText>
        </w:r>
        <w:r>
          <w:rPr>
            <w:webHidden/>
          </w:rPr>
        </w:r>
        <w:r>
          <w:rPr>
            <w:webHidden/>
          </w:rPr>
          <w:fldChar w:fldCharType="separate"/>
        </w:r>
        <w:r w:rsidR="00A23A1B">
          <w:rPr>
            <w:webHidden/>
          </w:rPr>
          <w:t>30</w:t>
        </w:r>
        <w:r>
          <w:rPr>
            <w:webHidden/>
          </w:rPr>
          <w:fldChar w:fldCharType="end"/>
        </w:r>
      </w:hyperlink>
    </w:p>
    <w:p w14:paraId="4ABA8B57" w14:textId="69337454" w:rsidR="0097046A" w:rsidRDefault="0097046A">
      <w:pPr>
        <w:pStyle w:val="21"/>
        <w:tabs>
          <w:tab w:val="right" w:leader="dot" w:pos="9061"/>
        </w:tabs>
        <w:rPr>
          <w:rFonts w:ascii="Calibri" w:hAnsi="Calibri"/>
          <w:noProof/>
          <w:sz w:val="22"/>
          <w:szCs w:val="22"/>
        </w:rPr>
      </w:pPr>
      <w:hyperlink w:anchor="_Toc193085258" w:history="1">
        <w:r w:rsidRPr="002E074C">
          <w:rPr>
            <w:rStyle w:val="a3"/>
            <w:noProof/>
          </w:rPr>
          <w:t>РИА Новости, 15.03.2025, Эксперт рассказала, как самозанятым получить страховую пенсию</w:t>
        </w:r>
        <w:r>
          <w:rPr>
            <w:noProof/>
            <w:webHidden/>
          </w:rPr>
          <w:tab/>
        </w:r>
        <w:r>
          <w:rPr>
            <w:noProof/>
            <w:webHidden/>
          </w:rPr>
          <w:fldChar w:fldCharType="begin"/>
        </w:r>
        <w:r>
          <w:rPr>
            <w:noProof/>
            <w:webHidden/>
          </w:rPr>
          <w:instrText xml:space="preserve"> PAGEREF _Toc193085258 \h </w:instrText>
        </w:r>
        <w:r>
          <w:rPr>
            <w:noProof/>
            <w:webHidden/>
          </w:rPr>
        </w:r>
        <w:r>
          <w:rPr>
            <w:noProof/>
            <w:webHidden/>
          </w:rPr>
          <w:fldChar w:fldCharType="separate"/>
        </w:r>
        <w:r w:rsidR="00A23A1B">
          <w:rPr>
            <w:noProof/>
            <w:webHidden/>
          </w:rPr>
          <w:t>30</w:t>
        </w:r>
        <w:r>
          <w:rPr>
            <w:noProof/>
            <w:webHidden/>
          </w:rPr>
          <w:fldChar w:fldCharType="end"/>
        </w:r>
      </w:hyperlink>
    </w:p>
    <w:p w14:paraId="71805ED8" w14:textId="5CCE4F8C" w:rsidR="0097046A" w:rsidRDefault="0097046A">
      <w:pPr>
        <w:pStyle w:val="31"/>
        <w:rPr>
          <w:rFonts w:ascii="Calibri" w:hAnsi="Calibri"/>
          <w:sz w:val="22"/>
          <w:szCs w:val="22"/>
        </w:rPr>
      </w:pPr>
      <w:hyperlink w:anchor="_Toc193085259" w:history="1">
        <w:r w:rsidRPr="002E074C">
          <w:rPr>
            <w:rStyle w:val="a3"/>
          </w:rPr>
          <w:t>Самозанятые могут делать страховые взносы в Социальный фонд России для получения страховой пенсии по старости в будущем, минимальный взнос за год - почти 60 тысяч рублей, рассказала РИА Новости эксперт Института соцанализа и прогнозирования РАНХиГС Марина Лопатина.</w:t>
        </w:r>
        <w:r>
          <w:rPr>
            <w:webHidden/>
          </w:rPr>
          <w:tab/>
        </w:r>
        <w:r>
          <w:rPr>
            <w:webHidden/>
          </w:rPr>
          <w:fldChar w:fldCharType="begin"/>
        </w:r>
        <w:r>
          <w:rPr>
            <w:webHidden/>
          </w:rPr>
          <w:instrText xml:space="preserve"> PAGEREF _Toc193085259 \h </w:instrText>
        </w:r>
        <w:r>
          <w:rPr>
            <w:webHidden/>
          </w:rPr>
        </w:r>
        <w:r>
          <w:rPr>
            <w:webHidden/>
          </w:rPr>
          <w:fldChar w:fldCharType="separate"/>
        </w:r>
        <w:r w:rsidR="00A23A1B">
          <w:rPr>
            <w:webHidden/>
          </w:rPr>
          <w:t>30</w:t>
        </w:r>
        <w:r>
          <w:rPr>
            <w:webHidden/>
          </w:rPr>
          <w:fldChar w:fldCharType="end"/>
        </w:r>
      </w:hyperlink>
    </w:p>
    <w:p w14:paraId="64C3874B" w14:textId="1D4F57A6" w:rsidR="0097046A" w:rsidRDefault="0097046A">
      <w:pPr>
        <w:pStyle w:val="21"/>
        <w:tabs>
          <w:tab w:val="right" w:leader="dot" w:pos="9061"/>
        </w:tabs>
        <w:rPr>
          <w:rFonts w:ascii="Calibri" w:hAnsi="Calibri"/>
          <w:noProof/>
          <w:sz w:val="22"/>
          <w:szCs w:val="22"/>
        </w:rPr>
      </w:pPr>
      <w:hyperlink w:anchor="_Toc193085260" w:history="1">
        <w:r w:rsidRPr="002E074C">
          <w:rPr>
            <w:rStyle w:val="a3"/>
            <w:noProof/>
          </w:rPr>
          <w:t>RT, 14.03.2025, Юрист Виноградов рассказал, какие бесплатные услуги могут получить пенсионеры</w:t>
        </w:r>
        <w:r>
          <w:rPr>
            <w:noProof/>
            <w:webHidden/>
          </w:rPr>
          <w:tab/>
        </w:r>
        <w:r>
          <w:rPr>
            <w:noProof/>
            <w:webHidden/>
          </w:rPr>
          <w:fldChar w:fldCharType="begin"/>
        </w:r>
        <w:r>
          <w:rPr>
            <w:noProof/>
            <w:webHidden/>
          </w:rPr>
          <w:instrText xml:space="preserve"> PAGEREF _Toc193085260 \h </w:instrText>
        </w:r>
        <w:r>
          <w:rPr>
            <w:noProof/>
            <w:webHidden/>
          </w:rPr>
        </w:r>
        <w:r>
          <w:rPr>
            <w:noProof/>
            <w:webHidden/>
          </w:rPr>
          <w:fldChar w:fldCharType="separate"/>
        </w:r>
        <w:r w:rsidR="00A23A1B">
          <w:rPr>
            <w:noProof/>
            <w:webHidden/>
          </w:rPr>
          <w:t>31</w:t>
        </w:r>
        <w:r>
          <w:rPr>
            <w:noProof/>
            <w:webHidden/>
          </w:rPr>
          <w:fldChar w:fldCharType="end"/>
        </w:r>
      </w:hyperlink>
    </w:p>
    <w:p w14:paraId="3C2A27C8" w14:textId="0B34FFD0" w:rsidR="0097046A" w:rsidRDefault="0097046A">
      <w:pPr>
        <w:pStyle w:val="31"/>
        <w:rPr>
          <w:rFonts w:ascii="Calibri" w:hAnsi="Calibri"/>
          <w:sz w:val="22"/>
          <w:szCs w:val="22"/>
        </w:rPr>
      </w:pPr>
      <w:hyperlink w:anchor="_Toc193085261" w:history="1">
        <w:r w:rsidRPr="002E074C">
          <w:rPr>
            <w:rStyle w:val="a3"/>
          </w:rPr>
          <w:t>Для пенсионеров в России предусмотрено предоставление различных бесплатных услуг, которые направлены на улучшение качества жизни пожилых людей и поддержку их социальной активности, рассказал в беседе с RT доктор юридических наук, декан факультета права НИУ ВШЭ, профессор Вадим Виноградов.</w:t>
        </w:r>
        <w:r>
          <w:rPr>
            <w:webHidden/>
          </w:rPr>
          <w:tab/>
        </w:r>
        <w:r>
          <w:rPr>
            <w:webHidden/>
          </w:rPr>
          <w:fldChar w:fldCharType="begin"/>
        </w:r>
        <w:r>
          <w:rPr>
            <w:webHidden/>
          </w:rPr>
          <w:instrText xml:space="preserve"> PAGEREF _Toc193085261 \h </w:instrText>
        </w:r>
        <w:r>
          <w:rPr>
            <w:webHidden/>
          </w:rPr>
        </w:r>
        <w:r>
          <w:rPr>
            <w:webHidden/>
          </w:rPr>
          <w:fldChar w:fldCharType="separate"/>
        </w:r>
        <w:r w:rsidR="00A23A1B">
          <w:rPr>
            <w:webHidden/>
          </w:rPr>
          <w:t>31</w:t>
        </w:r>
        <w:r>
          <w:rPr>
            <w:webHidden/>
          </w:rPr>
          <w:fldChar w:fldCharType="end"/>
        </w:r>
      </w:hyperlink>
    </w:p>
    <w:p w14:paraId="3844EDD6" w14:textId="2E2DA652" w:rsidR="0097046A" w:rsidRDefault="0097046A">
      <w:pPr>
        <w:pStyle w:val="21"/>
        <w:tabs>
          <w:tab w:val="right" w:leader="dot" w:pos="9061"/>
        </w:tabs>
        <w:rPr>
          <w:rFonts w:ascii="Calibri" w:hAnsi="Calibri"/>
          <w:noProof/>
          <w:sz w:val="22"/>
          <w:szCs w:val="22"/>
        </w:rPr>
      </w:pPr>
      <w:hyperlink w:anchor="_Toc193085262" w:history="1">
        <w:r w:rsidRPr="002E074C">
          <w:rPr>
            <w:rStyle w:val="a3"/>
            <w:noProof/>
          </w:rPr>
          <w:t>Прайм, 16.03.2025, Россиянам рассказали об индексации пенсий с 1 апреля</w:t>
        </w:r>
        <w:r>
          <w:rPr>
            <w:noProof/>
            <w:webHidden/>
          </w:rPr>
          <w:tab/>
        </w:r>
        <w:r>
          <w:rPr>
            <w:noProof/>
            <w:webHidden/>
          </w:rPr>
          <w:fldChar w:fldCharType="begin"/>
        </w:r>
        <w:r>
          <w:rPr>
            <w:noProof/>
            <w:webHidden/>
          </w:rPr>
          <w:instrText xml:space="preserve"> PAGEREF _Toc193085262 \h </w:instrText>
        </w:r>
        <w:r>
          <w:rPr>
            <w:noProof/>
            <w:webHidden/>
          </w:rPr>
        </w:r>
        <w:r>
          <w:rPr>
            <w:noProof/>
            <w:webHidden/>
          </w:rPr>
          <w:fldChar w:fldCharType="separate"/>
        </w:r>
        <w:r w:rsidR="00A23A1B">
          <w:rPr>
            <w:noProof/>
            <w:webHidden/>
          </w:rPr>
          <w:t>32</w:t>
        </w:r>
        <w:r>
          <w:rPr>
            <w:noProof/>
            <w:webHidden/>
          </w:rPr>
          <w:fldChar w:fldCharType="end"/>
        </w:r>
      </w:hyperlink>
    </w:p>
    <w:p w14:paraId="4764FDD6" w14:textId="79A52FC9" w:rsidR="0097046A" w:rsidRDefault="0097046A">
      <w:pPr>
        <w:pStyle w:val="31"/>
        <w:rPr>
          <w:rFonts w:ascii="Calibri" w:hAnsi="Calibri"/>
          <w:sz w:val="22"/>
          <w:szCs w:val="22"/>
        </w:rPr>
      </w:pPr>
      <w:hyperlink w:anchor="_Toc193085263" w:history="1">
        <w:r w:rsidRPr="002E074C">
          <w:rPr>
            <w:rStyle w:val="a3"/>
          </w:rPr>
          <w:t>С 1 апреля будут индексированы социальные пенсии - для тех, кто в силу разных причин не смог наработать необходимый страховой стаж, рассказала агентству «Прайм» Ольга Староверова, профессор кафедры государственных и муниципальных финансов РЭУ им. Г.В. Плеханова.</w:t>
        </w:r>
        <w:r>
          <w:rPr>
            <w:webHidden/>
          </w:rPr>
          <w:tab/>
        </w:r>
        <w:r>
          <w:rPr>
            <w:webHidden/>
          </w:rPr>
          <w:fldChar w:fldCharType="begin"/>
        </w:r>
        <w:r>
          <w:rPr>
            <w:webHidden/>
          </w:rPr>
          <w:instrText xml:space="preserve"> PAGEREF _Toc193085263 \h </w:instrText>
        </w:r>
        <w:r>
          <w:rPr>
            <w:webHidden/>
          </w:rPr>
        </w:r>
        <w:r>
          <w:rPr>
            <w:webHidden/>
          </w:rPr>
          <w:fldChar w:fldCharType="separate"/>
        </w:r>
        <w:r w:rsidR="00A23A1B">
          <w:rPr>
            <w:webHidden/>
          </w:rPr>
          <w:t>32</w:t>
        </w:r>
        <w:r>
          <w:rPr>
            <w:webHidden/>
          </w:rPr>
          <w:fldChar w:fldCharType="end"/>
        </w:r>
      </w:hyperlink>
    </w:p>
    <w:p w14:paraId="086AE572" w14:textId="642C6F94" w:rsidR="0097046A" w:rsidRDefault="0097046A">
      <w:pPr>
        <w:pStyle w:val="21"/>
        <w:tabs>
          <w:tab w:val="right" w:leader="dot" w:pos="9061"/>
        </w:tabs>
        <w:rPr>
          <w:rFonts w:ascii="Calibri" w:hAnsi="Calibri"/>
          <w:noProof/>
          <w:sz w:val="22"/>
          <w:szCs w:val="22"/>
        </w:rPr>
      </w:pPr>
      <w:hyperlink w:anchor="_Toc193085264" w:history="1">
        <w:r w:rsidRPr="002E074C">
          <w:rPr>
            <w:rStyle w:val="a3"/>
            <w:noProof/>
          </w:rPr>
          <w:t>Аргументы.ру, 14.03.2025, Реформа накопительной пенсии ухудшила положение части пенсионеров</w:t>
        </w:r>
        <w:r>
          <w:rPr>
            <w:noProof/>
            <w:webHidden/>
          </w:rPr>
          <w:tab/>
        </w:r>
        <w:r>
          <w:rPr>
            <w:noProof/>
            <w:webHidden/>
          </w:rPr>
          <w:fldChar w:fldCharType="begin"/>
        </w:r>
        <w:r>
          <w:rPr>
            <w:noProof/>
            <w:webHidden/>
          </w:rPr>
          <w:instrText xml:space="preserve"> PAGEREF _Toc193085264 \h </w:instrText>
        </w:r>
        <w:r>
          <w:rPr>
            <w:noProof/>
            <w:webHidden/>
          </w:rPr>
        </w:r>
        <w:r>
          <w:rPr>
            <w:noProof/>
            <w:webHidden/>
          </w:rPr>
          <w:fldChar w:fldCharType="separate"/>
        </w:r>
        <w:r w:rsidR="00A23A1B">
          <w:rPr>
            <w:noProof/>
            <w:webHidden/>
          </w:rPr>
          <w:t>33</w:t>
        </w:r>
        <w:r>
          <w:rPr>
            <w:noProof/>
            <w:webHidden/>
          </w:rPr>
          <w:fldChar w:fldCharType="end"/>
        </w:r>
      </w:hyperlink>
    </w:p>
    <w:p w14:paraId="07F0ECB5" w14:textId="71A3881F" w:rsidR="0097046A" w:rsidRDefault="0097046A">
      <w:pPr>
        <w:pStyle w:val="31"/>
        <w:rPr>
          <w:rFonts w:ascii="Calibri" w:hAnsi="Calibri"/>
          <w:sz w:val="22"/>
          <w:szCs w:val="22"/>
        </w:rPr>
      </w:pPr>
      <w:hyperlink w:anchor="_Toc193085265" w:history="1">
        <w:r w:rsidRPr="002E074C">
          <w:rPr>
            <w:rStyle w:val="a3"/>
          </w:rPr>
          <w:t>Несмотря на многочисленные пенсионные реформы в России, государственная пенсия по-прежнему не обеспечивает достойного уровня жизни, особенно на фоне растущего разрыва между доходом на старость и зарплатами. Ситуация усугубляется последствиями неудачной попытки ввести обязательную накопительную пенсию.</w:t>
        </w:r>
        <w:r>
          <w:rPr>
            <w:webHidden/>
          </w:rPr>
          <w:tab/>
        </w:r>
        <w:r>
          <w:rPr>
            <w:webHidden/>
          </w:rPr>
          <w:fldChar w:fldCharType="begin"/>
        </w:r>
        <w:r>
          <w:rPr>
            <w:webHidden/>
          </w:rPr>
          <w:instrText xml:space="preserve"> PAGEREF _Toc193085265 \h </w:instrText>
        </w:r>
        <w:r>
          <w:rPr>
            <w:webHidden/>
          </w:rPr>
        </w:r>
        <w:r>
          <w:rPr>
            <w:webHidden/>
          </w:rPr>
          <w:fldChar w:fldCharType="separate"/>
        </w:r>
        <w:r w:rsidR="00A23A1B">
          <w:rPr>
            <w:webHidden/>
          </w:rPr>
          <w:t>33</w:t>
        </w:r>
        <w:r>
          <w:rPr>
            <w:webHidden/>
          </w:rPr>
          <w:fldChar w:fldCharType="end"/>
        </w:r>
      </w:hyperlink>
    </w:p>
    <w:p w14:paraId="40B58843" w14:textId="7ADF0B0B" w:rsidR="0097046A" w:rsidRDefault="0097046A">
      <w:pPr>
        <w:pStyle w:val="21"/>
        <w:tabs>
          <w:tab w:val="right" w:leader="dot" w:pos="9061"/>
        </w:tabs>
        <w:rPr>
          <w:rFonts w:ascii="Calibri" w:hAnsi="Calibri"/>
          <w:noProof/>
          <w:sz w:val="22"/>
          <w:szCs w:val="22"/>
        </w:rPr>
      </w:pPr>
      <w:hyperlink w:anchor="_Toc193085266" w:history="1">
        <w:r w:rsidRPr="002E074C">
          <w:rPr>
            <w:rStyle w:val="a3"/>
            <w:noProof/>
          </w:rPr>
          <w:t>NEWS.ru, 17.03.2025, В Госдуме раскрыли, кому из россиян увеличат пенсии почти на 15%</w:t>
        </w:r>
        <w:r>
          <w:rPr>
            <w:noProof/>
            <w:webHidden/>
          </w:rPr>
          <w:tab/>
        </w:r>
        <w:r>
          <w:rPr>
            <w:noProof/>
            <w:webHidden/>
          </w:rPr>
          <w:fldChar w:fldCharType="begin"/>
        </w:r>
        <w:r>
          <w:rPr>
            <w:noProof/>
            <w:webHidden/>
          </w:rPr>
          <w:instrText xml:space="preserve"> PAGEREF _Toc193085266 \h </w:instrText>
        </w:r>
        <w:r>
          <w:rPr>
            <w:noProof/>
            <w:webHidden/>
          </w:rPr>
        </w:r>
        <w:r>
          <w:rPr>
            <w:noProof/>
            <w:webHidden/>
          </w:rPr>
          <w:fldChar w:fldCharType="separate"/>
        </w:r>
        <w:r w:rsidR="00A23A1B">
          <w:rPr>
            <w:noProof/>
            <w:webHidden/>
          </w:rPr>
          <w:t>33</w:t>
        </w:r>
        <w:r>
          <w:rPr>
            <w:noProof/>
            <w:webHidden/>
          </w:rPr>
          <w:fldChar w:fldCharType="end"/>
        </w:r>
      </w:hyperlink>
    </w:p>
    <w:p w14:paraId="0F394823" w14:textId="724FA99E" w:rsidR="0097046A" w:rsidRDefault="0097046A">
      <w:pPr>
        <w:pStyle w:val="31"/>
        <w:rPr>
          <w:rFonts w:ascii="Calibri" w:hAnsi="Calibri"/>
          <w:sz w:val="22"/>
          <w:szCs w:val="22"/>
        </w:rPr>
      </w:pPr>
      <w:hyperlink w:anchor="_Toc193085267" w:history="1">
        <w:r w:rsidRPr="002E074C">
          <w:rPr>
            <w:rStyle w:val="a3"/>
          </w:rPr>
          <w:t>В России с 1 апреля на 14,75% вырастут социальные пенсии, индексация коснется сразу нескольких категорий россиян, включая ветеранов Великой Отечественной войны, космонавтов и летчиков-испытателей, сообщил NEWS.ru депутат Госдумы Никита Чаплин. По его словам, повышение выплат затронет около 4,2 миллиона человек.</w:t>
        </w:r>
        <w:r>
          <w:rPr>
            <w:webHidden/>
          </w:rPr>
          <w:tab/>
        </w:r>
        <w:r>
          <w:rPr>
            <w:webHidden/>
          </w:rPr>
          <w:fldChar w:fldCharType="begin"/>
        </w:r>
        <w:r>
          <w:rPr>
            <w:webHidden/>
          </w:rPr>
          <w:instrText xml:space="preserve"> PAGEREF _Toc193085267 \h </w:instrText>
        </w:r>
        <w:r>
          <w:rPr>
            <w:webHidden/>
          </w:rPr>
        </w:r>
        <w:r>
          <w:rPr>
            <w:webHidden/>
          </w:rPr>
          <w:fldChar w:fldCharType="separate"/>
        </w:r>
        <w:r w:rsidR="00A23A1B">
          <w:rPr>
            <w:webHidden/>
          </w:rPr>
          <w:t>33</w:t>
        </w:r>
        <w:r>
          <w:rPr>
            <w:webHidden/>
          </w:rPr>
          <w:fldChar w:fldCharType="end"/>
        </w:r>
      </w:hyperlink>
    </w:p>
    <w:p w14:paraId="2391195E" w14:textId="0F6A1BCC" w:rsidR="0097046A" w:rsidRDefault="0097046A">
      <w:pPr>
        <w:pStyle w:val="21"/>
        <w:tabs>
          <w:tab w:val="right" w:leader="dot" w:pos="9061"/>
        </w:tabs>
        <w:rPr>
          <w:rFonts w:ascii="Calibri" w:hAnsi="Calibri"/>
          <w:noProof/>
          <w:sz w:val="22"/>
          <w:szCs w:val="22"/>
        </w:rPr>
      </w:pPr>
      <w:hyperlink w:anchor="_Toc193085268" w:history="1">
        <w:r w:rsidRPr="002E074C">
          <w:rPr>
            <w:rStyle w:val="a3"/>
            <w:noProof/>
          </w:rPr>
          <w:t>Life, 15.03.2025, До 80 000 рублей. 3 главные доплаты, которые пенсионеры получат этой весной</w:t>
        </w:r>
        <w:r>
          <w:rPr>
            <w:noProof/>
            <w:webHidden/>
          </w:rPr>
          <w:tab/>
        </w:r>
        <w:r>
          <w:rPr>
            <w:noProof/>
            <w:webHidden/>
          </w:rPr>
          <w:fldChar w:fldCharType="begin"/>
        </w:r>
        <w:r>
          <w:rPr>
            <w:noProof/>
            <w:webHidden/>
          </w:rPr>
          <w:instrText xml:space="preserve"> PAGEREF _Toc193085268 \h </w:instrText>
        </w:r>
        <w:r>
          <w:rPr>
            <w:noProof/>
            <w:webHidden/>
          </w:rPr>
        </w:r>
        <w:r>
          <w:rPr>
            <w:noProof/>
            <w:webHidden/>
          </w:rPr>
          <w:fldChar w:fldCharType="separate"/>
        </w:r>
        <w:r w:rsidR="00A23A1B">
          <w:rPr>
            <w:noProof/>
            <w:webHidden/>
          </w:rPr>
          <w:t>34</w:t>
        </w:r>
        <w:r>
          <w:rPr>
            <w:noProof/>
            <w:webHidden/>
          </w:rPr>
          <w:fldChar w:fldCharType="end"/>
        </w:r>
      </w:hyperlink>
    </w:p>
    <w:p w14:paraId="1086FCE6" w14:textId="7D517966" w:rsidR="0097046A" w:rsidRDefault="0097046A">
      <w:pPr>
        <w:pStyle w:val="31"/>
        <w:rPr>
          <w:rFonts w:ascii="Calibri" w:hAnsi="Calibri"/>
          <w:sz w:val="22"/>
          <w:szCs w:val="22"/>
        </w:rPr>
      </w:pPr>
      <w:hyperlink w:anchor="_Toc193085269" w:history="1">
        <w:r w:rsidRPr="002E074C">
          <w:rPr>
            <w:rStyle w:val="a3"/>
          </w:rPr>
          <w:t>В этом году ожидаются повышенные выплаты пенсионерам к 9 Мая. Их начнут перечислять уже в апреле-мае. Будут сделаны единовременные выплаты ветеранам Великой Отечественной войны (ВОВ) и труженикам тыла в связи с 80-й годовщиной Победы. Так, по 80 000 рублей получат участники, инвалиды Великой Отечественной войны, а также их вдовы. По 55 000 рублей перечислят труженикам тыла и бывшим несовершеннолетним узникам фашизма.</w:t>
        </w:r>
        <w:r>
          <w:rPr>
            <w:webHidden/>
          </w:rPr>
          <w:tab/>
        </w:r>
        <w:r>
          <w:rPr>
            <w:webHidden/>
          </w:rPr>
          <w:fldChar w:fldCharType="begin"/>
        </w:r>
        <w:r>
          <w:rPr>
            <w:webHidden/>
          </w:rPr>
          <w:instrText xml:space="preserve"> PAGEREF _Toc193085269 \h </w:instrText>
        </w:r>
        <w:r>
          <w:rPr>
            <w:webHidden/>
          </w:rPr>
        </w:r>
        <w:r>
          <w:rPr>
            <w:webHidden/>
          </w:rPr>
          <w:fldChar w:fldCharType="separate"/>
        </w:r>
        <w:r w:rsidR="00A23A1B">
          <w:rPr>
            <w:webHidden/>
          </w:rPr>
          <w:t>34</w:t>
        </w:r>
        <w:r>
          <w:rPr>
            <w:webHidden/>
          </w:rPr>
          <w:fldChar w:fldCharType="end"/>
        </w:r>
      </w:hyperlink>
    </w:p>
    <w:p w14:paraId="25A0BD8D" w14:textId="79FEB608" w:rsidR="0097046A" w:rsidRDefault="0097046A">
      <w:pPr>
        <w:pStyle w:val="21"/>
        <w:tabs>
          <w:tab w:val="right" w:leader="dot" w:pos="9061"/>
        </w:tabs>
        <w:rPr>
          <w:rFonts w:ascii="Calibri" w:hAnsi="Calibri"/>
          <w:noProof/>
          <w:sz w:val="22"/>
          <w:szCs w:val="22"/>
        </w:rPr>
      </w:pPr>
      <w:hyperlink w:anchor="_Toc193085270" w:history="1">
        <w:r w:rsidRPr="002E074C">
          <w:rPr>
            <w:rStyle w:val="a3"/>
            <w:noProof/>
          </w:rPr>
          <w:t>Viralife, 16.03.2025, Что не так с индексацией пенсий работающим: мера носит половинчатый характер</w:t>
        </w:r>
        <w:r>
          <w:rPr>
            <w:noProof/>
            <w:webHidden/>
          </w:rPr>
          <w:tab/>
        </w:r>
        <w:r>
          <w:rPr>
            <w:noProof/>
            <w:webHidden/>
          </w:rPr>
          <w:fldChar w:fldCharType="begin"/>
        </w:r>
        <w:r>
          <w:rPr>
            <w:noProof/>
            <w:webHidden/>
          </w:rPr>
          <w:instrText xml:space="preserve"> PAGEREF _Toc193085270 \h </w:instrText>
        </w:r>
        <w:r>
          <w:rPr>
            <w:noProof/>
            <w:webHidden/>
          </w:rPr>
        </w:r>
        <w:r>
          <w:rPr>
            <w:noProof/>
            <w:webHidden/>
          </w:rPr>
          <w:fldChar w:fldCharType="separate"/>
        </w:r>
        <w:r w:rsidR="00A23A1B">
          <w:rPr>
            <w:noProof/>
            <w:webHidden/>
          </w:rPr>
          <w:t>35</w:t>
        </w:r>
        <w:r>
          <w:rPr>
            <w:noProof/>
            <w:webHidden/>
          </w:rPr>
          <w:fldChar w:fldCharType="end"/>
        </w:r>
      </w:hyperlink>
    </w:p>
    <w:p w14:paraId="22949454" w14:textId="26F335DA" w:rsidR="0097046A" w:rsidRDefault="0097046A">
      <w:pPr>
        <w:pStyle w:val="31"/>
        <w:rPr>
          <w:rFonts w:ascii="Calibri" w:hAnsi="Calibri"/>
          <w:sz w:val="22"/>
          <w:szCs w:val="22"/>
        </w:rPr>
      </w:pPr>
      <w:hyperlink w:anchor="_Toc193085271" w:history="1">
        <w:r w:rsidRPr="002E074C">
          <w:rPr>
            <w:rStyle w:val="a3"/>
          </w:rPr>
          <w:t>В 2025 году Россия впервые с 2016 года возобновила индексацию пенсий для работающих пенсионеров. Их выплаты увеличились на 9,5%, но, как выяснилось, этого недостаточно для вывода пожилых трудящихся из «серой зоны». Многие продолжают использовать схему временного увольнения, чтобы полностью пересчитать пенсию и получить прибавку за все предыдущие годы.</w:t>
        </w:r>
        <w:r>
          <w:rPr>
            <w:webHidden/>
          </w:rPr>
          <w:tab/>
        </w:r>
        <w:r>
          <w:rPr>
            <w:webHidden/>
          </w:rPr>
          <w:fldChar w:fldCharType="begin"/>
        </w:r>
        <w:r>
          <w:rPr>
            <w:webHidden/>
          </w:rPr>
          <w:instrText xml:space="preserve"> PAGEREF _Toc193085271 \h </w:instrText>
        </w:r>
        <w:r>
          <w:rPr>
            <w:webHidden/>
          </w:rPr>
        </w:r>
        <w:r>
          <w:rPr>
            <w:webHidden/>
          </w:rPr>
          <w:fldChar w:fldCharType="separate"/>
        </w:r>
        <w:r w:rsidR="00A23A1B">
          <w:rPr>
            <w:webHidden/>
          </w:rPr>
          <w:t>35</w:t>
        </w:r>
        <w:r>
          <w:rPr>
            <w:webHidden/>
          </w:rPr>
          <w:fldChar w:fldCharType="end"/>
        </w:r>
      </w:hyperlink>
    </w:p>
    <w:p w14:paraId="390B26A5" w14:textId="6A3A3B23" w:rsidR="0097046A" w:rsidRDefault="0097046A">
      <w:pPr>
        <w:pStyle w:val="21"/>
        <w:tabs>
          <w:tab w:val="right" w:leader="dot" w:pos="9061"/>
        </w:tabs>
        <w:rPr>
          <w:rFonts w:ascii="Calibri" w:hAnsi="Calibri"/>
          <w:noProof/>
          <w:sz w:val="22"/>
          <w:szCs w:val="22"/>
        </w:rPr>
      </w:pPr>
      <w:hyperlink w:anchor="_Toc193085272" w:history="1">
        <w:r w:rsidRPr="002E074C">
          <w:rPr>
            <w:rStyle w:val="a3"/>
            <w:noProof/>
          </w:rPr>
          <w:t>Конкурент, 14.03.2025, Работающим пенсионерам положен сюрприз при увольнении – условия</w:t>
        </w:r>
        <w:r>
          <w:rPr>
            <w:noProof/>
            <w:webHidden/>
          </w:rPr>
          <w:tab/>
        </w:r>
        <w:r>
          <w:rPr>
            <w:noProof/>
            <w:webHidden/>
          </w:rPr>
          <w:fldChar w:fldCharType="begin"/>
        </w:r>
        <w:r>
          <w:rPr>
            <w:noProof/>
            <w:webHidden/>
          </w:rPr>
          <w:instrText xml:space="preserve"> PAGEREF _Toc193085272 \h </w:instrText>
        </w:r>
        <w:r>
          <w:rPr>
            <w:noProof/>
            <w:webHidden/>
          </w:rPr>
        </w:r>
        <w:r>
          <w:rPr>
            <w:noProof/>
            <w:webHidden/>
          </w:rPr>
          <w:fldChar w:fldCharType="separate"/>
        </w:r>
        <w:r w:rsidR="00A23A1B">
          <w:rPr>
            <w:noProof/>
            <w:webHidden/>
          </w:rPr>
          <w:t>37</w:t>
        </w:r>
        <w:r>
          <w:rPr>
            <w:noProof/>
            <w:webHidden/>
          </w:rPr>
          <w:fldChar w:fldCharType="end"/>
        </w:r>
      </w:hyperlink>
    </w:p>
    <w:p w14:paraId="7BD65065" w14:textId="0F3ACE55" w:rsidR="0097046A" w:rsidRDefault="0097046A">
      <w:pPr>
        <w:pStyle w:val="31"/>
        <w:rPr>
          <w:rFonts w:ascii="Calibri" w:hAnsi="Calibri"/>
          <w:sz w:val="22"/>
          <w:szCs w:val="22"/>
        </w:rPr>
      </w:pPr>
      <w:hyperlink w:anchor="_Toc193085273" w:history="1">
        <w:r w:rsidRPr="002E074C">
          <w:rPr>
            <w:rStyle w:val="a3"/>
          </w:rPr>
          <w:t>После увольнения работавшему пенсионеру пенсия начисляется с месяца, следующего за месяцем увольнения, с учетом всех индексаций. Но в проиндексированном размере и с доплатой пенсия придет спустя три месяца. Об этом, кажется, уже знают все, но мало кто догадывался, что есть и другие сюрпризы.</w:t>
        </w:r>
        <w:r>
          <w:rPr>
            <w:webHidden/>
          </w:rPr>
          <w:tab/>
        </w:r>
        <w:r>
          <w:rPr>
            <w:webHidden/>
          </w:rPr>
          <w:fldChar w:fldCharType="begin"/>
        </w:r>
        <w:r>
          <w:rPr>
            <w:webHidden/>
          </w:rPr>
          <w:instrText xml:space="preserve"> PAGEREF _Toc193085273 \h </w:instrText>
        </w:r>
        <w:r>
          <w:rPr>
            <w:webHidden/>
          </w:rPr>
        </w:r>
        <w:r>
          <w:rPr>
            <w:webHidden/>
          </w:rPr>
          <w:fldChar w:fldCharType="separate"/>
        </w:r>
        <w:r w:rsidR="00A23A1B">
          <w:rPr>
            <w:webHidden/>
          </w:rPr>
          <w:t>37</w:t>
        </w:r>
        <w:r>
          <w:rPr>
            <w:webHidden/>
          </w:rPr>
          <w:fldChar w:fldCharType="end"/>
        </w:r>
      </w:hyperlink>
    </w:p>
    <w:p w14:paraId="67D72554" w14:textId="4C5675ED" w:rsidR="0097046A" w:rsidRDefault="0097046A">
      <w:pPr>
        <w:pStyle w:val="21"/>
        <w:tabs>
          <w:tab w:val="right" w:leader="dot" w:pos="9061"/>
        </w:tabs>
        <w:rPr>
          <w:rFonts w:ascii="Calibri" w:hAnsi="Calibri"/>
          <w:noProof/>
          <w:sz w:val="22"/>
          <w:szCs w:val="22"/>
        </w:rPr>
      </w:pPr>
      <w:hyperlink w:anchor="_Toc193085274" w:history="1">
        <w:r w:rsidRPr="002E074C">
          <w:rPr>
            <w:rStyle w:val="a3"/>
            <w:noProof/>
          </w:rPr>
          <w:t>PRIMPRESS, 14.03.2025, Пенсионеров, проживших более 60 лет, ждет большой сюрприз с 15 марта</w:t>
        </w:r>
        <w:r>
          <w:rPr>
            <w:noProof/>
            <w:webHidden/>
          </w:rPr>
          <w:tab/>
        </w:r>
        <w:r>
          <w:rPr>
            <w:noProof/>
            <w:webHidden/>
          </w:rPr>
          <w:fldChar w:fldCharType="begin"/>
        </w:r>
        <w:r>
          <w:rPr>
            <w:noProof/>
            <w:webHidden/>
          </w:rPr>
          <w:instrText xml:space="preserve"> PAGEREF _Toc193085274 \h </w:instrText>
        </w:r>
        <w:r>
          <w:rPr>
            <w:noProof/>
            <w:webHidden/>
          </w:rPr>
        </w:r>
        <w:r>
          <w:rPr>
            <w:noProof/>
            <w:webHidden/>
          </w:rPr>
          <w:fldChar w:fldCharType="separate"/>
        </w:r>
        <w:r w:rsidR="00A23A1B">
          <w:rPr>
            <w:noProof/>
            <w:webHidden/>
          </w:rPr>
          <w:t>38</w:t>
        </w:r>
        <w:r>
          <w:rPr>
            <w:noProof/>
            <w:webHidden/>
          </w:rPr>
          <w:fldChar w:fldCharType="end"/>
        </w:r>
      </w:hyperlink>
    </w:p>
    <w:p w14:paraId="43C0046C" w14:textId="3ADBB774" w:rsidR="0097046A" w:rsidRDefault="0097046A">
      <w:pPr>
        <w:pStyle w:val="31"/>
        <w:rPr>
          <w:rFonts w:ascii="Calibri" w:hAnsi="Calibri"/>
          <w:sz w:val="22"/>
          <w:szCs w:val="22"/>
        </w:rPr>
      </w:pPr>
      <w:hyperlink w:anchor="_Toc193085275" w:history="1">
        <w:r w:rsidRPr="002E074C">
          <w:rPr>
            <w:rStyle w:val="a3"/>
          </w:rPr>
          <w:t>Пенсионерам рассказали о новой возможности, которая будет доступна тем, кто прожил в браке более 60 лет. Речь идет о пожилых парах, которые прожили вместе такой период или даже чуть больше. Они смогут получить денежную выплату.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_Toc193085275 \h </w:instrText>
        </w:r>
        <w:r>
          <w:rPr>
            <w:webHidden/>
          </w:rPr>
        </w:r>
        <w:r>
          <w:rPr>
            <w:webHidden/>
          </w:rPr>
          <w:fldChar w:fldCharType="separate"/>
        </w:r>
        <w:r w:rsidR="00A23A1B">
          <w:rPr>
            <w:webHidden/>
          </w:rPr>
          <w:t>38</w:t>
        </w:r>
        <w:r>
          <w:rPr>
            <w:webHidden/>
          </w:rPr>
          <w:fldChar w:fldCharType="end"/>
        </w:r>
      </w:hyperlink>
    </w:p>
    <w:p w14:paraId="38767535" w14:textId="64EFCAFD" w:rsidR="0097046A" w:rsidRDefault="0097046A">
      <w:pPr>
        <w:pStyle w:val="12"/>
        <w:tabs>
          <w:tab w:val="right" w:leader="dot" w:pos="9061"/>
        </w:tabs>
        <w:rPr>
          <w:rFonts w:ascii="Calibri" w:hAnsi="Calibri"/>
          <w:b w:val="0"/>
          <w:noProof/>
          <w:sz w:val="22"/>
          <w:szCs w:val="22"/>
        </w:rPr>
      </w:pPr>
      <w:hyperlink w:anchor="_Toc193085276" w:history="1">
        <w:r w:rsidRPr="002E074C">
          <w:rPr>
            <w:rStyle w:val="a3"/>
            <w:noProof/>
          </w:rPr>
          <w:t>НОВОСТИ МАКРОЭКОНОМИКИ</w:t>
        </w:r>
        <w:r>
          <w:rPr>
            <w:noProof/>
            <w:webHidden/>
          </w:rPr>
          <w:tab/>
        </w:r>
        <w:r>
          <w:rPr>
            <w:noProof/>
            <w:webHidden/>
          </w:rPr>
          <w:fldChar w:fldCharType="begin"/>
        </w:r>
        <w:r>
          <w:rPr>
            <w:noProof/>
            <w:webHidden/>
          </w:rPr>
          <w:instrText xml:space="preserve"> PAGEREF _Toc193085276 \h </w:instrText>
        </w:r>
        <w:r>
          <w:rPr>
            <w:noProof/>
            <w:webHidden/>
          </w:rPr>
        </w:r>
        <w:r>
          <w:rPr>
            <w:noProof/>
            <w:webHidden/>
          </w:rPr>
          <w:fldChar w:fldCharType="separate"/>
        </w:r>
        <w:r w:rsidR="00A23A1B">
          <w:rPr>
            <w:noProof/>
            <w:webHidden/>
          </w:rPr>
          <w:t>39</w:t>
        </w:r>
        <w:r>
          <w:rPr>
            <w:noProof/>
            <w:webHidden/>
          </w:rPr>
          <w:fldChar w:fldCharType="end"/>
        </w:r>
      </w:hyperlink>
    </w:p>
    <w:p w14:paraId="337B4128" w14:textId="040DE743" w:rsidR="0097046A" w:rsidRDefault="0097046A">
      <w:pPr>
        <w:pStyle w:val="21"/>
        <w:tabs>
          <w:tab w:val="right" w:leader="dot" w:pos="9061"/>
        </w:tabs>
        <w:rPr>
          <w:rFonts w:ascii="Calibri" w:hAnsi="Calibri"/>
          <w:noProof/>
          <w:sz w:val="22"/>
          <w:szCs w:val="22"/>
        </w:rPr>
      </w:pPr>
      <w:hyperlink w:anchor="_Toc193085277" w:history="1">
        <w:r w:rsidRPr="002E074C">
          <w:rPr>
            <w:rStyle w:val="a3"/>
            <w:noProof/>
          </w:rPr>
          <w:t>Коммерсантъ, 15.03.2025, Рабочая слабость</w:t>
        </w:r>
        <w:r>
          <w:rPr>
            <w:noProof/>
            <w:webHidden/>
          </w:rPr>
          <w:tab/>
        </w:r>
        <w:r>
          <w:rPr>
            <w:noProof/>
            <w:webHidden/>
          </w:rPr>
          <w:fldChar w:fldCharType="begin"/>
        </w:r>
        <w:r>
          <w:rPr>
            <w:noProof/>
            <w:webHidden/>
          </w:rPr>
          <w:instrText xml:space="preserve"> PAGEREF _Toc193085277 \h </w:instrText>
        </w:r>
        <w:r>
          <w:rPr>
            <w:noProof/>
            <w:webHidden/>
          </w:rPr>
        </w:r>
        <w:r>
          <w:rPr>
            <w:noProof/>
            <w:webHidden/>
          </w:rPr>
          <w:fldChar w:fldCharType="separate"/>
        </w:r>
        <w:r w:rsidR="00A23A1B">
          <w:rPr>
            <w:noProof/>
            <w:webHidden/>
          </w:rPr>
          <w:t>39</w:t>
        </w:r>
        <w:r>
          <w:rPr>
            <w:noProof/>
            <w:webHidden/>
          </w:rPr>
          <w:fldChar w:fldCharType="end"/>
        </w:r>
      </w:hyperlink>
    </w:p>
    <w:p w14:paraId="1A7F5946" w14:textId="1E11CA2D" w:rsidR="0097046A" w:rsidRDefault="0097046A">
      <w:pPr>
        <w:pStyle w:val="31"/>
        <w:rPr>
          <w:rFonts w:ascii="Calibri" w:hAnsi="Calibri"/>
          <w:sz w:val="22"/>
          <w:szCs w:val="22"/>
        </w:rPr>
      </w:pPr>
      <w:hyperlink w:anchor="_Toc193085278" w:history="1">
        <w:r w:rsidRPr="002E074C">
          <w:rPr>
            <w:rStyle w:val="a3"/>
          </w:rPr>
          <w:t>Дополнительные источники пополнения сокращающейся рабочей силы в РФ — трудовые мигранты и люди, продолжающие работать из-за повышения пенсионного возраста — это в основном работники с недостаточными или устаревшими компетенциями, отмечается в исследовании экспертов РАНХиГС. Это, по их оценке, снижает общую производительность труда в стране и не соответствует долгосрочным изменениям в структуре спроса на рабочую силу. По мнению авторов работы, единственный способ долгосрочного решения проблемы дефицита кадров — инвестиции в автоматизацию производств.</w:t>
        </w:r>
        <w:r>
          <w:rPr>
            <w:webHidden/>
          </w:rPr>
          <w:tab/>
        </w:r>
        <w:r>
          <w:rPr>
            <w:webHidden/>
          </w:rPr>
          <w:fldChar w:fldCharType="begin"/>
        </w:r>
        <w:r>
          <w:rPr>
            <w:webHidden/>
          </w:rPr>
          <w:instrText xml:space="preserve"> PAGEREF _Toc193085278 \h </w:instrText>
        </w:r>
        <w:r>
          <w:rPr>
            <w:webHidden/>
          </w:rPr>
        </w:r>
        <w:r>
          <w:rPr>
            <w:webHidden/>
          </w:rPr>
          <w:fldChar w:fldCharType="separate"/>
        </w:r>
        <w:r w:rsidR="00A23A1B">
          <w:rPr>
            <w:webHidden/>
          </w:rPr>
          <w:t>39</w:t>
        </w:r>
        <w:r>
          <w:rPr>
            <w:webHidden/>
          </w:rPr>
          <w:fldChar w:fldCharType="end"/>
        </w:r>
      </w:hyperlink>
    </w:p>
    <w:p w14:paraId="22909FAF" w14:textId="4CBF41EA" w:rsidR="0097046A" w:rsidRDefault="0097046A">
      <w:pPr>
        <w:pStyle w:val="21"/>
        <w:tabs>
          <w:tab w:val="right" w:leader="dot" w:pos="9061"/>
        </w:tabs>
        <w:rPr>
          <w:rFonts w:ascii="Calibri" w:hAnsi="Calibri"/>
          <w:noProof/>
          <w:sz w:val="22"/>
          <w:szCs w:val="22"/>
        </w:rPr>
      </w:pPr>
      <w:hyperlink w:anchor="_Toc193085279" w:history="1">
        <w:r w:rsidRPr="002E074C">
          <w:rPr>
            <w:rStyle w:val="a3"/>
            <w:noProof/>
          </w:rPr>
          <w:t>Коммерсантъ, 16.03.2025, Ученье — квал</w:t>
        </w:r>
        <w:r>
          <w:rPr>
            <w:noProof/>
            <w:webHidden/>
          </w:rPr>
          <w:tab/>
        </w:r>
        <w:r>
          <w:rPr>
            <w:noProof/>
            <w:webHidden/>
          </w:rPr>
          <w:fldChar w:fldCharType="begin"/>
        </w:r>
        <w:r>
          <w:rPr>
            <w:noProof/>
            <w:webHidden/>
          </w:rPr>
          <w:instrText xml:space="preserve"> PAGEREF _Toc193085279 \h </w:instrText>
        </w:r>
        <w:r>
          <w:rPr>
            <w:noProof/>
            <w:webHidden/>
          </w:rPr>
        </w:r>
        <w:r>
          <w:rPr>
            <w:noProof/>
            <w:webHidden/>
          </w:rPr>
          <w:fldChar w:fldCharType="separate"/>
        </w:r>
        <w:r w:rsidR="00A23A1B">
          <w:rPr>
            <w:noProof/>
            <w:webHidden/>
          </w:rPr>
          <w:t>40</w:t>
        </w:r>
        <w:r>
          <w:rPr>
            <w:noProof/>
            <w:webHidden/>
          </w:rPr>
          <w:fldChar w:fldCharType="end"/>
        </w:r>
      </w:hyperlink>
    </w:p>
    <w:p w14:paraId="214ABA78" w14:textId="0A4D9A78" w:rsidR="0097046A" w:rsidRDefault="0097046A">
      <w:pPr>
        <w:pStyle w:val="31"/>
        <w:rPr>
          <w:rFonts w:ascii="Calibri" w:hAnsi="Calibri"/>
          <w:sz w:val="22"/>
          <w:szCs w:val="22"/>
        </w:rPr>
      </w:pPr>
      <w:hyperlink w:anchor="_Toc193085280" w:history="1">
        <w:r w:rsidRPr="002E074C">
          <w:rPr>
            <w:rStyle w:val="a3"/>
          </w:rPr>
          <w:t>ЦБ сформулировал новые критерии для признания инвесторов квалифицированными. Кроме повышения имущественного ценза формализуются требования по профильному образованию, ученой степени и доходам. Юристы ожидают, что критерии будут приняты в предложенной форме, профучастники обращают внимание на ряд сложностей по их внедрению.</w:t>
        </w:r>
        <w:r>
          <w:rPr>
            <w:webHidden/>
          </w:rPr>
          <w:tab/>
        </w:r>
        <w:r>
          <w:rPr>
            <w:webHidden/>
          </w:rPr>
          <w:fldChar w:fldCharType="begin"/>
        </w:r>
        <w:r>
          <w:rPr>
            <w:webHidden/>
          </w:rPr>
          <w:instrText xml:space="preserve"> PAGEREF _Toc193085280 \h </w:instrText>
        </w:r>
        <w:r>
          <w:rPr>
            <w:webHidden/>
          </w:rPr>
        </w:r>
        <w:r>
          <w:rPr>
            <w:webHidden/>
          </w:rPr>
          <w:fldChar w:fldCharType="separate"/>
        </w:r>
        <w:r w:rsidR="00A23A1B">
          <w:rPr>
            <w:webHidden/>
          </w:rPr>
          <w:t>40</w:t>
        </w:r>
        <w:r>
          <w:rPr>
            <w:webHidden/>
          </w:rPr>
          <w:fldChar w:fldCharType="end"/>
        </w:r>
      </w:hyperlink>
    </w:p>
    <w:p w14:paraId="4AE0426B" w14:textId="4933F3B4" w:rsidR="0097046A" w:rsidRDefault="0097046A">
      <w:pPr>
        <w:pStyle w:val="21"/>
        <w:tabs>
          <w:tab w:val="right" w:leader="dot" w:pos="9061"/>
        </w:tabs>
        <w:rPr>
          <w:rFonts w:ascii="Calibri" w:hAnsi="Calibri"/>
          <w:noProof/>
          <w:sz w:val="22"/>
          <w:szCs w:val="22"/>
        </w:rPr>
      </w:pPr>
      <w:hyperlink w:anchor="_Toc193085281" w:history="1">
        <w:r w:rsidRPr="002E074C">
          <w:rPr>
            <w:rStyle w:val="a3"/>
            <w:noProof/>
          </w:rPr>
          <w:t>Финам.ru, 14.03.2025, Минфин России и ЦБ обсуждают поддержку компаний через фондовый рынок</w:t>
        </w:r>
        <w:r>
          <w:rPr>
            <w:noProof/>
            <w:webHidden/>
          </w:rPr>
          <w:tab/>
        </w:r>
        <w:r>
          <w:rPr>
            <w:noProof/>
            <w:webHidden/>
          </w:rPr>
          <w:fldChar w:fldCharType="begin"/>
        </w:r>
        <w:r>
          <w:rPr>
            <w:noProof/>
            <w:webHidden/>
          </w:rPr>
          <w:instrText xml:space="preserve"> PAGEREF _Toc193085281 \h </w:instrText>
        </w:r>
        <w:r>
          <w:rPr>
            <w:noProof/>
            <w:webHidden/>
          </w:rPr>
        </w:r>
        <w:r>
          <w:rPr>
            <w:noProof/>
            <w:webHidden/>
          </w:rPr>
          <w:fldChar w:fldCharType="separate"/>
        </w:r>
        <w:r w:rsidR="00A23A1B">
          <w:rPr>
            <w:noProof/>
            <w:webHidden/>
          </w:rPr>
          <w:t>42</w:t>
        </w:r>
        <w:r>
          <w:rPr>
            <w:noProof/>
            <w:webHidden/>
          </w:rPr>
          <w:fldChar w:fldCharType="end"/>
        </w:r>
      </w:hyperlink>
    </w:p>
    <w:p w14:paraId="1860DEE3" w14:textId="0512A3F6" w:rsidR="0097046A" w:rsidRDefault="0097046A">
      <w:pPr>
        <w:pStyle w:val="31"/>
        <w:rPr>
          <w:rFonts w:ascii="Calibri" w:hAnsi="Calibri"/>
          <w:sz w:val="22"/>
          <w:szCs w:val="22"/>
        </w:rPr>
      </w:pPr>
      <w:hyperlink w:anchor="_Toc193085282" w:history="1">
        <w:r w:rsidRPr="002E074C">
          <w:rPr>
            <w:rStyle w:val="a3"/>
          </w:rPr>
          <w:t>Минфин России и ЦБ обсуждают поддержку компаний через фондовый рынок, заявил заместитель министра финансов РФ Иван Чебесков, выступая на III Российском форуме финансового рынка, организатором которого выступило рейтинговое агентство АКРА.</w:t>
        </w:r>
        <w:r>
          <w:rPr>
            <w:webHidden/>
          </w:rPr>
          <w:tab/>
        </w:r>
        <w:r>
          <w:rPr>
            <w:webHidden/>
          </w:rPr>
          <w:fldChar w:fldCharType="begin"/>
        </w:r>
        <w:r>
          <w:rPr>
            <w:webHidden/>
          </w:rPr>
          <w:instrText xml:space="preserve"> PAGEREF _Toc193085282 \h </w:instrText>
        </w:r>
        <w:r>
          <w:rPr>
            <w:webHidden/>
          </w:rPr>
        </w:r>
        <w:r>
          <w:rPr>
            <w:webHidden/>
          </w:rPr>
          <w:fldChar w:fldCharType="separate"/>
        </w:r>
        <w:r w:rsidR="00A23A1B">
          <w:rPr>
            <w:webHidden/>
          </w:rPr>
          <w:t>42</w:t>
        </w:r>
        <w:r>
          <w:rPr>
            <w:webHidden/>
          </w:rPr>
          <w:fldChar w:fldCharType="end"/>
        </w:r>
      </w:hyperlink>
    </w:p>
    <w:p w14:paraId="5753600A" w14:textId="3125EB0D" w:rsidR="0097046A" w:rsidRDefault="0097046A">
      <w:pPr>
        <w:pStyle w:val="21"/>
        <w:tabs>
          <w:tab w:val="right" w:leader="dot" w:pos="9061"/>
        </w:tabs>
        <w:rPr>
          <w:rFonts w:ascii="Calibri" w:hAnsi="Calibri"/>
          <w:noProof/>
          <w:sz w:val="22"/>
          <w:szCs w:val="22"/>
        </w:rPr>
      </w:pPr>
      <w:hyperlink w:anchor="_Toc193085283" w:history="1">
        <w:r w:rsidRPr="002E074C">
          <w:rPr>
            <w:rStyle w:val="a3"/>
            <w:noProof/>
          </w:rPr>
          <w:t>РБК Инвестиции, 14.03.2025, ЦБ дал совет россиянам по формированию финансовой подушки</w:t>
        </w:r>
        <w:r>
          <w:rPr>
            <w:noProof/>
            <w:webHidden/>
          </w:rPr>
          <w:tab/>
        </w:r>
        <w:r>
          <w:rPr>
            <w:noProof/>
            <w:webHidden/>
          </w:rPr>
          <w:fldChar w:fldCharType="begin"/>
        </w:r>
        <w:r>
          <w:rPr>
            <w:noProof/>
            <w:webHidden/>
          </w:rPr>
          <w:instrText xml:space="preserve"> PAGEREF _Toc193085283 \h </w:instrText>
        </w:r>
        <w:r>
          <w:rPr>
            <w:noProof/>
            <w:webHidden/>
          </w:rPr>
        </w:r>
        <w:r>
          <w:rPr>
            <w:noProof/>
            <w:webHidden/>
          </w:rPr>
          <w:fldChar w:fldCharType="separate"/>
        </w:r>
        <w:r w:rsidR="00A23A1B">
          <w:rPr>
            <w:noProof/>
            <w:webHidden/>
          </w:rPr>
          <w:t>43</w:t>
        </w:r>
        <w:r>
          <w:rPr>
            <w:noProof/>
            <w:webHidden/>
          </w:rPr>
          <w:fldChar w:fldCharType="end"/>
        </w:r>
      </w:hyperlink>
    </w:p>
    <w:p w14:paraId="3498349A" w14:textId="077759E2" w:rsidR="0097046A" w:rsidRDefault="0097046A">
      <w:pPr>
        <w:pStyle w:val="31"/>
        <w:rPr>
          <w:rFonts w:ascii="Calibri" w:hAnsi="Calibri"/>
          <w:sz w:val="22"/>
          <w:szCs w:val="22"/>
        </w:rPr>
      </w:pPr>
      <w:hyperlink w:anchor="_Toc193085284" w:history="1">
        <w:r w:rsidRPr="002E074C">
          <w:rPr>
            <w:rStyle w:val="a3"/>
          </w:rPr>
          <w:t>Для того, чтобы чувствовать себя спокойно, россиянину достаточно иметь в запасе финансовую подушку в размере 3-6 зарплат, советует Центробанк. Регулятор также прокомментировал, где можно хранить накопленные сбережения.</w:t>
        </w:r>
        <w:r>
          <w:rPr>
            <w:webHidden/>
          </w:rPr>
          <w:tab/>
        </w:r>
        <w:r>
          <w:rPr>
            <w:webHidden/>
          </w:rPr>
          <w:fldChar w:fldCharType="begin"/>
        </w:r>
        <w:r>
          <w:rPr>
            <w:webHidden/>
          </w:rPr>
          <w:instrText xml:space="preserve"> PAGEREF _Toc193085284 \h </w:instrText>
        </w:r>
        <w:r>
          <w:rPr>
            <w:webHidden/>
          </w:rPr>
        </w:r>
        <w:r>
          <w:rPr>
            <w:webHidden/>
          </w:rPr>
          <w:fldChar w:fldCharType="separate"/>
        </w:r>
        <w:r w:rsidR="00A23A1B">
          <w:rPr>
            <w:webHidden/>
          </w:rPr>
          <w:t>43</w:t>
        </w:r>
        <w:r>
          <w:rPr>
            <w:webHidden/>
          </w:rPr>
          <w:fldChar w:fldCharType="end"/>
        </w:r>
      </w:hyperlink>
    </w:p>
    <w:p w14:paraId="4E26D109" w14:textId="448D727B" w:rsidR="0097046A" w:rsidRDefault="0097046A">
      <w:pPr>
        <w:pStyle w:val="21"/>
        <w:tabs>
          <w:tab w:val="right" w:leader="dot" w:pos="9061"/>
        </w:tabs>
        <w:rPr>
          <w:rFonts w:ascii="Calibri" w:hAnsi="Calibri"/>
          <w:noProof/>
          <w:sz w:val="22"/>
          <w:szCs w:val="22"/>
        </w:rPr>
      </w:pPr>
      <w:hyperlink w:anchor="_Toc193085285" w:history="1">
        <w:r w:rsidRPr="002E074C">
          <w:rPr>
            <w:rStyle w:val="a3"/>
            <w:noProof/>
          </w:rPr>
          <w:t>Новые Известия, 14.03.2025, Замерли в ожидании: как изменятся ставки по кредитам и депозитам с 21 марта?</w:t>
        </w:r>
        <w:r>
          <w:rPr>
            <w:noProof/>
            <w:webHidden/>
          </w:rPr>
          <w:tab/>
        </w:r>
        <w:r>
          <w:rPr>
            <w:noProof/>
            <w:webHidden/>
          </w:rPr>
          <w:fldChar w:fldCharType="begin"/>
        </w:r>
        <w:r>
          <w:rPr>
            <w:noProof/>
            <w:webHidden/>
          </w:rPr>
          <w:instrText xml:space="preserve"> PAGEREF _Toc193085285 \h </w:instrText>
        </w:r>
        <w:r>
          <w:rPr>
            <w:noProof/>
            <w:webHidden/>
          </w:rPr>
        </w:r>
        <w:r>
          <w:rPr>
            <w:noProof/>
            <w:webHidden/>
          </w:rPr>
          <w:fldChar w:fldCharType="separate"/>
        </w:r>
        <w:r w:rsidR="00A23A1B">
          <w:rPr>
            <w:noProof/>
            <w:webHidden/>
          </w:rPr>
          <w:t>44</w:t>
        </w:r>
        <w:r>
          <w:rPr>
            <w:noProof/>
            <w:webHidden/>
          </w:rPr>
          <w:fldChar w:fldCharType="end"/>
        </w:r>
      </w:hyperlink>
    </w:p>
    <w:p w14:paraId="422E1EFC" w14:textId="696C2495" w:rsidR="0097046A" w:rsidRDefault="0097046A">
      <w:pPr>
        <w:pStyle w:val="31"/>
        <w:rPr>
          <w:rFonts w:ascii="Calibri" w:hAnsi="Calibri"/>
          <w:sz w:val="22"/>
          <w:szCs w:val="22"/>
        </w:rPr>
      </w:pPr>
      <w:hyperlink w:anchor="_Toc193085286" w:history="1">
        <w:r w:rsidRPr="002E074C">
          <w:rPr>
            <w:rStyle w:val="a3"/>
          </w:rPr>
          <w:t>На 21 марта 2025 года назначено очередное заседание совета директоров ЦБ по ключевой ставке, на основании которой формируется стоимость кредитов для банков, а следом — и для населения. Каких изменений стоит ждать через неделю, «НИ» рассказали эксперты.</w:t>
        </w:r>
        <w:r>
          <w:rPr>
            <w:webHidden/>
          </w:rPr>
          <w:tab/>
        </w:r>
        <w:r>
          <w:rPr>
            <w:webHidden/>
          </w:rPr>
          <w:fldChar w:fldCharType="begin"/>
        </w:r>
        <w:r>
          <w:rPr>
            <w:webHidden/>
          </w:rPr>
          <w:instrText xml:space="preserve"> PAGEREF _Toc193085286 \h </w:instrText>
        </w:r>
        <w:r>
          <w:rPr>
            <w:webHidden/>
          </w:rPr>
        </w:r>
        <w:r>
          <w:rPr>
            <w:webHidden/>
          </w:rPr>
          <w:fldChar w:fldCharType="separate"/>
        </w:r>
        <w:r w:rsidR="00A23A1B">
          <w:rPr>
            <w:webHidden/>
          </w:rPr>
          <w:t>44</w:t>
        </w:r>
        <w:r>
          <w:rPr>
            <w:webHidden/>
          </w:rPr>
          <w:fldChar w:fldCharType="end"/>
        </w:r>
      </w:hyperlink>
    </w:p>
    <w:p w14:paraId="7E6785C8" w14:textId="295CF623" w:rsidR="0097046A" w:rsidRDefault="0097046A">
      <w:pPr>
        <w:pStyle w:val="21"/>
        <w:tabs>
          <w:tab w:val="right" w:leader="dot" w:pos="9061"/>
        </w:tabs>
        <w:rPr>
          <w:rFonts w:ascii="Calibri" w:hAnsi="Calibri"/>
          <w:noProof/>
          <w:sz w:val="22"/>
          <w:szCs w:val="22"/>
        </w:rPr>
      </w:pPr>
      <w:hyperlink w:anchor="_Toc193085287" w:history="1">
        <w:r w:rsidRPr="002E074C">
          <w:rPr>
            <w:rStyle w:val="a3"/>
            <w:noProof/>
          </w:rPr>
          <w:t>Пенсия.pro, 14.03.2025, Россияне откладывают на будущее 15 % своего заработка — опрос</w:t>
        </w:r>
        <w:r>
          <w:rPr>
            <w:noProof/>
            <w:webHidden/>
          </w:rPr>
          <w:tab/>
        </w:r>
        <w:r>
          <w:rPr>
            <w:noProof/>
            <w:webHidden/>
          </w:rPr>
          <w:fldChar w:fldCharType="begin"/>
        </w:r>
        <w:r>
          <w:rPr>
            <w:noProof/>
            <w:webHidden/>
          </w:rPr>
          <w:instrText xml:space="preserve"> PAGEREF _Toc193085287 \h </w:instrText>
        </w:r>
        <w:r>
          <w:rPr>
            <w:noProof/>
            <w:webHidden/>
          </w:rPr>
        </w:r>
        <w:r>
          <w:rPr>
            <w:noProof/>
            <w:webHidden/>
          </w:rPr>
          <w:fldChar w:fldCharType="separate"/>
        </w:r>
        <w:r w:rsidR="00A23A1B">
          <w:rPr>
            <w:noProof/>
            <w:webHidden/>
          </w:rPr>
          <w:t>47</w:t>
        </w:r>
        <w:r>
          <w:rPr>
            <w:noProof/>
            <w:webHidden/>
          </w:rPr>
          <w:fldChar w:fldCharType="end"/>
        </w:r>
      </w:hyperlink>
    </w:p>
    <w:p w14:paraId="64843A7F" w14:textId="4087B4D1" w:rsidR="0097046A" w:rsidRDefault="0097046A">
      <w:pPr>
        <w:pStyle w:val="31"/>
        <w:rPr>
          <w:rFonts w:ascii="Calibri" w:hAnsi="Calibri"/>
          <w:sz w:val="22"/>
          <w:szCs w:val="22"/>
        </w:rPr>
      </w:pPr>
      <w:hyperlink w:anchor="_Toc193085288" w:history="1">
        <w:r w:rsidRPr="002E074C">
          <w:rPr>
            <w:rStyle w:val="a3"/>
          </w:rPr>
          <w:t>65 % россиян делают регулярные сбережения, причем в среднем люди откладывают 15 % заработка, сообщили аналитики «Авито Рекламы» и «Авито Работы».</w:t>
        </w:r>
        <w:r>
          <w:rPr>
            <w:webHidden/>
          </w:rPr>
          <w:tab/>
        </w:r>
        <w:r>
          <w:rPr>
            <w:webHidden/>
          </w:rPr>
          <w:fldChar w:fldCharType="begin"/>
        </w:r>
        <w:r>
          <w:rPr>
            <w:webHidden/>
          </w:rPr>
          <w:instrText xml:space="preserve"> PAGEREF _Toc193085288 \h </w:instrText>
        </w:r>
        <w:r>
          <w:rPr>
            <w:webHidden/>
          </w:rPr>
        </w:r>
        <w:r>
          <w:rPr>
            <w:webHidden/>
          </w:rPr>
          <w:fldChar w:fldCharType="separate"/>
        </w:r>
        <w:r w:rsidR="00A23A1B">
          <w:rPr>
            <w:webHidden/>
          </w:rPr>
          <w:t>47</w:t>
        </w:r>
        <w:r>
          <w:rPr>
            <w:webHidden/>
          </w:rPr>
          <w:fldChar w:fldCharType="end"/>
        </w:r>
      </w:hyperlink>
    </w:p>
    <w:p w14:paraId="3FC50941" w14:textId="2FC01B99" w:rsidR="0097046A" w:rsidRDefault="0097046A">
      <w:pPr>
        <w:pStyle w:val="12"/>
        <w:tabs>
          <w:tab w:val="right" w:leader="dot" w:pos="9061"/>
        </w:tabs>
        <w:rPr>
          <w:rFonts w:ascii="Calibri" w:hAnsi="Calibri"/>
          <w:b w:val="0"/>
          <w:noProof/>
          <w:sz w:val="22"/>
          <w:szCs w:val="22"/>
        </w:rPr>
      </w:pPr>
      <w:hyperlink w:anchor="_Toc193085289" w:history="1">
        <w:r w:rsidRPr="002E074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_Toc193085289 \h </w:instrText>
        </w:r>
        <w:r>
          <w:rPr>
            <w:noProof/>
            <w:webHidden/>
          </w:rPr>
        </w:r>
        <w:r>
          <w:rPr>
            <w:noProof/>
            <w:webHidden/>
          </w:rPr>
          <w:fldChar w:fldCharType="separate"/>
        </w:r>
        <w:r w:rsidR="00A23A1B">
          <w:rPr>
            <w:noProof/>
            <w:webHidden/>
          </w:rPr>
          <w:t>49</w:t>
        </w:r>
        <w:r>
          <w:rPr>
            <w:noProof/>
            <w:webHidden/>
          </w:rPr>
          <w:fldChar w:fldCharType="end"/>
        </w:r>
      </w:hyperlink>
    </w:p>
    <w:p w14:paraId="0500EAC4" w14:textId="3E113768" w:rsidR="0097046A" w:rsidRDefault="0097046A">
      <w:pPr>
        <w:pStyle w:val="12"/>
        <w:tabs>
          <w:tab w:val="right" w:leader="dot" w:pos="9061"/>
        </w:tabs>
        <w:rPr>
          <w:rFonts w:ascii="Calibri" w:hAnsi="Calibri"/>
          <w:b w:val="0"/>
          <w:noProof/>
          <w:sz w:val="22"/>
          <w:szCs w:val="22"/>
        </w:rPr>
      </w:pPr>
      <w:hyperlink w:anchor="_Toc193085290" w:history="1">
        <w:r w:rsidRPr="002E074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_Toc193085290 \h </w:instrText>
        </w:r>
        <w:r>
          <w:rPr>
            <w:noProof/>
            <w:webHidden/>
          </w:rPr>
        </w:r>
        <w:r>
          <w:rPr>
            <w:noProof/>
            <w:webHidden/>
          </w:rPr>
          <w:fldChar w:fldCharType="separate"/>
        </w:r>
        <w:r w:rsidR="00A23A1B">
          <w:rPr>
            <w:noProof/>
            <w:webHidden/>
          </w:rPr>
          <w:t>49</w:t>
        </w:r>
        <w:r>
          <w:rPr>
            <w:noProof/>
            <w:webHidden/>
          </w:rPr>
          <w:fldChar w:fldCharType="end"/>
        </w:r>
      </w:hyperlink>
    </w:p>
    <w:p w14:paraId="0F3B271D" w14:textId="25ADB779" w:rsidR="0097046A" w:rsidRDefault="0097046A">
      <w:pPr>
        <w:pStyle w:val="21"/>
        <w:tabs>
          <w:tab w:val="right" w:leader="dot" w:pos="9061"/>
        </w:tabs>
        <w:rPr>
          <w:rFonts w:ascii="Calibri" w:hAnsi="Calibri"/>
          <w:noProof/>
          <w:sz w:val="22"/>
          <w:szCs w:val="22"/>
        </w:rPr>
      </w:pPr>
      <w:hyperlink w:anchor="_Toc193085291" w:history="1">
        <w:r w:rsidRPr="002E074C">
          <w:rPr>
            <w:rStyle w:val="a3"/>
            <w:noProof/>
          </w:rPr>
          <w:t>Регистр ТВ, 14.03.2025, 13 марта 2025 года в ЕНПФ прошел традиционный день открытых дверей на тему пенсионных выплат</w:t>
        </w:r>
        <w:r>
          <w:rPr>
            <w:noProof/>
            <w:webHidden/>
          </w:rPr>
          <w:tab/>
        </w:r>
        <w:r>
          <w:rPr>
            <w:noProof/>
            <w:webHidden/>
          </w:rPr>
          <w:fldChar w:fldCharType="begin"/>
        </w:r>
        <w:r>
          <w:rPr>
            <w:noProof/>
            <w:webHidden/>
          </w:rPr>
          <w:instrText xml:space="preserve"> PAGEREF _Toc193085291 \h </w:instrText>
        </w:r>
        <w:r>
          <w:rPr>
            <w:noProof/>
            <w:webHidden/>
          </w:rPr>
        </w:r>
        <w:r>
          <w:rPr>
            <w:noProof/>
            <w:webHidden/>
          </w:rPr>
          <w:fldChar w:fldCharType="separate"/>
        </w:r>
        <w:r w:rsidR="00A23A1B">
          <w:rPr>
            <w:noProof/>
            <w:webHidden/>
          </w:rPr>
          <w:t>49</w:t>
        </w:r>
        <w:r>
          <w:rPr>
            <w:noProof/>
            <w:webHidden/>
          </w:rPr>
          <w:fldChar w:fldCharType="end"/>
        </w:r>
      </w:hyperlink>
    </w:p>
    <w:p w14:paraId="6B584911" w14:textId="6934AF8F" w:rsidR="0097046A" w:rsidRDefault="0097046A">
      <w:pPr>
        <w:pStyle w:val="31"/>
        <w:rPr>
          <w:rFonts w:ascii="Calibri" w:hAnsi="Calibri"/>
          <w:sz w:val="22"/>
          <w:szCs w:val="22"/>
        </w:rPr>
      </w:pPr>
      <w:hyperlink w:anchor="_Toc193085292" w:history="1">
        <w:r w:rsidRPr="002E074C">
          <w:rPr>
            <w:rStyle w:val="a3"/>
          </w:rPr>
          <w:t>В день открытых дверей Единый накопительный пенсионный фонд традиционно принял своих гостей, чтобы рассказать о накопительной пенсионной системе, ответить на любые интересующие вопросы. В фокусе повестки дня открытых дверей стала актуальная и волнующая многих казахстанцев тема «Какие выплаты можно получить из ЕНПФ и как рассчитать свою будущую пенсию?».</w:t>
        </w:r>
        <w:r>
          <w:rPr>
            <w:webHidden/>
          </w:rPr>
          <w:tab/>
        </w:r>
        <w:r>
          <w:rPr>
            <w:webHidden/>
          </w:rPr>
          <w:fldChar w:fldCharType="begin"/>
        </w:r>
        <w:r>
          <w:rPr>
            <w:webHidden/>
          </w:rPr>
          <w:instrText xml:space="preserve"> PAGEREF _Toc193085292 \h </w:instrText>
        </w:r>
        <w:r>
          <w:rPr>
            <w:webHidden/>
          </w:rPr>
        </w:r>
        <w:r>
          <w:rPr>
            <w:webHidden/>
          </w:rPr>
          <w:fldChar w:fldCharType="separate"/>
        </w:r>
        <w:r w:rsidR="00A23A1B">
          <w:rPr>
            <w:webHidden/>
          </w:rPr>
          <w:t>49</w:t>
        </w:r>
        <w:r>
          <w:rPr>
            <w:webHidden/>
          </w:rPr>
          <w:fldChar w:fldCharType="end"/>
        </w:r>
      </w:hyperlink>
    </w:p>
    <w:p w14:paraId="34F80098" w14:textId="239005CF" w:rsidR="0097046A" w:rsidRDefault="0097046A">
      <w:pPr>
        <w:pStyle w:val="21"/>
        <w:tabs>
          <w:tab w:val="right" w:leader="dot" w:pos="9061"/>
        </w:tabs>
        <w:rPr>
          <w:rFonts w:ascii="Calibri" w:hAnsi="Calibri"/>
          <w:noProof/>
          <w:sz w:val="22"/>
          <w:szCs w:val="22"/>
        </w:rPr>
      </w:pPr>
      <w:hyperlink w:anchor="_Toc193085293" w:history="1">
        <w:r w:rsidRPr="002E074C">
          <w:rPr>
            <w:rStyle w:val="a3"/>
            <w:noProof/>
          </w:rPr>
          <w:t>NOVA24.uz, 14.03.2025, Как узбекистанцы могут получать пенсию за границей?</w:t>
        </w:r>
        <w:r>
          <w:rPr>
            <w:noProof/>
            <w:webHidden/>
          </w:rPr>
          <w:tab/>
        </w:r>
        <w:r>
          <w:rPr>
            <w:noProof/>
            <w:webHidden/>
          </w:rPr>
          <w:fldChar w:fldCharType="begin"/>
        </w:r>
        <w:r>
          <w:rPr>
            <w:noProof/>
            <w:webHidden/>
          </w:rPr>
          <w:instrText xml:space="preserve"> PAGEREF _Toc193085293 \h </w:instrText>
        </w:r>
        <w:r>
          <w:rPr>
            <w:noProof/>
            <w:webHidden/>
          </w:rPr>
        </w:r>
        <w:r>
          <w:rPr>
            <w:noProof/>
            <w:webHidden/>
          </w:rPr>
          <w:fldChar w:fldCharType="separate"/>
        </w:r>
        <w:r w:rsidR="00A23A1B">
          <w:rPr>
            <w:noProof/>
            <w:webHidden/>
          </w:rPr>
          <w:t>50</w:t>
        </w:r>
        <w:r>
          <w:rPr>
            <w:noProof/>
            <w:webHidden/>
          </w:rPr>
          <w:fldChar w:fldCharType="end"/>
        </w:r>
      </w:hyperlink>
    </w:p>
    <w:p w14:paraId="293BA4F5" w14:textId="72DB3AFB" w:rsidR="0097046A" w:rsidRDefault="0097046A">
      <w:pPr>
        <w:pStyle w:val="31"/>
        <w:rPr>
          <w:rFonts w:ascii="Calibri" w:hAnsi="Calibri"/>
          <w:sz w:val="22"/>
          <w:szCs w:val="22"/>
        </w:rPr>
      </w:pPr>
      <w:hyperlink w:anchor="_Toc193085294" w:history="1">
        <w:r w:rsidRPr="002E074C">
          <w:rPr>
            <w:rStyle w:val="a3"/>
          </w:rPr>
          <w:t>Пенсионный фонд рассказал узбекистанцам, каков порядок выплаты пенсии пенсионеру, находящемуся за рубежом по доверенности.</w:t>
        </w:r>
        <w:r>
          <w:rPr>
            <w:webHidden/>
          </w:rPr>
          <w:tab/>
        </w:r>
        <w:r>
          <w:rPr>
            <w:webHidden/>
          </w:rPr>
          <w:fldChar w:fldCharType="begin"/>
        </w:r>
        <w:r>
          <w:rPr>
            <w:webHidden/>
          </w:rPr>
          <w:instrText xml:space="preserve"> PAGEREF _Toc193085294 \h </w:instrText>
        </w:r>
        <w:r>
          <w:rPr>
            <w:webHidden/>
          </w:rPr>
        </w:r>
        <w:r>
          <w:rPr>
            <w:webHidden/>
          </w:rPr>
          <w:fldChar w:fldCharType="separate"/>
        </w:r>
        <w:r w:rsidR="00A23A1B">
          <w:rPr>
            <w:webHidden/>
          </w:rPr>
          <w:t>50</w:t>
        </w:r>
        <w:r>
          <w:rPr>
            <w:webHidden/>
          </w:rPr>
          <w:fldChar w:fldCharType="end"/>
        </w:r>
      </w:hyperlink>
    </w:p>
    <w:p w14:paraId="70340765" w14:textId="4D29C170" w:rsidR="0097046A" w:rsidRDefault="0097046A">
      <w:pPr>
        <w:pStyle w:val="12"/>
        <w:tabs>
          <w:tab w:val="right" w:leader="dot" w:pos="9061"/>
        </w:tabs>
        <w:rPr>
          <w:rFonts w:ascii="Calibri" w:hAnsi="Calibri"/>
          <w:b w:val="0"/>
          <w:noProof/>
          <w:sz w:val="22"/>
          <w:szCs w:val="22"/>
        </w:rPr>
      </w:pPr>
      <w:hyperlink w:anchor="_Toc193085295" w:history="1">
        <w:r w:rsidRPr="002E074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_Toc193085295 \h </w:instrText>
        </w:r>
        <w:r>
          <w:rPr>
            <w:noProof/>
            <w:webHidden/>
          </w:rPr>
        </w:r>
        <w:r>
          <w:rPr>
            <w:noProof/>
            <w:webHidden/>
          </w:rPr>
          <w:fldChar w:fldCharType="separate"/>
        </w:r>
        <w:r w:rsidR="00A23A1B">
          <w:rPr>
            <w:noProof/>
            <w:webHidden/>
          </w:rPr>
          <w:t>50</w:t>
        </w:r>
        <w:r>
          <w:rPr>
            <w:noProof/>
            <w:webHidden/>
          </w:rPr>
          <w:fldChar w:fldCharType="end"/>
        </w:r>
      </w:hyperlink>
    </w:p>
    <w:p w14:paraId="170C96F8" w14:textId="1D7A47E5" w:rsidR="0097046A" w:rsidRDefault="0097046A">
      <w:pPr>
        <w:pStyle w:val="21"/>
        <w:tabs>
          <w:tab w:val="right" w:leader="dot" w:pos="9061"/>
        </w:tabs>
        <w:rPr>
          <w:rFonts w:ascii="Calibri" w:hAnsi="Calibri"/>
          <w:noProof/>
          <w:sz w:val="22"/>
          <w:szCs w:val="22"/>
        </w:rPr>
      </w:pPr>
      <w:hyperlink w:anchor="_Toc193085296" w:history="1">
        <w:r w:rsidRPr="002E074C">
          <w:rPr>
            <w:rStyle w:val="a3"/>
            <w:noProof/>
          </w:rPr>
          <w:t>РИА Новости, 14.03.2025, АНБ США может досрочно отправить на пенсию часть сотрудников на фоне сокращений - NBC</w:t>
        </w:r>
        <w:r>
          <w:rPr>
            <w:noProof/>
            <w:webHidden/>
          </w:rPr>
          <w:tab/>
        </w:r>
        <w:r>
          <w:rPr>
            <w:noProof/>
            <w:webHidden/>
          </w:rPr>
          <w:fldChar w:fldCharType="begin"/>
        </w:r>
        <w:r>
          <w:rPr>
            <w:noProof/>
            <w:webHidden/>
          </w:rPr>
          <w:instrText xml:space="preserve"> PAGEREF _Toc193085296 \h </w:instrText>
        </w:r>
        <w:r>
          <w:rPr>
            <w:noProof/>
            <w:webHidden/>
          </w:rPr>
          <w:fldChar w:fldCharType="separate"/>
        </w:r>
        <w:r w:rsidR="00A23A1B">
          <w:rPr>
            <w:b/>
            <w:bCs/>
            <w:noProof/>
            <w:webHidden/>
          </w:rPr>
          <w:t>Ошибка! Закладка не определена.</w:t>
        </w:r>
        <w:r>
          <w:rPr>
            <w:noProof/>
            <w:webHidden/>
          </w:rPr>
          <w:fldChar w:fldCharType="end"/>
        </w:r>
      </w:hyperlink>
    </w:p>
    <w:p w14:paraId="59086383" w14:textId="4F7BFCF6" w:rsidR="0097046A" w:rsidRDefault="0097046A">
      <w:pPr>
        <w:pStyle w:val="31"/>
        <w:rPr>
          <w:rFonts w:ascii="Calibri" w:hAnsi="Calibri"/>
          <w:sz w:val="22"/>
          <w:szCs w:val="22"/>
        </w:rPr>
      </w:pPr>
      <w:hyperlink w:anchor="_Toc193085297" w:history="1">
        <w:r w:rsidRPr="002E074C">
          <w:rPr>
            <w:rStyle w:val="a3"/>
          </w:rPr>
          <w:t>Агентство национальной безопасности США (АНБ) рассматривает возможность досрочно отправить часть своих сотрудников на пенсию на фоне усилий департамента государственной эффективности США (DOGE) по сокращению численности госслужащих, сообщает телеканал NBC со ссылкой на источник.</w:t>
        </w:r>
        <w:r>
          <w:rPr>
            <w:webHidden/>
          </w:rPr>
          <w:tab/>
        </w:r>
        <w:r>
          <w:rPr>
            <w:webHidden/>
          </w:rPr>
          <w:fldChar w:fldCharType="begin"/>
        </w:r>
        <w:r>
          <w:rPr>
            <w:webHidden/>
          </w:rPr>
          <w:instrText xml:space="preserve"> PAGEREF _Toc193085297 \h </w:instrText>
        </w:r>
        <w:r>
          <w:rPr>
            <w:webHidden/>
          </w:rPr>
          <w:fldChar w:fldCharType="separate"/>
        </w:r>
        <w:r w:rsidR="00A23A1B">
          <w:rPr>
            <w:b/>
            <w:bCs/>
            <w:webHidden/>
          </w:rPr>
          <w:t>Ошибка! Закладка не определена.</w:t>
        </w:r>
        <w:r>
          <w:rPr>
            <w:webHidden/>
          </w:rPr>
          <w:fldChar w:fldCharType="end"/>
        </w:r>
      </w:hyperlink>
    </w:p>
    <w:p w14:paraId="31DE7401" w14:textId="1D4F651D" w:rsidR="0097046A" w:rsidRDefault="0097046A">
      <w:pPr>
        <w:pStyle w:val="21"/>
        <w:tabs>
          <w:tab w:val="right" w:leader="dot" w:pos="9061"/>
        </w:tabs>
        <w:rPr>
          <w:rFonts w:ascii="Calibri" w:hAnsi="Calibri"/>
          <w:noProof/>
          <w:sz w:val="22"/>
          <w:szCs w:val="22"/>
        </w:rPr>
      </w:pPr>
      <w:hyperlink w:anchor="_Toc193085298" w:history="1">
        <w:r w:rsidRPr="002E074C">
          <w:rPr>
            <w:rStyle w:val="a3"/>
            <w:noProof/>
          </w:rPr>
          <w:t>РИА Новости, 14.03.2025, Почтовая служба США планирует сократить 10 тыс сотрудников - AП</w:t>
        </w:r>
        <w:r>
          <w:rPr>
            <w:noProof/>
            <w:webHidden/>
          </w:rPr>
          <w:tab/>
        </w:r>
        <w:r>
          <w:rPr>
            <w:noProof/>
            <w:webHidden/>
          </w:rPr>
          <w:fldChar w:fldCharType="begin"/>
        </w:r>
        <w:r>
          <w:rPr>
            <w:noProof/>
            <w:webHidden/>
          </w:rPr>
          <w:instrText xml:space="preserve"> PAGEREF _Toc193085298 \h </w:instrText>
        </w:r>
        <w:r>
          <w:rPr>
            <w:noProof/>
            <w:webHidden/>
          </w:rPr>
          <w:fldChar w:fldCharType="separate"/>
        </w:r>
        <w:r w:rsidR="00A23A1B">
          <w:rPr>
            <w:b/>
            <w:bCs/>
            <w:noProof/>
            <w:webHidden/>
          </w:rPr>
          <w:t>Ошибка! Закладка не определена.</w:t>
        </w:r>
        <w:r>
          <w:rPr>
            <w:noProof/>
            <w:webHidden/>
          </w:rPr>
          <w:fldChar w:fldCharType="end"/>
        </w:r>
      </w:hyperlink>
    </w:p>
    <w:p w14:paraId="3E1514EB" w14:textId="4497DD11" w:rsidR="0097046A" w:rsidRDefault="0097046A">
      <w:pPr>
        <w:pStyle w:val="31"/>
        <w:rPr>
          <w:rFonts w:ascii="Calibri" w:hAnsi="Calibri"/>
          <w:sz w:val="22"/>
          <w:szCs w:val="22"/>
        </w:rPr>
      </w:pPr>
      <w:hyperlink w:anchor="_Toc193085299" w:history="1">
        <w:r w:rsidRPr="002E074C">
          <w:rPr>
            <w:rStyle w:val="a3"/>
          </w:rPr>
          <w:t>Почтовая служба США (USPS) планирует сократить 10 тысяч сотрудников в партнерстве с департаментом государственной эффективности (DOGE), передает агентство Ассошиэйтед Пресс со ссылкой на письмо, направленное членам конгресса в четверг.</w:t>
        </w:r>
        <w:r>
          <w:rPr>
            <w:webHidden/>
          </w:rPr>
          <w:tab/>
        </w:r>
        <w:r>
          <w:rPr>
            <w:webHidden/>
          </w:rPr>
          <w:fldChar w:fldCharType="begin"/>
        </w:r>
        <w:r>
          <w:rPr>
            <w:webHidden/>
          </w:rPr>
          <w:instrText xml:space="preserve"> PAGEREF _Toc193085299 \h </w:instrText>
        </w:r>
        <w:r>
          <w:rPr>
            <w:webHidden/>
          </w:rPr>
          <w:fldChar w:fldCharType="separate"/>
        </w:r>
        <w:r w:rsidR="00A23A1B">
          <w:rPr>
            <w:b/>
            <w:bCs/>
            <w:webHidden/>
          </w:rPr>
          <w:t>Ошибка! Закладка не определена.</w:t>
        </w:r>
        <w:r>
          <w:rPr>
            <w:webHidden/>
          </w:rPr>
          <w:fldChar w:fldCharType="end"/>
        </w:r>
      </w:hyperlink>
    </w:p>
    <w:p w14:paraId="49D04AF2" w14:textId="1406EB73" w:rsidR="0097046A" w:rsidRDefault="0097046A">
      <w:pPr>
        <w:pStyle w:val="21"/>
        <w:tabs>
          <w:tab w:val="right" w:leader="dot" w:pos="9061"/>
        </w:tabs>
        <w:rPr>
          <w:rFonts w:ascii="Calibri" w:hAnsi="Calibri"/>
          <w:noProof/>
          <w:sz w:val="22"/>
          <w:szCs w:val="22"/>
        </w:rPr>
      </w:pPr>
      <w:hyperlink w:anchor="_Toc193085300" w:history="1">
        <w:r w:rsidRPr="002E074C">
          <w:rPr>
            <w:rStyle w:val="a3"/>
            <w:noProof/>
          </w:rPr>
          <w:t>Forbes, 14.03.2025, Датский пенсионный фонд отказался от инвестиций в Tesla из-за политики Маска</w:t>
        </w:r>
        <w:r>
          <w:rPr>
            <w:noProof/>
            <w:webHidden/>
          </w:rPr>
          <w:tab/>
        </w:r>
        <w:r>
          <w:rPr>
            <w:noProof/>
            <w:webHidden/>
          </w:rPr>
          <w:fldChar w:fldCharType="begin"/>
        </w:r>
        <w:r>
          <w:rPr>
            <w:noProof/>
            <w:webHidden/>
          </w:rPr>
          <w:instrText xml:space="preserve"> PAGEREF _Toc193085300 \h </w:instrText>
        </w:r>
        <w:r>
          <w:rPr>
            <w:noProof/>
            <w:webHidden/>
          </w:rPr>
        </w:r>
        <w:r>
          <w:rPr>
            <w:noProof/>
            <w:webHidden/>
          </w:rPr>
          <w:fldChar w:fldCharType="separate"/>
        </w:r>
        <w:r w:rsidR="00A23A1B">
          <w:rPr>
            <w:noProof/>
            <w:webHidden/>
          </w:rPr>
          <w:t>50</w:t>
        </w:r>
        <w:r>
          <w:rPr>
            <w:noProof/>
            <w:webHidden/>
          </w:rPr>
          <w:fldChar w:fldCharType="end"/>
        </w:r>
      </w:hyperlink>
    </w:p>
    <w:p w14:paraId="56D7FC01" w14:textId="10AB81CC" w:rsidR="0097046A" w:rsidRDefault="0097046A">
      <w:pPr>
        <w:pStyle w:val="31"/>
        <w:rPr>
          <w:rFonts w:ascii="Calibri" w:hAnsi="Calibri"/>
          <w:sz w:val="22"/>
          <w:szCs w:val="22"/>
        </w:rPr>
      </w:pPr>
      <w:hyperlink w:anchor="_Toc193085301" w:history="1">
        <w:r w:rsidRPr="002E074C">
          <w:rPr>
            <w:rStyle w:val="a3"/>
          </w:rPr>
          <w:t>Датский пенсионный фонд AkademikerPension октазался от инвестиций в Tesla, сославшись на ситуацию с правами работников компании и растущие риски, связанные с действиями Илона Маска, пишет Bloomberg. Фонд продает оставшиеся 200 акций Tesla и вносит компанию в список исключений. Это означает, что ни сам фонд, ни его внешние менеджеры не могут покупать акции Tesla.</w:t>
        </w:r>
        <w:r>
          <w:rPr>
            <w:webHidden/>
          </w:rPr>
          <w:tab/>
        </w:r>
        <w:r>
          <w:rPr>
            <w:webHidden/>
          </w:rPr>
          <w:fldChar w:fldCharType="begin"/>
        </w:r>
        <w:r>
          <w:rPr>
            <w:webHidden/>
          </w:rPr>
          <w:instrText xml:space="preserve"> PAGEREF _Toc193085301 \h </w:instrText>
        </w:r>
        <w:r>
          <w:rPr>
            <w:webHidden/>
          </w:rPr>
        </w:r>
        <w:r>
          <w:rPr>
            <w:webHidden/>
          </w:rPr>
          <w:fldChar w:fldCharType="separate"/>
        </w:r>
        <w:r w:rsidR="00A23A1B">
          <w:rPr>
            <w:webHidden/>
          </w:rPr>
          <w:t>50</w:t>
        </w:r>
        <w:r>
          <w:rPr>
            <w:webHidden/>
          </w:rPr>
          <w:fldChar w:fldCharType="end"/>
        </w:r>
      </w:hyperlink>
    </w:p>
    <w:p w14:paraId="36EBA741" w14:textId="5A800058" w:rsidR="0097046A" w:rsidRDefault="0097046A">
      <w:pPr>
        <w:pStyle w:val="21"/>
        <w:tabs>
          <w:tab w:val="right" w:leader="dot" w:pos="9061"/>
        </w:tabs>
        <w:rPr>
          <w:rFonts w:ascii="Calibri" w:hAnsi="Calibri"/>
          <w:noProof/>
          <w:sz w:val="22"/>
          <w:szCs w:val="22"/>
        </w:rPr>
      </w:pPr>
      <w:hyperlink w:anchor="_Toc193085302" w:history="1">
        <w:r w:rsidRPr="002E074C">
          <w:rPr>
            <w:rStyle w:val="a3"/>
            <w:noProof/>
          </w:rPr>
          <w:t>Regnum, 14.03.2025, «Платежи не дошли». Шведские банкиры лишили российских пенсионеров денег</w:t>
        </w:r>
        <w:r>
          <w:rPr>
            <w:noProof/>
            <w:webHidden/>
          </w:rPr>
          <w:tab/>
        </w:r>
        <w:r>
          <w:rPr>
            <w:noProof/>
            <w:webHidden/>
          </w:rPr>
          <w:fldChar w:fldCharType="begin"/>
        </w:r>
        <w:r>
          <w:rPr>
            <w:noProof/>
            <w:webHidden/>
          </w:rPr>
          <w:instrText xml:space="preserve"> PAGEREF _Toc193085302 \h </w:instrText>
        </w:r>
        <w:r>
          <w:rPr>
            <w:noProof/>
            <w:webHidden/>
          </w:rPr>
        </w:r>
        <w:r>
          <w:rPr>
            <w:noProof/>
            <w:webHidden/>
          </w:rPr>
          <w:fldChar w:fldCharType="separate"/>
        </w:r>
        <w:r w:rsidR="00A23A1B">
          <w:rPr>
            <w:noProof/>
            <w:webHidden/>
          </w:rPr>
          <w:t>52</w:t>
        </w:r>
        <w:r>
          <w:rPr>
            <w:noProof/>
            <w:webHidden/>
          </w:rPr>
          <w:fldChar w:fldCharType="end"/>
        </w:r>
      </w:hyperlink>
    </w:p>
    <w:p w14:paraId="097C29E1" w14:textId="605A31A7" w:rsidR="0097046A" w:rsidRDefault="0097046A">
      <w:pPr>
        <w:pStyle w:val="31"/>
        <w:rPr>
          <w:rFonts w:ascii="Calibri" w:hAnsi="Calibri"/>
          <w:sz w:val="22"/>
          <w:szCs w:val="22"/>
        </w:rPr>
      </w:pPr>
      <w:hyperlink w:anchor="_Toc193085303" w:history="1">
        <w:r w:rsidRPr="002E074C">
          <w:rPr>
            <w:rStyle w:val="a3"/>
          </w:rPr>
          <w:t>Проживающие в странах Прибалтики старики, являющиеся российскими военными пенсионерами, с декабря не получают выплат. Люди оказались в тяжелейшей ситуации по той причине, что прибалтийские филиалы банка Swedbank отказались сотрудничать с российским финучреждением, производящим выплаты пенсий.</w:t>
        </w:r>
        <w:r>
          <w:rPr>
            <w:webHidden/>
          </w:rPr>
          <w:tab/>
        </w:r>
        <w:r>
          <w:rPr>
            <w:webHidden/>
          </w:rPr>
          <w:fldChar w:fldCharType="begin"/>
        </w:r>
        <w:r>
          <w:rPr>
            <w:webHidden/>
          </w:rPr>
          <w:instrText xml:space="preserve"> PAGEREF _Toc193085303 \h </w:instrText>
        </w:r>
        <w:r>
          <w:rPr>
            <w:webHidden/>
          </w:rPr>
        </w:r>
        <w:r>
          <w:rPr>
            <w:webHidden/>
          </w:rPr>
          <w:fldChar w:fldCharType="separate"/>
        </w:r>
        <w:r w:rsidR="00A23A1B">
          <w:rPr>
            <w:webHidden/>
          </w:rPr>
          <w:t>52</w:t>
        </w:r>
        <w:r>
          <w:rPr>
            <w:webHidden/>
          </w:rPr>
          <w:fldChar w:fldCharType="end"/>
        </w:r>
      </w:hyperlink>
    </w:p>
    <w:p w14:paraId="7B5F583A" w14:textId="6605C488" w:rsidR="0097046A" w:rsidRDefault="0097046A">
      <w:pPr>
        <w:pStyle w:val="21"/>
        <w:tabs>
          <w:tab w:val="right" w:leader="dot" w:pos="9061"/>
        </w:tabs>
        <w:rPr>
          <w:rFonts w:ascii="Calibri" w:hAnsi="Calibri"/>
          <w:noProof/>
          <w:sz w:val="22"/>
          <w:szCs w:val="22"/>
        </w:rPr>
      </w:pPr>
      <w:hyperlink w:anchor="_Toc193085304" w:history="1">
        <w:r w:rsidRPr="002E074C">
          <w:rPr>
            <w:rStyle w:val="a3"/>
            <w:noProof/>
          </w:rPr>
          <w:t>Pattaya Now, 17.03.2025, Таиланд повысит пенсионный возраст до 65 лет</w:t>
        </w:r>
        <w:r>
          <w:rPr>
            <w:noProof/>
            <w:webHidden/>
          </w:rPr>
          <w:tab/>
        </w:r>
        <w:r>
          <w:rPr>
            <w:noProof/>
            <w:webHidden/>
          </w:rPr>
          <w:fldChar w:fldCharType="begin"/>
        </w:r>
        <w:r>
          <w:rPr>
            <w:noProof/>
            <w:webHidden/>
          </w:rPr>
          <w:instrText xml:space="preserve"> PAGEREF _Toc193085304 \h </w:instrText>
        </w:r>
        <w:r>
          <w:rPr>
            <w:noProof/>
            <w:webHidden/>
          </w:rPr>
        </w:r>
        <w:r>
          <w:rPr>
            <w:noProof/>
            <w:webHidden/>
          </w:rPr>
          <w:fldChar w:fldCharType="separate"/>
        </w:r>
        <w:r w:rsidR="00A23A1B">
          <w:rPr>
            <w:noProof/>
            <w:webHidden/>
          </w:rPr>
          <w:t>55</w:t>
        </w:r>
        <w:r>
          <w:rPr>
            <w:noProof/>
            <w:webHidden/>
          </w:rPr>
          <w:fldChar w:fldCharType="end"/>
        </w:r>
      </w:hyperlink>
    </w:p>
    <w:p w14:paraId="13C8B1D1" w14:textId="7EB80373" w:rsidR="0097046A" w:rsidRDefault="0097046A">
      <w:pPr>
        <w:pStyle w:val="31"/>
        <w:rPr>
          <w:rFonts w:ascii="Calibri" w:hAnsi="Calibri"/>
          <w:sz w:val="22"/>
          <w:szCs w:val="22"/>
        </w:rPr>
      </w:pPr>
      <w:hyperlink w:anchor="_Toc193085305" w:history="1">
        <w:r w:rsidRPr="002E074C">
          <w:rPr>
            <w:rStyle w:val="a3"/>
          </w:rPr>
          <w:t>Правительство планирует увеличить пенсионный возраст до 65 лет и повысить взносы для обеспечения финансовой стабильности Фонда социального страхования, охватывающего 24 миллиона человек.</w:t>
        </w:r>
        <w:r>
          <w:rPr>
            <w:webHidden/>
          </w:rPr>
          <w:tab/>
        </w:r>
        <w:r>
          <w:rPr>
            <w:webHidden/>
          </w:rPr>
          <w:fldChar w:fldCharType="begin"/>
        </w:r>
        <w:r>
          <w:rPr>
            <w:webHidden/>
          </w:rPr>
          <w:instrText xml:space="preserve"> PAGEREF _Toc193085305 \h </w:instrText>
        </w:r>
        <w:r>
          <w:rPr>
            <w:webHidden/>
          </w:rPr>
        </w:r>
        <w:r>
          <w:rPr>
            <w:webHidden/>
          </w:rPr>
          <w:fldChar w:fldCharType="separate"/>
        </w:r>
        <w:r w:rsidR="00A23A1B">
          <w:rPr>
            <w:webHidden/>
          </w:rPr>
          <w:t>55</w:t>
        </w:r>
        <w:r>
          <w:rPr>
            <w:webHidden/>
          </w:rPr>
          <w:fldChar w:fldCharType="end"/>
        </w:r>
      </w:hyperlink>
    </w:p>
    <w:p w14:paraId="155A6570" w14:textId="267A16FE" w:rsidR="0097046A" w:rsidRDefault="0097046A">
      <w:pPr>
        <w:pStyle w:val="12"/>
        <w:tabs>
          <w:tab w:val="right" w:leader="dot" w:pos="9061"/>
        </w:tabs>
        <w:rPr>
          <w:rFonts w:ascii="Calibri" w:hAnsi="Calibri"/>
          <w:b w:val="0"/>
          <w:noProof/>
          <w:sz w:val="22"/>
          <w:szCs w:val="22"/>
        </w:rPr>
      </w:pPr>
      <w:hyperlink w:anchor="_Toc193085306" w:history="1">
        <w:r w:rsidRPr="002E074C">
          <w:rPr>
            <w:rStyle w:val="a3"/>
            <w:noProof/>
          </w:rPr>
          <w:t>МАТЕРИАЛЫ ПОД ВОПРОСОМ</w:t>
        </w:r>
        <w:r>
          <w:rPr>
            <w:noProof/>
            <w:webHidden/>
          </w:rPr>
          <w:tab/>
        </w:r>
        <w:r>
          <w:rPr>
            <w:noProof/>
            <w:webHidden/>
          </w:rPr>
          <w:fldChar w:fldCharType="begin"/>
        </w:r>
        <w:r>
          <w:rPr>
            <w:noProof/>
            <w:webHidden/>
          </w:rPr>
          <w:instrText xml:space="preserve"> PAGEREF _Toc193085306 \h </w:instrText>
        </w:r>
        <w:r>
          <w:rPr>
            <w:noProof/>
            <w:webHidden/>
          </w:rPr>
          <w:fldChar w:fldCharType="separate"/>
        </w:r>
        <w:r w:rsidR="00A23A1B">
          <w:rPr>
            <w:b w:val="0"/>
            <w:bCs/>
            <w:noProof/>
            <w:webHidden/>
          </w:rPr>
          <w:t>Ошибка! Закладка не определена.</w:t>
        </w:r>
        <w:r>
          <w:rPr>
            <w:noProof/>
            <w:webHidden/>
          </w:rPr>
          <w:fldChar w:fldCharType="end"/>
        </w:r>
      </w:hyperlink>
    </w:p>
    <w:p w14:paraId="47F22A3E" w14:textId="3B92E40E" w:rsidR="0097046A" w:rsidRDefault="0097046A">
      <w:pPr>
        <w:pStyle w:val="12"/>
        <w:tabs>
          <w:tab w:val="right" w:leader="dot" w:pos="9061"/>
        </w:tabs>
        <w:rPr>
          <w:rFonts w:ascii="Calibri" w:hAnsi="Calibri"/>
          <w:b w:val="0"/>
          <w:noProof/>
          <w:sz w:val="22"/>
          <w:szCs w:val="22"/>
        </w:rPr>
      </w:pPr>
      <w:hyperlink w:anchor="_Toc193085307" w:history="1">
        <w:r w:rsidRPr="002E074C">
          <w:rPr>
            <w:rStyle w:val="a3"/>
            <w:noProof/>
          </w:rPr>
          <w:t>Новости отрасли НПФ</w:t>
        </w:r>
        <w:r>
          <w:rPr>
            <w:noProof/>
            <w:webHidden/>
          </w:rPr>
          <w:tab/>
        </w:r>
        <w:r>
          <w:rPr>
            <w:noProof/>
            <w:webHidden/>
          </w:rPr>
          <w:fldChar w:fldCharType="begin"/>
        </w:r>
        <w:r>
          <w:rPr>
            <w:noProof/>
            <w:webHidden/>
          </w:rPr>
          <w:instrText xml:space="preserve"> PAGEREF _Toc193085307 \h </w:instrText>
        </w:r>
        <w:r>
          <w:rPr>
            <w:noProof/>
            <w:webHidden/>
          </w:rPr>
          <w:fldChar w:fldCharType="separate"/>
        </w:r>
        <w:r w:rsidR="00A23A1B">
          <w:rPr>
            <w:b w:val="0"/>
            <w:bCs/>
            <w:noProof/>
            <w:webHidden/>
          </w:rPr>
          <w:t>Ошибка! Закладка не определена.</w:t>
        </w:r>
        <w:r>
          <w:rPr>
            <w:noProof/>
            <w:webHidden/>
          </w:rPr>
          <w:fldChar w:fldCharType="end"/>
        </w:r>
      </w:hyperlink>
    </w:p>
    <w:p w14:paraId="304B5AFA" w14:textId="1FC125F0" w:rsidR="0097046A" w:rsidRDefault="0097046A">
      <w:pPr>
        <w:pStyle w:val="21"/>
        <w:tabs>
          <w:tab w:val="right" w:leader="dot" w:pos="9061"/>
        </w:tabs>
        <w:rPr>
          <w:rFonts w:ascii="Calibri" w:hAnsi="Calibri"/>
          <w:noProof/>
          <w:sz w:val="22"/>
          <w:szCs w:val="22"/>
        </w:rPr>
      </w:pPr>
      <w:hyperlink w:anchor="_Toc193085308" w:history="1">
        <w:r w:rsidRPr="002E074C">
          <w:rPr>
            <w:rStyle w:val="a3"/>
            <w:noProof/>
          </w:rPr>
          <w:t>РБК, 14.03.2025, Суд отменил арест акций «Селигдара»</w:t>
        </w:r>
        <w:r>
          <w:rPr>
            <w:noProof/>
            <w:webHidden/>
          </w:rPr>
          <w:tab/>
        </w:r>
        <w:r>
          <w:rPr>
            <w:noProof/>
            <w:webHidden/>
          </w:rPr>
          <w:fldChar w:fldCharType="begin"/>
        </w:r>
        <w:r>
          <w:rPr>
            <w:noProof/>
            <w:webHidden/>
          </w:rPr>
          <w:instrText xml:space="preserve"> PAGEREF _Toc193085308 \h </w:instrText>
        </w:r>
        <w:r>
          <w:rPr>
            <w:noProof/>
            <w:webHidden/>
          </w:rPr>
          <w:fldChar w:fldCharType="separate"/>
        </w:r>
        <w:r w:rsidR="00A23A1B">
          <w:rPr>
            <w:b/>
            <w:bCs/>
            <w:noProof/>
            <w:webHidden/>
          </w:rPr>
          <w:t>Ошибка! Закладка не определена.</w:t>
        </w:r>
        <w:r>
          <w:rPr>
            <w:noProof/>
            <w:webHidden/>
          </w:rPr>
          <w:fldChar w:fldCharType="end"/>
        </w:r>
      </w:hyperlink>
    </w:p>
    <w:p w14:paraId="55EDE31D" w14:textId="0A90D939" w:rsidR="0097046A" w:rsidRDefault="0097046A">
      <w:pPr>
        <w:pStyle w:val="31"/>
        <w:rPr>
          <w:rFonts w:ascii="Calibri" w:hAnsi="Calibri"/>
          <w:sz w:val="22"/>
          <w:szCs w:val="22"/>
        </w:rPr>
      </w:pPr>
      <w:hyperlink w:anchor="_Toc193085309" w:history="1">
        <w:r w:rsidRPr="002E074C">
          <w:rPr>
            <w:rStyle w:val="a3"/>
          </w:rPr>
          <w:t>Мосгорсуд отменил арест акций золотодобывающей компании «Селигдар», принадлежащих совладельцу инвестгруппы «Русские фонды» Сергею Васильеву, сообщили в компании. Апелляционная инстанция постановила, что суды первой инстанции нарушили закон при наложении арестов, отметили в компании.</w:t>
        </w:r>
        <w:r>
          <w:rPr>
            <w:webHidden/>
          </w:rPr>
          <w:tab/>
        </w:r>
        <w:r>
          <w:rPr>
            <w:webHidden/>
          </w:rPr>
          <w:fldChar w:fldCharType="begin"/>
        </w:r>
        <w:r>
          <w:rPr>
            <w:webHidden/>
          </w:rPr>
          <w:instrText xml:space="preserve"> PAGEREF _Toc193085309 \h </w:instrText>
        </w:r>
        <w:r>
          <w:rPr>
            <w:webHidden/>
          </w:rPr>
          <w:fldChar w:fldCharType="separate"/>
        </w:r>
        <w:r w:rsidR="00A23A1B">
          <w:rPr>
            <w:b/>
            <w:bCs/>
            <w:webHidden/>
          </w:rPr>
          <w:t>Ошибка! Закладка не определена.</w:t>
        </w:r>
        <w:r>
          <w:rPr>
            <w:webHidden/>
          </w:rPr>
          <w:fldChar w:fldCharType="end"/>
        </w:r>
      </w:hyperlink>
    </w:p>
    <w:p w14:paraId="222EB584" w14:textId="77777777" w:rsidR="00A0290C" w:rsidRPr="00AE43BC" w:rsidRDefault="00786092" w:rsidP="00310633">
      <w:pPr>
        <w:rPr>
          <w:b/>
          <w:caps/>
          <w:sz w:val="32"/>
        </w:rPr>
      </w:pPr>
      <w:r w:rsidRPr="00AE43BC">
        <w:rPr>
          <w:caps/>
          <w:sz w:val="28"/>
        </w:rPr>
        <w:fldChar w:fldCharType="end"/>
      </w:r>
    </w:p>
    <w:p w14:paraId="74F64498" w14:textId="77777777" w:rsidR="00D1642B" w:rsidRPr="00AE43BC" w:rsidRDefault="00D1642B" w:rsidP="00D1642B">
      <w:pPr>
        <w:pStyle w:val="251"/>
      </w:pPr>
      <w:bookmarkStart w:id="16" w:name="_Toc396864664"/>
      <w:bookmarkStart w:id="17" w:name="_Toc99318652"/>
      <w:bookmarkStart w:id="18" w:name="_Toc193085216"/>
      <w:bookmarkStart w:id="19" w:name="_Toc246216291"/>
      <w:bookmarkStart w:id="20" w:name="_Toc246297418"/>
      <w:bookmarkEnd w:id="8"/>
      <w:bookmarkEnd w:id="9"/>
      <w:bookmarkEnd w:id="10"/>
      <w:bookmarkEnd w:id="11"/>
      <w:bookmarkEnd w:id="12"/>
      <w:bookmarkEnd w:id="13"/>
      <w:bookmarkEnd w:id="14"/>
      <w:bookmarkEnd w:id="15"/>
      <w:r w:rsidRPr="00AE43BC">
        <w:lastRenderedPageBreak/>
        <w:t>НОВОСТИ ПЕНСИОННОЙ ОТРАСЛИ</w:t>
      </w:r>
      <w:bookmarkEnd w:id="16"/>
      <w:bookmarkEnd w:id="17"/>
      <w:bookmarkEnd w:id="18"/>
    </w:p>
    <w:p w14:paraId="26B26B8A" w14:textId="77777777" w:rsidR="00111D7C" w:rsidRPr="00AE43BC" w:rsidRDefault="00111D7C" w:rsidP="00111D7C">
      <w:pPr>
        <w:pStyle w:val="10"/>
      </w:pPr>
      <w:bookmarkStart w:id="21" w:name="_Toc99271685"/>
      <w:bookmarkStart w:id="22" w:name="_Toc99318653"/>
      <w:bookmarkStart w:id="23" w:name="_Toc165991072"/>
      <w:bookmarkStart w:id="24" w:name="_Toc193085217"/>
      <w:bookmarkStart w:id="25" w:name="_Toc246987631"/>
      <w:bookmarkStart w:id="26" w:name="_Toc248632297"/>
      <w:bookmarkStart w:id="27" w:name="_Toc251223975"/>
      <w:bookmarkEnd w:id="19"/>
      <w:bookmarkEnd w:id="20"/>
      <w:r w:rsidRPr="00AE43BC">
        <w:t>Новости отрасли НПФ</w:t>
      </w:r>
      <w:bookmarkEnd w:id="21"/>
      <w:bookmarkEnd w:id="22"/>
      <w:bookmarkEnd w:id="23"/>
      <w:bookmarkEnd w:id="24"/>
    </w:p>
    <w:p w14:paraId="25D44B66" w14:textId="77777777" w:rsidR="00880C49" w:rsidRPr="00AE43BC" w:rsidRDefault="00880C49" w:rsidP="00880C49">
      <w:pPr>
        <w:pStyle w:val="2"/>
      </w:pPr>
      <w:bookmarkStart w:id="28" w:name="a1"/>
      <w:bookmarkStart w:id="29" w:name="_Toc193085218"/>
      <w:bookmarkEnd w:id="28"/>
      <w:r w:rsidRPr="00AE43BC">
        <w:t xml:space="preserve">РБК, 14.03.2025, НПФ </w:t>
      </w:r>
      <w:r w:rsidR="00AE43BC" w:rsidRPr="00AE43BC">
        <w:t>«</w:t>
      </w:r>
      <w:r w:rsidRPr="00AE43BC">
        <w:t>БУДУЩЕЕ</w:t>
      </w:r>
      <w:r w:rsidR="00AE43BC" w:rsidRPr="00AE43BC">
        <w:t>»</w:t>
      </w:r>
      <w:r w:rsidRPr="00AE43BC">
        <w:t xml:space="preserve"> начислил клиентам 2000 бонусных рублей</w:t>
      </w:r>
      <w:bookmarkEnd w:id="29"/>
    </w:p>
    <w:p w14:paraId="5C5D5FB8" w14:textId="77777777" w:rsidR="00880C49" w:rsidRPr="00AE43BC" w:rsidRDefault="00880C49" w:rsidP="00AE43BC">
      <w:pPr>
        <w:pStyle w:val="3"/>
      </w:pPr>
      <w:bookmarkStart w:id="30" w:name="_Toc193085219"/>
      <w:r w:rsidRPr="00AE43BC">
        <w:t xml:space="preserve">НПФ </w:t>
      </w:r>
      <w:r w:rsidR="00AE43BC" w:rsidRPr="00AE43BC">
        <w:t>«</w:t>
      </w:r>
      <w:r w:rsidRPr="00AE43BC">
        <w:t>БУДУЩЕЕ</w:t>
      </w:r>
      <w:r w:rsidR="00AE43BC" w:rsidRPr="00AE43BC">
        <w:t>»</w:t>
      </w:r>
      <w:r w:rsidRPr="00AE43BC">
        <w:t xml:space="preserve"> по итогам акции </w:t>
      </w:r>
      <w:r w:rsidR="00AE43BC" w:rsidRPr="00AE43BC">
        <w:t>«</w:t>
      </w:r>
      <w:r w:rsidRPr="00AE43BC">
        <w:t>Получи 2000 бонусов за единовременный взнос в ПДС</w:t>
      </w:r>
      <w:r w:rsidR="00AE43BC" w:rsidRPr="00AE43BC">
        <w:t>»</w:t>
      </w:r>
      <w:r w:rsidRPr="00AE43BC">
        <w:t>, проводившейся в период сентябрь-декабрь 2024 года., начислил своим клиентам 2000 бонусных рублей.</w:t>
      </w:r>
      <w:bookmarkEnd w:id="30"/>
    </w:p>
    <w:p w14:paraId="052E039E" w14:textId="77777777" w:rsidR="00880C49" w:rsidRPr="00AE43BC" w:rsidRDefault="00880C49" w:rsidP="00880C49">
      <w:r w:rsidRPr="00AE43BC">
        <w:t>Целью акции было привлечь внимание клиентов к преимуществам программы долгосрочных сбережений, среди которых есть возможность пополнить свой счет долгосрочных сбережений за счет перевода пенсионных накоплений (накопительной пенсии) в качестве единовременного взноса на договор долгосрочных сбережений.</w:t>
      </w:r>
    </w:p>
    <w:p w14:paraId="514D7BD8" w14:textId="77777777" w:rsidR="00880C49" w:rsidRPr="00AE43BC" w:rsidRDefault="00880C49" w:rsidP="00880C49">
      <w:r w:rsidRPr="00AE43BC">
        <w:t>Программа долгосрочных сбережений стартовала в начале 2024 года, ее инициатором и разработчиком стало Министерство финансов РФ. Программа предоставляет ряд уникальных выгод: софинансирование государством до 36 тыс. рублей в год на протяжении 10 лет сберегательных взносов, уплачиваемых гражданами, налоговые льготы со взносов и при получении выплат по программе, использование накоплений при возникновении особых жизненных ситуаций, наследование накопленных средств.</w:t>
      </w:r>
    </w:p>
    <w:p w14:paraId="2494F732" w14:textId="77777777" w:rsidR="00880C49" w:rsidRPr="00AE43BC" w:rsidRDefault="00880C49" w:rsidP="00880C49">
      <w:r w:rsidRPr="00AE43BC">
        <w:t>Участниками акции стали более 2 тыс. человек. Для получения бонусов нужно было оформить договор долгосрочных сбережений, уплатить сберегательный взнос, подать заявление о единовременном взносе и дождаться перевода средств пенсионных накоплений на счет долгосрочных сбережений. В основном, клиенты принимали участие в акции в онлайн-формате.</w:t>
      </w:r>
    </w:p>
    <w:p w14:paraId="01DBF7F5" w14:textId="77777777" w:rsidR="00880C49" w:rsidRPr="00AE43BC" w:rsidRDefault="00880C49" w:rsidP="00880C49">
      <w:hyperlink r:id="rId8" w:history="1">
        <w:r w:rsidRPr="00AE43BC">
          <w:rPr>
            <w:rStyle w:val="a3"/>
          </w:rPr>
          <w:t>https://companies.rbc.ru/news/68Z0f83JJl/npf-buduschee-nachislil-klientam-2000-bonusnyih-rublej/</w:t>
        </w:r>
      </w:hyperlink>
      <w:r w:rsidRPr="00AE43BC">
        <w:t xml:space="preserve"> </w:t>
      </w:r>
    </w:p>
    <w:p w14:paraId="6EC42DB8" w14:textId="77777777" w:rsidR="00880C49" w:rsidRPr="00AE43BC" w:rsidRDefault="00880C49" w:rsidP="00880C49">
      <w:pPr>
        <w:pStyle w:val="2"/>
      </w:pPr>
      <w:bookmarkStart w:id="31" w:name="a2"/>
      <w:bookmarkStart w:id="32" w:name="_Toc193085220"/>
      <w:bookmarkEnd w:id="31"/>
      <w:r w:rsidRPr="00AE43BC">
        <w:t>Ваш пенсионный брокер, 14.03.2025, НПФ Эволюция начислил клиентам 2000 бонусных рублей</w:t>
      </w:r>
      <w:bookmarkEnd w:id="32"/>
    </w:p>
    <w:p w14:paraId="771AE321" w14:textId="77777777" w:rsidR="00880C49" w:rsidRPr="00AE43BC" w:rsidRDefault="00880C49" w:rsidP="00AE43BC">
      <w:pPr>
        <w:pStyle w:val="3"/>
      </w:pPr>
      <w:bookmarkStart w:id="33" w:name="_Toc193085221"/>
      <w:r w:rsidRPr="00AE43BC">
        <w:t xml:space="preserve">НПФ Эволюция по итогам акции </w:t>
      </w:r>
      <w:r w:rsidR="00AE43BC" w:rsidRPr="00AE43BC">
        <w:t>«</w:t>
      </w:r>
      <w:r w:rsidRPr="00AE43BC">
        <w:t>Получи 2000 бонусов за единовременный взнос в ПДС</w:t>
      </w:r>
      <w:r w:rsidR="00AE43BC" w:rsidRPr="00AE43BC">
        <w:t>»</w:t>
      </w:r>
      <w:r w:rsidRPr="00AE43BC">
        <w:t>, проводившейся в период сентябрь - декабрь 2024 года, начислил своим клиентам 2000 бонусных рублей.</w:t>
      </w:r>
      <w:bookmarkEnd w:id="33"/>
    </w:p>
    <w:p w14:paraId="5D88607F" w14:textId="77777777" w:rsidR="00880C49" w:rsidRPr="00AE43BC" w:rsidRDefault="00880C49" w:rsidP="00880C49">
      <w:r w:rsidRPr="00AE43BC">
        <w:t>Целью акции было привлечь внимание клиентов к выгодам программы долгосрочных сбережений среди которых есть возможность пополнить свой счет долгосрочных сбережений за счет перевода пенсионных накоплений (накопительной пенсии) в качестве единовременного взноса на договор долгосрочных сбережений.</w:t>
      </w:r>
    </w:p>
    <w:p w14:paraId="53EADD8C" w14:textId="77777777" w:rsidR="00880C49" w:rsidRPr="00AE43BC" w:rsidRDefault="00880C49" w:rsidP="00880C49">
      <w:r w:rsidRPr="00AE43BC">
        <w:t xml:space="preserve">Программа долгосрочных сбережений стартовала в начале 2024 года, ее инициатором и разработчиком стало Министерство финансов РФ. Программа предоставляет ряд уникальных выгод: софинансирование государством до 36 тыс. рублей в год на </w:t>
      </w:r>
      <w:r w:rsidRPr="00AE43BC">
        <w:lastRenderedPageBreak/>
        <w:t>протяжении 10 лет сберегательных взносов, уплачиваемых гражданами, налоговые льготы со взносов и при получении выплат по программе, использование накоплений при возникновении особых жизненных ситуаций, наследование накопленных средств.</w:t>
      </w:r>
    </w:p>
    <w:p w14:paraId="744235E6" w14:textId="77777777" w:rsidR="00880C49" w:rsidRPr="00AE43BC" w:rsidRDefault="00880C49" w:rsidP="00880C49">
      <w:r w:rsidRPr="00AE43BC">
        <w:t>Для получения бонусов нужно было оформить договор долгосрочных сбережений, уплатить сберегательный взнос, подать заявление о единовременном взносе и дождаться перевода средств пенсионных накоплений на счет долгосрочных сбережений. В основном, клиенты принимали участие в акции в онлайн-формате. На сайте фонда за считанные минуты можно оформить договор долгосрочных сбережений и там же, в личном кабинете подать заявление на перевод пенсионных накоплений.</w:t>
      </w:r>
    </w:p>
    <w:p w14:paraId="2B1AA3EE" w14:textId="77777777" w:rsidR="00880C49" w:rsidRPr="00AE43BC" w:rsidRDefault="00880C49" w:rsidP="00880C49">
      <w:r w:rsidRPr="00AE43BC">
        <w:t>В фонде отмечают, что клиенты, которые еще в прошлом году оформили договор долгосрочных сбережений и подали заявление на перевод пенсионных накоплений в программу, безусловно, оказались в выигрышном положении. Они не только активировали свои пенсионные накопления, направив их на свой сберегательный счет, и получили бонусы по акции, но и увеличили свои сбережения за счет дохода, начисленного фондом после подведения итогов инвестиционной деятельности за 2024 год по ставке 22,01% годовых.</w:t>
      </w:r>
    </w:p>
    <w:p w14:paraId="380FA02D" w14:textId="77777777" w:rsidR="00880C49" w:rsidRPr="00AE43BC" w:rsidRDefault="00880C49" w:rsidP="00880C49">
      <w:hyperlink r:id="rId9" w:history="1">
        <w:r w:rsidRPr="00AE43BC">
          <w:rPr>
            <w:rStyle w:val="a3"/>
          </w:rPr>
          <w:t>http://pbroker.ru/?p=79767</w:t>
        </w:r>
      </w:hyperlink>
      <w:r w:rsidRPr="00AE43BC">
        <w:t xml:space="preserve"> </w:t>
      </w:r>
    </w:p>
    <w:p w14:paraId="4A80B976" w14:textId="77777777" w:rsidR="008D7BDA" w:rsidRPr="00AE43BC" w:rsidRDefault="008D7BDA" w:rsidP="008D7BDA">
      <w:pPr>
        <w:pStyle w:val="2"/>
      </w:pPr>
      <w:bookmarkStart w:id="34" w:name="_Toc193085222"/>
      <w:bookmarkStart w:id="35" w:name="_Hlk193088200"/>
      <w:r w:rsidRPr="00AE43BC">
        <w:t xml:space="preserve">Пенсия.pro, 14.03.2025, НПФ </w:t>
      </w:r>
      <w:r w:rsidR="00AE43BC" w:rsidRPr="00AE43BC">
        <w:t>«</w:t>
      </w:r>
      <w:r w:rsidRPr="00AE43BC">
        <w:t>Национальный</w:t>
      </w:r>
      <w:r w:rsidR="00AE43BC" w:rsidRPr="00AE43BC">
        <w:t>»</w:t>
      </w:r>
      <w:r w:rsidRPr="00AE43BC">
        <w:t xml:space="preserve"> начал предлагать программу долгосрочных сбережений через банк</w:t>
      </w:r>
      <w:bookmarkEnd w:id="34"/>
    </w:p>
    <w:p w14:paraId="4757B8E9" w14:textId="77777777" w:rsidR="008D7BDA" w:rsidRPr="00AE43BC" w:rsidRDefault="008D7BDA" w:rsidP="00AE43BC">
      <w:pPr>
        <w:pStyle w:val="3"/>
      </w:pPr>
      <w:bookmarkStart w:id="36" w:name="_Toc193085223"/>
      <w:r w:rsidRPr="00AE43BC">
        <w:t xml:space="preserve">Негосударственный пенсионный фонд </w:t>
      </w:r>
      <w:r w:rsidR="00AE43BC" w:rsidRPr="00AE43BC">
        <w:t>«</w:t>
      </w:r>
      <w:r w:rsidRPr="00AE43BC">
        <w:t>Национальный</w:t>
      </w:r>
      <w:r w:rsidR="00AE43BC" w:rsidRPr="00AE43BC">
        <w:t>»</w:t>
      </w:r>
      <w:r w:rsidRPr="00AE43BC">
        <w:t xml:space="preserve"> и банк </w:t>
      </w:r>
      <w:r w:rsidR="00AE43BC" w:rsidRPr="00AE43BC">
        <w:t>«</w:t>
      </w:r>
      <w:r w:rsidRPr="00AE43BC">
        <w:t>Зенит</w:t>
      </w:r>
      <w:r w:rsidR="00AE43BC" w:rsidRPr="00AE43BC">
        <w:t>»</w:t>
      </w:r>
      <w:r w:rsidRPr="00AE43BC">
        <w:t xml:space="preserve"> разработали комбинированный продукт - вклад с повышенной ставкой для тех, кто заключил договор по программе долгосрочных сбережений (ПДС). Заключить договор ПДС нужно в офисе банка и внести на счет НПФ сумму не менее планируемой суммы вклада. Только после этого разрешается открыть депозит </w:t>
      </w:r>
      <w:r w:rsidR="00AE43BC" w:rsidRPr="00AE43BC">
        <w:t>«</w:t>
      </w:r>
      <w:r w:rsidRPr="00AE43BC">
        <w:t>Основа будущего</w:t>
      </w:r>
      <w:r w:rsidR="00AE43BC" w:rsidRPr="00AE43BC">
        <w:t>»</w:t>
      </w:r>
      <w:r w:rsidRPr="00AE43BC">
        <w:t xml:space="preserve"> с доходностью 27 %. Еще одно условие: обращаться за выплатой в НПФ нельзя весь срок действия вклада.</w:t>
      </w:r>
      <w:bookmarkEnd w:id="36"/>
    </w:p>
    <w:p w14:paraId="0B5DA2B5" w14:textId="77777777" w:rsidR="008D7BDA" w:rsidRPr="00AE43BC" w:rsidRDefault="008D7BDA" w:rsidP="008D7BDA">
      <w:r w:rsidRPr="00AE43BC">
        <w:t xml:space="preserve">Разместить средства можно на 91, 181 или 360 дней без возможности пополнения и частичного снятия, а начисленные проценты выплачиваются на карту или счет по окончании срока. ПДС начала работать 1 января 2024 года. Операторами выступают НПФ, договор заключается на 15 лет или до достижения возраста 55 лет (у женщин) и 60 лет (у мужчин). Владельцы счетов смогут использовать накопленные средства для дополнительных периодических выплат. Гражданам положено софинансирование из бюджета - не более 36 000 в год. Поддержка государства будет производиться первые 10 лет действия ПДС. Предусмотрены также единовременные выплаты в случае наступления </w:t>
      </w:r>
      <w:r w:rsidR="00AE43BC" w:rsidRPr="00AE43BC">
        <w:t>«</w:t>
      </w:r>
      <w:r w:rsidRPr="00AE43BC">
        <w:t>особых жизненных ситуаций</w:t>
      </w:r>
      <w:r w:rsidR="00AE43BC" w:rsidRPr="00AE43BC">
        <w:t>»</w:t>
      </w:r>
      <w:r w:rsidRPr="00AE43BC">
        <w:t>. Накопленные средства можно передать по наследству.</w:t>
      </w:r>
    </w:p>
    <w:p w14:paraId="2237A7FD" w14:textId="77777777" w:rsidR="008D7BDA" w:rsidRPr="00AE43BC" w:rsidRDefault="008D7BDA" w:rsidP="008D7BDA">
      <w:r w:rsidRPr="00AE43BC">
        <w:t>Ранее аналогичные комбинированные продукты появились в других банках.</w:t>
      </w:r>
    </w:p>
    <w:p w14:paraId="4C344B28" w14:textId="77777777" w:rsidR="008D7BDA" w:rsidRPr="00AE43BC" w:rsidRDefault="008D7BDA" w:rsidP="008D7BDA">
      <w:hyperlink r:id="rId10" w:history="1">
        <w:r w:rsidRPr="00AE43BC">
          <w:rPr>
            <w:rStyle w:val="a3"/>
          </w:rPr>
          <w:t>https://pensiya.pro/news/npf-naczionalnyj-nachal-predlagat-programmu-dolgosrochnyh-sberezhenij-cherez-bank/</w:t>
        </w:r>
      </w:hyperlink>
      <w:r w:rsidRPr="00AE43BC">
        <w:t xml:space="preserve"> </w:t>
      </w:r>
    </w:p>
    <w:p w14:paraId="0D342ADB" w14:textId="77777777" w:rsidR="00B87B9B" w:rsidRPr="00AE43BC" w:rsidRDefault="00B87B9B" w:rsidP="00B87B9B">
      <w:pPr>
        <w:pStyle w:val="2"/>
      </w:pPr>
      <w:bookmarkStart w:id="37" w:name="_Toc193085224"/>
      <w:bookmarkStart w:id="38" w:name="_Hlk193088236"/>
      <w:bookmarkEnd w:id="35"/>
      <w:r w:rsidRPr="00AE43BC">
        <w:lastRenderedPageBreak/>
        <w:t>Гудок, 17.03.2025, Пенсионеры РЖД получают больше</w:t>
      </w:r>
      <w:bookmarkEnd w:id="37"/>
    </w:p>
    <w:p w14:paraId="255CC790" w14:textId="77777777" w:rsidR="00B87B9B" w:rsidRPr="00AE43BC" w:rsidRDefault="00B87B9B" w:rsidP="00AE43BC">
      <w:pPr>
        <w:pStyle w:val="3"/>
      </w:pPr>
      <w:bookmarkStart w:id="39" w:name="_Toc193085225"/>
      <w:r w:rsidRPr="00AE43BC">
        <w:t xml:space="preserve">По итогам 2024 года по договорам негосударственного пенсионного обеспечения фонд </w:t>
      </w:r>
      <w:r w:rsidR="00AE43BC" w:rsidRPr="00AE43BC">
        <w:t>«</w:t>
      </w:r>
      <w:r w:rsidRPr="00AE43BC">
        <w:t>Благосостояние</w:t>
      </w:r>
      <w:r w:rsidR="00AE43BC" w:rsidRPr="00AE43BC">
        <w:t>»</w:t>
      </w:r>
      <w:r w:rsidRPr="00AE43BC">
        <w:t xml:space="preserve"> выплатил железнодорожникам 21,2 млрд руб.</w:t>
      </w:r>
      <w:bookmarkEnd w:id="39"/>
    </w:p>
    <w:p w14:paraId="73609509" w14:textId="77777777" w:rsidR="00B87B9B" w:rsidRPr="00AE43BC" w:rsidRDefault="00B87B9B" w:rsidP="00B87B9B">
      <w:r w:rsidRPr="00AE43BC">
        <w:t xml:space="preserve">Корпоративная пенсионная система (КПС) ОАО </w:t>
      </w:r>
      <w:r w:rsidR="00AE43BC" w:rsidRPr="00AE43BC">
        <w:t>«</w:t>
      </w:r>
      <w:r w:rsidRPr="00AE43BC">
        <w:t>РЖД</w:t>
      </w:r>
      <w:r w:rsidR="00AE43BC" w:rsidRPr="00AE43BC">
        <w:t>»</w:t>
      </w:r>
      <w:r w:rsidRPr="00AE43BC">
        <w:t xml:space="preserve"> остаётся самой массовой в стране: в ней сегодня участвуют порядка 600 тыс. работников железнодорожной отрасли. В минувшем году к КПС присоединились более 88 тыс. человек, а ещё 12 тыс. мужчин и женщин были назначены выплаты (при уходе на заслуженный отдых по достижении 55 и 60 лет соответственно. - Ред.).</w:t>
      </w:r>
    </w:p>
    <w:p w14:paraId="5B425D2C" w14:textId="77777777" w:rsidR="00B87B9B" w:rsidRPr="00AE43BC" w:rsidRDefault="00B87B9B" w:rsidP="00B87B9B">
      <w:r w:rsidRPr="00AE43BC">
        <w:t xml:space="preserve">Средний размер корпоративной пенсии в ОАО </w:t>
      </w:r>
      <w:r w:rsidR="00AE43BC" w:rsidRPr="00AE43BC">
        <w:t>«</w:t>
      </w:r>
      <w:r w:rsidRPr="00AE43BC">
        <w:t>РЖД</w:t>
      </w:r>
      <w:r w:rsidR="00AE43BC" w:rsidRPr="00AE43BC">
        <w:t>»</w:t>
      </w:r>
      <w:r w:rsidRPr="00AE43BC">
        <w:t xml:space="preserve"> в 2024-м составил 11 тыс. руб. Таким образом, доход пенсионера-железнодорожника с учётом государственных выплат, а это в среднем 22 тыс. руб., в полтора раза выше дохода обычного российского пенсионера.</w:t>
      </w:r>
    </w:p>
    <w:p w14:paraId="1BFD5833" w14:textId="77777777" w:rsidR="00B87B9B" w:rsidRPr="00AE43BC" w:rsidRDefault="00B87B9B" w:rsidP="00B87B9B">
      <w:r w:rsidRPr="00AE43BC">
        <w:t>Напомним, фонд также является оператором программы долгосрочных сбережений (</w:t>
      </w:r>
      <w:r w:rsidR="00AE43BC" w:rsidRPr="00AE43BC">
        <w:t>«</w:t>
      </w:r>
      <w:r w:rsidRPr="00AE43BC">
        <w:t>Гудок</w:t>
      </w:r>
      <w:r w:rsidR="00AE43BC" w:rsidRPr="00AE43BC">
        <w:t>»</w:t>
      </w:r>
      <w:r w:rsidRPr="00AE43BC">
        <w:t xml:space="preserve"> писал о ней в № 55 от 15.04.2024). В прошлом году в неё вступили свыше 3 тыс. человек.</w:t>
      </w:r>
    </w:p>
    <w:p w14:paraId="612D4FA0" w14:textId="77777777" w:rsidR="00B87B9B" w:rsidRPr="00AE43BC" w:rsidRDefault="00B87B9B" w:rsidP="00B87B9B">
      <w:r w:rsidRPr="00AE43BC">
        <w:t>СПРАВКА</w:t>
      </w:r>
    </w:p>
    <w:p w14:paraId="2254A8AF" w14:textId="77777777" w:rsidR="00B87B9B" w:rsidRPr="00AE43BC" w:rsidRDefault="00B87B9B" w:rsidP="00B87B9B">
      <w:r w:rsidRPr="00AE43BC">
        <w:t>В 2024 году корпоративной пенсионной системе работников железнодорожного транспорта исполнилось 25 лет, она была создана в 1999 году. Главный принцип, заложенный тогда, - долевое участие сотрудника и работодателя в финансировании дополнительной пенсии. Норма и сейчас закреплена в Коллективном договоре. Общая сумма денежных средств, перечисленных фондом пенсионерам, составляет 250 млрд руб.</w:t>
      </w:r>
    </w:p>
    <w:p w14:paraId="24D80935" w14:textId="77777777" w:rsidR="00B87B9B" w:rsidRPr="00AE43BC" w:rsidRDefault="00B87B9B" w:rsidP="00B87B9B">
      <w:hyperlink r:id="rId11" w:history="1">
        <w:r w:rsidRPr="00AE43BC">
          <w:rPr>
            <w:rStyle w:val="a3"/>
          </w:rPr>
          <w:t>https://www.gudok.ru/newspaper/?ID=1699633&amp;archive=2025.03.17</w:t>
        </w:r>
      </w:hyperlink>
      <w:r w:rsidRPr="00AE43BC">
        <w:t xml:space="preserve"> </w:t>
      </w:r>
    </w:p>
    <w:p w14:paraId="0EE6029C" w14:textId="77777777" w:rsidR="00555734" w:rsidRPr="00AE43BC" w:rsidRDefault="00555734" w:rsidP="00555734">
      <w:pPr>
        <w:pStyle w:val="2"/>
      </w:pPr>
      <w:bookmarkStart w:id="40" w:name="_Toc193085226"/>
      <w:bookmarkEnd w:id="38"/>
      <w:r w:rsidRPr="00AE43BC">
        <w:t>AK&amp;M, 14.03.2025, Капитал Life получила лицензию Банка России по управлению инвестиционными фондами в целях реализации долевого страхования жизни</w:t>
      </w:r>
      <w:bookmarkEnd w:id="40"/>
    </w:p>
    <w:p w14:paraId="28FED1AC" w14:textId="77777777" w:rsidR="00555734" w:rsidRPr="00AE43BC" w:rsidRDefault="00555734" w:rsidP="00AE43BC">
      <w:pPr>
        <w:pStyle w:val="3"/>
      </w:pPr>
      <w:bookmarkStart w:id="41" w:name="_Toc193085227"/>
      <w:r w:rsidRPr="00AE43BC">
        <w:t xml:space="preserve">КАПИТАЛ LIFE (ООО </w:t>
      </w:r>
      <w:r w:rsidR="00AE43BC" w:rsidRPr="00AE43BC">
        <w:t>«</w:t>
      </w:r>
      <w:r w:rsidRPr="00AE43BC">
        <w:t>Капитал Лайф Страхование Жизни</w:t>
      </w:r>
      <w:r w:rsidR="00AE43BC" w:rsidRPr="00AE43BC">
        <w:t>»</w:t>
      </w:r>
      <w:r w:rsidRPr="00AE43BC">
        <w:t>) сообщает о получении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21-000-1-01141. Соответствующее решение Банка России о предоставлении лицензии опубликовано 13 марта 2025 года.</w:t>
      </w:r>
      <w:bookmarkEnd w:id="41"/>
    </w:p>
    <w:p w14:paraId="52BE7366" w14:textId="77777777" w:rsidR="00555734" w:rsidRPr="00AE43BC" w:rsidRDefault="00555734" w:rsidP="00555734">
      <w:r w:rsidRPr="00AE43BC">
        <w:t>Данная лицензия получена компанией в дополнение к действующим лицензиям Банка России на добровольное страхование жизни (СЖ №3984), добровольное личное страхование (СЛ №3984) и перестрахование (ПС №3984).</w:t>
      </w:r>
    </w:p>
    <w:p w14:paraId="6F5DE792" w14:textId="77777777" w:rsidR="00555734" w:rsidRPr="00AE43BC" w:rsidRDefault="00AE43BC" w:rsidP="00555734">
      <w:r w:rsidRPr="00AE43BC">
        <w:t>«</w:t>
      </w:r>
      <w:r w:rsidR="00555734" w:rsidRPr="00AE43BC">
        <w:t xml:space="preserve">Получение лицензии управляющей компании позволит нам в самое ближайшее время предложить клиентам современные, гибкие и прозрачные программы долевого страхования жизни, обладающие большой потребительской ценностью. Наша задача - обеспечить клиентам, наряду с надежной страховой защитой, эффективное и безопасное управление их средствами с помощью комплексных страховых решений по </w:t>
      </w:r>
      <w:r w:rsidR="00555734" w:rsidRPr="00AE43BC">
        <w:lastRenderedPageBreak/>
        <w:t>финансовому планированию, соответствующих их индивидуальным целям и амбициям. Наши страхователи могут быть уверены, что их инвестиции находятся под управлением профессионалов, а продуктовые решения компании направлены на достижение их благополучия и уверенности в завтрашнем дне, - отмечает Евгений Гуревич, генеральный директор КАПИТАЛ LIFE. - Программы долевого страхования жизни станут важным дополнением к линейке инвестиционно-накопительных продуктов компании. Целевым сегментом станут потребители, которые уже имеют накопления и заинтересованы в их безопасном и прозрачном инвестировании</w:t>
      </w:r>
      <w:r w:rsidRPr="00AE43BC">
        <w:t>»</w:t>
      </w:r>
      <w:r w:rsidR="00555734" w:rsidRPr="00AE43BC">
        <w:t>.</w:t>
      </w:r>
    </w:p>
    <w:p w14:paraId="0089ABE0" w14:textId="77777777" w:rsidR="00555734" w:rsidRPr="00AE43BC" w:rsidRDefault="00555734" w:rsidP="00555734">
      <w:r w:rsidRPr="00AE43BC">
        <w:t>По итогам 2024 года общие сборы КАПИТАЛ LIFE увеличились на 16% по сравнению с 2023 годом и составили 24,7 млрд рублей. Показатель чистой прибыли компании в 2024 году вырос и составил 1,4 млрд рублей.</w:t>
      </w:r>
    </w:p>
    <w:p w14:paraId="3C937024" w14:textId="77777777" w:rsidR="00555734" w:rsidRPr="00AE43BC" w:rsidRDefault="00555734" w:rsidP="00555734">
      <w:r w:rsidRPr="00AE43BC">
        <w:t>Сборы компании по флагманскому направлению - накопительному страхованию жизни - выросли на 27,4%. Сборы компании по медицинскому страхованию составили 2,8 млрд рублей.</w:t>
      </w:r>
    </w:p>
    <w:p w14:paraId="7F41DEA8" w14:textId="77777777" w:rsidR="00555734" w:rsidRPr="00AE43BC" w:rsidRDefault="00555734" w:rsidP="00555734">
      <w:r w:rsidRPr="00AE43BC">
        <w:t>За 2024 год КАПИТАЛ LIFE урегулировала 911 тыс. страховых случаев по договорам страхования жизни и здоровья и выплатила клиентам 16 млрд рублей в 71 регионе России. КАПИТАЛ LIFE защищает благополучие 2,5 млн клиентов.</w:t>
      </w:r>
    </w:p>
    <w:p w14:paraId="1D07C693" w14:textId="77777777" w:rsidR="00555734" w:rsidRPr="00AE43BC" w:rsidRDefault="00555734" w:rsidP="00555734">
      <w:r w:rsidRPr="00AE43BC">
        <w:t xml:space="preserve">Ранее КАПИТАЛ LIFE была отмечена Московской биржей за лидерство на рынке депозитов с Центральным Контрагентом среди страховых компаний и высокие показатели работы на денежном рынке. </w:t>
      </w:r>
    </w:p>
    <w:p w14:paraId="4E59AC79" w14:textId="77777777" w:rsidR="00555734" w:rsidRPr="00AE43BC" w:rsidRDefault="00555734" w:rsidP="00555734">
      <w:hyperlink r:id="rId12" w:history="1">
        <w:r w:rsidRPr="00AE43BC">
          <w:rPr>
            <w:rStyle w:val="a3"/>
          </w:rPr>
          <w:t>https://www.akm.ru/press/kapital_life_poluchila_litsenziyu_banka_rossii_po_upravleniyu_investitsionnymi_fondami_v_tselyakh_re/</w:t>
        </w:r>
      </w:hyperlink>
      <w:r w:rsidRPr="00AE43BC">
        <w:t xml:space="preserve"> </w:t>
      </w:r>
    </w:p>
    <w:p w14:paraId="613A8B33" w14:textId="77777777" w:rsidR="007F06EE" w:rsidRPr="00AE43BC" w:rsidRDefault="007F06EE" w:rsidP="007F06EE">
      <w:pPr>
        <w:pStyle w:val="2"/>
      </w:pPr>
      <w:bookmarkStart w:id="42" w:name="a3"/>
      <w:bookmarkStart w:id="43" w:name="_Toc193085228"/>
      <w:bookmarkEnd w:id="42"/>
      <w:r w:rsidRPr="00AE43BC">
        <w:t>Е1.ру</w:t>
      </w:r>
      <w:r w:rsidR="00555734" w:rsidRPr="00AE43BC">
        <w:t xml:space="preserve"> (Екатеринбург)</w:t>
      </w:r>
      <w:r w:rsidRPr="00AE43BC">
        <w:t xml:space="preserve">, 14.03.2025, С заботой о завтрашнем дне: негосударственный пенсионный фонд </w:t>
      </w:r>
      <w:r w:rsidR="00AE43BC" w:rsidRPr="00AE43BC">
        <w:t>«</w:t>
      </w:r>
      <w:r w:rsidRPr="00AE43BC">
        <w:t>БУДУЩЕЕ</w:t>
      </w:r>
      <w:r w:rsidR="00AE43BC" w:rsidRPr="00AE43BC">
        <w:t>»</w:t>
      </w:r>
      <w:r w:rsidRPr="00AE43BC">
        <w:t xml:space="preserve"> открыл новый офис в Екатеринбурге</w:t>
      </w:r>
      <w:bookmarkEnd w:id="43"/>
    </w:p>
    <w:p w14:paraId="1DFB1D4A" w14:textId="77777777" w:rsidR="007F06EE" w:rsidRPr="00AE43BC" w:rsidRDefault="007F06EE" w:rsidP="00AE43BC">
      <w:pPr>
        <w:pStyle w:val="3"/>
      </w:pPr>
      <w:bookmarkStart w:id="44" w:name="_Toc193085229"/>
      <w:r w:rsidRPr="00AE43BC">
        <w:t xml:space="preserve">Негосударственный пенсионный фонд </w:t>
      </w:r>
      <w:r w:rsidR="00AE43BC" w:rsidRPr="00AE43BC">
        <w:t>«</w:t>
      </w:r>
      <w:r w:rsidRPr="00AE43BC">
        <w:t>БУДУЩЕЕ</w:t>
      </w:r>
      <w:r w:rsidR="00AE43BC" w:rsidRPr="00AE43BC">
        <w:t>»</w:t>
      </w:r>
      <w:r w:rsidRPr="00AE43BC">
        <w:t xml:space="preserve"> открыл новый офис в Екатеринбурге, он расположился по адресу: переулок Северный, 5.</w:t>
      </w:r>
      <w:bookmarkEnd w:id="44"/>
    </w:p>
    <w:p w14:paraId="459F59BA" w14:textId="77777777" w:rsidR="007F06EE" w:rsidRPr="00AE43BC" w:rsidRDefault="007F06EE" w:rsidP="007F06EE">
      <w:r w:rsidRPr="00AE43BC">
        <w:t xml:space="preserve">Рост интереса граждан к программе долгосрочных сбережений (ПДС) и другим услугам, предоставляемым негосударственными пенсионными фондами, стимулирует НПФ </w:t>
      </w:r>
      <w:r w:rsidR="00AE43BC" w:rsidRPr="00AE43BC">
        <w:t>«</w:t>
      </w:r>
      <w:r w:rsidRPr="00AE43BC">
        <w:t>БУДУЩЕЕ</w:t>
      </w:r>
      <w:r w:rsidR="00AE43BC" w:rsidRPr="00AE43BC">
        <w:t>»</w:t>
      </w:r>
      <w:r w:rsidRPr="00AE43BC">
        <w:t xml:space="preserve"> увеличивать свое присутствие в регионах страны. Как показывают данные Банка России, только за 9 месяцев 2024 года жители региона вложили в свои будущие негосударственные (дополнительные) пенсии 3,2 млрд рублей, что больше аналогичных показателей 2023 года на 68%. Среди основных причин такой динамики — новая программа долгосрочных сбережений.</w:t>
      </w:r>
    </w:p>
    <w:p w14:paraId="0D42171B" w14:textId="77777777" w:rsidR="007F06EE" w:rsidRPr="00AE43BC" w:rsidRDefault="007F06EE" w:rsidP="007F06EE">
      <w:r w:rsidRPr="00AE43BC">
        <w:t>ПДС — это по своей сути новый вид сберегательного счета, на котором гражданин может не спеша и без больших затрат накапливать средства в НПФ с участием государства.</w:t>
      </w:r>
    </w:p>
    <w:p w14:paraId="3B7D14D1" w14:textId="77777777" w:rsidR="007F06EE" w:rsidRPr="00AE43BC" w:rsidRDefault="007F06EE" w:rsidP="007F06EE">
      <w:r w:rsidRPr="00AE43BC">
        <w:t>Программа уникальна своими условиями, предоставляющими ряд выгодных преимуществ по сравнению с другими способами формирования личных сбережений на долгосрочной основе:</w:t>
      </w:r>
    </w:p>
    <w:p w14:paraId="48945DA2" w14:textId="77777777" w:rsidR="007F06EE" w:rsidRPr="00AE43BC" w:rsidRDefault="007F06EE" w:rsidP="007F06EE">
      <w:r w:rsidRPr="00AE43BC">
        <w:lastRenderedPageBreak/>
        <w:t xml:space="preserve">    во-первых, господдержка: ее максимальная сумма может составить 360 тысяч рублей;</w:t>
      </w:r>
    </w:p>
    <w:p w14:paraId="7ED8E32B" w14:textId="77777777" w:rsidR="007F06EE" w:rsidRPr="00AE43BC" w:rsidRDefault="007F06EE" w:rsidP="007F06EE">
      <w:r w:rsidRPr="00AE43BC">
        <w:t xml:space="preserve">    во-вторых, предоставляется налоговый вычет: при размещении на сберегательном счете взносов до 400 тысяч рублей гражданин может вернуть с них 13%;</w:t>
      </w:r>
    </w:p>
    <w:p w14:paraId="618FE839" w14:textId="77777777" w:rsidR="007F06EE" w:rsidRPr="00AE43BC" w:rsidRDefault="007F06EE" w:rsidP="007F06EE">
      <w:r w:rsidRPr="00AE43BC">
        <w:t xml:space="preserve">    в-третьих, на сберегательный счет можно перевести средства накопительной пенсии — </w:t>
      </w:r>
      <w:r w:rsidR="00AE43BC" w:rsidRPr="00AE43BC">
        <w:t>«</w:t>
      </w:r>
      <w:r w:rsidRPr="00AE43BC">
        <w:t>замороженные</w:t>
      </w:r>
      <w:r w:rsidR="00AE43BC" w:rsidRPr="00AE43BC">
        <w:t>»</w:t>
      </w:r>
      <w:r w:rsidRPr="00AE43BC">
        <w:t xml:space="preserve"> пенсионные накопления;</w:t>
      </w:r>
    </w:p>
    <w:p w14:paraId="68CCB96E" w14:textId="77777777" w:rsidR="007F06EE" w:rsidRPr="00AE43BC" w:rsidRDefault="007F06EE" w:rsidP="007F06EE">
      <w:r w:rsidRPr="00AE43BC">
        <w:t xml:space="preserve">    в-четвертых, на сберегательный счет по итогам года начисляется доход, полученный пенсионным фондом от инвестирования средств в надежные и доходные инструменты финансового рынка, что обеспечивает защиту накоплений от инфляции. В 2024 году фонд начислил своим клиентам на счета долгосрочных сбережений доход по ставке 22,01% годовых;</w:t>
      </w:r>
    </w:p>
    <w:p w14:paraId="10F2B24A" w14:textId="77777777" w:rsidR="007F06EE" w:rsidRPr="00AE43BC" w:rsidRDefault="007F06EE" w:rsidP="007F06EE">
      <w:r w:rsidRPr="00AE43BC">
        <w:t xml:space="preserve">    в-пятых, гибкие условия получения выплат: средства со сберегательного счета можно получить в любое время в случае особых жизненных ситуаций, например для оплаты дорогостоящего лечения, либо по истечении 15 лет действия договора или же по достижении возраста 55 лет для женщин и 60 лет для мужчин.</w:t>
      </w:r>
    </w:p>
    <w:p w14:paraId="49AE87FD" w14:textId="77777777" w:rsidR="007F06EE" w:rsidRPr="00AE43BC" w:rsidRDefault="007F06EE" w:rsidP="007F06EE">
      <w:r w:rsidRPr="00AE43BC">
        <w:t>В новом отделении фонда жители региона смогут более детально узнать о преимуществах программы долгосрочных сбережений. А также получить сервисные услуги по пенсионным договорам: обратиться за назначением выплаты, уточнить персональные данные или банковские реквизиты, проконсультироваться по вопросам формирования личного пенсионного капитала и многое другое.</w:t>
      </w:r>
    </w:p>
    <w:p w14:paraId="47A3DD36" w14:textId="77777777" w:rsidR="007F06EE" w:rsidRPr="00AE43BC" w:rsidRDefault="007F06EE" w:rsidP="007F06EE">
      <w:r w:rsidRPr="00AE43BC">
        <w:t>График работы офиса:</w:t>
      </w:r>
    </w:p>
    <w:p w14:paraId="746A3476" w14:textId="77777777" w:rsidR="007F06EE" w:rsidRPr="00AE43BC" w:rsidRDefault="007F06EE" w:rsidP="007F06EE">
      <w:r w:rsidRPr="00AE43BC">
        <w:t xml:space="preserve">    понедельник — четверг с 09:00 до 18:00;</w:t>
      </w:r>
    </w:p>
    <w:p w14:paraId="296B7686" w14:textId="77777777" w:rsidR="007F06EE" w:rsidRPr="00AE43BC" w:rsidRDefault="007F06EE" w:rsidP="007F06EE">
      <w:r w:rsidRPr="00AE43BC">
        <w:t xml:space="preserve">    пятница — с 09:00 до 16:45;</w:t>
      </w:r>
    </w:p>
    <w:p w14:paraId="1AAEBCA3" w14:textId="77777777" w:rsidR="007F06EE" w:rsidRPr="00AE43BC" w:rsidRDefault="007F06EE" w:rsidP="007F06EE">
      <w:r w:rsidRPr="00AE43BC">
        <w:t xml:space="preserve">    суббота и воскресенье — выходные дни.</w:t>
      </w:r>
    </w:p>
    <w:p w14:paraId="3C877768" w14:textId="77777777" w:rsidR="007F06EE" w:rsidRPr="00AE43BC" w:rsidRDefault="007F06EE" w:rsidP="007F06EE">
      <w:r w:rsidRPr="00AE43BC">
        <w:t>Более детальную информацию жители региона также могут получить по телефону контакт-центра фонда 8 800 555-0-555 и на сайте фонда.</w:t>
      </w:r>
    </w:p>
    <w:p w14:paraId="33FCA17B" w14:textId="77777777" w:rsidR="00111D7C" w:rsidRPr="00AE43BC" w:rsidRDefault="007F06EE" w:rsidP="007F06EE">
      <w:hyperlink r:id="rId13" w:history="1">
        <w:r w:rsidRPr="00AE43BC">
          <w:rPr>
            <w:rStyle w:val="a3"/>
          </w:rPr>
          <w:t>https://www.e1.ru/text/gorod/2025/03/14/75207833/</w:t>
        </w:r>
      </w:hyperlink>
    </w:p>
    <w:p w14:paraId="7DCBB735" w14:textId="77777777" w:rsidR="007F06EE" w:rsidRPr="00AE43BC" w:rsidRDefault="007F06EE" w:rsidP="007F06EE"/>
    <w:p w14:paraId="0B40700E" w14:textId="77777777" w:rsidR="00111D7C" w:rsidRPr="00AE43BC" w:rsidRDefault="00111D7C" w:rsidP="00111D7C">
      <w:pPr>
        <w:pStyle w:val="10"/>
      </w:pPr>
      <w:bookmarkStart w:id="45" w:name="_Toc165991073"/>
      <w:bookmarkStart w:id="46" w:name="_Toc193085230"/>
      <w:bookmarkStart w:id="47" w:name="_Toc99271691"/>
      <w:bookmarkStart w:id="48" w:name="_Toc99318654"/>
      <w:bookmarkStart w:id="49" w:name="_Toc99318783"/>
      <w:bookmarkStart w:id="50" w:name="_Toc396864672"/>
      <w:r w:rsidRPr="00AE43BC">
        <w:lastRenderedPageBreak/>
        <w:t>Программа долгосрочных сбережений</w:t>
      </w:r>
      <w:bookmarkEnd w:id="45"/>
      <w:bookmarkEnd w:id="46"/>
    </w:p>
    <w:p w14:paraId="4217900B" w14:textId="77777777" w:rsidR="00B87B9B" w:rsidRPr="00AE43BC" w:rsidRDefault="00B87B9B" w:rsidP="00B87B9B">
      <w:pPr>
        <w:pStyle w:val="2"/>
      </w:pPr>
      <w:bookmarkStart w:id="51" w:name="a4"/>
      <w:bookmarkStart w:id="52" w:name="_Toc193085231"/>
      <w:bookmarkEnd w:id="51"/>
      <w:r w:rsidRPr="00AE43BC">
        <w:t>РИА Новости, 16.03.2025, Вычет на долгосрочные сбережения: кому положен и как получить в 2025 году</w:t>
      </w:r>
      <w:bookmarkEnd w:id="52"/>
    </w:p>
    <w:p w14:paraId="1CFDD05D" w14:textId="77777777" w:rsidR="00B87B9B" w:rsidRPr="00AE43BC" w:rsidRDefault="00B87B9B" w:rsidP="00AE43BC">
      <w:pPr>
        <w:pStyle w:val="3"/>
      </w:pPr>
      <w:bookmarkStart w:id="53" w:name="_Toc193085232"/>
      <w:r w:rsidRPr="00AE43BC">
        <w:t>Законом для россиян предусмотрены различные виды налоговых вычетов: социальный, профессиональный, имущественный и прочие. В 2025 году граждане, участвующие в программе долгосрочных сбережений и заключившие соответствующий договор, также могут рассчитывать на подобные льготы. Как получить вычет на долгосрочные сбережения, каков максимальный размер вычетов по НДФЛ и как их верно рассчитать - в материале РИА Новости.</w:t>
      </w:r>
      <w:bookmarkEnd w:id="53"/>
    </w:p>
    <w:p w14:paraId="502F3582" w14:textId="77777777" w:rsidR="00B87B9B" w:rsidRPr="00AE43BC" w:rsidRDefault="00B87B9B" w:rsidP="00B87B9B">
      <w:r w:rsidRPr="00AE43BC">
        <w:t>Вычет на долгосрочные сбережения</w:t>
      </w:r>
    </w:p>
    <w:p w14:paraId="3E249F22" w14:textId="77777777" w:rsidR="00B87B9B" w:rsidRPr="00AE43BC" w:rsidRDefault="00B87B9B" w:rsidP="00B87B9B">
      <w:r w:rsidRPr="00AE43BC">
        <w:t>С 1 января 2024 года в России действует программа долгосрочных сбережений (для краткости обозначаемая как ПДС), к которой, при желании, может присоединиться любой гражданин страны. С ее помощью россияне, заключившие договор с одним из существующих негосударственных пенсионных фондов, могут копить средства и в будущем получать дополнительные выплаты к пенсии либо воспользоваться накоплениями в особых ситуациях.</w:t>
      </w:r>
    </w:p>
    <w:p w14:paraId="1DF9AC34" w14:textId="77777777" w:rsidR="00B87B9B" w:rsidRPr="00AE43BC" w:rsidRDefault="00B87B9B" w:rsidP="00B87B9B">
      <w:r w:rsidRPr="00AE43BC">
        <w:t>Участники программы долгосрочных сбережений, а также обладатели индивидуального инвестиционного счета, могут претендовать на получение налогового вычета.</w:t>
      </w:r>
    </w:p>
    <w:p w14:paraId="0E4FF9FF" w14:textId="77777777" w:rsidR="00B87B9B" w:rsidRPr="00AE43BC" w:rsidRDefault="00B87B9B" w:rsidP="00B87B9B">
      <w:r w:rsidRPr="00AE43BC">
        <w:t>Кому положен</w:t>
      </w:r>
    </w:p>
    <w:p w14:paraId="2D365A78" w14:textId="77777777" w:rsidR="00B87B9B" w:rsidRPr="00AE43BC" w:rsidRDefault="00AE43BC" w:rsidP="00B87B9B">
      <w:r w:rsidRPr="00AE43BC">
        <w:t>«</w:t>
      </w:r>
      <w:r w:rsidR="00B87B9B" w:rsidRPr="00AE43BC">
        <w:t>Налоговый вычет на долгосрочные сбережения - это отличная возможность для тех, кто хочет не только формировать свои накопления, но и оптимизировать налоговую нагрузку. Такой вычет положен гражданам, которые являются налоговыми резидентами РФ и платят налог на доходы физических лиц (НДФЛ)</w:t>
      </w:r>
      <w:r w:rsidRPr="00AE43BC">
        <w:t>»</w:t>
      </w:r>
      <w:r w:rsidR="00B87B9B" w:rsidRPr="00AE43BC">
        <w:t>, - говорит эксперт по финансовым продуктам компании ВсеЗаймыОнлайн Софья Игумнова.</w:t>
      </w:r>
    </w:p>
    <w:p w14:paraId="1939753A" w14:textId="77777777" w:rsidR="00B87B9B" w:rsidRPr="00AE43BC" w:rsidRDefault="00B87B9B" w:rsidP="00B87B9B">
      <w:r w:rsidRPr="00AE43BC">
        <w:t>Виды сбережений, подпадающих под вычет</w:t>
      </w:r>
    </w:p>
    <w:p w14:paraId="4C52FE6C" w14:textId="77777777" w:rsidR="00B87B9B" w:rsidRPr="00AE43BC" w:rsidRDefault="00B87B9B" w:rsidP="00B87B9B">
      <w:r w:rsidRPr="00AE43BC">
        <w:t>Подробная информация о том, на какие виды сбережений распространяется право на получение этой разновидности налогового вычета, содержится в тексте статьи 219.2 действующего Налогового кодекса РФ.</w:t>
      </w:r>
    </w:p>
    <w:p w14:paraId="26F75299" w14:textId="77777777" w:rsidR="00B87B9B" w:rsidRPr="00AE43BC" w:rsidRDefault="00B87B9B" w:rsidP="00B87B9B">
      <w:r w:rsidRPr="00AE43BC">
        <w:t>Инвестиционные и пенсионные накопления</w:t>
      </w:r>
    </w:p>
    <w:p w14:paraId="7928777E" w14:textId="77777777" w:rsidR="00B87B9B" w:rsidRPr="00AE43BC" w:rsidRDefault="00B87B9B" w:rsidP="00B87B9B">
      <w:r w:rsidRPr="00AE43BC">
        <w:t>В соответствии с законом россияне вправе претендовать на вычет в следующих случаях:</w:t>
      </w:r>
    </w:p>
    <w:p w14:paraId="207D1AA8" w14:textId="77777777" w:rsidR="00B87B9B" w:rsidRPr="00AE43BC" w:rsidRDefault="00B87B9B" w:rsidP="00B87B9B">
      <w:r w:rsidRPr="00AE43BC">
        <w:t>•</w:t>
      </w:r>
      <w:r w:rsidRPr="00AE43BC">
        <w:tab/>
        <w:t>гражданин заключил договор негосударственного пенсионного обеспечения с НПФ на себя или близкого родственника (супруг, родитель, ребенок и т.д.) и регулярно платит по нему пенсионные взносы;</w:t>
      </w:r>
    </w:p>
    <w:p w14:paraId="7A74587F" w14:textId="77777777" w:rsidR="00B87B9B" w:rsidRPr="00AE43BC" w:rsidRDefault="00B87B9B" w:rsidP="00B87B9B">
      <w:r w:rsidRPr="00AE43BC">
        <w:t>•</w:t>
      </w:r>
      <w:r w:rsidRPr="00AE43BC">
        <w:tab/>
        <w:t xml:space="preserve">гражданин заключил с негосударственным пенсионным фондом аналогичный договор долгосрочных сбережений (на себя или близкого родственника), по которому </w:t>
      </w:r>
      <w:r w:rsidR="00AE43BC" w:rsidRPr="00AE43BC">
        <w:t>«</w:t>
      </w:r>
      <w:r w:rsidRPr="00AE43BC">
        <w:t>основания для назначения выплат наступают не ранее чем через десять лет с даты его (их) заключения</w:t>
      </w:r>
      <w:r w:rsidR="00AE43BC" w:rsidRPr="00AE43BC">
        <w:t>»</w:t>
      </w:r>
      <w:r w:rsidRPr="00AE43BC">
        <w:t>;</w:t>
      </w:r>
    </w:p>
    <w:p w14:paraId="5C740C8D" w14:textId="77777777" w:rsidR="00B87B9B" w:rsidRPr="00AE43BC" w:rsidRDefault="00B87B9B" w:rsidP="00B87B9B">
      <w:r w:rsidRPr="00AE43BC">
        <w:lastRenderedPageBreak/>
        <w:t>•</w:t>
      </w:r>
      <w:r w:rsidRPr="00AE43BC">
        <w:tab/>
        <w:t>гражданин имеет индивидуальный инвестиционный счет, который с той или иной периодичностью пополняет.</w:t>
      </w:r>
    </w:p>
    <w:p w14:paraId="6B126658" w14:textId="77777777" w:rsidR="00B87B9B" w:rsidRPr="00AE43BC" w:rsidRDefault="00B87B9B" w:rsidP="00B87B9B">
      <w:r w:rsidRPr="00AE43BC">
        <w:t xml:space="preserve">Также в законе прописано, что россияне могут получить налоговый вычет </w:t>
      </w:r>
      <w:r w:rsidR="00AE43BC" w:rsidRPr="00AE43BC">
        <w:t>«</w:t>
      </w:r>
      <w:r w:rsidRPr="00AE43BC">
        <w:t>в сумме положительного финансового результата, полученного по операциям, учитываемым на индивидуальном инвестиционном счете, открытом начиная с 1 января 2024 года, определяемого в отношении доходов по таким операциям, перечисляемых непосредственно на такой индивидуальный инвестиционный счет</w:t>
      </w:r>
      <w:r w:rsidR="00AE43BC" w:rsidRPr="00AE43BC">
        <w:t>»</w:t>
      </w:r>
      <w:r w:rsidRPr="00AE43BC">
        <w:t>.</w:t>
      </w:r>
    </w:p>
    <w:p w14:paraId="3BED381A" w14:textId="77777777" w:rsidR="00B87B9B" w:rsidRPr="00AE43BC" w:rsidRDefault="00AE43BC" w:rsidP="00B87B9B">
      <w:r w:rsidRPr="00AE43BC">
        <w:t>«</w:t>
      </w:r>
      <w:r w:rsidR="00B87B9B" w:rsidRPr="00AE43BC">
        <w:t>Минимальный срок договора ИИС аналогичен условиям для долгосрочных сбережений: 10 лет, а с 2025 по 2026 год - от 5 лет с ежегодным увеличением срока на год</w:t>
      </w:r>
      <w:r w:rsidRPr="00AE43BC">
        <w:t>»</w:t>
      </w:r>
      <w:r w:rsidR="00B87B9B" w:rsidRPr="00AE43BC">
        <w:t>, - уточняет кандидат экономических наук и налоговый консультант Евгений Сивков.</w:t>
      </w:r>
    </w:p>
    <w:p w14:paraId="168E1A49" w14:textId="77777777" w:rsidR="00B87B9B" w:rsidRPr="00AE43BC" w:rsidRDefault="00B87B9B" w:rsidP="00B87B9B">
      <w:r w:rsidRPr="00AE43BC">
        <w:t>Вклады в банковские продукты</w:t>
      </w:r>
    </w:p>
    <w:p w14:paraId="64931804" w14:textId="77777777" w:rsidR="00B87B9B" w:rsidRPr="00AE43BC" w:rsidRDefault="00B87B9B" w:rsidP="00B87B9B">
      <w:r w:rsidRPr="00AE43BC">
        <w:t xml:space="preserve">Налоговый вычет могут получить и граждане, владеющие ценными бумагами. </w:t>
      </w:r>
      <w:r w:rsidR="00AE43BC" w:rsidRPr="00AE43BC">
        <w:t>«</w:t>
      </w:r>
      <w:r w:rsidRPr="00AE43BC">
        <w:t>Так, инвестиционный налоговый вычет при трехлетнем владении ценными бумагами применяется, если клиент является налоговым резидентом РФ, а сами бумаги приобретены после 1 января 2014 года, - рассказывает финансовый эксперт Игорь Горбунов. - На моей практике это - один из наиболее популярных и востребованных у инвесторов типов налоговых вычетов в РФ. Существует также освобождение от налогообложения по пятилетней льготе, которая имеет несколько иной набор ограничений. Она может применяться к любым бумагам (а не только к обращающимся на бирже), которые были куплены в том числе и до 1 января 2014 года. Отдельная льгота действует и в отношении ценных бумаг компаний высокотехнологичного сектора экономики</w:t>
      </w:r>
      <w:r w:rsidR="00AE43BC" w:rsidRPr="00AE43BC">
        <w:t>»</w:t>
      </w:r>
      <w:r w:rsidRPr="00AE43BC">
        <w:t>.</w:t>
      </w:r>
    </w:p>
    <w:p w14:paraId="7A0D45D0" w14:textId="77777777" w:rsidR="00B87B9B" w:rsidRPr="00AE43BC" w:rsidRDefault="00B87B9B" w:rsidP="00B87B9B">
      <w:r w:rsidRPr="00AE43BC">
        <w:t>Размер вычета</w:t>
      </w:r>
    </w:p>
    <w:p w14:paraId="6A3C4022" w14:textId="77777777" w:rsidR="00B87B9B" w:rsidRPr="00AE43BC" w:rsidRDefault="00AE43BC" w:rsidP="00B87B9B">
      <w:r w:rsidRPr="00AE43BC">
        <w:t>«</w:t>
      </w:r>
      <w:r w:rsidR="00B87B9B" w:rsidRPr="00AE43BC">
        <w:t>Ограничение на сумму, с которой можно получить вычет, достигает 400 000 рублей, - говорит Евгений Сивков. - Максимальная сумма возврата в год зависит от ставки НДФЛ</w:t>
      </w:r>
      <w:r w:rsidRPr="00AE43BC">
        <w:t>»</w:t>
      </w:r>
      <w:r w:rsidR="00B87B9B" w:rsidRPr="00AE43BC">
        <w:t>.</w:t>
      </w:r>
    </w:p>
    <w:p w14:paraId="2475570F" w14:textId="77777777" w:rsidR="00B87B9B" w:rsidRPr="00AE43BC" w:rsidRDefault="00AE43BC" w:rsidP="00B87B9B">
      <w:r w:rsidRPr="00AE43BC">
        <w:t>«</w:t>
      </w:r>
      <w:r w:rsidR="00B87B9B" w:rsidRPr="00AE43BC">
        <w:t>Вычет по положительному финансовому результату ограничивается размером не более 30 миллионов рублей по всем договорам на ведение ИИС, прекращенным в одном налоговом периоде</w:t>
      </w:r>
      <w:r w:rsidRPr="00AE43BC">
        <w:t>»</w:t>
      </w:r>
      <w:r w:rsidR="00B87B9B" w:rsidRPr="00AE43BC">
        <w:t xml:space="preserve">, - дополняет Максим Кружалов, ведущий юрист налоговой практики в юридической компании </w:t>
      </w:r>
      <w:r w:rsidRPr="00AE43BC">
        <w:t>«</w:t>
      </w:r>
      <w:r w:rsidR="00B87B9B" w:rsidRPr="00AE43BC">
        <w:t>Клифф</w:t>
      </w:r>
      <w:r w:rsidRPr="00AE43BC">
        <w:t>»</w:t>
      </w:r>
      <w:r w:rsidR="00B87B9B" w:rsidRPr="00AE43BC">
        <w:t>.</w:t>
      </w:r>
    </w:p>
    <w:p w14:paraId="449993D8" w14:textId="77777777" w:rsidR="00B87B9B" w:rsidRPr="00AE43BC" w:rsidRDefault="00B87B9B" w:rsidP="00B87B9B">
      <w:r w:rsidRPr="00AE43BC">
        <w:t>Как рассчитать</w:t>
      </w:r>
    </w:p>
    <w:p w14:paraId="52C9A48D" w14:textId="77777777" w:rsidR="00B87B9B" w:rsidRPr="00AE43BC" w:rsidRDefault="00B87B9B" w:rsidP="00B87B9B">
      <w:r w:rsidRPr="00AE43BC">
        <w:t>Рассчитать размер полагающегося налогового вычета достаточно просто: для этого сумму вложений за налоговый период гражданину необходимо умножить на соответствующую ставку НДФЛ. Например, общая сумма взносов за год составила 250 000 рублей. Соответственно, вычет будет равен 32 500 (250 000 * 13%).</w:t>
      </w:r>
    </w:p>
    <w:p w14:paraId="1CBAA252" w14:textId="77777777" w:rsidR="00B87B9B" w:rsidRPr="00AE43BC" w:rsidRDefault="00B87B9B" w:rsidP="00B87B9B">
      <w:r w:rsidRPr="00AE43BC">
        <w:t>В том случае, если сумма взносов превышает установленный законом максимум, размер налогового вычета будет рассчитываться по этому показателю. То есть если гражданин внес 500 000 рублей, налоговый вычет он получил в размере 52 000 рублей (то есть с 400 000 рублей).</w:t>
      </w:r>
    </w:p>
    <w:p w14:paraId="3EF1E93F" w14:textId="77777777" w:rsidR="00B87B9B" w:rsidRPr="00AE43BC" w:rsidRDefault="00B87B9B" w:rsidP="00B87B9B">
      <w:r w:rsidRPr="00AE43BC">
        <w:t>Условия получения налогового вычета на долгосрочные сбережения</w:t>
      </w:r>
    </w:p>
    <w:p w14:paraId="618DFE56" w14:textId="77777777" w:rsidR="00B87B9B" w:rsidRPr="00AE43BC" w:rsidRDefault="00AE43BC" w:rsidP="00B87B9B">
      <w:r w:rsidRPr="00AE43BC">
        <w:lastRenderedPageBreak/>
        <w:t>«</w:t>
      </w:r>
      <w:r w:rsidR="00B87B9B" w:rsidRPr="00AE43BC">
        <w:t>Для получения вычета необходимо соблюдать несколько условий. Во-первых, договоры должны быть долгосрочными: минимум 10 лет. Для ИИС и договоров долгосрочных сбережений действует переходный период, в течение которого минимальный срок составляет от пяти лет с ежегодным увеличением на один год. Во-вторых, в течение срока действия договора на ИИС у вас не должно быть других действующих ИИС, кроме случаев перевода всех активов на новый ИИС</w:t>
      </w:r>
      <w:r w:rsidRPr="00AE43BC">
        <w:t>»</w:t>
      </w:r>
      <w:r w:rsidR="00B87B9B" w:rsidRPr="00AE43BC">
        <w:t>, - рассказывает Евгений Сивков.</w:t>
      </w:r>
    </w:p>
    <w:p w14:paraId="1F630B07" w14:textId="77777777" w:rsidR="00B87B9B" w:rsidRPr="00AE43BC" w:rsidRDefault="00AE43BC" w:rsidP="00B87B9B">
      <w:r w:rsidRPr="00AE43BC">
        <w:t>«</w:t>
      </w:r>
      <w:r w:rsidR="00B87B9B" w:rsidRPr="00AE43BC">
        <w:t>Кроме того, вложения должны быть в инструменты, которые соответствуют требованиям закона, а все операции подтверждены документами</w:t>
      </w:r>
      <w:r w:rsidRPr="00AE43BC">
        <w:t>»</w:t>
      </w:r>
      <w:r w:rsidR="00B87B9B" w:rsidRPr="00AE43BC">
        <w:t>, - отмечает Софья Игумнова.</w:t>
      </w:r>
    </w:p>
    <w:p w14:paraId="35AAC098" w14:textId="77777777" w:rsidR="00B87B9B" w:rsidRPr="00AE43BC" w:rsidRDefault="00B87B9B" w:rsidP="00B87B9B">
      <w:r w:rsidRPr="00AE43BC">
        <w:t>Как получить налоговый вычет на долгосрочные сбережения</w:t>
      </w:r>
    </w:p>
    <w:p w14:paraId="72AB51C5" w14:textId="77777777" w:rsidR="00B87B9B" w:rsidRPr="00AE43BC" w:rsidRDefault="00B87B9B" w:rsidP="00B87B9B">
      <w:r w:rsidRPr="00AE43BC">
        <w:t>Существует два основных способа получение налогового вычета, из которых гражданин может выбрать наиболее удобный ему вариант.</w:t>
      </w:r>
    </w:p>
    <w:p w14:paraId="316CE881" w14:textId="77777777" w:rsidR="00B87B9B" w:rsidRPr="00AE43BC" w:rsidRDefault="00B87B9B" w:rsidP="00B87B9B">
      <w:r w:rsidRPr="00AE43BC">
        <w:t>Куда обращаться</w:t>
      </w:r>
    </w:p>
    <w:p w14:paraId="3A20731B" w14:textId="77777777" w:rsidR="00B87B9B" w:rsidRPr="00AE43BC" w:rsidRDefault="00B87B9B" w:rsidP="00B87B9B">
      <w:r w:rsidRPr="00AE43BC">
        <w:t>Россияне могут получить налоговый вычет через работодателя (например, если взносы автоматически удерживаются из зарплаты и перечисляются в выбранный фонд) либо самостоятельно, после обращения непосредственно в налоговую инспекцию по месту жительства.</w:t>
      </w:r>
    </w:p>
    <w:p w14:paraId="09ECAF46" w14:textId="77777777" w:rsidR="00B87B9B" w:rsidRPr="00AE43BC" w:rsidRDefault="00B87B9B" w:rsidP="00B87B9B">
      <w:r w:rsidRPr="00AE43BC">
        <w:t>Необходимые документы</w:t>
      </w:r>
    </w:p>
    <w:p w14:paraId="580CC973" w14:textId="77777777" w:rsidR="00B87B9B" w:rsidRPr="00AE43BC" w:rsidRDefault="00B87B9B" w:rsidP="00B87B9B">
      <w:r w:rsidRPr="00AE43BC">
        <w:t>При получении налогового вычета через работодателя гражданину необходимо лишь подать заявление в бухгалтерию. При оформлении через налоговый орган важно собрать пакет документов.</w:t>
      </w:r>
    </w:p>
    <w:p w14:paraId="7D992361" w14:textId="77777777" w:rsidR="00B87B9B" w:rsidRPr="00AE43BC" w:rsidRDefault="00AE43BC" w:rsidP="00B87B9B">
      <w:r w:rsidRPr="00AE43BC">
        <w:t>«</w:t>
      </w:r>
      <w:r w:rsidR="00B87B9B" w:rsidRPr="00AE43BC">
        <w:t>Потребуется подать декларацию 3-НДФЛ, справку о доходах 2-НДФЛ, а также копии договоров и документы, подтверждающие взносы. Заявление подается после окончания налогового периода. Срок рассмотрения заявления - до трех месяцев</w:t>
      </w:r>
      <w:r w:rsidRPr="00AE43BC">
        <w:t>»</w:t>
      </w:r>
      <w:r w:rsidR="00B87B9B" w:rsidRPr="00AE43BC">
        <w:t>, - отмечает Евгений Сивков.</w:t>
      </w:r>
    </w:p>
    <w:p w14:paraId="76EF41F0" w14:textId="77777777" w:rsidR="00B87B9B" w:rsidRPr="00AE43BC" w:rsidRDefault="00B87B9B" w:rsidP="00B87B9B">
      <w:r w:rsidRPr="00AE43BC">
        <w:t>Порядок подачи заявления</w:t>
      </w:r>
    </w:p>
    <w:p w14:paraId="53C17E36" w14:textId="77777777" w:rsidR="00B87B9B" w:rsidRPr="00AE43BC" w:rsidRDefault="00B87B9B" w:rsidP="00B87B9B">
      <w:r w:rsidRPr="00AE43BC">
        <w:t>Если гражданин намерен получать вычет через работодателя, то он может прийти в бухгалтерию с соответствующим заявлением даже до завершения текущего налогового периода. Через налоговую инспекцию обратиться за вычетом можно лишь после того, как налоговый период подойдет к концу.</w:t>
      </w:r>
    </w:p>
    <w:p w14:paraId="4113B85B" w14:textId="77777777" w:rsidR="00B87B9B" w:rsidRPr="00AE43BC" w:rsidRDefault="00B87B9B" w:rsidP="00B87B9B">
      <w:hyperlink r:id="rId14" w:history="1">
        <w:r w:rsidRPr="00AE43BC">
          <w:rPr>
            <w:rStyle w:val="a3"/>
          </w:rPr>
          <w:t>https://ria.ru/20250316/vychet-1987707140.html</w:t>
        </w:r>
      </w:hyperlink>
      <w:r w:rsidRPr="00AE43BC">
        <w:t xml:space="preserve"> </w:t>
      </w:r>
    </w:p>
    <w:p w14:paraId="2C9453A0" w14:textId="77777777" w:rsidR="00602C33" w:rsidRPr="00AE43BC" w:rsidRDefault="00602C33" w:rsidP="00602C33">
      <w:pPr>
        <w:pStyle w:val="2"/>
      </w:pPr>
      <w:bookmarkStart w:id="54" w:name="_Toc193085233"/>
      <w:r w:rsidRPr="00AE43BC">
        <w:lastRenderedPageBreak/>
        <w:t>Новгородское областное телевидение, 14.03.2025, Программа долгосрочных сбережений помогает накопить на прибавку к будущей пенсии</w:t>
      </w:r>
      <w:bookmarkEnd w:id="54"/>
    </w:p>
    <w:p w14:paraId="5158EF6D" w14:textId="77777777" w:rsidR="00602C33" w:rsidRPr="00AE43BC" w:rsidRDefault="00602C33" w:rsidP="00AE43BC">
      <w:pPr>
        <w:pStyle w:val="3"/>
      </w:pPr>
      <w:bookmarkStart w:id="55" w:name="_Toc193085234"/>
      <w:r w:rsidRPr="00AE43BC">
        <w:t>Для этого вам надо заключить договор с негосударственным пенсионным фондом и регулярно пополнять свой счёт. Если вносите не меньше 2 тыс. рублей ежегодно, государство добавляет на ваш счёт до 36 тыс. рублей в год в течение 10 лет. Сумма софинансирования зависит от вашего среднемесячного дохода:</w:t>
      </w:r>
      <w:bookmarkEnd w:id="55"/>
    </w:p>
    <w:p w14:paraId="5BE5FB51" w14:textId="77777777" w:rsidR="00602C33" w:rsidRPr="00AE43BC" w:rsidRDefault="00602C33" w:rsidP="00602C33">
      <w:r w:rsidRPr="00AE43BC">
        <w:t xml:space="preserve">    до 80 тыс. рублей — равна взносам;</w:t>
      </w:r>
    </w:p>
    <w:p w14:paraId="20E740A6" w14:textId="77777777" w:rsidR="00602C33" w:rsidRPr="00AE43BC" w:rsidRDefault="00602C33" w:rsidP="00602C33">
      <w:r w:rsidRPr="00AE43BC">
        <w:t xml:space="preserve">    от 80 тыс. до 150 тыс. рублей — составляет половину взносов;</w:t>
      </w:r>
    </w:p>
    <w:p w14:paraId="62A7DB32" w14:textId="77777777" w:rsidR="00602C33" w:rsidRPr="00AE43BC" w:rsidRDefault="00602C33" w:rsidP="00602C33">
      <w:r w:rsidRPr="00AE43BC">
        <w:t xml:space="preserve">    более 150 тыс. рублей — четверть взносов.</w:t>
      </w:r>
    </w:p>
    <w:p w14:paraId="5C910486" w14:textId="77777777" w:rsidR="00602C33" w:rsidRPr="00AE43BC" w:rsidRDefault="00602C33" w:rsidP="00602C33">
      <w:r w:rsidRPr="00AE43BC">
        <w:t>Средства фонд инвестирует с наилучшими перспективами дохода и минимальным риском, чтобы ваши сбережения росли. При этом государство гарантирует сохранность денег – до 2,8 млн рублей.</w:t>
      </w:r>
    </w:p>
    <w:p w14:paraId="42677015" w14:textId="77777777" w:rsidR="00602C33" w:rsidRPr="00AE43BC" w:rsidRDefault="00602C33" w:rsidP="00602C33">
      <w:r w:rsidRPr="00AE43BC">
        <w:t>Если хотите узнать, сколько вы сможете накопить с помощью ПДС, воспользуйтесь специальным калькулятором на сайте моифинансы.рф.</w:t>
      </w:r>
    </w:p>
    <w:p w14:paraId="1543A295" w14:textId="77777777" w:rsidR="00602C33" w:rsidRPr="00AE43BC" w:rsidRDefault="00602C33" w:rsidP="00602C33">
      <w:hyperlink r:id="rId15" w:history="1">
        <w:r w:rsidRPr="00AE43BC">
          <w:rPr>
            <w:rStyle w:val="a3"/>
          </w:rPr>
          <w:t>https://novgorod-tv.ru/stati/programma-dolgosrochnyh-sberezhenij-pomogaet-nakopit-na-pribavku-k-budushhej-pensii/</w:t>
        </w:r>
      </w:hyperlink>
      <w:r w:rsidRPr="00AE43BC">
        <w:t xml:space="preserve"> </w:t>
      </w:r>
    </w:p>
    <w:p w14:paraId="5EC0F682" w14:textId="77777777" w:rsidR="0082726F" w:rsidRPr="00AE43BC" w:rsidRDefault="0082726F" w:rsidP="0082726F">
      <w:pPr>
        <w:pStyle w:val="2"/>
      </w:pPr>
      <w:bookmarkStart w:id="56" w:name="_Toc193085235"/>
      <w:r w:rsidRPr="00AE43BC">
        <w:t>ИА БНК, 14.03.2025, Налоговые вычеты на долгосрочные сбережения: что нужно знать</w:t>
      </w:r>
      <w:bookmarkEnd w:id="56"/>
    </w:p>
    <w:p w14:paraId="2BBDC4E6" w14:textId="77777777" w:rsidR="0082726F" w:rsidRPr="00AE43BC" w:rsidRDefault="0082726F" w:rsidP="00AE43BC">
      <w:pPr>
        <w:pStyle w:val="3"/>
      </w:pPr>
      <w:bookmarkStart w:id="57" w:name="_Toc193085236"/>
      <w:r w:rsidRPr="00AE43BC">
        <w:t>С 2025 года жители Коми могут получать налоговые вычеты на долгосрочные сбережения. Подробнее о них рассказали во время прямой линии в сыктывкарской общественной приемной.</w:t>
      </w:r>
      <w:bookmarkEnd w:id="57"/>
      <w:r w:rsidRPr="00AE43BC">
        <w:t xml:space="preserve"> </w:t>
      </w:r>
    </w:p>
    <w:p w14:paraId="2A378612" w14:textId="77777777" w:rsidR="0082726F" w:rsidRPr="00AE43BC" w:rsidRDefault="0082726F" w:rsidP="0082726F">
      <w:r w:rsidRPr="00AE43BC">
        <w:t>Как пояснила начальник отдела оказания государственных услуг №1 УФНС по Коми Светлана Чуракина, раньше действовали инвестиционные вычеты. Они предоставлялись при внесении денежных средств на индивидуальные инвестиционные счета.</w:t>
      </w:r>
    </w:p>
    <w:p w14:paraId="2F1F2433" w14:textId="77777777" w:rsidR="0082726F" w:rsidRPr="00AE43BC" w:rsidRDefault="0082726F" w:rsidP="0082726F">
      <w:r w:rsidRPr="00AE43BC">
        <w:t>С 2025 года налогоплательщики получили право на получение налоговых вычетов на долгосрочные сбережения. Такие вычеты можно получить в нескольких случаях. Например, если у вас есть деньги, внесенные на инвестиционные счета, открытые с 1 января 2024 года; если вы перечисляете пенсионные взносы по договорам негосударственного пенсионного обеспечения (новая норма будет распространяться только на взносы, внесенные с 1 января 2025 года).</w:t>
      </w:r>
    </w:p>
    <w:p w14:paraId="58BC9330" w14:textId="77777777" w:rsidR="0082726F" w:rsidRPr="00AE43BC" w:rsidRDefault="0082726F" w:rsidP="0082726F">
      <w:r w:rsidRPr="00AE43BC">
        <w:t>— Эти расходы (пенсионные взносы по договорам НПО) ранее относились к социальным вычетам. Предел налогового вычета у них был другой. За 2024 год эти пенсионные взносы можно заявить в рамках социального вычета, и его размер составит 150 тысяч рублей. С 2025 года пенсионные взносы уже как вычеты на долгосрочные сбережения, и сумма вычета составит 400 тысяч рублей.</w:t>
      </w:r>
    </w:p>
    <w:p w14:paraId="55679066" w14:textId="77777777" w:rsidR="0082726F" w:rsidRPr="00AE43BC" w:rsidRDefault="0082726F" w:rsidP="0082726F">
      <w:r w:rsidRPr="00AE43BC">
        <w:t xml:space="preserve">Помимо пенсионных взносов по договорам НПО и средств на ИИС к налоговым вычетам на долгосрочные сбережения относятся вычеты в сумме уплаченных </w:t>
      </w:r>
      <w:r w:rsidRPr="00AE43BC">
        <w:lastRenderedPageBreak/>
        <w:t xml:space="preserve">сберегательных взносов по договорам долгосрочных сбережений, заключенных с негосударственными пенсионными фондами; в сумме положительного финансового результата, полученного по операциям на индивидуальном инвестиционном счете, открытом с 1 января 2024 года. </w:t>
      </w:r>
    </w:p>
    <w:p w14:paraId="011B6B7B" w14:textId="77777777" w:rsidR="0082726F" w:rsidRPr="00AE43BC" w:rsidRDefault="0082726F" w:rsidP="0082726F">
      <w:hyperlink r:id="rId16" w:history="1">
        <w:r w:rsidRPr="00AE43BC">
          <w:rPr>
            <w:rStyle w:val="a3"/>
          </w:rPr>
          <w:t>https://www.bnkomi.ru/data/news/182397/</w:t>
        </w:r>
      </w:hyperlink>
      <w:r w:rsidRPr="00AE43BC">
        <w:t xml:space="preserve"> </w:t>
      </w:r>
    </w:p>
    <w:p w14:paraId="13F6F9AB" w14:textId="77777777" w:rsidR="00BF10EA" w:rsidRPr="00AE43BC" w:rsidRDefault="00BF10EA" w:rsidP="00BF10EA">
      <w:pPr>
        <w:pStyle w:val="2"/>
      </w:pPr>
      <w:bookmarkStart w:id="58" w:name="_Toc193085237"/>
      <w:r w:rsidRPr="00AE43BC">
        <w:t>РБК Татарстан, 14.03.2025, Разный процент: в Татарстане растет спрос на вклады в дирхамах и юанях</w:t>
      </w:r>
      <w:bookmarkEnd w:id="58"/>
      <w:r w:rsidRPr="00AE43BC">
        <w:t xml:space="preserve"> </w:t>
      </w:r>
    </w:p>
    <w:p w14:paraId="04D4E081" w14:textId="77777777" w:rsidR="00BF10EA" w:rsidRPr="00AE43BC" w:rsidRDefault="00BF10EA" w:rsidP="00AE43BC">
      <w:pPr>
        <w:pStyle w:val="3"/>
      </w:pPr>
      <w:bookmarkStart w:id="59" w:name="_Toc193085238"/>
      <w:r w:rsidRPr="00AE43BC">
        <w:t>По данным банка России, на 1 февраля жители Татарстана держали в банках порядка 1,3 трлн руб. РБК Татарстан опросил представителей банковского сектора, какие инструменты для сохранения капиталов используют жители РТ.</w:t>
      </w:r>
      <w:bookmarkEnd w:id="59"/>
      <w:r w:rsidRPr="00AE43BC">
        <w:t xml:space="preserve"> </w:t>
      </w:r>
    </w:p>
    <w:p w14:paraId="75B5697F" w14:textId="77777777" w:rsidR="00BF10EA" w:rsidRPr="00AE43BC" w:rsidRDefault="00BF10EA" w:rsidP="00BF10EA">
      <w:r w:rsidRPr="00AE43BC">
        <w:t>Банковские инструменты</w:t>
      </w:r>
    </w:p>
    <w:p w14:paraId="4B9D3146" w14:textId="77777777" w:rsidR="00BF10EA" w:rsidRPr="00AE43BC" w:rsidRDefault="00BF10EA" w:rsidP="00BF10EA">
      <w:r w:rsidRPr="00AE43BC">
        <w:t>Депозиты остаются наиболее привлекательным инструментом сбережения средств для жителей республики, сообщила РБК Татарстан управляющий ВТБ в Татарстане – вице-президент Марьям Давлетшина. Их объем в банке в 2024 году увеличился на 63%. Средства до востребования (накопительные счета и средства на текущих счетах) показали рост на 41%. Инвестиционные страховые продукты прибавили 37%. Общий портфель вырос на 52% до 250 млрд руб.</w:t>
      </w:r>
    </w:p>
    <w:p w14:paraId="68781D86" w14:textId="77777777" w:rsidR="00BF10EA" w:rsidRPr="00AE43BC" w:rsidRDefault="00AE43BC" w:rsidP="00BF10EA">
      <w:r w:rsidRPr="00AE43BC">
        <w:t>«</w:t>
      </w:r>
      <w:r w:rsidR="00BF10EA" w:rsidRPr="00AE43BC">
        <w:t xml:space="preserve">За 2024 год банком ВТБ в РТ было заключено 10,6 тыс. договоров по </w:t>
      </w:r>
      <w:r w:rsidR="00BF10EA" w:rsidRPr="00AE43BC">
        <w:rPr>
          <w:b/>
        </w:rPr>
        <w:t>программе долгосрочных сбережений</w:t>
      </w:r>
      <w:r w:rsidR="00BF10EA" w:rsidRPr="00AE43BC">
        <w:t xml:space="preserve"> на общую сумму 385,5 млн руб. Основной объем пришелся на второе полугодие</w:t>
      </w:r>
      <w:r w:rsidRPr="00AE43BC">
        <w:t>»</w:t>
      </w:r>
      <w:r w:rsidR="00BF10EA" w:rsidRPr="00AE43BC">
        <w:t>, — сказала Давлетшина.</w:t>
      </w:r>
    </w:p>
    <w:p w14:paraId="63118860" w14:textId="77777777" w:rsidR="00BF10EA" w:rsidRPr="00AE43BC" w:rsidRDefault="00BF10EA" w:rsidP="00BF10EA">
      <w:r w:rsidRPr="00AE43BC">
        <w:t>В Ак Барс Банке портфель вкладов показал рост в начале 2025 года, рассказали РБК Татарстан в пресс-службе кредитной организации. В прошлом году он оставался стабильным.</w:t>
      </w:r>
    </w:p>
    <w:p w14:paraId="32A9BDE4" w14:textId="77777777" w:rsidR="00BF10EA" w:rsidRPr="00AE43BC" w:rsidRDefault="00BF10EA" w:rsidP="00BF10EA">
      <w:r w:rsidRPr="00AE43BC">
        <w:t>Наиболее популярными у жителей страны остаются вклады сроком от 31 дня до одного года, отметил директор департамента банковского развития Ассоциации банков России Николай Тарасов в беседе с РБК Татарстан. Их доля размещенных в банках средств физических лиц выросла с 46,6 % до 54,6%. Вклады на срок более года в общем объеме снизились с 17% до 13,8%, поскольку ставки на краткосрочные продукты сейчас выше.</w:t>
      </w:r>
    </w:p>
    <w:p w14:paraId="34E6A6B3" w14:textId="77777777" w:rsidR="00BF10EA" w:rsidRPr="00AE43BC" w:rsidRDefault="00BF10EA" w:rsidP="00BF10EA">
      <w:r w:rsidRPr="00AE43BC">
        <w:t>Большая часть накоплений татарстанцев – 97,1% – хранится в национальной валюте, сообщает ЦБ. По данным на 1 февраля, жители республики разместили порядка 37,8 млрд руб. в иностранных валютах и драгоценных металлах.</w:t>
      </w:r>
    </w:p>
    <w:p w14:paraId="0F95F6D3" w14:textId="77777777" w:rsidR="00BF10EA" w:rsidRPr="00AE43BC" w:rsidRDefault="00BF10EA" w:rsidP="00BF10EA">
      <w:r w:rsidRPr="00AE43BC">
        <w:t xml:space="preserve">В Ак Барс Банке ситуация отличается – доля рублевых вкладов составляет 85-88%. </w:t>
      </w:r>
      <w:r w:rsidR="00AE43BC" w:rsidRPr="00AE43BC">
        <w:t>«</w:t>
      </w:r>
      <w:r w:rsidRPr="00AE43BC">
        <w:t>Интерес клиентов к вкладам в долларах США и евро демонстрировал снижение, в то время как спрос на вклады в дирхамах и китайских юанях увеличился</w:t>
      </w:r>
      <w:r w:rsidR="00AE43BC" w:rsidRPr="00AE43BC">
        <w:t>»</w:t>
      </w:r>
      <w:r w:rsidRPr="00AE43BC">
        <w:t>, — рассказали в пресс-службе.</w:t>
      </w:r>
    </w:p>
    <w:p w14:paraId="072AAF4F" w14:textId="77777777" w:rsidR="00BF10EA" w:rsidRPr="00AE43BC" w:rsidRDefault="00BF10EA" w:rsidP="00BF10EA">
      <w:r w:rsidRPr="00AE43BC">
        <w:t>Наиболее востребованным металлом, по словам Давлетшиной, оставалось золото. Динамика роста составила 52%, немного снизившись, по сравнению с 2023 годом (54%).</w:t>
      </w:r>
    </w:p>
    <w:p w14:paraId="0B941516" w14:textId="77777777" w:rsidR="00BF10EA" w:rsidRPr="00AE43BC" w:rsidRDefault="00BF10EA" w:rsidP="00BF10EA">
      <w:r w:rsidRPr="00AE43BC">
        <w:t>Замедление роста</w:t>
      </w:r>
    </w:p>
    <w:p w14:paraId="4AF9A6FD" w14:textId="77777777" w:rsidR="00BF10EA" w:rsidRPr="00AE43BC" w:rsidRDefault="00BF10EA" w:rsidP="00BF10EA">
      <w:r w:rsidRPr="00AE43BC">
        <w:lastRenderedPageBreak/>
        <w:t>В Ассоциации банков России не ожидают аналогичных прошлому году темпов роста вкладов. Более вероятным является плавное замедление притока средств. По мнению Татарсова, понижение ставок приведет к увеличению сроков депозитов. Это связано с тем, что в первую очередь такие изменения влияют на коротки вклады.</w:t>
      </w:r>
    </w:p>
    <w:p w14:paraId="66880203" w14:textId="77777777" w:rsidR="00BF10EA" w:rsidRPr="00AE43BC" w:rsidRDefault="00BF10EA" w:rsidP="00BF10EA">
      <w:r w:rsidRPr="00AE43BC">
        <w:t>Понижение ставок может изменить поведение как банков, так и клиентов. По словам заведующего кафедрой общего и проектного менеджмента Финансового университета при правительстве РФ Андрея Ксенофонтова, некоторая часть осторожных инвесторов, имеющих условно крупные суммы денежных средств, переведет их из банковского сектора в недвижимость.</w:t>
      </w:r>
    </w:p>
    <w:p w14:paraId="0AC21F95" w14:textId="77777777" w:rsidR="00BF10EA" w:rsidRPr="00AE43BC" w:rsidRDefault="00BF10EA" w:rsidP="00BF10EA">
      <w:r w:rsidRPr="00AE43BC">
        <w:t>Другие инструменты сбережения имеют особенности. На покупку, хранение и снятие со счетов популярных валют введены весьма серьезные внутренние ограничения. Инвестируя в драгоценные металлы, можно столкнуться с проблемой их хранения. Это может оттолкнуть осторожных инвесторов.</w:t>
      </w:r>
    </w:p>
    <w:p w14:paraId="54425F95" w14:textId="77777777" w:rsidR="00BF10EA" w:rsidRPr="00AE43BC" w:rsidRDefault="00BF10EA" w:rsidP="00BF10EA">
      <w:r w:rsidRPr="00AE43BC">
        <w:t>В целом прогнозы экспертов на 2025 год разнятся, отметила доцент кафедры общего и проектного менеджмента Финансового университета при правительстве РФ Ирина Разинкина. Одни ожидают смягчения денежно-кредитной политики во второй половине года, другие – сохранения на прежнем уровне или продолжения ужесточения. Ставки банковских депозитов будут коррелировать с ключевой ставкой.</w:t>
      </w:r>
    </w:p>
    <w:p w14:paraId="1159C9C6" w14:textId="77777777" w:rsidR="00BF10EA" w:rsidRPr="00AE43BC" w:rsidRDefault="00AE43BC" w:rsidP="00BF10EA">
      <w:r w:rsidRPr="00AE43BC">
        <w:t>«</w:t>
      </w:r>
      <w:r w:rsidR="00BF10EA" w:rsidRPr="00AE43BC">
        <w:t>Уровень конкуренции между крупными банками за деньги вкладчиков достаточно высок. В 2025 году кредитные организации продолжат борьбу за новых клиентов, проводя промоакции, продвигая свой бренд молодой аудитории, развивая свои экосистемы и так далее</w:t>
      </w:r>
      <w:r w:rsidRPr="00AE43BC">
        <w:t>»</w:t>
      </w:r>
      <w:r w:rsidR="00BF10EA" w:rsidRPr="00AE43BC">
        <w:t>, — сказала Разинкина.</w:t>
      </w:r>
    </w:p>
    <w:p w14:paraId="3C9E60F6" w14:textId="77777777" w:rsidR="00BF10EA" w:rsidRPr="00AE43BC" w:rsidRDefault="00BF10EA" w:rsidP="00BF10EA">
      <w:hyperlink r:id="rId17" w:history="1">
        <w:r w:rsidRPr="00AE43BC">
          <w:rPr>
            <w:rStyle w:val="a3"/>
          </w:rPr>
          <w:t>https://rt.rbc.ru/tatarstan/14/03/2025/67d2dd479a79476f6cba69ec</w:t>
        </w:r>
      </w:hyperlink>
      <w:r w:rsidRPr="00AE43BC">
        <w:t xml:space="preserve"> </w:t>
      </w:r>
    </w:p>
    <w:p w14:paraId="22FA8167" w14:textId="77777777" w:rsidR="00010B69" w:rsidRPr="00AE43BC" w:rsidRDefault="00010B69" w:rsidP="00BF10EA">
      <w:pPr>
        <w:pStyle w:val="2"/>
      </w:pPr>
      <w:bookmarkStart w:id="60" w:name="_Toc193085239"/>
      <w:bookmarkStart w:id="61" w:name="_Hlk193088331"/>
      <w:r w:rsidRPr="00AE43BC">
        <w:t xml:space="preserve">АиФ - </w:t>
      </w:r>
      <w:r w:rsidR="00BF10EA" w:rsidRPr="00AE43BC">
        <w:t>Белгород</w:t>
      </w:r>
      <w:r w:rsidRPr="00AE43BC">
        <w:t>, 14.03.2025, Подушка безопасности. Какова ситуация со сбережениями жителей Черноземья?</w:t>
      </w:r>
      <w:bookmarkEnd w:id="60"/>
    </w:p>
    <w:p w14:paraId="7F43238E" w14:textId="77777777" w:rsidR="00010B69" w:rsidRPr="00AE43BC" w:rsidRDefault="00010B69" w:rsidP="00AE43BC">
      <w:pPr>
        <w:pStyle w:val="3"/>
      </w:pPr>
      <w:bookmarkStart w:id="62" w:name="_Toc193085240"/>
      <w:r w:rsidRPr="00AE43BC">
        <w:t>Все регионы Черноземья по итогам 2024 года показали рост по вкладам населения, — об этом свидетельствуют результаты исследования, проведённого экспертами РИА Рейтинг.</w:t>
      </w:r>
      <w:bookmarkEnd w:id="62"/>
    </w:p>
    <w:p w14:paraId="4DB8084E" w14:textId="77777777" w:rsidR="00010B69" w:rsidRPr="00AE43BC" w:rsidRDefault="00010B69" w:rsidP="00010B69">
      <w:r w:rsidRPr="00AE43BC">
        <w:t>Вклады на счетах в банках имеет не каждый гражданин, и размеры их существенно отличаются между собой. Эксперты вычислили среднее значение по данным Центробанка и Росстата на 1 января 2025 года по отношению к 1 января 2024 года. В итоге выяснилось, что в 2024 году вклады россиян в банках показали очень внушительный рост +25,1%, таким образом был обновлён рекорд 2015 года.</w:t>
      </w:r>
    </w:p>
    <w:p w14:paraId="28236CC8" w14:textId="77777777" w:rsidR="00010B69" w:rsidRPr="00AE43BC" w:rsidRDefault="00010B69" w:rsidP="00010B69">
      <w:r w:rsidRPr="00AE43BC">
        <w:t>Лидер — Белгородчина</w:t>
      </w:r>
    </w:p>
    <w:p w14:paraId="72110354" w14:textId="77777777" w:rsidR="00010B69" w:rsidRPr="00AE43BC" w:rsidRDefault="00010B69" w:rsidP="00010B69">
      <w:r w:rsidRPr="00AE43BC">
        <w:t>Белгородская область лидирует в ЦФО по приросту средств на банковских вкладах населения. По данным пресс-службе Отделения Белгород Банка России, по состоянию на 1 января 2025 года, жители региона разместили на счетах в банках около 485 миллиардов рублей — без учета счетов эскроу. Это на 38,5% больше, чем годом ранее. За 2024 год вклады приросли практически на 135 миллиардов рублей. Причём, средства, размещенные на срочных депозитах, увеличились почти на 45%. Хранить сбережения жители региона предпочитают в рублях.</w:t>
      </w:r>
    </w:p>
    <w:p w14:paraId="11B9A315" w14:textId="77777777" w:rsidR="00010B69" w:rsidRPr="00AE43BC" w:rsidRDefault="00AE43BC" w:rsidP="00010B69">
      <w:r w:rsidRPr="00AE43BC">
        <w:lastRenderedPageBreak/>
        <w:t>«</w:t>
      </w:r>
      <w:r w:rsidR="00010B69" w:rsidRPr="00AE43BC">
        <w:t>Белгородцы продолжают накапливать деньги на своих счетах — и это грамотная на сегодняшний день модель поведения, — считает начальник экономического отдела Белгородского отделения Банка России Геннадий Крыксин.- Согласно мониторингу, который Банк России проводит среди десяти кредитных организаций с наибольшим объёмом депозитов физических лиц, в январе 2025 года ставки по вкладам в российских рублях превышали 21% — это достаточно высокий уровень. Вклады остаются привлекательными для населения и защищают сбережения от обесценения, доход по ним компенсирует инфляцию. При этом снять свои средства вкладчик может в любой момент</w:t>
      </w:r>
      <w:r w:rsidRPr="00AE43BC">
        <w:t>»</w:t>
      </w:r>
      <w:r w:rsidR="00010B69" w:rsidRPr="00AE43BC">
        <w:t>.</w:t>
      </w:r>
    </w:p>
    <w:p w14:paraId="19B20FF5" w14:textId="77777777" w:rsidR="00010B69" w:rsidRPr="00AE43BC" w:rsidRDefault="00010B69" w:rsidP="00010B69">
      <w:r w:rsidRPr="00AE43BC">
        <w:t xml:space="preserve">Это мнение подтверждают и простые белгородцы. </w:t>
      </w:r>
      <w:r w:rsidR="00AE43BC" w:rsidRPr="00AE43BC">
        <w:t>«</w:t>
      </w:r>
      <w:r w:rsidRPr="00AE43BC">
        <w:t>В данное время не спешу тратить деньги на крупные покупки. В наше неспокойное время нужна „подушка безопасности“, поэтому храню сбережения на вкладе и на онлайн- копилке, — говорит белгородка Оксана. — Сегодня получила свои проценты — очень довольна. Суммы хватит на то, чтобы купить собаке хорошего корма и вкусняшек на несколько месяцев. Отличная помощь мне</w:t>
      </w:r>
      <w:r w:rsidR="00AE43BC" w:rsidRPr="00AE43BC">
        <w:t>»</w:t>
      </w:r>
      <w:r w:rsidRPr="00AE43BC">
        <w:t>.</w:t>
      </w:r>
    </w:p>
    <w:p w14:paraId="5F1AEDBD" w14:textId="77777777" w:rsidR="00010B69" w:rsidRPr="00AE43BC" w:rsidRDefault="00AE43BC" w:rsidP="00010B69">
      <w:r w:rsidRPr="00AE43BC">
        <w:t>«</w:t>
      </w:r>
      <w:r w:rsidR="00010B69" w:rsidRPr="00AE43BC">
        <w:t>Сейчас очень выгодно хранить деньги в банке под процентами, — вторит ей белгородец Алексей. — Можно получать проценты на свои сбережения, то есть зарабатывать, сидя дома</w:t>
      </w:r>
      <w:r w:rsidRPr="00AE43BC">
        <w:t>»</w:t>
      </w:r>
      <w:r w:rsidR="00010B69" w:rsidRPr="00AE43BC">
        <w:t>.</w:t>
      </w:r>
    </w:p>
    <w:p w14:paraId="271F4D4B" w14:textId="77777777" w:rsidR="00010B69" w:rsidRPr="00AE43BC" w:rsidRDefault="00010B69" w:rsidP="00010B69">
      <w:r w:rsidRPr="00AE43BC">
        <w:t>Гарантии и доход</w:t>
      </w:r>
    </w:p>
    <w:p w14:paraId="76E503B8" w14:textId="77777777" w:rsidR="00010B69" w:rsidRPr="00AE43BC" w:rsidRDefault="00010B69" w:rsidP="00010B69">
      <w:r w:rsidRPr="00AE43BC">
        <w:t>Судя по итоговым данным 2024 года, воронежцы ценят вклады не меньше белгородцев. Срочные депозиты воронежцев за минувший год выросли до рекордных 520,5 миллиардов рублей. А общий объём средств увеличился на 23% по сравнению с предыдущим годом.</w:t>
      </w:r>
    </w:p>
    <w:p w14:paraId="4ACCA301" w14:textId="77777777" w:rsidR="00010B69" w:rsidRPr="00AE43BC" w:rsidRDefault="00AE43BC" w:rsidP="00010B69">
      <w:r w:rsidRPr="00AE43BC">
        <w:t>«</w:t>
      </w:r>
      <w:r w:rsidR="00010B69" w:rsidRPr="00AE43BC">
        <w:t>Политика Банка России помогает людям пройти периоды сильного роста цен с минимальным ущербом для их личного бюджета. К тому же, сделав выбор в пользу банковского вклада, люди на некоторое время откладывают покупки, и спрос становится не таким высоким, а значит, и цены растут медленнее или не растут вовсе</w:t>
      </w:r>
      <w:r w:rsidRPr="00AE43BC">
        <w:t>»</w:t>
      </w:r>
      <w:r w:rsidR="00010B69" w:rsidRPr="00AE43BC">
        <w:t>, — говорит начальник экономического отдела Воронежского отделения Банка России Максим Коршунов.</w:t>
      </w:r>
    </w:p>
    <w:p w14:paraId="27962C44" w14:textId="77777777" w:rsidR="00010B69" w:rsidRPr="00AE43BC" w:rsidRDefault="00010B69" w:rsidP="00010B69">
      <w:r w:rsidRPr="00AE43BC">
        <w:t>За год объём вкладов курян вырос на треть.  Жители Курской области, по данным на 1 января 2025 года, разместили на депозитах в банках 267,6 милилардов рублей без учета средств на счетах эскроу.</w:t>
      </w:r>
    </w:p>
    <w:p w14:paraId="472CEA72" w14:textId="77777777" w:rsidR="00010B69" w:rsidRPr="00AE43BC" w:rsidRDefault="00AE43BC" w:rsidP="00010B69">
      <w:r w:rsidRPr="00AE43BC">
        <w:t>«</w:t>
      </w:r>
      <w:r w:rsidR="00010B69" w:rsidRPr="00AE43BC">
        <w:t>Процентные ставки по рублёвым вкладам и накопительным счетам значительно возросли. Многие банки предлагали по годовому вкладу свыше 20%, а сроки депозитов с максимальными ставками увеличились. Это значит, что те проценты, которые получит вкладчик в конце, перекроют общий рост цен за это время. Более того, долгосрочные вклады позволяют зафиксировать высокие проценты на определённый период. Это даёт возможность не только защитить сбережения от обесценения, но и заработать</w:t>
      </w:r>
      <w:r w:rsidRPr="00AE43BC">
        <w:t>»</w:t>
      </w:r>
      <w:r w:rsidR="00010B69" w:rsidRPr="00AE43BC">
        <w:t>, — подчеркнул управляющий Курским отделением Банка России Евгений Овсянников.</w:t>
      </w:r>
    </w:p>
    <w:p w14:paraId="212AE4AB" w14:textId="77777777" w:rsidR="00010B69" w:rsidRPr="00AE43BC" w:rsidRDefault="00010B69" w:rsidP="00010B69">
      <w:r w:rsidRPr="00AE43BC">
        <w:t xml:space="preserve">На четверть увеличились за год и вклады орловцев. </w:t>
      </w:r>
      <w:r w:rsidR="00AE43BC" w:rsidRPr="00AE43BC">
        <w:t>«</w:t>
      </w:r>
      <w:r w:rsidRPr="00AE43BC">
        <w:t xml:space="preserve">Деньги частных лиц и индивидуальных предпринимателей застрахованы государственной системой страхования вкладов или ССВ. Если у банка отзывают лицензию, вкладчики гарантированно получают свои средства в пределах 1,4 миллиона рублей. Поэтому, </w:t>
      </w:r>
      <w:r w:rsidRPr="00AE43BC">
        <w:lastRenderedPageBreak/>
        <w:t>прежде чем открывать вклад или счёт в банке, проверьте, имеет ли он лицензию и входит ли в систему страхования вкладов. Сделать это можно на сайте Банка России</w:t>
      </w:r>
      <w:r w:rsidR="00AE43BC" w:rsidRPr="00AE43BC">
        <w:t>»</w:t>
      </w:r>
      <w:r w:rsidRPr="00AE43BC">
        <w:t>, — комментирует заместитель управляющего Отделением Банка России по Орловской области Игорь Злобин.</w:t>
      </w:r>
    </w:p>
    <w:p w14:paraId="05933204" w14:textId="77777777" w:rsidR="00010B69" w:rsidRPr="00AE43BC" w:rsidRDefault="00010B69" w:rsidP="00010B69">
      <w:r w:rsidRPr="00AE43BC">
        <w:t>На долгий срок</w:t>
      </w:r>
    </w:p>
    <w:p w14:paraId="7AF27846" w14:textId="77777777" w:rsidR="00010B69" w:rsidRPr="00AE43BC" w:rsidRDefault="00010B69" w:rsidP="00010B69">
      <w:r w:rsidRPr="00AE43BC">
        <w:t>На 26% вырос за год и объём вкладов липчан. Жители Липецкой области, по данным на 1 января 2025 года, разместили на депозитах в банках 271 миллиардов рублей</w:t>
      </w:r>
    </w:p>
    <w:p w14:paraId="42FD17CE" w14:textId="77777777" w:rsidR="00010B69" w:rsidRPr="00AE43BC" w:rsidRDefault="00010B69" w:rsidP="00010B69">
      <w:r w:rsidRPr="00AE43BC">
        <w:t xml:space="preserve">При этом за минувший год липчане заключили около 21,5 тысяч договоров долгосрочных сбережений. Общая сумма взносов в </w:t>
      </w:r>
      <w:r w:rsidRPr="00AE43BC">
        <w:rPr>
          <w:b/>
        </w:rPr>
        <w:t>негосударственные пенсионные фонды</w:t>
      </w:r>
      <w:r w:rsidRPr="00AE43BC">
        <w:t xml:space="preserve"> (</w:t>
      </w:r>
      <w:r w:rsidRPr="00AE43BC">
        <w:rPr>
          <w:b/>
        </w:rPr>
        <w:t>НПФ</w:t>
      </w:r>
      <w:r w:rsidRPr="00AE43BC">
        <w:t>) составила почти 660 миллионов рублей.</w:t>
      </w:r>
    </w:p>
    <w:p w14:paraId="028715C7" w14:textId="77777777" w:rsidR="00010B69" w:rsidRPr="00AE43BC" w:rsidRDefault="00010B69" w:rsidP="00010B69">
      <w:r w:rsidRPr="00AE43BC">
        <w:t xml:space="preserve">Напомним, в нашей стране </w:t>
      </w:r>
      <w:r w:rsidRPr="00AE43BC">
        <w:rPr>
          <w:b/>
        </w:rPr>
        <w:t>программа долгосрочных сбережений</w:t>
      </w:r>
      <w:r w:rsidRPr="00AE43BC">
        <w:t xml:space="preserve"> (</w:t>
      </w:r>
      <w:r w:rsidRPr="00AE43BC">
        <w:rPr>
          <w:b/>
        </w:rPr>
        <w:t>ПДС</w:t>
      </w:r>
      <w:r w:rsidRPr="00AE43BC">
        <w:t>) стартовала с начала прошлого года. Она помогает накопить деньги, которыми можно будет воспользоваться в будущем, например, после выхода на пенсию. Главная особенность программы в том, что её участники в течение 10 лет получают от государства прибавку к своим накоплениям. Кроме того, они имеют право на налоговый вычет.</w:t>
      </w:r>
    </w:p>
    <w:p w14:paraId="135B21E7" w14:textId="77777777" w:rsidR="00010B69" w:rsidRPr="00AE43BC" w:rsidRDefault="00010B69" w:rsidP="00010B69">
      <w:r w:rsidRPr="00AE43BC">
        <w:t>Накопленные деньги можно начать использовать по истечении 15 лет действия договора долгосрочных сбережений или при достижении 55 лет для женщин и 60 — для мужчин. Возможно и досрочное снятие — в особых жизненных ситуациях участники программы могут получить до 100% сформированных средств.</w:t>
      </w:r>
    </w:p>
    <w:p w14:paraId="2A304DA6" w14:textId="77777777" w:rsidR="00010B69" w:rsidRPr="00AE43BC" w:rsidRDefault="00AE43BC" w:rsidP="00010B69">
      <w:r w:rsidRPr="00AE43BC">
        <w:t>«</w:t>
      </w:r>
      <w:r w:rsidR="00010B69" w:rsidRPr="00AE43BC">
        <w:t>Новый продукт обладает рядом отличных характеристик, которые стимулируют граждан к самостоятельному созданию накоплений на долгосрочные цели, — говорит управляющий Липецким отделением Банка России Дмитрий Чебряков. — Такие вклады позволяют зафиксировать высокие проценты надолго. Это даёт возможность защитить сбережения от инфляции</w:t>
      </w:r>
      <w:r w:rsidRPr="00AE43BC">
        <w:t>»</w:t>
      </w:r>
      <w:r w:rsidR="00010B69" w:rsidRPr="00AE43BC">
        <w:t>.</w:t>
      </w:r>
    </w:p>
    <w:p w14:paraId="1A1FA2AA" w14:textId="77777777" w:rsidR="00010B69" w:rsidRPr="00AE43BC" w:rsidRDefault="00010B69" w:rsidP="00010B69">
      <w:r w:rsidRPr="00AE43BC">
        <w:t>Участниками программы долгосрочных сбережений стали и 16 тысяч тамбовчан — они внесли на счета более 429 миллионов рублей. Только за январь 2025 года по этой программе заключили 1518 новых договоров.</w:t>
      </w:r>
    </w:p>
    <w:p w14:paraId="4AB00091" w14:textId="77777777" w:rsidR="00010B69" w:rsidRPr="00AE43BC" w:rsidRDefault="00AE43BC" w:rsidP="00010B69">
      <w:r w:rsidRPr="00AE43BC">
        <w:t>«</w:t>
      </w:r>
      <w:r w:rsidR="00010B69" w:rsidRPr="00AE43BC">
        <w:t>Участие в программе добровольное. Человек может копить самостоятельно за счёт собственных добровольных взносов, а может перевести в программу свои ранее сформированные пенсионные накопления. С 1 июля 2024 года такой перевод можно сделать онлайн через портал госуслуг</w:t>
      </w:r>
      <w:r w:rsidRPr="00AE43BC">
        <w:t>»</w:t>
      </w:r>
      <w:r w:rsidR="00010B69" w:rsidRPr="00AE43BC">
        <w:t>, — комментирует управляющий Тамбовским отделением Банка России Михаил Носенков.</w:t>
      </w:r>
    </w:p>
    <w:p w14:paraId="5D1285FA" w14:textId="77777777" w:rsidR="00010B69" w:rsidRPr="00AE43BC" w:rsidRDefault="00010B69" w:rsidP="00010B69">
      <w:r w:rsidRPr="00AE43BC">
        <w:t>В целом объём средств тамбовчан по итогам прошлого года вырос более чем на 24% и достиг 203,2 миллиардов рублей.</w:t>
      </w:r>
    </w:p>
    <w:p w14:paraId="2AAAB6B7" w14:textId="77777777" w:rsidR="00010B69" w:rsidRPr="00AE43BC" w:rsidRDefault="00010B69" w:rsidP="00010B69">
      <w:r w:rsidRPr="00AE43BC">
        <w:t>Склонность к сбережениям соответствует и общероссийским тенденциям: в целом по стране средства на срочных вкладах граждан выросли за 2024 год на 35%. Рост средств на депозитах и текущих счетах произошёл прежде всего благодаря высоким банковским ставкам. Так, с января по декабрь 2024 года максимальная ставка по рублевым вкладам в десяти банках страны выросла с 14,8% до 21,7%.</w:t>
      </w:r>
    </w:p>
    <w:p w14:paraId="72305DB9" w14:textId="77777777" w:rsidR="00111D7C" w:rsidRPr="00AE43BC" w:rsidRDefault="00010B69" w:rsidP="00010B69">
      <w:hyperlink r:id="rId18" w:history="1">
        <w:r w:rsidRPr="00AE43BC">
          <w:rPr>
            <w:rStyle w:val="a3"/>
          </w:rPr>
          <w:t>https://bel.aif.ru/money/podushka-bezopasnosti-kakova-situaciya-so-sberezheniyami-zhiteley-chernozemya</w:t>
        </w:r>
      </w:hyperlink>
    </w:p>
    <w:bookmarkEnd w:id="61"/>
    <w:p w14:paraId="44887AD7" w14:textId="77777777" w:rsidR="00010B69" w:rsidRPr="00AE43BC" w:rsidRDefault="00010B69" w:rsidP="00010B69"/>
    <w:p w14:paraId="42DD7507" w14:textId="77777777" w:rsidR="00111D7C" w:rsidRPr="00AE43BC" w:rsidRDefault="00111D7C" w:rsidP="00111D7C">
      <w:pPr>
        <w:pStyle w:val="10"/>
      </w:pPr>
      <w:bookmarkStart w:id="63" w:name="_Toc165991074"/>
      <w:bookmarkStart w:id="64" w:name="_Toc193085241"/>
      <w:r w:rsidRPr="00AE43BC">
        <w:lastRenderedPageBreak/>
        <w:t>Новости развития системы обязательного пенсионного страхования и страховой пенсии</w:t>
      </w:r>
      <w:bookmarkEnd w:id="47"/>
      <w:bookmarkEnd w:id="48"/>
      <w:bookmarkEnd w:id="49"/>
      <w:bookmarkEnd w:id="63"/>
      <w:bookmarkEnd w:id="64"/>
    </w:p>
    <w:p w14:paraId="44DF6F1A" w14:textId="77777777" w:rsidR="00AE43BC" w:rsidRPr="00AE43BC" w:rsidRDefault="00AE43BC" w:rsidP="00AE43BC">
      <w:pPr>
        <w:pStyle w:val="2"/>
      </w:pPr>
      <w:bookmarkStart w:id="65" w:name="_Toc193085242"/>
      <w:r w:rsidRPr="00AE43BC">
        <w:t>Московский Комсомолец, 14.03.2025, Эксперт рассказал, как индексация пенсии сможет повлиять на рынок труда</w:t>
      </w:r>
      <w:bookmarkEnd w:id="65"/>
    </w:p>
    <w:p w14:paraId="4AB5FEF4" w14:textId="77777777" w:rsidR="00AE43BC" w:rsidRPr="00AE43BC" w:rsidRDefault="00AE43BC" w:rsidP="00AE43BC">
      <w:pPr>
        <w:pStyle w:val="3"/>
      </w:pPr>
      <w:bookmarkStart w:id="66" w:name="_Toc193085243"/>
      <w:r w:rsidRPr="00AE43BC">
        <w:t>В пресс-центре «МК» состоялся прямой эфир, посвященный индексации пенсий. Гостем студии стал доктор экономических наук, профессор Финансового университета при Правительстве РФ Александр Сафонов. Он рассказал, как нововведения в пенсионной системе повлияют на рынок труда. Все подробности – в нашем видео.</w:t>
      </w:r>
      <w:bookmarkEnd w:id="66"/>
    </w:p>
    <w:p w14:paraId="4302AD8F" w14:textId="77777777" w:rsidR="00AE43BC" w:rsidRPr="00AE43BC" w:rsidRDefault="00AE43BC" w:rsidP="00AE43BC">
      <w:hyperlink r:id="rId19" w:history="1">
        <w:r w:rsidRPr="00AE43BC">
          <w:rPr>
            <w:rStyle w:val="a3"/>
          </w:rPr>
          <w:t>https://www.mk.ru/video/2025/03/14/ekspert-rasskazal-kak-indeksaciya-pensii-smozhet-povliyat-na-rynok-truda-video.html</w:t>
        </w:r>
      </w:hyperlink>
      <w:r w:rsidRPr="00AE43BC">
        <w:t xml:space="preserve"> </w:t>
      </w:r>
    </w:p>
    <w:p w14:paraId="58C91566" w14:textId="77777777" w:rsidR="00B87B9B" w:rsidRPr="00AE43BC" w:rsidRDefault="00B87B9B" w:rsidP="00B87B9B">
      <w:pPr>
        <w:pStyle w:val="2"/>
      </w:pPr>
      <w:bookmarkStart w:id="67" w:name="_Toc193085244"/>
      <w:r w:rsidRPr="00AE43BC">
        <w:t>Московский Комсомолец, 17.03.2025, Пенсионная ловушка для работяг</w:t>
      </w:r>
      <w:bookmarkEnd w:id="67"/>
    </w:p>
    <w:p w14:paraId="3546CAB7" w14:textId="77777777" w:rsidR="00B87B9B" w:rsidRPr="00AE43BC" w:rsidRDefault="00B87B9B" w:rsidP="00AE43BC">
      <w:pPr>
        <w:pStyle w:val="3"/>
      </w:pPr>
      <w:bookmarkStart w:id="68" w:name="_Toc193085245"/>
      <w:r w:rsidRPr="00AE43BC">
        <w:t xml:space="preserve">В 2025 году Россия впервые с 2016 года возобновила индексацию пенсий для работающих пенсионеров. Их выплаты увеличились на 9,5%, но, как выяснилось, этого недостаточно для вывода пожилых трудящихся из </w:t>
      </w:r>
      <w:r w:rsidR="00AE43BC" w:rsidRPr="00AE43BC">
        <w:t>«</w:t>
      </w:r>
      <w:r w:rsidRPr="00AE43BC">
        <w:t>серой зоны</w:t>
      </w:r>
      <w:r w:rsidR="00AE43BC" w:rsidRPr="00AE43BC">
        <w:t>»</w:t>
      </w:r>
      <w:r w:rsidRPr="00AE43BC">
        <w:t xml:space="preserve">. Многие продолжают использовать схему временного увольнения, чтобы полностью пересчитать пенсию и получить прибавку за все предыдущие годы. </w:t>
      </w:r>
      <w:r w:rsidR="00AE43BC" w:rsidRPr="00AE43BC">
        <w:t>«</w:t>
      </w:r>
      <w:r w:rsidRPr="00AE43BC">
        <w:t>Если человек работал на пенсии 6–7 лет, его выплаты могут вырасти на 6 тысяч рублей</w:t>
      </w:r>
      <w:r w:rsidR="00AE43BC" w:rsidRPr="00AE43BC">
        <w:t>»</w:t>
      </w:r>
      <w:r w:rsidRPr="00AE43BC">
        <w:t>, — объясняет Валерий Рязанский, председатель Союза пенсионеров России. Эксперты сомневаются, что индексация остановит эту практику. Почему пенсии по-прежнему отстают от зарплат и что нужно сделать, чтобы исправить ситуацию?</w:t>
      </w:r>
      <w:bookmarkEnd w:id="68"/>
    </w:p>
    <w:p w14:paraId="77DB8E17" w14:textId="77777777" w:rsidR="00B87B9B" w:rsidRPr="00AE43BC" w:rsidRDefault="00B87B9B" w:rsidP="00B87B9B">
      <w:r w:rsidRPr="00AE43BC">
        <w:t>Впервые с 2016 года в России возобновилась индексация пенсий для работающих пенсионеров. С 1 января 2025 года страховые пенсии им были проиндексированы на 7,3%, а с 1 февраля — еще на 2,2%, достигнув общего уровня индексации в 9,5%. Это решение стало ответом на многолетние жалобы пенсионеров, которые вынуждены были формально увольняться, чтобы получить перерасчет пенсии, а затем снова устраиваться на работу. Однако, как отмечают эксперты, даже такая мера не способна кардинально улучшить финансовое положение работающих пенсионеров. По данным Росстата, средняя пенсия в 2024 году составила 25 тыс. рублей, что эквивалентно лишь 29% от средней зарплаты (86 тыс. рублей). Это минимальный показатель с 2017 года, когда коэффициент замещения (соотношение пенсии к зарплате) составлял 36%. Международная организация труда (МОТ) рекомендует поддерживать этот показатель на уровне не менее 40%, но в России он продолжает снижаться.</w:t>
      </w:r>
    </w:p>
    <w:p w14:paraId="3CE710BA" w14:textId="77777777" w:rsidR="00B87B9B" w:rsidRPr="00AE43BC" w:rsidRDefault="00B87B9B" w:rsidP="00B87B9B">
      <w:r w:rsidRPr="00AE43BC">
        <w:t xml:space="preserve">Заморозка индексации пенсий работающим пенсионерам была введена в 2016 году как временная мера для экономии бюджетных средств в условиях экономического кризиса. Однако эта </w:t>
      </w:r>
      <w:r w:rsidR="00AE43BC" w:rsidRPr="00AE43BC">
        <w:t>«</w:t>
      </w:r>
      <w:r w:rsidRPr="00AE43BC">
        <w:t>временная</w:t>
      </w:r>
      <w:r w:rsidR="00AE43BC" w:rsidRPr="00AE43BC">
        <w:t>»</w:t>
      </w:r>
      <w:r w:rsidRPr="00AE43BC">
        <w:t xml:space="preserve"> мера растянулась на долгие девять лет. За это время работающие пенсионеры оказались в двойной ловушке: с одной стороны, их пенсии не индексировались, с другой — они были вынуждены продолжать работать, чтобы поддерживать приемлемый уровень жизни.</w:t>
      </w:r>
    </w:p>
    <w:p w14:paraId="07797987" w14:textId="77777777" w:rsidR="00B87B9B" w:rsidRPr="00AE43BC" w:rsidRDefault="00B87B9B" w:rsidP="00B87B9B">
      <w:r w:rsidRPr="00AE43BC">
        <w:lastRenderedPageBreak/>
        <w:t xml:space="preserve">Ситуация усугублялась тем, что многие пенсионеры стали использовать схему </w:t>
      </w:r>
      <w:r w:rsidR="00AE43BC" w:rsidRPr="00AE43BC">
        <w:t>«</w:t>
      </w:r>
      <w:r w:rsidRPr="00AE43BC">
        <w:t>увольнение — перерасчет пенсии — повторное трудоустройство</w:t>
      </w:r>
      <w:r w:rsidR="00AE43BC" w:rsidRPr="00AE43BC">
        <w:t>»</w:t>
      </w:r>
      <w:r w:rsidRPr="00AE43BC">
        <w:t xml:space="preserve">. Это создавало дополнительные административные и финансовые сложности как для самих пенсионеров, так и для государства. По словам Александра Сафонова, доктора экономических наук и профессора Финансового университета при Правительстве РФ, массовый переход пенсионеров в </w:t>
      </w:r>
      <w:r w:rsidR="00AE43BC" w:rsidRPr="00AE43BC">
        <w:t>«</w:t>
      </w:r>
      <w:r w:rsidRPr="00AE43BC">
        <w:t>теневую</w:t>
      </w:r>
      <w:r w:rsidR="00AE43BC" w:rsidRPr="00AE43BC">
        <w:t>»</w:t>
      </w:r>
      <w:r w:rsidRPr="00AE43BC">
        <w:t xml:space="preserve"> занятость или на режим самозанятости привел к потерям для бюджета: </w:t>
      </w:r>
      <w:r w:rsidR="00AE43BC" w:rsidRPr="00AE43BC">
        <w:t>«</w:t>
      </w:r>
      <w:r w:rsidRPr="00AE43BC">
        <w:t>Государство теряло страховые взносы и НДФЛ, что негативно сказывалось на финансировании социальных программ</w:t>
      </w:r>
      <w:r w:rsidR="00AE43BC" w:rsidRPr="00AE43BC">
        <w:t>»</w:t>
      </w:r>
      <w:r w:rsidRPr="00AE43BC">
        <w:t>.</w:t>
      </w:r>
    </w:p>
    <w:p w14:paraId="5A37EE3B" w14:textId="77777777" w:rsidR="00B87B9B" w:rsidRPr="00AE43BC" w:rsidRDefault="00B87B9B" w:rsidP="00B87B9B">
      <w:r w:rsidRPr="00AE43BC">
        <w:t xml:space="preserve">Возобновление индексации в 2025 году стало попыткой исправить ситуацию. Тем более, что государство столкнулось с дефицитом рабочих рук на рынке труда и оказалось заинтересовано в том, чтобы продлить трудовой стаж пожилых граждан. Однако, как отмечают эксперты, эта мера носит половинчатый характер. Пенсии работающим пенсионерам индексируются не в полном объеме, а лишь с учетом прошлых индексаций, которые они </w:t>
      </w:r>
      <w:r w:rsidR="00AE43BC" w:rsidRPr="00AE43BC">
        <w:t>«</w:t>
      </w:r>
      <w:r w:rsidRPr="00AE43BC">
        <w:t>пропустили</w:t>
      </w:r>
      <w:r w:rsidR="00AE43BC" w:rsidRPr="00AE43BC">
        <w:t>»</w:t>
      </w:r>
      <w:r w:rsidRPr="00AE43BC">
        <w:t xml:space="preserve"> - то есть, полная сумма за </w:t>
      </w:r>
      <w:r w:rsidR="00AE43BC" w:rsidRPr="00AE43BC">
        <w:t>«</w:t>
      </w:r>
      <w:r w:rsidRPr="00AE43BC">
        <w:t>пропущенные</w:t>
      </w:r>
      <w:r w:rsidR="00AE43BC" w:rsidRPr="00AE43BC">
        <w:t>»</w:t>
      </w:r>
      <w:r w:rsidRPr="00AE43BC">
        <w:t xml:space="preserve"> годы не выплачивается. Это означает, что работающие пенсионеры по-прежнему могут быть заинтересованы в схеме с увольнением и перерасчетом.</w:t>
      </w:r>
    </w:p>
    <w:p w14:paraId="2EBB447F" w14:textId="77777777" w:rsidR="00B87B9B" w:rsidRPr="00AE43BC" w:rsidRDefault="00B87B9B" w:rsidP="00B87B9B">
      <w:r w:rsidRPr="00AE43BC">
        <w:t xml:space="preserve">Валерий Рязанский, председатель Союза пенсионеров России, отмечает, что работающие пенсионеры могут получить существенную прибавку к пенсии, если воспользуются схемой временного увольнения. </w:t>
      </w:r>
      <w:r w:rsidR="00AE43BC" w:rsidRPr="00AE43BC">
        <w:t>«</w:t>
      </w:r>
      <w:r w:rsidRPr="00AE43BC">
        <w:t>Можно уволиться и через некоторое время опять оформиться на то же рабочее место. Только это нужно делать аккуратно, по договоренности с работодателем</w:t>
      </w:r>
      <w:r w:rsidR="00AE43BC" w:rsidRPr="00AE43BC">
        <w:t>»</w:t>
      </w:r>
      <w:r w:rsidRPr="00AE43BC">
        <w:t>, — говорит он.</w:t>
      </w:r>
    </w:p>
    <w:p w14:paraId="613F87AA" w14:textId="77777777" w:rsidR="00B87B9B" w:rsidRPr="00AE43BC" w:rsidRDefault="00B87B9B" w:rsidP="00B87B9B">
      <w:r w:rsidRPr="00AE43BC">
        <w:t xml:space="preserve">Однако, как отмечает Александр Сафонов, возобновление индексации не решит проблему полностью. </w:t>
      </w:r>
      <w:r w:rsidR="00AE43BC" w:rsidRPr="00AE43BC">
        <w:t>«</w:t>
      </w:r>
      <w:r w:rsidRPr="00AE43BC">
        <w:t>Остановить механизм оставления работы и пересчета таким методом не удастся. Пенсионеры будут продолжать использовать эту схему, потому что она материально им выгодна</w:t>
      </w:r>
      <w:r w:rsidR="00AE43BC" w:rsidRPr="00AE43BC">
        <w:t>»</w:t>
      </w:r>
      <w:r w:rsidRPr="00AE43BC">
        <w:t>, — говорит он.</w:t>
      </w:r>
    </w:p>
    <w:p w14:paraId="5D446231" w14:textId="77777777" w:rsidR="00B87B9B" w:rsidRPr="00AE43BC" w:rsidRDefault="00B87B9B" w:rsidP="00B87B9B">
      <w:r w:rsidRPr="00AE43BC">
        <w:t>При этом число работающих пенсионеров в России в 2024 году достигло 8,2 млн человек — такого уровня не было с 2015 года. При этом за год их количество увеличилось на 343 тыс. человек.</w:t>
      </w:r>
    </w:p>
    <w:p w14:paraId="2377DF0C" w14:textId="77777777" w:rsidR="00B87B9B" w:rsidRPr="00AE43BC" w:rsidRDefault="00B87B9B" w:rsidP="00B87B9B">
      <w:r w:rsidRPr="00AE43BC">
        <w:t xml:space="preserve">Валерий Рязанский выделяет три основные категории работающих пенсионеров: те, кто работает из-за недостаточно высокой пенсии; те, кто работает, чтобы поддержать семью, но теоретически мог бы позволить себе не работать; высокооплачиваемые специалисты, для которых работа — это образ жизни. </w:t>
      </w:r>
      <w:r w:rsidR="00AE43BC" w:rsidRPr="00AE43BC">
        <w:t>«</w:t>
      </w:r>
      <w:r w:rsidRPr="00AE43BC">
        <w:t>Для первой категории индексация пенсий — это важный, но недостаточный шаг. Для второй и третьей — скорее, вопрос социальной справедливости</w:t>
      </w:r>
      <w:r w:rsidR="00AE43BC" w:rsidRPr="00AE43BC">
        <w:t>»</w:t>
      </w:r>
      <w:r w:rsidRPr="00AE43BC">
        <w:t>, — отмечает Рязанский.</w:t>
      </w:r>
    </w:p>
    <w:p w14:paraId="48B4A2C1" w14:textId="77777777" w:rsidR="00B87B9B" w:rsidRPr="00AE43BC" w:rsidRDefault="00B87B9B" w:rsidP="00B87B9B">
      <w:r w:rsidRPr="00AE43BC">
        <w:t>Эксперты сходятся во мнении, что для решения проблемы необходимы более радикальные меры. Среди предложений — пересмотр формулы расчета пенсий, увеличение максимального количества пенсионных баллов и введение дополнительных социальных гарантий для трудящихся пенсионеров.</w:t>
      </w:r>
    </w:p>
    <w:p w14:paraId="54D4A652" w14:textId="77777777" w:rsidR="00B87B9B" w:rsidRPr="00AE43BC" w:rsidRDefault="00B87B9B" w:rsidP="00B87B9B">
      <w:r w:rsidRPr="00AE43BC">
        <w:t xml:space="preserve">Возобновление индексации пенсий работающим пенсионерам — это важный, но недостаточный шаг со стороны государства. Чтобы обеспечить достойный уровень жизни пенсионеров, необходимо реформировать всю пенсионную систему. Как отмечают эксперты, без этого пенсии будут все больше отставать от зарплат, а работающие пенсионеры — оставаться в </w:t>
      </w:r>
      <w:r w:rsidR="00AE43BC" w:rsidRPr="00AE43BC">
        <w:t>«</w:t>
      </w:r>
      <w:r w:rsidRPr="00AE43BC">
        <w:t>серой зоне</w:t>
      </w:r>
      <w:r w:rsidR="00AE43BC" w:rsidRPr="00AE43BC">
        <w:t>»</w:t>
      </w:r>
      <w:r w:rsidRPr="00AE43BC">
        <w:t xml:space="preserve">. </w:t>
      </w:r>
    </w:p>
    <w:p w14:paraId="7CFD7A51" w14:textId="77777777" w:rsidR="00867110" w:rsidRPr="00AE43BC" w:rsidRDefault="00867110" w:rsidP="00867110">
      <w:pPr>
        <w:pStyle w:val="2"/>
      </w:pPr>
      <w:bookmarkStart w:id="69" w:name="_Toc193085246"/>
      <w:r w:rsidRPr="00AE43BC">
        <w:lastRenderedPageBreak/>
        <w:t>Парламентская газета, 17.03.2025, На досрочную пенсию сможет выйти больше медиков</w:t>
      </w:r>
      <w:bookmarkEnd w:id="69"/>
    </w:p>
    <w:p w14:paraId="234A7029" w14:textId="77777777" w:rsidR="00867110" w:rsidRPr="00AE43BC" w:rsidRDefault="00867110" w:rsidP="00AE43BC">
      <w:pPr>
        <w:pStyle w:val="3"/>
      </w:pPr>
      <w:bookmarkStart w:id="70" w:name="_Toc193085247"/>
      <w:r w:rsidRPr="00AE43BC">
        <w:t>Регионы за последние годы реорганизовали и переименовали многие учреждения соцобслуживания для детей. Но новые названия не учтены в нормативных актах, дающих право медикам на досрочное назначение пенсии по старости. А значит, специалисты потеряли эту возможность. Минтруд устранил несправедливость, признав работу в реорганизованных учреждениях равной работе в организациях из утвержденного списка. Соответствующий приказ ведомства вступает в силу 17 марта.</w:t>
      </w:r>
      <w:bookmarkEnd w:id="70"/>
    </w:p>
    <w:p w14:paraId="79BD9CBF" w14:textId="77777777" w:rsidR="00867110" w:rsidRPr="00AE43BC" w:rsidRDefault="00867110" w:rsidP="00867110">
      <w:r w:rsidRPr="00AE43BC">
        <w:t>Стаж врачей и медсестер учтут</w:t>
      </w:r>
    </w:p>
    <w:p w14:paraId="7A335301" w14:textId="77777777" w:rsidR="00867110" w:rsidRPr="00AE43BC" w:rsidRDefault="00867110" w:rsidP="00867110">
      <w:r w:rsidRPr="00AE43BC">
        <w:t>Перечень учреждений, работу в которых засчитывают в стаж работы, дающей право на досрочное назначение пенсии, утвержден постановлением Правительства от 29 октября 2002 года. Например, медицинским работникам засчитают работу в психиатрических больницах специализированного типа, госпиталях всех наименований, поликлиниках, хосписах, домах ребенка, лепрозориях и так далее.</w:t>
      </w:r>
    </w:p>
    <w:p w14:paraId="1E0444E0" w14:textId="77777777" w:rsidR="00867110" w:rsidRPr="00AE43BC" w:rsidRDefault="00867110" w:rsidP="00867110">
      <w:r w:rsidRPr="00AE43BC">
        <w:t>Кроме того, учитывают работу в учреждениях соцобслуживания, в том числе для детей. Но за последние годы многие из них переименовали или реорганизовали. С новым названием они не попадали в перечень, и стаж работы медиков перестали учитывать, хотя обязанности врачей и медсестер при этом не изменились.</w:t>
      </w:r>
    </w:p>
    <w:p w14:paraId="24D3146D" w14:textId="77777777" w:rsidR="00867110" w:rsidRPr="00AE43BC" w:rsidRDefault="00867110" w:rsidP="00867110">
      <w:r w:rsidRPr="00AE43BC">
        <w:t>Приказ Минтруда устраняет это несоответствие. Работу в переименованных учреждениях приравняли к работе в организациях из перечня. Приказ касается профессиональной деятельности медиков в организациях, предоставляющих социальные услуги детям в стационарной и полустационарной форме.</w:t>
      </w:r>
    </w:p>
    <w:p w14:paraId="50C36546" w14:textId="77777777" w:rsidR="00867110" w:rsidRPr="00AE43BC" w:rsidRDefault="00867110" w:rsidP="00867110">
      <w:r w:rsidRPr="00AE43BC">
        <w:t>Такое же право получат и педагоги, чей стаж работы в подобных учреждениях не учитывали после реорганизации.</w:t>
      </w:r>
    </w:p>
    <w:p w14:paraId="731119CD" w14:textId="77777777" w:rsidR="00867110" w:rsidRPr="00AE43BC" w:rsidRDefault="00867110" w:rsidP="00867110">
      <w:r w:rsidRPr="00AE43BC">
        <w:t>Вредные условия или Крайний Север</w:t>
      </w:r>
    </w:p>
    <w:p w14:paraId="7217B279" w14:textId="77777777" w:rsidR="00867110" w:rsidRPr="00AE43BC" w:rsidRDefault="00867110" w:rsidP="00867110">
      <w:r w:rsidRPr="00AE43BC">
        <w:t>Право на досрочную пенсию, помимо медиков и педагогов, имеют и другие категории россиян. Например, это люди, работающие в особых и вредных условиях труда, в районах Крайнего Севера, многодетные матери, рассказала член Комитета Госдумы по труду, социальной политике и делам ветеранов Светлана Бессараб.</w:t>
      </w:r>
    </w:p>
    <w:p w14:paraId="1226C678" w14:textId="77777777" w:rsidR="00867110" w:rsidRPr="00AE43BC" w:rsidRDefault="00867110" w:rsidP="00867110">
      <w:r w:rsidRPr="00AE43BC">
        <w:t>Например, мужчины, занятые на подземных работах или в горячих цехах, работающие во вредных условиях, имеют возможность уйти на досрочную пенсию в 50 лет. Для этого необходимо иметь общий страховой стаж 20 лет и не менее 10 лет на подобных видах работ, сообщил Соцфонд. Женщины могут получить право на досрочную пенсию в 45 лет, если у них есть общий страховой стаж 15 лет, а также не менее 7 лет и 6 месяцев выслуги на соответствующих видах работ.</w:t>
      </w:r>
    </w:p>
    <w:p w14:paraId="74989C78" w14:textId="77777777" w:rsidR="00867110" w:rsidRPr="00AE43BC" w:rsidRDefault="00867110" w:rsidP="00867110">
      <w:r w:rsidRPr="00AE43BC">
        <w:t>Работающие на Крайнем Севере мужчины могут досрочно выйти на пенсию в 60 лет, если у них есть не менее 25 лет стажа, а женщины - в 55 лет, если имеют не менее 20 лет стажа. При этом человек должен проработать 15 лет в районах Крайнего Севера или 20 лет в приравненных к ним местностях.</w:t>
      </w:r>
    </w:p>
    <w:p w14:paraId="1DB78E3F" w14:textId="77777777" w:rsidR="00867110" w:rsidRPr="00AE43BC" w:rsidRDefault="00867110" w:rsidP="00867110">
      <w:r w:rsidRPr="00AE43BC">
        <w:t xml:space="preserve">Также на досрочную пенсию имеет право один из родителей ребенка-инвалида с детства по достижении 50 лет для женщин и 55 лет для мужчин. Страховой стаж </w:t>
      </w:r>
      <w:r w:rsidRPr="00AE43BC">
        <w:lastRenderedPageBreak/>
        <w:t>должен быть не менее 15 лет у женщин и не менее 20 у мужчин. Выйти раньше на заслуженный отдых могут инвалиды по зрению или вследствие военной травмы и другие категории льготников.</w:t>
      </w:r>
    </w:p>
    <w:p w14:paraId="25D8DB08" w14:textId="77777777" w:rsidR="00867110" w:rsidRPr="00AE43BC" w:rsidRDefault="00867110" w:rsidP="00867110">
      <w:hyperlink r:id="rId20" w:history="1">
        <w:r w:rsidRPr="00AE43BC">
          <w:rPr>
            <w:rStyle w:val="a3"/>
          </w:rPr>
          <w:t>https://www.pnp.ru/social/na-dosrochnuyu-pensiyu-smozhet-vyiti-bolshe-medikov.html</w:t>
        </w:r>
      </w:hyperlink>
      <w:r w:rsidRPr="00AE43BC">
        <w:t xml:space="preserve"> </w:t>
      </w:r>
    </w:p>
    <w:p w14:paraId="0B579B13" w14:textId="77777777" w:rsidR="00867110" w:rsidRPr="00AE43BC" w:rsidRDefault="00867110" w:rsidP="00867110">
      <w:pPr>
        <w:pStyle w:val="2"/>
      </w:pPr>
      <w:bookmarkStart w:id="71" w:name="_Toc193085248"/>
      <w:r w:rsidRPr="00AE43BC">
        <w:t>Российская газета, 17.03.2025, Эксперт пояснил, почему средняя пенсия по старости за год выросла выше инфляции</w:t>
      </w:r>
      <w:bookmarkEnd w:id="71"/>
    </w:p>
    <w:p w14:paraId="3AE4E139" w14:textId="77777777" w:rsidR="00867110" w:rsidRPr="00AE43BC" w:rsidRDefault="00867110" w:rsidP="00AE43BC">
      <w:pPr>
        <w:pStyle w:val="3"/>
      </w:pPr>
      <w:bookmarkStart w:id="72" w:name="_Toc193085249"/>
      <w:r w:rsidRPr="00AE43BC">
        <w:t xml:space="preserve">Средняя пенсия по старости за год выросла выше инфляции, рассказал </w:t>
      </w:r>
      <w:r w:rsidR="00AE43BC" w:rsidRPr="00AE43BC">
        <w:t>«</w:t>
      </w:r>
      <w:r w:rsidRPr="00AE43BC">
        <w:t>РГ</w:t>
      </w:r>
      <w:r w:rsidR="00AE43BC" w:rsidRPr="00AE43BC">
        <w:t>»</w:t>
      </w:r>
      <w:r w:rsidRPr="00AE43BC">
        <w:t xml:space="preserve"> доцент Финансового университета при Правительстве РФ Игорь Балынин.</w:t>
      </w:r>
      <w:bookmarkEnd w:id="72"/>
    </w:p>
    <w:p w14:paraId="79A11FD2" w14:textId="77777777" w:rsidR="00867110" w:rsidRPr="00AE43BC" w:rsidRDefault="00867110" w:rsidP="00867110">
      <w:r w:rsidRPr="00AE43BC">
        <w:t>Он обратил внимание, что на 1 января 2025 года ее размер составил 24 979,3 рубля. Это на 11,75% выше средней пенсии на 1 января 2024 года: тогда она была 22 352,85 рублей. Годовую инфляцию Росстат оценил в 9,52%.</w:t>
      </w:r>
    </w:p>
    <w:p w14:paraId="354EAC82" w14:textId="77777777" w:rsidR="00867110" w:rsidRPr="00AE43BC" w:rsidRDefault="00867110" w:rsidP="00867110">
      <w:r w:rsidRPr="00AE43BC">
        <w:t>По словам Балынина, такой рост средней пенсии по старости обусловлен, прежде всего, возвращением индексации пенсий работающим пенсионерам с 1 января 2025 года. Она рассчитывалась от более высокого размера выплаты: то есть - не от той суммы, которую работающий пенсионер получил за декабрь 2024 года, а от той, которую он мог бы получить в этом месяце с учетом всех пропущенных индексаций. В период с 2016 года по 2024 год пенсии работающим пенсионерам не индексировались.</w:t>
      </w:r>
    </w:p>
    <w:p w14:paraId="263CBC63" w14:textId="77777777" w:rsidR="00867110" w:rsidRPr="00AE43BC" w:rsidRDefault="00867110" w:rsidP="00867110">
      <w:r w:rsidRPr="00AE43BC">
        <w:t>Чем раньше была назначена страховая пенсия, тем больше разница между выплатой, которая начисляется человеку, и той, которая могла быть. Допустим, если на 1 декабря 2024 года пенсия составляла 21 287 рублей, то с учетом всех пропущенных индексаций с 2016 года она достигла бы 34 678 рублей. В этом случае размер индексации пенсии в этом году рассчитывался бы от 34 678 рублей и составил бы 3294,41 рубль, что на 1272,15 рубля больше, чем если бы индексация производилась от пенсии в сумме 21287 рублей, обратил внимание эксперт.</w:t>
      </w:r>
    </w:p>
    <w:p w14:paraId="0313EE8C" w14:textId="77777777" w:rsidR="00867110" w:rsidRPr="00AE43BC" w:rsidRDefault="00867110" w:rsidP="00867110">
      <w:r w:rsidRPr="00AE43BC">
        <w:t xml:space="preserve">Балынин добавил, что на рост среднего размера пенсии повлияла также дополнительная корректировка размеров страховых пенсий работающим пенсионерам, которая ежегодно проводится в августе. </w:t>
      </w:r>
      <w:r w:rsidR="00AE43BC" w:rsidRPr="00AE43BC">
        <w:t>«</w:t>
      </w:r>
      <w:r w:rsidRPr="00AE43BC">
        <w:t>Это еще раз подчеркивает, что вопрос пенсионного обеспечения россиян - один из приоритетных в стране</w:t>
      </w:r>
      <w:r w:rsidR="00AE43BC" w:rsidRPr="00AE43BC">
        <w:t>»</w:t>
      </w:r>
      <w:r w:rsidRPr="00AE43BC">
        <w:t>, - подчеркнул он.</w:t>
      </w:r>
    </w:p>
    <w:p w14:paraId="2EB31666" w14:textId="77777777" w:rsidR="00867110" w:rsidRPr="00AE43BC" w:rsidRDefault="00867110" w:rsidP="00867110">
      <w:r w:rsidRPr="00AE43BC">
        <w:t>Между тем, сегодня пенсию по старости, по данным Социального фонда России, получают 33,4 млн человек, из которых - 26,5 млн человек - неработающие пенсионеры и 6,9 млн человек - работающие, уточнил эксперт. Чтобы рассчитать размер пенсии, напомнил он, нужно к фиксированной выплате прибавить число набранных пенсионных баллов, умноженное на стоимость одного пенсионного балла. Размер фиксированной выплаты сегодня составляет 8907,70 рублей, один пенсионный балл стоит 145,69 рублей. Балынин подчеркнул, что пенсионные права формируются только у тех граждан, которые получают официальную заработную плату.</w:t>
      </w:r>
    </w:p>
    <w:p w14:paraId="276F20F9" w14:textId="77777777" w:rsidR="00867110" w:rsidRPr="00AE43BC" w:rsidRDefault="00867110" w:rsidP="00867110">
      <w:hyperlink r:id="rId21" w:history="1">
        <w:r w:rsidRPr="00AE43BC">
          <w:rPr>
            <w:rStyle w:val="a3"/>
          </w:rPr>
          <w:t>https://rg.ru/2025/03/17/ekspert-poiasnil-pochemu-sredniaia-pensiia-po-starosti-za-god-vyrosla-vyshe-infliacii.html</w:t>
        </w:r>
      </w:hyperlink>
      <w:r w:rsidRPr="00AE43BC">
        <w:t xml:space="preserve"> </w:t>
      </w:r>
    </w:p>
    <w:p w14:paraId="6D50B9BC" w14:textId="77777777" w:rsidR="00B42E98" w:rsidRPr="00AE43BC" w:rsidRDefault="00B42E98" w:rsidP="00B42E98">
      <w:pPr>
        <w:pStyle w:val="2"/>
      </w:pPr>
      <w:bookmarkStart w:id="73" w:name="_Toc193085250"/>
      <w:bookmarkStart w:id="74" w:name="_Hlk193088379"/>
      <w:r w:rsidRPr="00AE43BC">
        <w:lastRenderedPageBreak/>
        <w:t>РИА Новости, 14.03.2025, СФ одобрил возможность передачи Соцфонду права по выплате региональной соцдоплаты к пенсии</w:t>
      </w:r>
      <w:bookmarkEnd w:id="73"/>
    </w:p>
    <w:p w14:paraId="4CF253DD" w14:textId="77777777" w:rsidR="00B42E98" w:rsidRPr="00AE43BC" w:rsidRDefault="00B42E98" w:rsidP="00AE43BC">
      <w:pPr>
        <w:pStyle w:val="3"/>
      </w:pPr>
      <w:bookmarkStart w:id="75" w:name="_Toc193085251"/>
      <w:r w:rsidRPr="00AE43BC">
        <w:t>Совет Федерации на заседании в пятницу одобрил закон, разрешающий возможность передачи Соцфонду РФ полномочий по установлению и выплате региональной социальной доплаты к пенсии.</w:t>
      </w:r>
      <w:bookmarkEnd w:id="75"/>
    </w:p>
    <w:p w14:paraId="078814CA" w14:textId="77777777" w:rsidR="00B42E98" w:rsidRPr="00AE43BC" w:rsidRDefault="00B42E98" w:rsidP="00B42E98">
      <w:r w:rsidRPr="00AE43BC">
        <w:t>Законом устанавливается, что соответствующие полномочия могут быть переданы Соцфонду на основании соглашений между высшим исполнительным органом власти субъекта РФ и Соцфондом.</w:t>
      </w:r>
    </w:p>
    <w:p w14:paraId="0A923226" w14:textId="77777777" w:rsidR="00B42E98" w:rsidRPr="00AE43BC" w:rsidRDefault="00B42E98" w:rsidP="00B42E98">
      <w:r w:rsidRPr="00AE43BC">
        <w:t>Предусматривается, что в случае передачи полномочий финансовое обеспечение расходов на выплату региональных соцдоплат к пенсии будет осуществляться за счет межбюджетных трансфертов из федерального бюджета, предоставляемых бюджету Соцфонда в соответствующих целях. Кроме того, региональные доплаты могут быть выплачены за счет бюджетных ассигнований бюджетов субъектов РФ, включая финансовое обеспечение доставки этих доплат, в форме субвенций на основании соглашений.</w:t>
      </w:r>
    </w:p>
    <w:p w14:paraId="259A8817" w14:textId="77777777" w:rsidR="00111D7C" w:rsidRPr="00AE43BC" w:rsidRDefault="00B42E98" w:rsidP="00B42E98">
      <w:r w:rsidRPr="00AE43BC">
        <w:t>Закон вступит в силу с 1 января 2026 года.</w:t>
      </w:r>
    </w:p>
    <w:p w14:paraId="34639B3F" w14:textId="77777777" w:rsidR="00010B69" w:rsidRPr="00AE43BC" w:rsidRDefault="00010B69" w:rsidP="00010B69">
      <w:pPr>
        <w:pStyle w:val="2"/>
      </w:pPr>
      <w:bookmarkStart w:id="76" w:name="a5"/>
      <w:bookmarkStart w:id="77" w:name="_Toc193085252"/>
      <w:bookmarkStart w:id="78" w:name="_Hlk193088394"/>
      <w:bookmarkEnd w:id="74"/>
      <w:bookmarkEnd w:id="76"/>
      <w:r w:rsidRPr="00AE43BC">
        <w:t>ТАСС, 14.03.2025, СФ одобрил закон о назначении Соцфондом региональных доплат к пенсии</w:t>
      </w:r>
      <w:bookmarkEnd w:id="77"/>
    </w:p>
    <w:p w14:paraId="6C477EE6" w14:textId="77777777" w:rsidR="00010B69" w:rsidRPr="00AE43BC" w:rsidRDefault="00010B69" w:rsidP="00AE43BC">
      <w:pPr>
        <w:pStyle w:val="3"/>
      </w:pPr>
      <w:bookmarkStart w:id="79" w:name="_Toc193085253"/>
      <w:r w:rsidRPr="00AE43BC">
        <w:t>Совет Федерации одобрил на пленарном заседании закон, согласно которому Фонду пенсионного и социального страхования РФ (Социальный фонд России) передаются полномочия по установлению и выплате региональной социальной доплаты к пенсии неработающим пенсионерам. Документ инициирован правительством РФ.</w:t>
      </w:r>
      <w:bookmarkEnd w:id="79"/>
    </w:p>
    <w:p w14:paraId="0DDC348B" w14:textId="77777777" w:rsidR="00010B69" w:rsidRPr="00AE43BC" w:rsidRDefault="00010B69" w:rsidP="00010B69">
      <w:r w:rsidRPr="00AE43BC">
        <w:t>В настоящее время, неработающие пенсионеры, у которых общая сумма материального обеспечения не достигает величины прожиточного минимума в регионе, получают социальную доплату к пенсии. Если прожиточный минимум пенсионера в регионе меньше, чем в целом по стране, то федеральная социальная доплата к пенсии выплачивается Социальным фондом России. Если же прожиточный минимум пенсионера в регионе больше, чем в целом по стране, то региональная социальная доплата устанавливается уполномоченным органом исполнительной власти субъекта.</w:t>
      </w:r>
    </w:p>
    <w:p w14:paraId="53D87D0E" w14:textId="77777777" w:rsidR="00010B69" w:rsidRPr="00AE43BC" w:rsidRDefault="00010B69" w:rsidP="00010B69">
      <w:r w:rsidRPr="00AE43BC">
        <w:t>Согласно одобренному закону, полномочия регионов по установлению и выплате региональных социальных доплат передаются Социальному фонду России. Это станет возможно на основании соглашений, которые должны быть заключены между высшим исполнительным органом субъекта РФ и Фондом. Порядок заключения таких соглашений будет определять правительство РФ.</w:t>
      </w:r>
    </w:p>
    <w:p w14:paraId="334263A5" w14:textId="77777777" w:rsidR="00010B69" w:rsidRPr="00AE43BC" w:rsidRDefault="00010B69" w:rsidP="00010B69">
      <w:r w:rsidRPr="00AE43BC">
        <w:t xml:space="preserve">Закон вступит в силу с 1 января 2026 года. </w:t>
      </w:r>
    </w:p>
    <w:p w14:paraId="14F57774" w14:textId="77777777" w:rsidR="00B42E98" w:rsidRPr="00AE43BC" w:rsidRDefault="00010B69" w:rsidP="00010B69">
      <w:hyperlink r:id="rId22" w:history="1">
        <w:r w:rsidRPr="00AE43BC">
          <w:rPr>
            <w:rStyle w:val="a3"/>
          </w:rPr>
          <w:t>https://tass.ru/obschestvo/23399857</w:t>
        </w:r>
      </w:hyperlink>
    </w:p>
    <w:p w14:paraId="27F44DB2" w14:textId="77777777" w:rsidR="00010B69" w:rsidRPr="00AE43BC" w:rsidRDefault="00010B69" w:rsidP="00010B69">
      <w:pPr>
        <w:pStyle w:val="2"/>
      </w:pPr>
      <w:bookmarkStart w:id="80" w:name="a6"/>
      <w:bookmarkStart w:id="81" w:name="_Toc193085254"/>
      <w:bookmarkStart w:id="82" w:name="_Hlk193088431"/>
      <w:bookmarkEnd w:id="78"/>
      <w:bookmarkEnd w:id="80"/>
      <w:r w:rsidRPr="00AE43BC">
        <w:lastRenderedPageBreak/>
        <w:t>ТАСС, 14.03.2025, В Думе рассказали, как предпринимателям повысить размер пенсии</w:t>
      </w:r>
      <w:bookmarkEnd w:id="81"/>
    </w:p>
    <w:p w14:paraId="6255741D" w14:textId="77777777" w:rsidR="00010B69" w:rsidRPr="00AE43BC" w:rsidRDefault="00010B69" w:rsidP="00AE43BC">
      <w:pPr>
        <w:pStyle w:val="3"/>
      </w:pPr>
      <w:bookmarkStart w:id="83" w:name="_Toc193085255"/>
      <w:r w:rsidRPr="00AE43BC">
        <w:t>Член комитета Госдумы по МСП Алексей Говырин (</w:t>
      </w:r>
      <w:r w:rsidR="00AE43BC" w:rsidRPr="00AE43BC">
        <w:t>«</w:t>
      </w:r>
      <w:r w:rsidRPr="00AE43BC">
        <w:t>Единая Россия</w:t>
      </w:r>
      <w:r w:rsidR="00AE43BC" w:rsidRPr="00AE43BC">
        <w:t>»</w:t>
      </w:r>
      <w:r w:rsidRPr="00AE43BC">
        <w:t>) рассказал ТАСС о пенсионных правах предпринимателей и о способах повысить для них уровень пенсионного обеспечения.</w:t>
      </w:r>
      <w:bookmarkEnd w:id="83"/>
    </w:p>
    <w:p w14:paraId="03545D32" w14:textId="77777777" w:rsidR="00010B69" w:rsidRPr="00AE43BC" w:rsidRDefault="00AE43BC" w:rsidP="00010B69">
      <w:r w:rsidRPr="00AE43BC">
        <w:t>«</w:t>
      </w:r>
      <w:r w:rsidR="00010B69" w:rsidRPr="00AE43BC">
        <w:t>В России индивидуальные предприниматели и генеральные директора компаний вправе рассчитывать на несколько видов пенсионного обеспечения. Для назначения страховой пенсий по старости необходимо достичь пенсионного возраста и иметь минимум 15 лет страхового стажа. Отчисления производятся в Социальный фонд РФ, размер выплат зависит от количества накопленных индивидуальных пенсионных коэффициентов (баллов). Взносы напрямую влияют на сумму будущей пенсии: чем больше период уплаты и размер платежей, тем выше выплаты. Если доход предпринимателя превышает 300 тыс. руб. в год, он обязан перечислять дополнительный 1% в качестве страхового взноса, что увеличивает его пенсионные накопления</w:t>
      </w:r>
      <w:r w:rsidRPr="00AE43BC">
        <w:t>»</w:t>
      </w:r>
      <w:r w:rsidR="00010B69" w:rsidRPr="00AE43BC">
        <w:t>, - сообщил Говырин.</w:t>
      </w:r>
    </w:p>
    <w:p w14:paraId="568806C7" w14:textId="77777777" w:rsidR="00010B69" w:rsidRPr="00AE43BC" w:rsidRDefault="00010B69" w:rsidP="00010B69">
      <w:r w:rsidRPr="00AE43BC">
        <w:t xml:space="preserve">Накопительная пенсия формируется только у тех, кто ранее участвовал в программах накопительного страхования или переводил часть взносов в </w:t>
      </w:r>
      <w:r w:rsidRPr="001076CE">
        <w:rPr>
          <w:b/>
          <w:bCs/>
        </w:rPr>
        <w:t>негосударственные пенсионные фонды</w:t>
      </w:r>
      <w:r w:rsidRPr="00AE43BC">
        <w:t xml:space="preserve"> (</w:t>
      </w:r>
      <w:r w:rsidRPr="001076CE">
        <w:rPr>
          <w:b/>
          <w:bCs/>
        </w:rPr>
        <w:t>НПФ</w:t>
      </w:r>
      <w:r w:rsidRPr="00AE43BC">
        <w:t xml:space="preserve">), напомнил депутат. </w:t>
      </w:r>
      <w:r w:rsidR="00AE43BC" w:rsidRPr="00AE43BC">
        <w:t>«</w:t>
      </w:r>
      <w:r w:rsidRPr="00AE43BC">
        <w:t>Мораторий на обязательную накопительную часть сохраняется, но предприниматели могут воспользоваться программой долгосрочных сбережений</w:t>
      </w:r>
      <w:r w:rsidR="00AE43BC" w:rsidRPr="00AE43BC">
        <w:t>»</w:t>
      </w:r>
      <w:r w:rsidRPr="00AE43BC">
        <w:t>, - отметил парламентарий, подчеркнув, что эта программа предполагает государственное софинансирование при выполнении ряда условий.</w:t>
      </w:r>
    </w:p>
    <w:p w14:paraId="3B78E24D" w14:textId="77777777" w:rsidR="00010B69" w:rsidRPr="00AE43BC" w:rsidRDefault="00010B69" w:rsidP="00010B69">
      <w:r w:rsidRPr="00AE43BC">
        <w:t xml:space="preserve">Социальная пенсия предусмотрена для тех, кто не набрал достаточное количество пенсионных баллов или не имел страхового стажа. </w:t>
      </w:r>
      <w:r w:rsidR="00AE43BC" w:rsidRPr="00AE43BC">
        <w:t>«</w:t>
      </w:r>
      <w:r w:rsidRPr="00AE43BC">
        <w:t>Ее размер значительно ниже, а назначается она на пять лет позже, чем страховая. Пенсия по гособеспечению назначается в особых случаях, например, если предприниматель является ветераном боевых действий или имеет иные основания для получения государственных выплат</w:t>
      </w:r>
      <w:r w:rsidR="00AE43BC" w:rsidRPr="00AE43BC">
        <w:t>»</w:t>
      </w:r>
      <w:r w:rsidRPr="00AE43BC">
        <w:t xml:space="preserve">, - подчеркнул Говырин. Есть также негосударственные программы от </w:t>
      </w:r>
      <w:r w:rsidRPr="001076CE">
        <w:rPr>
          <w:b/>
          <w:bCs/>
        </w:rPr>
        <w:t>НПФ</w:t>
      </w:r>
      <w:r w:rsidRPr="00AE43BC">
        <w:t xml:space="preserve">. </w:t>
      </w:r>
      <w:r w:rsidR="00AE43BC" w:rsidRPr="00AE43BC">
        <w:t>«</w:t>
      </w:r>
      <w:r w:rsidRPr="00AE43BC">
        <w:t>Они позволяют самостоятельно формировать пенсионные накопления с учетом инвестиционного дохода</w:t>
      </w:r>
      <w:r w:rsidR="00AE43BC" w:rsidRPr="00AE43BC">
        <w:t>»</w:t>
      </w:r>
      <w:r w:rsidRPr="00AE43BC">
        <w:t>, - рассказал депутат.</w:t>
      </w:r>
    </w:p>
    <w:p w14:paraId="278E84EF" w14:textId="77777777" w:rsidR="00010B69" w:rsidRPr="00AE43BC" w:rsidRDefault="00010B69" w:rsidP="00010B69">
      <w:r w:rsidRPr="00AE43BC">
        <w:t xml:space="preserve">Чтобы повысить размер своей пенсии, предприниматель может предпринять ряд действий. </w:t>
      </w:r>
      <w:r w:rsidR="00AE43BC" w:rsidRPr="00AE43BC">
        <w:t>«</w:t>
      </w:r>
      <w:r w:rsidRPr="00AE43BC">
        <w:t>Можно добровольно уплачивать дополнительные страховые взносы, что позволит накопить больше пенсионных баллов. Возможна и отсрочка выхода на пенсию: за каждый год позднего обращения размер выплат увеличивается за счет повышающих коэффициентов. Кроме того, совмещение предпринимательской деятельности с работой по найму увеличивает пенсионные права: в этом случае страховые взносы уплачивает еще и работодатель</w:t>
      </w:r>
      <w:r w:rsidR="00AE43BC" w:rsidRPr="00AE43BC">
        <w:t>»</w:t>
      </w:r>
      <w:r w:rsidRPr="00AE43BC">
        <w:t>, - разъяснил депутат.</w:t>
      </w:r>
    </w:p>
    <w:p w14:paraId="218E79F3" w14:textId="77777777" w:rsidR="00010B69" w:rsidRPr="00AE43BC" w:rsidRDefault="00010B69" w:rsidP="00010B69">
      <w:r w:rsidRPr="00AE43BC">
        <w:t xml:space="preserve">Самозанятые не обязаны делать взносы на пенсионное страхование: они вправе добровольно уплачивать взносы в размере, достаточном для формирования стажа и пенсионных баллов. </w:t>
      </w:r>
      <w:r w:rsidR="00AE43BC" w:rsidRPr="00AE43BC">
        <w:t>«</w:t>
      </w:r>
      <w:r w:rsidRPr="00AE43BC">
        <w:t>Чем раньше будет начата подготовка к пенсионному периоду, тем выше вероятность получения достойных выплат</w:t>
      </w:r>
      <w:r w:rsidR="00AE43BC" w:rsidRPr="00AE43BC">
        <w:t>»</w:t>
      </w:r>
      <w:r w:rsidRPr="00AE43BC">
        <w:t xml:space="preserve">, - заключил он. </w:t>
      </w:r>
    </w:p>
    <w:p w14:paraId="71E930CC" w14:textId="77777777" w:rsidR="00010B69" w:rsidRPr="00AE43BC" w:rsidRDefault="00010B69" w:rsidP="00010B69">
      <w:hyperlink r:id="rId23" w:history="1">
        <w:r w:rsidRPr="00AE43BC">
          <w:rPr>
            <w:rStyle w:val="a3"/>
          </w:rPr>
          <w:t>https://tass.ru/obschestvo/23395553</w:t>
        </w:r>
      </w:hyperlink>
    </w:p>
    <w:p w14:paraId="1A01F3EE" w14:textId="77777777" w:rsidR="00A804CF" w:rsidRPr="00AE43BC" w:rsidRDefault="00A804CF" w:rsidP="00A804CF">
      <w:pPr>
        <w:pStyle w:val="2"/>
      </w:pPr>
      <w:bookmarkStart w:id="84" w:name="_Toc193085256"/>
      <w:bookmarkEnd w:id="82"/>
      <w:r w:rsidRPr="00AE43BC">
        <w:lastRenderedPageBreak/>
        <w:t>РИА Новости, 17.03.2025, В Госдуму внесут проект о доплате к пенсии за иждивенцев</w:t>
      </w:r>
      <w:bookmarkEnd w:id="84"/>
    </w:p>
    <w:p w14:paraId="57F7A1A4" w14:textId="77777777" w:rsidR="00A804CF" w:rsidRPr="00AE43BC" w:rsidRDefault="00A804CF" w:rsidP="00AE43BC">
      <w:pPr>
        <w:pStyle w:val="3"/>
      </w:pPr>
      <w:bookmarkStart w:id="85" w:name="_Toc193085257"/>
      <w:r w:rsidRPr="00AE43BC">
        <w:t>Глава комитета ГД по соцполитике Ярослав Нилов (ЛДПР) разработал и внесет в Госдуму законопроект, позволяющий получать доплату к пенсии за каждого иждивенца, даже если их больше трех, документ есть в распоряжении РИА Новости.</w:t>
      </w:r>
      <w:bookmarkEnd w:id="85"/>
    </w:p>
    <w:p w14:paraId="5200E28D" w14:textId="77777777" w:rsidR="00A804CF" w:rsidRPr="00AE43BC" w:rsidRDefault="00A804CF" w:rsidP="00A804CF">
      <w:r w:rsidRPr="00AE43BC">
        <w:t>В настоящее время доплата за иждивенцев положена, если пенсионер получает страховую пенсию. Надбавка выплачивается, когда на полном обеспечении гражданина находятся нетрудоспособные из числа ближайших родственников - дети и внуки до совершеннолетия или окончания очной учебы в вузе, родители или супруги пенсионного возраста, инвалиды. Повышенная фиксированная выплата производится на каждого иждивенца, но не более чем на трех нетрудоспособных членов семьи.</w:t>
      </w:r>
    </w:p>
    <w:p w14:paraId="07000A20" w14:textId="77777777" w:rsidR="00A804CF" w:rsidRPr="00AE43BC" w:rsidRDefault="00AE43BC" w:rsidP="00A804CF">
      <w:r w:rsidRPr="00AE43BC">
        <w:t>«</w:t>
      </w:r>
      <w:r w:rsidR="00A804CF" w:rsidRPr="00AE43BC">
        <w:t>Подготовленный законопроект направлен на исключение существующего ограничения по числу нетрудоспособных иждивенцев, что в должной мере будет способствовать повышению уровня материального обеспечения семей, в особенности многодетных</w:t>
      </w:r>
      <w:r w:rsidRPr="00AE43BC">
        <w:t>»</w:t>
      </w:r>
      <w:r w:rsidR="00A804CF" w:rsidRPr="00AE43BC">
        <w:t>, - сказано в пояснительной записке к законопроекту.</w:t>
      </w:r>
    </w:p>
    <w:p w14:paraId="27912B5E" w14:textId="77777777" w:rsidR="00A804CF" w:rsidRPr="00AE43BC" w:rsidRDefault="00A804CF" w:rsidP="00A804CF">
      <w:hyperlink r:id="rId24" w:history="1">
        <w:r w:rsidRPr="00AE43BC">
          <w:rPr>
            <w:rStyle w:val="a3"/>
          </w:rPr>
          <w:t>https://ria.ru/20250317/pensiya-2005391967.html</w:t>
        </w:r>
      </w:hyperlink>
      <w:r w:rsidRPr="00AE43BC">
        <w:t xml:space="preserve"> </w:t>
      </w:r>
    </w:p>
    <w:p w14:paraId="07398267" w14:textId="77777777" w:rsidR="00A34E8C" w:rsidRPr="00AE43BC" w:rsidRDefault="00A34E8C" w:rsidP="00A34E8C">
      <w:pPr>
        <w:pStyle w:val="2"/>
      </w:pPr>
      <w:bookmarkStart w:id="86" w:name="_Toc193085258"/>
      <w:r w:rsidRPr="00AE43BC">
        <w:t>РИА Новости, 15.03.2025, Эксперт рассказала, как самозанятым получить страховую пенсию</w:t>
      </w:r>
      <w:bookmarkEnd w:id="86"/>
    </w:p>
    <w:p w14:paraId="444C674F" w14:textId="77777777" w:rsidR="00A34E8C" w:rsidRPr="00AE43BC" w:rsidRDefault="00A34E8C" w:rsidP="00AE43BC">
      <w:pPr>
        <w:pStyle w:val="3"/>
      </w:pPr>
      <w:bookmarkStart w:id="87" w:name="_Toc193085259"/>
      <w:r w:rsidRPr="00AE43BC">
        <w:t>Самозанятые могут делать страховые взносы в Социальный фонд России для получения страховой пенсии по старости в будущем, минимальный взнос за год - почти 60 тысяч рублей, рассказала РИА Новости эксперт Института соцанализа и прогнозирования РАНХиГС Марина Лопатина.</w:t>
      </w:r>
      <w:bookmarkEnd w:id="87"/>
    </w:p>
    <w:p w14:paraId="42241CE3" w14:textId="77777777" w:rsidR="00A34E8C" w:rsidRPr="00AE43BC" w:rsidRDefault="00AE43BC" w:rsidP="00A34E8C">
      <w:r w:rsidRPr="00AE43BC">
        <w:t>«</w:t>
      </w:r>
      <w:r w:rsidR="00A34E8C" w:rsidRPr="00AE43BC">
        <w:t>Период работы, в который самозанятый делает страховые взносы, засчитывается в общий трудовой стаж, и также копятся индивидуальные пенсионные коэффициенты (ИПК). После 2025 года для выхода на пенсию потребуется иметь минимум 15 лет страхового стажа и 30 ИПК</w:t>
      </w:r>
      <w:r w:rsidRPr="00AE43BC">
        <w:t>»</w:t>
      </w:r>
      <w:r w:rsidR="00A34E8C" w:rsidRPr="00AE43BC">
        <w:t>, - сказала Лопатина.</w:t>
      </w:r>
    </w:p>
    <w:p w14:paraId="7E750C79" w14:textId="77777777" w:rsidR="00A34E8C" w:rsidRPr="00AE43BC" w:rsidRDefault="00A34E8C" w:rsidP="00A34E8C">
      <w:r w:rsidRPr="00AE43BC">
        <w:t>По её данным, плательщик сам устанавливает размер таких взносов. Для учета целого года работы в трудовой стаж необходимо внести минимальный взнос на обязательное пенсионное страхование (ОПС). При уплате меньшей суммы в стаж засчитывается пропорциональный период. Чтобы увеличить количество пенсионных баллов, засчитанных за год, надо внести больший взнос.</w:t>
      </w:r>
    </w:p>
    <w:p w14:paraId="6B6C8041" w14:textId="77777777" w:rsidR="00A34E8C" w:rsidRPr="00AE43BC" w:rsidRDefault="00AE43BC" w:rsidP="00A34E8C">
      <w:r w:rsidRPr="00AE43BC">
        <w:t>«</w:t>
      </w:r>
      <w:r w:rsidR="00A34E8C" w:rsidRPr="00AE43BC">
        <w:t>Минимальная сумма добровольных взносов ОПС составляет 22% от МРОТ (минимального размера оплаты труда - ред.), установленного на начало финансового года, за который уплачиваются страховые взносы, увеличенные в 12 раз (МРОТ х 22% х 12 месяцев). В 2025 году она составляет 59 241,60 руб. Максимальный добровольный платеж на ОПС равен восьми минимальным. В 2025 году это будет 473 932,80 рубля, что позволяет сформировать один год стажа и 7,799 индивидуальных пенсионных коэффициента</w:t>
      </w:r>
      <w:r w:rsidRPr="00AE43BC">
        <w:t>»</w:t>
      </w:r>
      <w:r w:rsidR="00A34E8C" w:rsidRPr="00AE43BC">
        <w:t>, - уточнила эксперт.</w:t>
      </w:r>
    </w:p>
    <w:p w14:paraId="3C813905" w14:textId="77777777" w:rsidR="00107A09" w:rsidRPr="00AE43BC" w:rsidRDefault="00107A09" w:rsidP="00107A09">
      <w:pPr>
        <w:pStyle w:val="2"/>
      </w:pPr>
      <w:bookmarkStart w:id="88" w:name="a7"/>
      <w:bookmarkStart w:id="89" w:name="_Toc193085260"/>
      <w:bookmarkEnd w:id="88"/>
      <w:r w:rsidRPr="00AE43BC">
        <w:lastRenderedPageBreak/>
        <w:t>RT, 14.03.2025, Юрист Виноградов рассказал, какие бесплатные услуги могут получить пенсионеры</w:t>
      </w:r>
      <w:bookmarkEnd w:id="89"/>
    </w:p>
    <w:p w14:paraId="447554F3" w14:textId="77777777" w:rsidR="00107A09" w:rsidRPr="00AE43BC" w:rsidRDefault="00107A09" w:rsidP="00AE43BC">
      <w:pPr>
        <w:pStyle w:val="3"/>
      </w:pPr>
      <w:bookmarkStart w:id="90" w:name="_Toc193085261"/>
      <w:r w:rsidRPr="00AE43BC">
        <w:t>Для пенсионеров в России предусмотрено предоставление различных бесплатных услуг, которые направлены на улучшение качества жизни пожилых людей и поддержку их социальной активности, рассказал в беседе с RT доктор юридических наук, декан факультета права НИУ ВШЭ, профессор Вадим Виноградов.</w:t>
      </w:r>
      <w:bookmarkEnd w:id="90"/>
    </w:p>
    <w:p w14:paraId="6448C9D6" w14:textId="77777777" w:rsidR="00107A09" w:rsidRPr="00AE43BC" w:rsidRDefault="00107A09" w:rsidP="00107A09">
      <w:r w:rsidRPr="00AE43BC">
        <w:t>Так, в случае необходимости пожилые люди могут оформить доставку продуктов и медикаментов, получать помощь в уходе и в повседневных делах, напомнил юрист.</w:t>
      </w:r>
    </w:p>
    <w:p w14:paraId="57741598" w14:textId="77777777" w:rsidR="00107A09" w:rsidRPr="00AE43BC" w:rsidRDefault="00AE43BC" w:rsidP="00107A09">
      <w:r w:rsidRPr="00AE43BC">
        <w:t>«</w:t>
      </w:r>
      <w:r w:rsidR="00107A09" w:rsidRPr="00AE43BC">
        <w:t>Если пенсионер не может самостоятельно себя обслуживать, ему могут быть предоставлены услуги сиделки. Для этого потребуется медицинское заключение о состоянии здоровья и оформление договора на оказание услуг. Сделать это можно в ближайшем комплексном центре социального обслуживания населения (КЦСОН)</w:t>
      </w:r>
      <w:r w:rsidRPr="00AE43BC">
        <w:t>»</w:t>
      </w:r>
      <w:r w:rsidR="00107A09" w:rsidRPr="00AE43BC">
        <w:t>, - добавил эксперт.</w:t>
      </w:r>
    </w:p>
    <w:p w14:paraId="1B6D55EB" w14:textId="77777777" w:rsidR="00107A09" w:rsidRPr="00AE43BC" w:rsidRDefault="00107A09" w:rsidP="00107A09">
      <w:r w:rsidRPr="00AE43BC">
        <w:t>По его словам, пожилые люди также имеют право получить бесплатную консультацию в государственных юридических бюро или у адвокатов, участвующих в программе бесплатной правовой помощи.</w:t>
      </w:r>
    </w:p>
    <w:p w14:paraId="4C85C8D9" w14:textId="77777777" w:rsidR="00107A09" w:rsidRPr="00AE43BC" w:rsidRDefault="00AE43BC" w:rsidP="00107A09">
      <w:r w:rsidRPr="00AE43BC">
        <w:t>«</w:t>
      </w:r>
      <w:r w:rsidR="00107A09" w:rsidRPr="00AE43BC">
        <w:t>Необходимую информацию об этой мере социальной поддержки и контактные данные по запросу предоставят органы социальной защиты населения</w:t>
      </w:r>
      <w:r w:rsidRPr="00AE43BC">
        <w:t>»</w:t>
      </w:r>
      <w:r w:rsidR="00107A09" w:rsidRPr="00AE43BC">
        <w:t>, - добавил Виноградов.</w:t>
      </w:r>
    </w:p>
    <w:p w14:paraId="43771AAD" w14:textId="77777777" w:rsidR="00107A09" w:rsidRPr="00AE43BC" w:rsidRDefault="00107A09" w:rsidP="00107A09">
      <w:r w:rsidRPr="00AE43BC">
        <w:t>Отмечается, что пенсионеры, попавшие в трудную жизненную ситуацию, вправе рассчитывать на получение срочной помощи, включающей горячее питание, наборы продуктов, одежду, обувь, предметы первой необходимости, временное жильё, а также юридическую и психологическую помощь.</w:t>
      </w:r>
    </w:p>
    <w:p w14:paraId="4B4743A0" w14:textId="77777777" w:rsidR="00107A09" w:rsidRPr="00AE43BC" w:rsidRDefault="00AE43BC" w:rsidP="00107A09">
      <w:r w:rsidRPr="00AE43BC">
        <w:t>«</w:t>
      </w:r>
      <w:r w:rsidR="00107A09" w:rsidRPr="00AE43BC">
        <w:t>Для этого нужно подать заявление в КЦСОН по месту жительства. Условия получения адресной поддержки, а также список услуг в каждом регионе устанавливаются отдельно по согласованию с органом федеральной власти. Также пенсионерам полагаются бесплатно или со значительной скидкой лекарственные препараты, для получения которых необходимо обратиться в поликлинику и взять у врача рецепт</w:t>
      </w:r>
      <w:r w:rsidRPr="00AE43BC">
        <w:t>»</w:t>
      </w:r>
      <w:r w:rsidR="00107A09" w:rsidRPr="00AE43BC">
        <w:t>, - заявил он.</w:t>
      </w:r>
    </w:p>
    <w:p w14:paraId="07FA36BB" w14:textId="77777777" w:rsidR="00107A09" w:rsidRPr="00AE43BC" w:rsidRDefault="00107A09" w:rsidP="00107A09">
      <w:r w:rsidRPr="00AE43BC">
        <w:t>Помимо бесплатных услуг, пенсионеры пользуются рядом льгот и скидок, подчеркнул юрист.</w:t>
      </w:r>
    </w:p>
    <w:p w14:paraId="2512631A" w14:textId="77777777" w:rsidR="00107A09" w:rsidRPr="00AE43BC" w:rsidRDefault="00AE43BC" w:rsidP="00107A09">
      <w:r w:rsidRPr="00AE43BC">
        <w:t>«</w:t>
      </w:r>
      <w:r w:rsidR="00107A09" w:rsidRPr="00AE43BC">
        <w:t xml:space="preserve">К примеру, во многих регионах действует скидка на проезд в общественном транспорте, иногда распространяемая и на пригородные маршруты. Некоторые пенсионеры, живущие в северных регионах, могут компенсировать стоимость проезда к месту отдыха и обратно раз в два года. Для получения услуг нужно обратиться в территориальное отделение Социального фонда России либо подать заявление в электронной форме через портал </w:t>
      </w:r>
      <w:r w:rsidRPr="00AE43BC">
        <w:t>«</w:t>
      </w:r>
      <w:r w:rsidR="00107A09" w:rsidRPr="00AE43BC">
        <w:t>Госуслуги</w:t>
      </w:r>
      <w:r w:rsidRPr="00AE43BC">
        <w:t>»</w:t>
      </w:r>
      <w:r w:rsidR="00107A09" w:rsidRPr="00AE43BC">
        <w:t>. В области образования и культуры пенсионеры тоже имеют некоторые привилегии. Они могут пройти курсы повышения квалификации или переквалификации в центрах занятости, а также посещать музеи, театры и концерты со значительными скидками или вовсе бесплатно</w:t>
      </w:r>
      <w:r w:rsidRPr="00AE43BC">
        <w:t>»</w:t>
      </w:r>
      <w:r w:rsidR="00107A09" w:rsidRPr="00AE43BC">
        <w:t>, - напомнил специалист.</w:t>
      </w:r>
    </w:p>
    <w:p w14:paraId="4D7094A4" w14:textId="77777777" w:rsidR="00107A09" w:rsidRPr="00AE43BC" w:rsidRDefault="00107A09" w:rsidP="00107A09">
      <w:r w:rsidRPr="00AE43BC">
        <w:t xml:space="preserve">Он добавил, что в Москве в 2018 году был запущен проект </w:t>
      </w:r>
      <w:r w:rsidR="00AE43BC" w:rsidRPr="00AE43BC">
        <w:t>«</w:t>
      </w:r>
      <w:r w:rsidRPr="00AE43BC">
        <w:t>Московское долголетие</w:t>
      </w:r>
      <w:r w:rsidR="00AE43BC" w:rsidRPr="00AE43BC">
        <w:t>»</w:t>
      </w:r>
      <w:r w:rsidRPr="00AE43BC">
        <w:t xml:space="preserve">, который предоставляет пожилым людям возможность бесплатно участвовать в </w:t>
      </w:r>
      <w:r w:rsidRPr="00AE43BC">
        <w:lastRenderedPageBreak/>
        <w:t>различных мероприятиях и программах, способствующих укреплению здоровья, развитию новых навыков и расширению социальных контактов.</w:t>
      </w:r>
    </w:p>
    <w:p w14:paraId="73033A42" w14:textId="77777777" w:rsidR="00107A09" w:rsidRPr="00AE43BC" w:rsidRDefault="00AE43BC" w:rsidP="00107A09">
      <w:r w:rsidRPr="00AE43BC">
        <w:t>«</w:t>
      </w:r>
      <w:r w:rsidR="00107A09" w:rsidRPr="00AE43BC">
        <w:t xml:space="preserve">Чтобы стать участником проекта, пенсионеру необходимо обратиться в ближайший центр социального обслуживания или МФЦ. Там можно получить всю информацию о доступных программах и записаться на интересующие мероприятия. Также информацию о проекте можно найти на официальном сайте мэра Москвы и в мобильных приложениях. Аналогичный проект под названием </w:t>
      </w:r>
      <w:r w:rsidRPr="00AE43BC">
        <w:t>«</w:t>
      </w:r>
      <w:r w:rsidR="00107A09" w:rsidRPr="00AE43BC">
        <w:t>Российское долголетие</w:t>
      </w:r>
      <w:r w:rsidRPr="00AE43BC">
        <w:t>»</w:t>
      </w:r>
      <w:r w:rsidR="00107A09" w:rsidRPr="00AE43BC">
        <w:t>, реализуется на территории 83 регионов страны и направлен на поддержку активной и здоровой жизни старшего поколения</w:t>
      </w:r>
      <w:r w:rsidRPr="00AE43BC">
        <w:t>»</w:t>
      </w:r>
      <w:r w:rsidR="00107A09" w:rsidRPr="00AE43BC">
        <w:t>, - заключил Виноградов.</w:t>
      </w:r>
    </w:p>
    <w:p w14:paraId="5DDED848" w14:textId="77777777" w:rsidR="00107A09" w:rsidRPr="00AE43BC" w:rsidRDefault="00107A09" w:rsidP="00107A09">
      <w:r w:rsidRPr="00AE43BC">
        <w:t>С 1 апреля 2025 года в России запланировано увеличение социальных пенсий на 14,75%, напомнил в беседе с RT депутат Госдумы, член комитета по бюджету и налогам Никита Чаплин.</w:t>
      </w:r>
    </w:p>
    <w:p w14:paraId="491C27FC" w14:textId="77777777" w:rsidR="00107A09" w:rsidRPr="00AE43BC" w:rsidRDefault="00107A09" w:rsidP="00107A09">
      <w:hyperlink r:id="rId25" w:history="1">
        <w:r w:rsidRPr="00AE43BC">
          <w:rPr>
            <w:rStyle w:val="a3"/>
          </w:rPr>
          <w:t>https://russian.rt.com/russia/news/1448110-pensionery-besplatnye-uslugi</w:t>
        </w:r>
      </w:hyperlink>
      <w:r w:rsidRPr="00AE43BC">
        <w:t xml:space="preserve"> </w:t>
      </w:r>
    </w:p>
    <w:p w14:paraId="5836C29E" w14:textId="77777777" w:rsidR="00FD0D93" w:rsidRPr="00AE43BC" w:rsidRDefault="00FD0D93" w:rsidP="00FD0D93">
      <w:pPr>
        <w:pStyle w:val="2"/>
      </w:pPr>
      <w:bookmarkStart w:id="91" w:name="_Toc193085262"/>
      <w:r w:rsidRPr="00AE43BC">
        <w:t>Прайм, 16.03.2025, Россиянам рассказали об индексации пенсий с 1 апреля</w:t>
      </w:r>
      <w:bookmarkEnd w:id="91"/>
    </w:p>
    <w:p w14:paraId="47D4F998" w14:textId="77777777" w:rsidR="00FD0D93" w:rsidRPr="00AE43BC" w:rsidRDefault="00FD0D93" w:rsidP="00AE43BC">
      <w:pPr>
        <w:pStyle w:val="3"/>
      </w:pPr>
      <w:bookmarkStart w:id="92" w:name="_Toc193085263"/>
      <w:r w:rsidRPr="00AE43BC">
        <w:t xml:space="preserve">С 1 апреля будут индексированы социальные пенсии - для тех, кто в силу разных причин не смог наработать необходимый страховой стаж, рассказала агентству </w:t>
      </w:r>
      <w:r w:rsidR="00AE43BC" w:rsidRPr="00AE43BC">
        <w:t>«</w:t>
      </w:r>
      <w:r w:rsidRPr="00AE43BC">
        <w:t>Прайм</w:t>
      </w:r>
      <w:r w:rsidR="00AE43BC" w:rsidRPr="00AE43BC">
        <w:t>»</w:t>
      </w:r>
      <w:r w:rsidRPr="00AE43BC">
        <w:t xml:space="preserve"> Ольга Староверова, профессор кафедры государственных и муниципальных финансов РЭУ им. Г.В. Плеханова.</w:t>
      </w:r>
      <w:bookmarkEnd w:id="92"/>
    </w:p>
    <w:p w14:paraId="50782006" w14:textId="77777777" w:rsidR="00FD0D93" w:rsidRPr="00AE43BC" w:rsidRDefault="00FD0D93" w:rsidP="00FD0D93">
      <w:r w:rsidRPr="00AE43BC">
        <w:t xml:space="preserve">Согласно Федерального закона от 15.12.2001 №166-ФЗ </w:t>
      </w:r>
      <w:r w:rsidR="00AE43BC" w:rsidRPr="00AE43BC">
        <w:t>«</w:t>
      </w:r>
      <w:r w:rsidRPr="00AE43BC">
        <w:t>О государственном пенсионном обеспечении в Российской Федерации</w:t>
      </w:r>
      <w:r w:rsidR="00AE43BC" w:rsidRPr="00AE43BC">
        <w:t>»</w:t>
      </w:r>
      <w:r w:rsidRPr="00AE43BC">
        <w:t>, социальная пенсия назначается по старости, инвалидности, в случае потери кормильца и детям, оба родителя которых неизвестны. Индексация социальной пенсии проводится ежегодно 1 апреля с учетом роста прожиточного минимума пенсионера.</w:t>
      </w:r>
    </w:p>
    <w:p w14:paraId="2B715DEC" w14:textId="77777777" w:rsidR="00FD0D93" w:rsidRPr="00AE43BC" w:rsidRDefault="00AE43BC" w:rsidP="00FD0D93">
      <w:r w:rsidRPr="00AE43BC">
        <w:t>«</w:t>
      </w:r>
      <w:r w:rsidR="00FD0D93" w:rsidRPr="00AE43BC">
        <w:t>Постановлением Правительства Российской Федерации утвержден коэффициент индексации с 1 апреля 2025 года социальных пенсий в размере 1,1475. Таким образом, они вырастут на 14,75% (в 2026 году - на 4,5%, в 2027 году - на 4%). Средний размер социальной пенсии составит 15456 рублей</w:t>
      </w:r>
      <w:r w:rsidRPr="00AE43BC">
        <w:t>»</w:t>
      </w:r>
      <w:r w:rsidR="00FD0D93" w:rsidRPr="00AE43BC">
        <w:t>, - рассказала эксперт.</w:t>
      </w:r>
    </w:p>
    <w:p w14:paraId="372CF51C" w14:textId="77777777" w:rsidR="00FD0D93" w:rsidRPr="00AE43BC" w:rsidRDefault="00FD0D93" w:rsidP="00FD0D93">
      <w:r w:rsidRPr="00AE43BC">
        <w:t xml:space="preserve">Об этом говорилось в пояснительной записке к проекту федерального закона </w:t>
      </w:r>
      <w:r w:rsidR="00AE43BC" w:rsidRPr="00AE43BC">
        <w:t>«</w:t>
      </w:r>
      <w:r w:rsidRPr="00AE43BC">
        <w:t>О бюджете Фонда пенсионного и социального страхования РФ на 2025 год и на плановый период 2026 и 2027 годов</w:t>
      </w:r>
      <w:r w:rsidR="00AE43BC" w:rsidRPr="00AE43BC">
        <w:t>»</w:t>
      </w:r>
      <w:r w:rsidRPr="00AE43BC">
        <w:t>. В настоящее время в федеральном бюджете на увеличение выплаты предусмотрено 85 миллиардов рублей.</w:t>
      </w:r>
    </w:p>
    <w:p w14:paraId="52C40CDC" w14:textId="77777777" w:rsidR="00FD0D93" w:rsidRPr="00AE43BC" w:rsidRDefault="00FD0D93" w:rsidP="00FD0D93">
      <w:r w:rsidRPr="00AE43BC">
        <w:t xml:space="preserve">Увеличение затронет примерно 4,2 миллиона граждан Российской Федерации. По оценке комитета Госдумы по бюджету и налогам, среди них 3,5 миллиона получателей социальных пенсий и 700 тысяч граждан, получающих государственное пенсионное обеспечение. Среди них ветераны Великой Отечественной войны, граждане, награжденные знаками </w:t>
      </w:r>
      <w:r w:rsidR="00AE43BC" w:rsidRPr="00AE43BC">
        <w:t>«</w:t>
      </w:r>
      <w:r w:rsidRPr="00AE43BC">
        <w:t>Жителю блокадного Ленинграда</w:t>
      </w:r>
      <w:r w:rsidR="00AE43BC" w:rsidRPr="00AE43BC">
        <w:t>»</w:t>
      </w:r>
      <w:r w:rsidRPr="00AE43BC">
        <w:t xml:space="preserve">, </w:t>
      </w:r>
      <w:r w:rsidR="00AE43BC" w:rsidRPr="00AE43BC">
        <w:t>«</w:t>
      </w:r>
      <w:r w:rsidRPr="00AE43BC">
        <w:t>Житель осажденного Севастополя</w:t>
      </w:r>
      <w:r w:rsidR="00AE43BC" w:rsidRPr="00AE43BC">
        <w:t>»</w:t>
      </w:r>
      <w:r w:rsidRPr="00AE43BC">
        <w:t xml:space="preserve"> и </w:t>
      </w:r>
      <w:r w:rsidR="00AE43BC" w:rsidRPr="00AE43BC">
        <w:t>«</w:t>
      </w:r>
      <w:r w:rsidRPr="00AE43BC">
        <w:t>Житель осажденного Сталинграда</w:t>
      </w:r>
      <w:r w:rsidR="00AE43BC" w:rsidRPr="00AE43BC">
        <w:t>»</w:t>
      </w:r>
      <w:r w:rsidRPr="00AE43BC">
        <w:t>, граждане, пострадавшие в результате радиационных или техногенных катастроф, и члены их семей, граждане из числа работников летно-испытательного состава и другие.</w:t>
      </w:r>
    </w:p>
    <w:p w14:paraId="462E3E05" w14:textId="77777777" w:rsidR="00FD0D93" w:rsidRPr="00AE43BC" w:rsidRDefault="00FD0D93" w:rsidP="00FD0D93">
      <w:r w:rsidRPr="00AE43BC">
        <w:lastRenderedPageBreak/>
        <w:t>Данная мера обеспечения социальной справедливости и заботы о гражданах России затронет тех, кто в силу различных жизненных обстоятельств не смог наработать необходимый трудовой стаж для получения страховой пенсии.</w:t>
      </w:r>
    </w:p>
    <w:p w14:paraId="770E2772" w14:textId="77777777" w:rsidR="00FD0D93" w:rsidRPr="00AE43BC" w:rsidRDefault="00FD0D93" w:rsidP="00FD0D93">
      <w:r w:rsidRPr="00AE43BC">
        <w:t>Если социальная пенсия после ее индексации будет ниже прожиточного минимума пенсионера в регионе проживания, то ему будет произведена социальная доплата для доведения его пенсионного обеспечения до установленного уровня.</w:t>
      </w:r>
    </w:p>
    <w:p w14:paraId="750C3440" w14:textId="77777777" w:rsidR="00FD0D93" w:rsidRPr="00AE43BC" w:rsidRDefault="00FD0D93" w:rsidP="00FD0D93">
      <w:hyperlink r:id="rId26" w:history="1">
        <w:r w:rsidRPr="00AE43BC">
          <w:rPr>
            <w:rStyle w:val="a3"/>
          </w:rPr>
          <w:t>https://1prime.ru/20250316/pensii-855635481.html</w:t>
        </w:r>
      </w:hyperlink>
      <w:r w:rsidRPr="00AE43BC">
        <w:t xml:space="preserve"> </w:t>
      </w:r>
    </w:p>
    <w:p w14:paraId="703D748E" w14:textId="77777777" w:rsidR="00107A09" w:rsidRPr="00AE43BC" w:rsidRDefault="00107A09" w:rsidP="00107A09">
      <w:pPr>
        <w:pStyle w:val="2"/>
      </w:pPr>
      <w:bookmarkStart w:id="93" w:name="a8"/>
      <w:bookmarkStart w:id="94" w:name="_Toc193085264"/>
      <w:bookmarkEnd w:id="93"/>
      <w:r w:rsidRPr="00AE43BC">
        <w:t>Аргументы.ру, 14.03.2025, Реформа накопительной пенсии ухудшила положение части пенсионеров</w:t>
      </w:r>
      <w:bookmarkEnd w:id="94"/>
    </w:p>
    <w:p w14:paraId="00AD6ECA" w14:textId="77777777" w:rsidR="00107A09" w:rsidRPr="00AE43BC" w:rsidRDefault="00107A09" w:rsidP="00AE43BC">
      <w:pPr>
        <w:pStyle w:val="3"/>
      </w:pPr>
      <w:bookmarkStart w:id="95" w:name="_Toc193085265"/>
      <w:r w:rsidRPr="00AE43BC">
        <w:t>Несмотря на многочисленные пенсионные реформы в России, государственная пенсия по-прежнему не обеспечивает достойного уровня жизни, особенно на фоне растущего разрыва между доходом на старость и зарплатами. Ситуация усугубляется последствиями неудачной попытки ввести обязательную накопительную пенсию.</w:t>
      </w:r>
      <w:bookmarkEnd w:id="95"/>
    </w:p>
    <w:p w14:paraId="187FF0F6" w14:textId="77777777" w:rsidR="00107A09" w:rsidRPr="00AE43BC" w:rsidRDefault="00107A09" w:rsidP="00107A09">
      <w:r w:rsidRPr="00AE43BC">
        <w:t>В этом году повышение пенсионного возраста отложило выход на пенсию для большинства граждан, за исключением отдельных льготных категорий. В следующем году на пенсию выйдут женщины 1967 и мужчины 1962 года рождения. Однако первые столкнутся с финансовыми потерями из-за особенностей начисления выплат в период 2002-2013 годов, когда часть взносов направлялась на накопительную, а не страховую часть пенсии. Расчёты показывают, что их страховые выплаты будут примерно на 1100-1300 рублей ниже, чем у женщин 1966 г.р. Эта разница объясняется тем, что отчисления на данный доход не производились в указанный период.</w:t>
      </w:r>
    </w:p>
    <w:p w14:paraId="7F4BBBF8" w14:textId="77777777" w:rsidR="00107A09" w:rsidRPr="00AE43BC" w:rsidRDefault="00107A09" w:rsidP="00107A09">
      <w:r w:rsidRPr="00AE43BC">
        <w:t>Хотя одновременно формировалась накопительная пенсия, её прибыль от накопительной части выплат за весь период была значительно ниже, чем рост страховой части за счёт индексации, поэтому она не компенсирует потери. Аналогичная ситуация ожидает мужчин 1967 г.р. через несколько лет. Таким образом, реформа накопительной пенсии не только не улучшила, но и ухудшила положение части пенсионеров.</w:t>
      </w:r>
    </w:p>
    <w:p w14:paraId="1777240D" w14:textId="77777777" w:rsidR="00107A09" w:rsidRPr="00AE43BC" w:rsidRDefault="00107A09" w:rsidP="00107A09">
      <w:hyperlink r:id="rId27" w:history="1">
        <w:r w:rsidRPr="00AE43BC">
          <w:rPr>
            <w:rStyle w:val="a3"/>
          </w:rPr>
          <w:t>https://argumenti.ru/society/2025/03/942465</w:t>
        </w:r>
      </w:hyperlink>
      <w:r w:rsidRPr="00AE43BC">
        <w:t xml:space="preserve"> </w:t>
      </w:r>
    </w:p>
    <w:p w14:paraId="50AEC7D6" w14:textId="77777777" w:rsidR="00867110" w:rsidRPr="00AE43BC" w:rsidRDefault="00867110" w:rsidP="00867110">
      <w:pPr>
        <w:pStyle w:val="2"/>
      </w:pPr>
      <w:bookmarkStart w:id="96" w:name="_Toc193085266"/>
      <w:r w:rsidRPr="00AE43BC">
        <w:t>NEWS.ru, 17.03.2025, В Госдуме раскрыли, кому из россиян увеличат пенсии почти на 15%</w:t>
      </w:r>
      <w:bookmarkEnd w:id="96"/>
    </w:p>
    <w:p w14:paraId="5C3530A9" w14:textId="77777777" w:rsidR="00867110" w:rsidRPr="00AE43BC" w:rsidRDefault="00867110" w:rsidP="00AE43BC">
      <w:pPr>
        <w:pStyle w:val="3"/>
      </w:pPr>
      <w:bookmarkStart w:id="97" w:name="_Toc193085267"/>
      <w:r w:rsidRPr="00AE43BC">
        <w:t>В России с 1 апреля на 14,75% вырастут социальные пенсии, индексация коснется сразу нескольких категорий россиян, включая ветеранов Великой Отечественной войны, космонавтов и летчиков-испытателей, сообщил NEWS.ru депутат Госдумы Никита Чаплин. По его словам, повышение выплат затронет около 4,2 миллиона человек.</w:t>
      </w:r>
      <w:bookmarkEnd w:id="97"/>
    </w:p>
    <w:p w14:paraId="7F98AE04" w14:textId="77777777" w:rsidR="00867110" w:rsidRPr="00AE43BC" w:rsidRDefault="00867110" w:rsidP="00867110">
      <w:r w:rsidRPr="00AE43BC">
        <w:t xml:space="preserve">С 1 апреля 2025 года в Российской Федерации запланировано значительное увеличение социальных пенсий, которое составит 14,75%. Это важное решение коснется приблизительно 4,2 миллиона граждан. Повышение выплат затронет широкий круг лиц: граждан, не накопивших достаточный трудовой стаж для получения страховой пенсии, ветеранов Великой Отечественной войны, военнослужащих, проходивших </w:t>
      </w:r>
      <w:r w:rsidRPr="00AE43BC">
        <w:lastRenderedPageBreak/>
        <w:t>срочную службу, летчиков-испытателей и космонавтов, а также тех, кто был отмечен знаками отличия за проживание в блокадном Ленинграде, осажденном Севастополе и Сталинграде, и лиц, пострадавших от радиационных и техногенных катастроф, включая их семьи, - пояснил Чаплин.</w:t>
      </w:r>
    </w:p>
    <w:p w14:paraId="1F58BB81" w14:textId="77777777" w:rsidR="00867110" w:rsidRPr="00AE43BC" w:rsidRDefault="00867110" w:rsidP="00867110">
      <w:r w:rsidRPr="00AE43BC">
        <w:t>Он уточнил, что индексация позволит компенсировать рост цен и поддержать покупательскую способность пенсионеров. Также парламентарий отметил, что повышение пенсий потребует выделения 85 млрд рублей бюджетных средств.</w:t>
      </w:r>
    </w:p>
    <w:p w14:paraId="2A1DF4A5" w14:textId="77777777" w:rsidR="00867110" w:rsidRPr="00AE43BC" w:rsidRDefault="00867110" w:rsidP="00867110">
      <w:r w:rsidRPr="00AE43BC">
        <w:t>Повышение социальных пенсий потребует от Социального фонда выделения около 85 млрд рублей. Индексация социальных пенсий является значимым шагом в обеспечении социальной поддержки, направленной на повышение уровня жизни наиболее уязвимых слоев населения. Размер индексации отражает текущую экономическую ситуацию в стране и призван компенсировать воздействие инфляции на покупательскую способность пенсионеров. Это решение демонстрирует стремление государства обеспечить достойные условия жизни, - резюмировал Чаплин.</w:t>
      </w:r>
    </w:p>
    <w:p w14:paraId="5A3F1AEF" w14:textId="77777777" w:rsidR="00867110" w:rsidRPr="00AE43BC" w:rsidRDefault="00867110" w:rsidP="00867110">
      <w:r w:rsidRPr="00AE43BC">
        <w:t>Ранее Национальная ассоциация негосударственных пенсионных фондов опубликовала данные, в которых говорится, что средний размер пенсий по старости в России к концу 2024 года упал ниже трети от ежемесячной зарплаты и составил 25 тысяч рублей. По итогам прошлого года средний заработок россиян достиг примерно 86 тысяч рублей.</w:t>
      </w:r>
    </w:p>
    <w:p w14:paraId="41F9171E" w14:textId="77777777" w:rsidR="00867110" w:rsidRPr="00AE43BC" w:rsidRDefault="00867110" w:rsidP="00867110">
      <w:hyperlink r:id="rId28" w:history="1">
        <w:r w:rsidRPr="00AE43BC">
          <w:rPr>
            <w:rStyle w:val="a3"/>
          </w:rPr>
          <w:t>https://news.ru/vlast/v-gosdume-raskryli-komu-iz-rossiyan-uvelichat-pensii-na-14-75/</w:t>
        </w:r>
      </w:hyperlink>
      <w:r w:rsidRPr="00AE43BC">
        <w:t xml:space="preserve"> </w:t>
      </w:r>
    </w:p>
    <w:p w14:paraId="0BF8C101" w14:textId="77777777" w:rsidR="00D93DBF" w:rsidRPr="00AE43BC" w:rsidRDefault="00D93DBF" w:rsidP="00D93DBF">
      <w:pPr>
        <w:pStyle w:val="2"/>
      </w:pPr>
      <w:bookmarkStart w:id="98" w:name="_Toc193085268"/>
      <w:r w:rsidRPr="00AE43BC">
        <w:t>Life, 15.03.2025, До 80 000 рублей. 3 главные доплаты, которые пенсионеры получат этой весной</w:t>
      </w:r>
      <w:bookmarkEnd w:id="98"/>
    </w:p>
    <w:p w14:paraId="6110F471" w14:textId="77777777" w:rsidR="00D93DBF" w:rsidRPr="00AE43BC" w:rsidRDefault="00D93DBF" w:rsidP="00AE43BC">
      <w:pPr>
        <w:pStyle w:val="3"/>
      </w:pPr>
      <w:bookmarkStart w:id="99" w:name="_Toc193085269"/>
      <w:r w:rsidRPr="00AE43BC">
        <w:t>В этом году ожидаются повышенные выплаты пенсионерам к 9 Мая. Их начнут перечислять уже в апреле-мае. Будут сделаны единовременные выплаты ветеранам Великой Отечественной войны (ВОВ) и труженикам тыла в связи с 80-й годовщиной Победы. Так, по 80 000 рублей получат участники, инвалиды Великой Отечественной войны, а также их вдовы. По 55 000 рублей перечислят труженикам тыла и бывшим несовершеннолетним узникам фашизма.</w:t>
      </w:r>
      <w:bookmarkEnd w:id="99"/>
    </w:p>
    <w:p w14:paraId="627E6BEA" w14:textId="77777777" w:rsidR="00D93DBF" w:rsidRPr="00AE43BC" w:rsidRDefault="00D93DBF" w:rsidP="00D93DBF">
      <w:r w:rsidRPr="00AE43BC">
        <w:t>- Все выплаты назначат автоматически. Деньги переведут до празднования Дня Победы. В этом году юбилейную выплату некоторым ветеранам начислят дополнительно к прежней праздничной выплате, которая составляет 10 000 рублей. Каждый год СФР перечисляет её ветеранам по указу президента. В соответствии с ним деньги переведут только участникам и инвалидам Великой Отечественной войны, - рассказали в Социальном фонде России.</w:t>
      </w:r>
    </w:p>
    <w:p w14:paraId="26FEDA2F" w14:textId="77777777" w:rsidR="00D93DBF" w:rsidRPr="00AE43BC" w:rsidRDefault="00D93DBF" w:rsidP="00D93DBF">
      <w:r w:rsidRPr="00AE43BC">
        <w:t>Какие доплаты пенсионеры получат на региональном уровне</w:t>
      </w:r>
    </w:p>
    <w:p w14:paraId="1A04FF50" w14:textId="77777777" w:rsidR="00D93DBF" w:rsidRPr="00AE43BC" w:rsidRDefault="00D93DBF" w:rsidP="00D93DBF">
      <w:r w:rsidRPr="00AE43BC">
        <w:t>В Москве к 9 Мая выплату получат ветераны Великой Отечественной войны и труженики тыла. В этом году особая дата - 80-летие Победы. По этому случаю размер традиционных уже выплат к празднику будет увеличен в среднем в 2,6 раза и составит от 25 000 до 70 000 рублей.</w:t>
      </w:r>
    </w:p>
    <w:p w14:paraId="4CC3696B" w14:textId="77777777" w:rsidR="00D93DBF" w:rsidRPr="00AE43BC" w:rsidRDefault="00D93DBF" w:rsidP="00D93DBF">
      <w:r w:rsidRPr="00AE43BC">
        <w:t>Стоит отметить, что это именно городская выплата. Делают её столичные власти. Соответственно, один и тот же человек может получить доплату и на федеральном, и на региональном уровнях.</w:t>
      </w:r>
    </w:p>
    <w:p w14:paraId="7FB0010A" w14:textId="77777777" w:rsidR="00D93DBF" w:rsidRPr="00AE43BC" w:rsidRDefault="00D93DBF" w:rsidP="00D93DBF">
      <w:r w:rsidRPr="00AE43BC">
        <w:lastRenderedPageBreak/>
        <w:t xml:space="preserve">В Москве региональную выплату к 9 Мая получат инвалиды и участники Великой Отечественной войны, военнослужащие, проходившие службу в воинских частях, не входивших в состав действующей армии, военнослужащие, награждённые орденами и медалями СССР за службу в период с 22 июня 1941 года по 3 сентября 1945 года. Положена доплата и людям, награждённым медалью </w:t>
      </w:r>
      <w:r w:rsidR="00AE43BC" w:rsidRPr="00AE43BC">
        <w:t>«</w:t>
      </w:r>
      <w:r w:rsidRPr="00AE43BC">
        <w:t>За оборону Ленинграда</w:t>
      </w:r>
      <w:r w:rsidR="00AE43BC" w:rsidRPr="00AE43BC">
        <w:t>»</w:t>
      </w:r>
      <w:r w:rsidRPr="00AE43BC">
        <w:t>, а также инвалидам с детства из-за ранения, контузии или увечья, полученного в годы войны.</w:t>
      </w:r>
    </w:p>
    <w:p w14:paraId="1E24CE4D" w14:textId="77777777" w:rsidR="00D93DBF" w:rsidRPr="00AE43BC" w:rsidRDefault="00D93DBF" w:rsidP="00D93DBF">
      <w:r w:rsidRPr="00AE43BC">
        <w:t xml:space="preserve">Столичные выплаты получат также участники обороны Москвы, жители блокадного Ленинграда, осаждённых Севастополя и Сталинграда, вдовы военнослужащих, погибших в годы войны. Деньги выплатят также награждённым знаком </w:t>
      </w:r>
      <w:r w:rsidR="00AE43BC" w:rsidRPr="00AE43BC">
        <w:t>«</w:t>
      </w:r>
      <w:r w:rsidRPr="00AE43BC">
        <w:t>Почётный донор СССР</w:t>
      </w:r>
      <w:r w:rsidR="00AE43BC" w:rsidRPr="00AE43BC">
        <w:t>»</w:t>
      </w:r>
      <w:r w:rsidRPr="00AE43BC">
        <w:t xml:space="preserve"> за сдачу крови в годы войны, бывшим узникам нацистских концлагерей, тюрем и гетто. Мера поддержки положена также труженикам тыла и людям, родившимся до 31 декабря 1931 года.</w:t>
      </w:r>
    </w:p>
    <w:p w14:paraId="050B2895" w14:textId="77777777" w:rsidR="00D93DBF" w:rsidRPr="00AE43BC" w:rsidRDefault="00D93DBF" w:rsidP="00D93DBF">
      <w:r w:rsidRPr="00AE43BC">
        <w:t xml:space="preserve">- Кроме того, в некоторых регионах сделают индексацию социальных выплат. В частности, с 1 апреля в Орловской области повысят ежемесячные денежные выплаты на 1,01%. Прибавку получат ветераны труда РФ, ветераны труда Орловской области, а также жертвы политических репрессий, - рассказала ведущий юрист </w:t>
      </w:r>
      <w:r w:rsidR="00AE43BC" w:rsidRPr="00AE43BC">
        <w:t>«</w:t>
      </w:r>
      <w:r w:rsidRPr="00AE43BC">
        <w:t>Европейской юридической службы</w:t>
      </w:r>
      <w:r w:rsidR="00AE43BC" w:rsidRPr="00AE43BC">
        <w:t>»</w:t>
      </w:r>
      <w:r w:rsidRPr="00AE43BC">
        <w:t xml:space="preserve"> Оксана Красовская.</w:t>
      </w:r>
    </w:p>
    <w:p w14:paraId="18208FFB" w14:textId="77777777" w:rsidR="00D93DBF" w:rsidRPr="00AE43BC" w:rsidRDefault="00D93DBF" w:rsidP="00D93DBF">
      <w:r w:rsidRPr="00AE43BC">
        <w:t>С 1 апреля пенсионерам сделают прибавку</w:t>
      </w:r>
    </w:p>
    <w:p w14:paraId="34405E56" w14:textId="77777777" w:rsidR="00D93DBF" w:rsidRPr="00AE43BC" w:rsidRDefault="00D93DBF" w:rsidP="00D93DBF">
      <w:r w:rsidRPr="00AE43BC">
        <w:t>Каждый год с 1 апреля повышают социальные пенсии. В этом году размер прибавки будет больше, чем в прошлом, и составит 14,75%. Индексация зависит от уровня инфляции и прожиточного минимума пенсионера за предыдущий год.</w:t>
      </w:r>
    </w:p>
    <w:p w14:paraId="246FCE07" w14:textId="77777777" w:rsidR="00D93DBF" w:rsidRPr="00AE43BC" w:rsidRDefault="00D93DBF" w:rsidP="00D93DBF">
      <w:r w:rsidRPr="00AE43BC">
        <w:t>Напомним, что социальные пенсии получают люди, которые по тем или иным причинам не имеют права на страховую. Одна из распространённых причин - им просто не хватило стажа. Возраст выхода на пенсию тут выше: 70 лет для мужчин и 65 лет для женщин.</w:t>
      </w:r>
    </w:p>
    <w:p w14:paraId="703FB2A4" w14:textId="77777777" w:rsidR="00D93DBF" w:rsidRPr="00AE43BC" w:rsidRDefault="00D93DBF" w:rsidP="00D93DBF">
      <w:hyperlink r:id="rId29" w:history="1">
        <w:r w:rsidRPr="00AE43BC">
          <w:rPr>
            <w:rStyle w:val="a3"/>
          </w:rPr>
          <w:t>https://life.ru/p/1735334</w:t>
        </w:r>
      </w:hyperlink>
      <w:r w:rsidRPr="00AE43BC">
        <w:t xml:space="preserve"> </w:t>
      </w:r>
    </w:p>
    <w:p w14:paraId="56B51E16" w14:textId="77777777" w:rsidR="004329B2" w:rsidRPr="00AE43BC" w:rsidRDefault="004329B2" w:rsidP="004329B2">
      <w:pPr>
        <w:pStyle w:val="2"/>
      </w:pPr>
      <w:bookmarkStart w:id="100" w:name="_Toc193085270"/>
      <w:r w:rsidRPr="00AE43BC">
        <w:t>Viralife, 16.03.2025, Что не так с индексацией пенсий работающим: мера носит половинчатый характер</w:t>
      </w:r>
      <w:bookmarkEnd w:id="100"/>
    </w:p>
    <w:p w14:paraId="7D500A08" w14:textId="77777777" w:rsidR="004329B2" w:rsidRPr="00AE43BC" w:rsidRDefault="004329B2" w:rsidP="00AE43BC">
      <w:pPr>
        <w:pStyle w:val="3"/>
      </w:pPr>
      <w:bookmarkStart w:id="101" w:name="_Toc193085271"/>
      <w:r w:rsidRPr="00AE43BC">
        <w:t xml:space="preserve">В 2025 году Россия впервые с 2016 года возобновила индексацию пенсий для работающих пенсионеров. Их выплаты увеличились на 9,5%, но, как выяснилось, этого недостаточно для вывода пожилых трудящихся из </w:t>
      </w:r>
      <w:r w:rsidR="00AE43BC" w:rsidRPr="00AE43BC">
        <w:t>«</w:t>
      </w:r>
      <w:r w:rsidRPr="00AE43BC">
        <w:t>серой зоны</w:t>
      </w:r>
      <w:r w:rsidR="00AE43BC" w:rsidRPr="00AE43BC">
        <w:t>»</w:t>
      </w:r>
      <w:r w:rsidRPr="00AE43BC">
        <w:t>. Многие продолжают использовать схему временного увольнения, чтобы полностью пересчитать пенсию и получить прибавку за все предыдущие годы.</w:t>
      </w:r>
      <w:bookmarkEnd w:id="101"/>
      <w:r w:rsidRPr="00AE43BC">
        <w:t xml:space="preserve"> </w:t>
      </w:r>
    </w:p>
    <w:p w14:paraId="029DBF29" w14:textId="77777777" w:rsidR="004329B2" w:rsidRPr="00AE43BC" w:rsidRDefault="00AE43BC" w:rsidP="004329B2">
      <w:r w:rsidRPr="00AE43BC">
        <w:t>«</w:t>
      </w:r>
      <w:r w:rsidR="004329B2" w:rsidRPr="00AE43BC">
        <w:t>Если человек работал на пенсии 6-7 лет, его выплаты могут вырасти на 6 тысяч рублей</w:t>
      </w:r>
      <w:r w:rsidRPr="00AE43BC">
        <w:t>»</w:t>
      </w:r>
      <w:r w:rsidR="004329B2" w:rsidRPr="00AE43BC">
        <w:t>, - объясняет Валерий Рязанский, председатель Союза пенсионеров России. Эксперты сомневаются, что индексация остановит эту практику. Почему пенсии по-прежнему отстают от зарплат и что нужно сделать, чтобы исправить ситуацию?</w:t>
      </w:r>
    </w:p>
    <w:p w14:paraId="78BB2AE2" w14:textId="77777777" w:rsidR="004329B2" w:rsidRPr="00AE43BC" w:rsidRDefault="004329B2" w:rsidP="004329B2">
      <w:r w:rsidRPr="00AE43BC">
        <w:t xml:space="preserve">Впервые с 2016 года в России возобновилась индексация пенсий для работающих пенсионеров. С 1 января 2025 года страховые пенсии им были проиндексированы на 7,3%, а с 1 февраля - еще на 2,2%, достигнув общего уровня индексации в 9,5%. Это решение стало ответом на многолетние жалобы пенсионеров, которые вынуждены </w:t>
      </w:r>
      <w:r w:rsidRPr="00AE43BC">
        <w:lastRenderedPageBreak/>
        <w:t>были формально увольняться, чтобы получить перерасчет пенсии, а затем снова устраиваться на работу. Однако, как отмечают эксперты, даже такая мера не способна кардинально улучшить финансовое положение работающих пенсионеров. По данным Росстата, средняя пенсия в 2024 году составила 25 тыс. рублей, что эквивалентно лишь 29% от средней зарплаты (86 тыс. рублей). Это минимальный показатель с 2017 года, когда коэффициент замещения (соотношение пенсии к зарплате) составлял 36%. Международная организация труда (МОТ) рекомендует поддерживать этот показатель на уровне не менее 40%, но в России он продолжает снижаться.</w:t>
      </w:r>
    </w:p>
    <w:p w14:paraId="3F6919A3" w14:textId="77777777" w:rsidR="004329B2" w:rsidRPr="00AE43BC" w:rsidRDefault="004329B2" w:rsidP="004329B2">
      <w:r w:rsidRPr="00AE43BC">
        <w:t xml:space="preserve">Заморозка индексации пенсий работающим пенсионерам была введена в 2016 году как временная мера для экономии бюджетных средств в условиях экономического кризиса. Однако эта </w:t>
      </w:r>
      <w:r w:rsidR="00AE43BC" w:rsidRPr="00AE43BC">
        <w:t>«</w:t>
      </w:r>
      <w:r w:rsidRPr="00AE43BC">
        <w:t>временная</w:t>
      </w:r>
      <w:r w:rsidR="00AE43BC" w:rsidRPr="00AE43BC">
        <w:t>»</w:t>
      </w:r>
      <w:r w:rsidRPr="00AE43BC">
        <w:t xml:space="preserve"> мера растянулась на долгие девять лет. За это время работающие пенсионеры оказались в двойной ловушке: с одной стороны, их пенсии не индексировались, с другой - они были вынуждены продолжать работать, чтобы поддерживать приемлемый уровень жизни.</w:t>
      </w:r>
    </w:p>
    <w:p w14:paraId="3E096499" w14:textId="77777777" w:rsidR="004329B2" w:rsidRPr="00AE43BC" w:rsidRDefault="004329B2" w:rsidP="004329B2">
      <w:r w:rsidRPr="00AE43BC">
        <w:t xml:space="preserve">Ситуация усугублялась тем, что многие пенсионеры стали использовать схему </w:t>
      </w:r>
      <w:r w:rsidR="00AE43BC" w:rsidRPr="00AE43BC">
        <w:t>«</w:t>
      </w:r>
      <w:r w:rsidRPr="00AE43BC">
        <w:t>увольнение - перерасчет пенсии - повторное трудоустройство</w:t>
      </w:r>
      <w:r w:rsidR="00AE43BC" w:rsidRPr="00AE43BC">
        <w:t>»</w:t>
      </w:r>
      <w:r w:rsidRPr="00AE43BC">
        <w:t xml:space="preserve">. Это создавало дополнительные административные и финансовые сложности как для самих пенсионеров, так и для государства. По словам Александра Сафонова, доктора экономических наук и профессора Финансового университета при Правительстве РФ, массовый переход пенсионеров в </w:t>
      </w:r>
      <w:r w:rsidR="00AE43BC" w:rsidRPr="00AE43BC">
        <w:t>«</w:t>
      </w:r>
      <w:r w:rsidRPr="00AE43BC">
        <w:t>теневую</w:t>
      </w:r>
      <w:r w:rsidR="00AE43BC" w:rsidRPr="00AE43BC">
        <w:t>»</w:t>
      </w:r>
      <w:r w:rsidRPr="00AE43BC">
        <w:t xml:space="preserve"> занятость или на режим самозанятости привел к потерям для бюджета: </w:t>
      </w:r>
      <w:r w:rsidR="00AE43BC" w:rsidRPr="00AE43BC">
        <w:t>«</w:t>
      </w:r>
      <w:r w:rsidRPr="00AE43BC">
        <w:t>Государство теряло страховые взносы и НДФЛ, что негативно сказывалось на финансировании социальных программ</w:t>
      </w:r>
      <w:r w:rsidR="00AE43BC" w:rsidRPr="00AE43BC">
        <w:t>»</w:t>
      </w:r>
      <w:r w:rsidRPr="00AE43BC">
        <w:t>.</w:t>
      </w:r>
    </w:p>
    <w:p w14:paraId="09650805" w14:textId="77777777" w:rsidR="004329B2" w:rsidRPr="00AE43BC" w:rsidRDefault="004329B2" w:rsidP="004329B2">
      <w:r w:rsidRPr="00AE43BC">
        <w:t xml:space="preserve">Возобновление индексации в 2025 году стало попыткой исправить ситуацию. Тем более, что государство столкнулось с дефицитом рабочих рук на рынке труда и оказалось заинтересовано в том, чтобы продлить трудовой стаж пожилых граждан. Однако, как отмечают эксперты, эта мера носит половинчатый характер. Пенсии работающим пенсионерам индексируются не в полном объеме, а лишь с учетом прошлых индексаций, которые они </w:t>
      </w:r>
      <w:r w:rsidR="00AE43BC" w:rsidRPr="00AE43BC">
        <w:t>«</w:t>
      </w:r>
      <w:r w:rsidRPr="00AE43BC">
        <w:t>пропустили</w:t>
      </w:r>
      <w:r w:rsidR="00AE43BC" w:rsidRPr="00AE43BC">
        <w:t>»</w:t>
      </w:r>
      <w:r w:rsidRPr="00AE43BC">
        <w:t xml:space="preserve"> — то есть, полная сумма за </w:t>
      </w:r>
      <w:r w:rsidR="00AE43BC" w:rsidRPr="00AE43BC">
        <w:t>«</w:t>
      </w:r>
      <w:r w:rsidRPr="00AE43BC">
        <w:t>пропущенные</w:t>
      </w:r>
      <w:r w:rsidR="00AE43BC" w:rsidRPr="00AE43BC">
        <w:t>»</w:t>
      </w:r>
      <w:r w:rsidRPr="00AE43BC">
        <w:t xml:space="preserve"> годы не выплачивается. Это означает, что работающие пенсионеры по-прежнему могут быть заинтересованы в схеме с увольнением и перерасчетом.</w:t>
      </w:r>
    </w:p>
    <w:p w14:paraId="03F15168" w14:textId="77777777" w:rsidR="004329B2" w:rsidRPr="00AE43BC" w:rsidRDefault="004329B2" w:rsidP="004329B2">
      <w:r w:rsidRPr="00AE43BC">
        <w:t xml:space="preserve">Валерий Рязанский, председатель Союза пенсионеров России, отмечает, что работающие пенсионеры могут получить существенную прибавку к пенсии, если воспользуются схемой временного увольнения. </w:t>
      </w:r>
      <w:r w:rsidR="00AE43BC" w:rsidRPr="00AE43BC">
        <w:t>«</w:t>
      </w:r>
      <w:r w:rsidRPr="00AE43BC">
        <w:t>Можно уволиться и через некоторое время опять оформиться на то же рабочее место. Только это нужно делать аккуратно, по договоренности с работодателем</w:t>
      </w:r>
      <w:r w:rsidR="00AE43BC" w:rsidRPr="00AE43BC">
        <w:t>»</w:t>
      </w:r>
      <w:r w:rsidRPr="00AE43BC">
        <w:t>, - говорит он.</w:t>
      </w:r>
    </w:p>
    <w:p w14:paraId="5BCCAEFD" w14:textId="77777777" w:rsidR="004329B2" w:rsidRPr="00AE43BC" w:rsidRDefault="004329B2" w:rsidP="004329B2">
      <w:r w:rsidRPr="00AE43BC">
        <w:t xml:space="preserve">Однако, как отмечает Александр Сафонов, возобновление индексации не решит проблему полностью. </w:t>
      </w:r>
      <w:r w:rsidR="00AE43BC" w:rsidRPr="00AE43BC">
        <w:t>«</w:t>
      </w:r>
      <w:r w:rsidRPr="00AE43BC">
        <w:t>Остановить механизм оставления работы и пересчета таким методом не удастся. Пенсионеры будут продолжать использовать эту схему, потому что она материально им выгодна</w:t>
      </w:r>
      <w:r w:rsidR="00AE43BC" w:rsidRPr="00AE43BC">
        <w:t>»</w:t>
      </w:r>
      <w:r w:rsidRPr="00AE43BC">
        <w:t>, - говорит он.</w:t>
      </w:r>
    </w:p>
    <w:p w14:paraId="56620031" w14:textId="77777777" w:rsidR="004329B2" w:rsidRPr="00AE43BC" w:rsidRDefault="004329B2" w:rsidP="004329B2">
      <w:r w:rsidRPr="00AE43BC">
        <w:t>При этом число работающих пенсионеров в России в 2024 году достигло 8,2 млн человек - такого уровня не было с 2015 года. При этом за год их количество увеличилось на 343 тыс. человек.</w:t>
      </w:r>
    </w:p>
    <w:p w14:paraId="08AE414E" w14:textId="77777777" w:rsidR="004329B2" w:rsidRPr="00AE43BC" w:rsidRDefault="004329B2" w:rsidP="004329B2">
      <w:r w:rsidRPr="00AE43BC">
        <w:t xml:space="preserve">Валерий Рязанский выделяет три основные категории работающих пенсионеров: те, кто работает из-за недостаточно высокой пенсии; те, кто работает, чтобы поддержать </w:t>
      </w:r>
      <w:r w:rsidRPr="00AE43BC">
        <w:lastRenderedPageBreak/>
        <w:t xml:space="preserve">семью, но теоретически мог бы позволить себе не работать; высокооплачиваемые специалисты, для которых работа - это образ жизни. </w:t>
      </w:r>
      <w:r w:rsidR="00AE43BC" w:rsidRPr="00AE43BC">
        <w:t>«</w:t>
      </w:r>
      <w:r w:rsidRPr="00AE43BC">
        <w:t>Для первой категории индексация пенсий - это важный, но недостаточный шаг. Для второй и третьей - скорее, вопрос социальной справедливости</w:t>
      </w:r>
      <w:r w:rsidR="00AE43BC" w:rsidRPr="00AE43BC">
        <w:t>»</w:t>
      </w:r>
      <w:r w:rsidRPr="00AE43BC">
        <w:t>, - отмечает Рязанский.</w:t>
      </w:r>
    </w:p>
    <w:p w14:paraId="200BF739" w14:textId="77777777" w:rsidR="004329B2" w:rsidRPr="00AE43BC" w:rsidRDefault="004329B2" w:rsidP="004329B2">
      <w:r w:rsidRPr="00AE43BC">
        <w:t>Эксперты сходятся во мнении, что для решения проблемы необходимы более радикальные меры. Среди предложений - пересмотр формулы расчета пенсий, увеличение максимального количества пенсионных баллов и введение дополнительных социальных гарантий для трудящихся пенсионеров.</w:t>
      </w:r>
    </w:p>
    <w:p w14:paraId="06180DCB" w14:textId="77777777" w:rsidR="004329B2" w:rsidRPr="00AE43BC" w:rsidRDefault="004329B2" w:rsidP="004329B2">
      <w:r w:rsidRPr="00AE43BC">
        <w:t xml:space="preserve">Возобновление индексации пенсий работающим пенсионерам - это важный, но недостаточный шаг со стороны государства. Чтобы обеспечить достойный уровень жизни пенсионеров, необходимо реформировать всю пенсионную систему. Как отмечают эксперты, без этого пенсии будут все больше отставать от зарплат, а работающие пенсионеры - оставаться в </w:t>
      </w:r>
      <w:r w:rsidR="00AE43BC" w:rsidRPr="00AE43BC">
        <w:t>«</w:t>
      </w:r>
      <w:r w:rsidRPr="00AE43BC">
        <w:t>серой зоне</w:t>
      </w:r>
      <w:r w:rsidR="00AE43BC" w:rsidRPr="00AE43BC">
        <w:t>»</w:t>
      </w:r>
      <w:r w:rsidRPr="00AE43BC">
        <w:t>.</w:t>
      </w:r>
    </w:p>
    <w:p w14:paraId="63D5CE2E" w14:textId="77777777" w:rsidR="004329B2" w:rsidRPr="00AE43BC" w:rsidRDefault="004329B2" w:rsidP="004329B2">
      <w:hyperlink r:id="rId30" w:history="1">
        <w:r w:rsidRPr="00AE43BC">
          <w:rPr>
            <w:rStyle w:val="a3"/>
          </w:rPr>
          <w:t>https://viralife.ru/chto-ne-tak-s-indeksatsiey-pensiy-rabotayuschim-mera-nosit-polovinchatyy-harakter/</w:t>
        </w:r>
      </w:hyperlink>
      <w:r w:rsidRPr="00AE43BC">
        <w:t xml:space="preserve"> </w:t>
      </w:r>
    </w:p>
    <w:p w14:paraId="1C53A5B6" w14:textId="77777777" w:rsidR="007F06EE" w:rsidRPr="00AE43BC" w:rsidRDefault="007F06EE" w:rsidP="007F06EE">
      <w:pPr>
        <w:pStyle w:val="2"/>
      </w:pPr>
      <w:bookmarkStart w:id="102" w:name="_Toc193085272"/>
      <w:r w:rsidRPr="00AE43BC">
        <w:t>Конкурент, 14.03.2025, Работающим пенсионерам положен сюрприз при увольнении – условия</w:t>
      </w:r>
      <w:bookmarkEnd w:id="102"/>
    </w:p>
    <w:p w14:paraId="5008F947" w14:textId="77777777" w:rsidR="007F06EE" w:rsidRPr="00AE43BC" w:rsidRDefault="007F06EE" w:rsidP="00AE43BC">
      <w:pPr>
        <w:pStyle w:val="3"/>
      </w:pPr>
      <w:bookmarkStart w:id="103" w:name="_Toc193085273"/>
      <w:r w:rsidRPr="00AE43BC">
        <w:t>После увольнения работавшему пенсионеру пенсия начисляется с месяца, следующего за месяцем увольнения, с учетом всех индексаций. Но в проиндексированном размере и с доплатой пенсия придет спустя три месяца. Об этом, кажется, уже знают все, но мало кто догадывался, что есть и другие сюрпризы.</w:t>
      </w:r>
      <w:bookmarkEnd w:id="103"/>
    </w:p>
    <w:p w14:paraId="0350018C" w14:textId="77777777" w:rsidR="007F06EE" w:rsidRPr="00AE43BC" w:rsidRDefault="007F06EE" w:rsidP="007F06EE">
      <w:r w:rsidRPr="00AE43BC">
        <w:t>Так, работающие пенсионеры при увольнении имеют право на получение заработной платы со всеми начислениями, если иное не оговорено в коллективном договоре или внутреннем соглашении компании. Об этом сообщила член комитета Госдумы по труду, социальной политике и делам ветеранов Светлана Бессараб в беседе с NEWS.ru.</w:t>
      </w:r>
    </w:p>
    <w:p w14:paraId="2F5808CA" w14:textId="77777777" w:rsidR="007F06EE" w:rsidRPr="00AE43BC" w:rsidRDefault="007F06EE" w:rsidP="007F06EE">
      <w:r w:rsidRPr="00AE43BC">
        <w:t>Она отметила, что многие работодатели устанавливают дополнительные выплаты пенсионерам при увольнении. Размер таких поощрений определяется внутренними документами компании и может зависеть от различных факторов.</w:t>
      </w:r>
    </w:p>
    <w:p w14:paraId="5F55F850" w14:textId="77777777" w:rsidR="007F06EE" w:rsidRPr="00AE43BC" w:rsidRDefault="007F06EE" w:rsidP="007F06EE">
      <w:r w:rsidRPr="00AE43BC">
        <w:t>В качестве примера Бессараб привела практику выплат в размере одного оклада при выходе на пенсию в знак благодарности за долгую работу.</w:t>
      </w:r>
    </w:p>
    <w:p w14:paraId="0023F81F" w14:textId="77777777" w:rsidR="00010B69" w:rsidRPr="00AE43BC" w:rsidRDefault="007F06EE" w:rsidP="007F06EE">
      <w:hyperlink r:id="rId31" w:history="1">
        <w:r w:rsidRPr="00AE43BC">
          <w:rPr>
            <w:rStyle w:val="a3"/>
          </w:rPr>
          <w:t>https://konkurent.ru/article/75667</w:t>
        </w:r>
      </w:hyperlink>
    </w:p>
    <w:p w14:paraId="7EF275AE" w14:textId="77777777" w:rsidR="00E37114" w:rsidRPr="00AE43BC" w:rsidRDefault="00E37114" w:rsidP="00E37114">
      <w:pPr>
        <w:pStyle w:val="2"/>
      </w:pPr>
      <w:bookmarkStart w:id="104" w:name="_Toc193085274"/>
      <w:r w:rsidRPr="00AE43BC">
        <w:lastRenderedPageBreak/>
        <w:t>PRIMPRESS, 14.03.2025, Пенсионеров, проживших более 60 лет, ждет большой сюрприз с 15 марта</w:t>
      </w:r>
      <w:bookmarkEnd w:id="104"/>
    </w:p>
    <w:p w14:paraId="36998BCD" w14:textId="77777777" w:rsidR="00E37114" w:rsidRPr="00AE43BC" w:rsidRDefault="00E37114" w:rsidP="00AE43BC">
      <w:pPr>
        <w:pStyle w:val="3"/>
      </w:pPr>
      <w:bookmarkStart w:id="105" w:name="_Toc193085275"/>
      <w:r w:rsidRPr="00AE43BC">
        <w:t>Пенсионерам рассказали о новой возможности, которая будет доступна тем, кто прожил в браке более 60 лет. Речь идет о пожилых парах, которые прожили вместе такой период или даже чуть больше. Они смогут получить денежную выплату. Об этом рассказала пенсионный эксперт Анастасия Киреева, сообщает PRIMPRESS.</w:t>
      </w:r>
      <w:bookmarkEnd w:id="105"/>
    </w:p>
    <w:p w14:paraId="3B94F570" w14:textId="77777777" w:rsidR="00E37114" w:rsidRPr="00AE43BC" w:rsidRDefault="00E37114" w:rsidP="00E37114">
      <w:r w:rsidRPr="00AE43BC">
        <w:t>По ее словам, подобная выплата сейчас есть во многих российских регионах. Но при этом отдельные субъекты Федерации принимают новые решения на этот счет. К примеру, не так давно пожилых людей обрадовали в Татарстане. Местные власти решили ввести выплату для тех граждан, кто прожил вместе большое количество лет.</w:t>
      </w:r>
    </w:p>
    <w:p w14:paraId="5C98ABD8" w14:textId="77777777" w:rsidR="00E37114" w:rsidRPr="00AE43BC" w:rsidRDefault="00E37114" w:rsidP="00E37114">
      <w:r w:rsidRPr="00AE43BC">
        <w:t>Отмечается, что брак должен быть зарегистрирован официально и ни разу не прерываться за все время. Выплата назначается на юбилей свадьбы 50, 60 и 70 лет, а размер пособия составит от 6 до 25 тысяч рублей. Для того, чтобы получить эти деньги, нужно подать заявление через соцзащиту. Сделать это можно будет уже с 15 марта во многих регионах.</w:t>
      </w:r>
    </w:p>
    <w:p w14:paraId="6805555C" w14:textId="77777777" w:rsidR="007F06EE" w:rsidRPr="00AE43BC" w:rsidRDefault="00E37114" w:rsidP="00E37114">
      <w:hyperlink r:id="rId32" w:history="1">
        <w:r w:rsidRPr="00AE43BC">
          <w:rPr>
            <w:rStyle w:val="a3"/>
          </w:rPr>
          <w:t>https://primpress.ru/article/121425</w:t>
        </w:r>
      </w:hyperlink>
    </w:p>
    <w:p w14:paraId="2FA886BC" w14:textId="77777777" w:rsidR="00E37114" w:rsidRPr="00AE43BC" w:rsidRDefault="00E37114" w:rsidP="00E37114"/>
    <w:p w14:paraId="6F45ABBE" w14:textId="77777777" w:rsidR="00111D7C" w:rsidRPr="00AE43BC" w:rsidRDefault="00111D7C" w:rsidP="00111D7C">
      <w:pPr>
        <w:pStyle w:val="251"/>
      </w:pPr>
      <w:bookmarkStart w:id="106" w:name="_Toc99271704"/>
      <w:bookmarkStart w:id="107" w:name="_Toc99318656"/>
      <w:bookmarkStart w:id="108" w:name="_Toc165991076"/>
      <w:bookmarkStart w:id="109" w:name="_Toc193085276"/>
      <w:bookmarkStart w:id="110" w:name="_Toc62681899"/>
      <w:bookmarkEnd w:id="25"/>
      <w:bookmarkEnd w:id="26"/>
      <w:bookmarkEnd w:id="27"/>
      <w:bookmarkEnd w:id="50"/>
      <w:r w:rsidRPr="00AE43BC">
        <w:lastRenderedPageBreak/>
        <w:t>НОВОСТИ МАКРОЭКОНОМИКИ</w:t>
      </w:r>
      <w:bookmarkEnd w:id="106"/>
      <w:bookmarkEnd w:id="107"/>
      <w:bookmarkEnd w:id="108"/>
      <w:bookmarkEnd w:id="109"/>
    </w:p>
    <w:p w14:paraId="5EDA82DF" w14:textId="77777777" w:rsidR="00D93DBF" w:rsidRPr="00AE43BC" w:rsidRDefault="00D93DBF" w:rsidP="00D93DBF">
      <w:pPr>
        <w:pStyle w:val="2"/>
      </w:pPr>
      <w:bookmarkStart w:id="111" w:name="_Toc193085277"/>
      <w:r w:rsidRPr="00AE43BC">
        <w:t>Коммерсантъ, 15.03.2025, Рабочая слабость</w:t>
      </w:r>
      <w:bookmarkEnd w:id="111"/>
    </w:p>
    <w:p w14:paraId="7FDB7FBF" w14:textId="77777777" w:rsidR="00D93DBF" w:rsidRPr="00AE43BC" w:rsidRDefault="00D93DBF" w:rsidP="00AE43BC">
      <w:pPr>
        <w:pStyle w:val="3"/>
      </w:pPr>
      <w:bookmarkStart w:id="112" w:name="_Toc193085278"/>
      <w:r w:rsidRPr="00AE43BC">
        <w:t>Дополнительные источники пополнения сокращающейся рабочей силы в РФ — трудовые мигранты и люди, продолжающие работать из-за повышения пенсионного возраста — это в основном работники с недостаточными или устаревшими компетенциями, отмечается в исследовании экспертов РАНХиГС. Это, по их оценке, снижает общую производительность труда в стране и не соответствует долгосрочным изменениям в структуре спроса на рабочую силу. По мнению авторов работы, единственный способ долгосрочного решения проблемы дефицита кадров — инвестиции в автоматизацию производств.</w:t>
      </w:r>
      <w:bookmarkEnd w:id="112"/>
    </w:p>
    <w:p w14:paraId="22C0C151" w14:textId="77777777" w:rsidR="00D93DBF" w:rsidRPr="00AE43BC" w:rsidRDefault="00D93DBF" w:rsidP="00D93DBF">
      <w:r w:rsidRPr="00AE43BC">
        <w:t>Дефицит рабочей силы в РФ сейчас может закрываться в основном за счет сотрудников с невысоким уровнем производительности труда. К такому выводу пришли эксперты РАНХиГС Татьяна Малева и Виктор Ляшок. В ходе своего исследования они проанализировали данные Росстата, статистику государственных служб занятости и публикации других аналитиков.</w:t>
      </w:r>
    </w:p>
    <w:p w14:paraId="57C50EE0" w14:textId="77777777" w:rsidR="00D93DBF" w:rsidRPr="00AE43BC" w:rsidRDefault="00D93DBF" w:rsidP="00D93DBF">
      <w:r w:rsidRPr="00AE43BC">
        <w:t>Как ранее отмечал “Ъ”, одной из основных причин нехватки работников считается структурная перестройка экономики, которая началась в период пандемии и продолжилась после расширения санкций. Она привела к масштабному межфирменному, межотраслевому и межпрофессиональному перераспределению рабочей силы — прежде всего в пользу предприятий ВПК, операторов параллельного импорта и организаций, сумевших занять ниши, оставленные ушедшими зарубежными компаниями (см. “Ъ” от 23 апреля 2024 года).</w:t>
      </w:r>
    </w:p>
    <w:p w14:paraId="3DD88808" w14:textId="77777777" w:rsidR="00D93DBF" w:rsidRPr="00AE43BC" w:rsidRDefault="00D93DBF" w:rsidP="00D93DBF">
      <w:r w:rsidRPr="00AE43BC">
        <w:t>Эксперты РАНХиГС дополняют причины нехватки кадров сокращением предложения на рынке труда по демографическим причинам — и этот фактор они считают основным. Авторы работы отмечают, что процесс замещения многочисленных поколений 1950–1960-х годов рождения малочисленным поколением 1990-х — начала 2000-х годов, начавшийся после 2010 года, привел к тому, что пиковое значение объема рабочей силы в РФ было достигнуто в 2016 году (более 76 млн человек) и с тех пор ежегодно снижалось. Колебания численности рабочей силы, отмечают авторы, происходили и ранее, но в 2022-м к ним добавился фактор ухода с рынка труда работников относительно молодых возрастных групп, появившийся в связи с началом военных действий на Украине и релокацией.</w:t>
      </w:r>
    </w:p>
    <w:p w14:paraId="36E780E2" w14:textId="77777777" w:rsidR="00D93DBF" w:rsidRPr="00AE43BC" w:rsidRDefault="00D93DBF" w:rsidP="00D93DBF">
      <w:r w:rsidRPr="00AE43BC">
        <w:t>В РАНХиГС отмечают, что дефицит рабочей силы в последние годы несколько смягчали два основных фактора. Первый — повышение пенсионного возраста, благодаря которому вынужденно выросла экономическая активность населения старших возрастов — только в 2018–2022 годах это добавило российскому рынку труда 1,5 млн человек. Второй — восстановление притока трудовых мигрантов до допандемийного уровня (в 2023–2024 годах их число составляло до 3,5 млн человек).</w:t>
      </w:r>
    </w:p>
    <w:p w14:paraId="6A48401B" w14:textId="77777777" w:rsidR="00D93DBF" w:rsidRPr="00AE43BC" w:rsidRDefault="00D93DBF" w:rsidP="00D93DBF">
      <w:r w:rsidRPr="00AE43BC">
        <w:t xml:space="preserve">Однако, отмечают авторы работы, в долгосрочной перспективе эти источники восполнения количественной нехватки рабочей силы будут оказывать на российский </w:t>
      </w:r>
      <w:r w:rsidRPr="00AE43BC">
        <w:lastRenderedPageBreak/>
        <w:t>рынок труда негативное влияние. Дело в том, что повышение пенсионного возраста добавляет рабочую силу с устаревшими компетенциями, а миграционный приток — с низким уровнем умений. И это обстоятельство снижает производительность труда и не соответствует долгосрочным изменениям в структуре спроса на рабочую силу, полагают эксперты РАНХиГС.</w:t>
      </w:r>
    </w:p>
    <w:p w14:paraId="70D03C20" w14:textId="77777777" w:rsidR="00D93DBF" w:rsidRDefault="00D93DBF" w:rsidP="00D93DBF">
      <w:r w:rsidRPr="00AE43BC">
        <w:t xml:space="preserve">По их мнению, единственный способ долгосрочно и правильно решить проблему дефицита кадров — инвестировать в автоматизацию производств. С учетом темпов прироста зарплат в последние два года многие работодатели уже оказались в ситуации, когда инвестировать в производственные линии становится дешевле, чем продолжать увеличивать фонд оплаты труда, отмечает Виктор Ляшок. Управляющий директор управления рынка труда и социального партнерства РСПП Марина Москвина отмечает, что компании, конечно же, модернизируют производственные процессы, но без государственной поддержки это происходит медленно. </w:t>
      </w:r>
      <w:r w:rsidR="00AE43BC" w:rsidRPr="00AE43BC">
        <w:t>«</w:t>
      </w:r>
      <w:r w:rsidRPr="00AE43BC">
        <w:t>Нужны льготы для тех, кто инвестирует в трудосберегающие проекты</w:t>
      </w:r>
      <w:r w:rsidR="00AE43BC" w:rsidRPr="00AE43BC">
        <w:t>»</w:t>
      </w:r>
      <w:r w:rsidRPr="00AE43BC">
        <w:t>,— говорит госпожа Москвина.</w:t>
      </w:r>
    </w:p>
    <w:p w14:paraId="7F9F7C2D" w14:textId="77777777" w:rsidR="0097046A" w:rsidRDefault="0097046A" w:rsidP="0097046A">
      <w:pPr>
        <w:pStyle w:val="2"/>
      </w:pPr>
      <w:bookmarkStart w:id="113" w:name="_Toc193085279"/>
      <w:r>
        <w:t>Коммерсантъ, 16.03.2025, Ученье — квал</w:t>
      </w:r>
      <w:bookmarkEnd w:id="113"/>
    </w:p>
    <w:p w14:paraId="246BC190" w14:textId="77777777" w:rsidR="0097046A" w:rsidRDefault="0097046A" w:rsidP="0097046A">
      <w:pPr>
        <w:pStyle w:val="3"/>
      </w:pPr>
      <w:bookmarkStart w:id="114" w:name="_Toc193085280"/>
      <w:r>
        <w:t>ЦБ сформулировал новые критерии для признания инвесторов квалифицированными. Кроме повышения имущественного ценза формализуются требования по профильному образованию, ученой степени и доходам. Юристы ожидают, что критерии будут приняты в предложенной форме, профучастники обращают внимание на ряд сложностей по их внедрению.</w:t>
      </w:r>
      <w:bookmarkEnd w:id="114"/>
    </w:p>
    <w:p w14:paraId="54ED647D" w14:textId="77777777" w:rsidR="0097046A" w:rsidRDefault="0097046A" w:rsidP="0097046A">
      <w:r>
        <w:t>Банк России предложил новые критерии для признания инвесторов квалифицированными. Они включают как самостоятельные, так и комбинированные условия. Одними из самостоятельных критериев являются наличие высшего образования по профильным дисциплинам (специалитет «Финансы и кредит», магистратура «Финансы и кредит» и «Финансы» и ученые степени по специальностям «Финансы, денежное обращение и кредит» или «Финансы»), доход и имущественный критерий.</w:t>
      </w:r>
    </w:p>
    <w:p w14:paraId="3234EB93" w14:textId="77777777" w:rsidR="0097046A" w:rsidRDefault="0097046A" w:rsidP="0097046A">
      <w:r>
        <w:t>Самостоятельным критерием выступает и средний доход за последние два года в размере не менее 20 млн руб. в год.</w:t>
      </w:r>
    </w:p>
    <w:p w14:paraId="333E29EA" w14:textId="77777777" w:rsidR="0097046A" w:rsidRDefault="0097046A" w:rsidP="0097046A">
      <w:r>
        <w:t>При этом доходы, полученные от продажи недвижимости, не учитываются, чтобы минимизировать риски признания инвестора квалифицированным в случае единовременного получения крупной суммы.</w:t>
      </w:r>
    </w:p>
    <w:p w14:paraId="72DAC2BB" w14:textId="77777777" w:rsidR="0097046A" w:rsidRDefault="0097046A" w:rsidP="0097046A">
      <w:r>
        <w:t>Самостоятельным остается имущественный критерий, по которому с 1 января 2025 года предполагается у инвестора наличие активов на сумму не менее 12 млн руб. С 1 января 2026 года этот порог увеличится до 24 млн руб. (см. “Ъ” от 16 января).</w:t>
      </w:r>
    </w:p>
    <w:p w14:paraId="4D6D8023" w14:textId="77777777" w:rsidR="0097046A" w:rsidRDefault="0097046A" w:rsidP="0097046A">
      <w:r>
        <w:t>Вместе с тем статус квалифицированного инвестора можно получить, комбинируя высшее образование (например, по программам «Экономика», «Мировая экономика» или другим экономическим специальностям) или ученую степень кандидата / доктора экономических наук с доходом, имуществом или опытом инвестирования. В этом случае требования к доходу и имуществу снижаются до 6 млн руб. в год. Однако с 1 января 2026 года имущественный критерий повышается до 12 млн руб. в год.</w:t>
      </w:r>
    </w:p>
    <w:p w14:paraId="7CD99075" w14:textId="77777777" w:rsidR="0097046A" w:rsidRDefault="0097046A" w:rsidP="0097046A">
      <w:r>
        <w:lastRenderedPageBreak/>
        <w:t>Новеллой является признание высшего образования по определенным специальностям самостоятельным достаточным основанием для признания квалифицированным инвестором, отмечает старший партнер консалтинговой компании O2Consulting Татьяна Сафонова.</w:t>
      </w:r>
    </w:p>
    <w:p w14:paraId="4187DF3A" w14:textId="77777777" w:rsidR="0097046A" w:rsidRDefault="0097046A" w:rsidP="0097046A">
      <w:r>
        <w:t>Она отмечает, что окончание вуза по определенной специальности «еще не делает выпускника экспертом в выбранной области», если бы данный критерий учитывался в совокупности с иными критериями, это «было бы более обоснованно».</w:t>
      </w:r>
    </w:p>
    <w:p w14:paraId="148B7E54" w14:textId="77777777" w:rsidR="0097046A" w:rsidRDefault="0097046A" w:rsidP="0097046A">
      <w:r>
        <w:t>Новые критерии либо добавлены к ранее действующим, либо незначительно их трансформируют, при этом не меняя их сути, отмечают в ИК «Цифра Брокер». «Ученая степень, которая является новым критерием, также логично вписывается в ранее выстроенную логику закона, свидетельствуя о знаниях. Лица, получившие статус квалифицированного инвестора до вступления изменений, сохранят его»,— отмечают там.</w:t>
      </w:r>
    </w:p>
    <w:p w14:paraId="467A1037" w14:textId="77777777" w:rsidR="0097046A" w:rsidRDefault="0097046A" w:rsidP="0097046A">
      <w:r>
        <w:t>Однако в брокерских компаниях обращают внимание и на определенные трудности использования новых критериев.</w:t>
      </w:r>
    </w:p>
    <w:p w14:paraId="53CCF48E" w14:textId="77777777" w:rsidR="0097046A" w:rsidRDefault="0097046A" w:rsidP="0097046A">
      <w:r>
        <w:t>Заместитель гендиректора по брокерскому бизнесу ФГ «Финам» Дмитрий Леснов указывает, что «появляется достаточно много новых критериев и их нужно каким-то образом все правильно учитывать, по возможности автоматизировать процесс проверки.</w:t>
      </w:r>
    </w:p>
    <w:p w14:paraId="78CEDEF9" w14:textId="77777777" w:rsidR="0097046A" w:rsidRDefault="0097046A" w:rsidP="0097046A">
      <w:r>
        <w:t>Сложности именно с имплементацией всех этих проверок — это основная проблема». Профучастникам нужно будет каким-то образом проверять документы об образовании клиентов, что может вызвать сложности, отмечает директор брокерского бизнеса «БКС Мир инвестиций» Игорь Пимонов.</w:t>
      </w:r>
    </w:p>
    <w:p w14:paraId="334CEC2C" w14:textId="77777777" w:rsidR="0097046A" w:rsidRDefault="0097046A" w:rsidP="0097046A">
      <w:r>
        <w:t>По данным ЦБ, по итогам 2024 года количество квалифицированных инвесторов в России достигло 879 тыс. человек, за год оно выросло почти на 20%. Объем активов на брокерских счетах вырос на 45%, до 6,8 трлн руб. Увеличение имущественного ценза резко сужает круг потенциальных квалифицированных инвесторов, отмечает главный операционный директор «Го Инвеста» Сергей Рыбаков. Господин Леснов считает, что из-за нововведения многие клиенты потеряют возможность диверсифицировать свои портфели.</w:t>
      </w:r>
    </w:p>
    <w:p w14:paraId="290D1540" w14:textId="77777777" w:rsidR="0097046A" w:rsidRDefault="0097046A" w:rsidP="0097046A">
      <w:r>
        <w:t xml:space="preserve">Предложенный размер дохода с ЦБ намерена обсудить НАУФОР. «Он кажется нам чрезмерно высоким»,— пояснил президент ассоциации Алексей Тимофеев. Также НАУФОР хочет обсудить с регулятором «круг финансовых инструментов, доступ к которым обусловлен осуществляемой брокером, управляющим и УК оценкой знаний инвесторов, который в проекте ограничивается только паями ПИФов, и некоторые другие критерии». Тем не менее предложения ЦБ с высокой вероятностью будут приняты в той редакции, в которой они предложены, полагает юрист Forward Legal Олесь Груздев. </w:t>
      </w:r>
    </w:p>
    <w:p w14:paraId="75F4F3BD" w14:textId="77777777" w:rsidR="0097046A" w:rsidRPr="00AE43BC" w:rsidRDefault="0097046A" w:rsidP="0097046A">
      <w:hyperlink r:id="rId33" w:history="1">
        <w:r w:rsidRPr="00481801">
          <w:rPr>
            <w:rStyle w:val="a3"/>
          </w:rPr>
          <w:t>https://www.kommersant.ru/doc/7584537</w:t>
        </w:r>
      </w:hyperlink>
      <w:r>
        <w:t xml:space="preserve"> </w:t>
      </w:r>
    </w:p>
    <w:p w14:paraId="5137A267" w14:textId="77777777" w:rsidR="00A92E6C" w:rsidRPr="00AE43BC" w:rsidRDefault="00A92E6C" w:rsidP="00A92E6C">
      <w:pPr>
        <w:pStyle w:val="2"/>
      </w:pPr>
      <w:bookmarkStart w:id="115" w:name="_Toc193085281"/>
      <w:bookmarkStart w:id="116" w:name="_Hlk193088620"/>
      <w:r w:rsidRPr="00AE43BC">
        <w:lastRenderedPageBreak/>
        <w:t>Финам.ru, 14.03.2025, Минфин России и ЦБ обсуждают поддержку компаний через фондовый рынок</w:t>
      </w:r>
      <w:bookmarkEnd w:id="115"/>
    </w:p>
    <w:p w14:paraId="5E5E364A" w14:textId="77777777" w:rsidR="00A92E6C" w:rsidRPr="00AE43BC" w:rsidRDefault="00A92E6C" w:rsidP="00AE43BC">
      <w:pPr>
        <w:pStyle w:val="3"/>
      </w:pPr>
      <w:bookmarkStart w:id="117" w:name="_Toc193085282"/>
      <w:r w:rsidRPr="00AE43BC">
        <w:t>Минфин России и ЦБ обсуждают поддержку компаний через фондовый рынок, заявил заместитель министра финансов РФ Иван Чебесков, выступая на III Российском форуме финансового рынка, организатором которого выступило рейтинговое агентство АКРА.</w:t>
      </w:r>
      <w:bookmarkEnd w:id="117"/>
    </w:p>
    <w:p w14:paraId="5F558BCC" w14:textId="77777777" w:rsidR="00A92E6C" w:rsidRPr="00AE43BC" w:rsidRDefault="00A92E6C" w:rsidP="00A92E6C">
      <w:r w:rsidRPr="00AE43BC">
        <w:t>Как говорится в сообщении Минфина, Чебесков выделил три ключевых направления, которые позволят достичь поставленной задачи по увеличению капитализации фондового рынка: его органический рост без внешнего вмешательства, увеличение капитализации за счет новых эмитентов и инструментов, снижение дисконта российского фондового рынка по отношению к другим.</w:t>
      </w:r>
    </w:p>
    <w:p w14:paraId="6FE105EC" w14:textId="77777777" w:rsidR="00A92E6C" w:rsidRPr="00AE43BC" w:rsidRDefault="00A92E6C" w:rsidP="00A92E6C">
      <w:r w:rsidRPr="00AE43BC">
        <w:t xml:space="preserve">Чебесков заявил, что для привлечения дополнительного капитала на фондовый рынок подготовлен документ, создающий условия для иностранных инвесторов. </w:t>
      </w:r>
      <w:r w:rsidR="00AE43BC" w:rsidRPr="00AE43BC">
        <w:t>«</w:t>
      </w:r>
      <w:r w:rsidRPr="00AE43BC">
        <w:t>Мы видим, что есть большой интерес к нашему рынку со стороны международных инвесторов. Чтобы привлечь тех, кто хочет вложиться на долгий срок, необходимо решить вопросы, связанные с созданием необходимой инфраструктуры. Мы начали двигаться в этом направлении. Подготовили проект указа президента, который сейчас находится на рассмотрении в администрации. Он позволяет инвесторам, которые вводят новый капитал в страну, беспрепятственно его потом его выводить. Если они готовы инвестировать в нашу экономику, мы готовы брать у них деньги и давать возможность репатриировать назад прибыль</w:t>
      </w:r>
      <w:r w:rsidR="00AE43BC" w:rsidRPr="00AE43BC">
        <w:t>»</w:t>
      </w:r>
      <w:r w:rsidRPr="00AE43BC">
        <w:t>, - сказал замминистра.</w:t>
      </w:r>
    </w:p>
    <w:p w14:paraId="26AD0F65" w14:textId="77777777" w:rsidR="00A92E6C" w:rsidRPr="00AE43BC" w:rsidRDefault="00A92E6C" w:rsidP="00A92E6C">
      <w:r w:rsidRPr="00AE43BC">
        <w:t>Кроме того, он напомнил, что Минфин совместно с Банком России работает над модернизацией инвестиционных инструментов для граждан (</w:t>
      </w:r>
      <w:r w:rsidRPr="00AE43BC">
        <w:rPr>
          <w:b/>
        </w:rPr>
        <w:t>ПДС</w:t>
      </w:r>
      <w:r w:rsidRPr="00AE43BC">
        <w:t>, ДСЖ, ИИС разных типов).</w:t>
      </w:r>
    </w:p>
    <w:p w14:paraId="58345574" w14:textId="77777777" w:rsidR="00A92E6C" w:rsidRPr="00AE43BC" w:rsidRDefault="00A92E6C" w:rsidP="00A92E6C">
      <w:r w:rsidRPr="00AE43BC">
        <w:t xml:space="preserve">Инвестировать с господдержкой можно благодаря брокеру </w:t>
      </w:r>
      <w:r w:rsidR="00AE43BC" w:rsidRPr="00AE43BC">
        <w:t>«</w:t>
      </w:r>
      <w:r w:rsidRPr="00AE43BC">
        <w:t>Финам</w:t>
      </w:r>
      <w:r w:rsidR="00AE43BC" w:rsidRPr="00AE43BC">
        <w:t>»</w:t>
      </w:r>
      <w:r w:rsidRPr="00AE43BC">
        <w:t>. Откройте индивидуальный инвестиционный счет (ИИС) и получайте до 60 000 рублей каждый год за счет налогового вычета, а доход от инвестиций освободите от уплаты налога. Инвестируйте самостоятельно или с помощью готовых продуктов в мобильном приложении и веб-терминале FinamTrade.</w:t>
      </w:r>
    </w:p>
    <w:p w14:paraId="6ABF3315" w14:textId="77777777" w:rsidR="00A92E6C" w:rsidRPr="00AE43BC" w:rsidRDefault="00A92E6C" w:rsidP="00A92E6C">
      <w:r w:rsidRPr="00AE43BC">
        <w:t xml:space="preserve">Также, по его словам, обсуждается механизм господдержки отечественных компаний через фондовый рынок. </w:t>
      </w:r>
      <w:r w:rsidR="00AE43BC" w:rsidRPr="00AE43BC">
        <w:t>«</w:t>
      </w:r>
      <w:r w:rsidRPr="00AE43BC">
        <w:t>Мы с ЦБ обсуждаем, как превратить фондовый рынок в инструмент доведения государственной поддержки в виде субсидий до компаний. Пока весь этот бизнес забирали банки, так как они были основным инструментом доведения субсидий</w:t>
      </w:r>
      <w:r w:rsidR="00AE43BC" w:rsidRPr="00AE43BC">
        <w:t>»</w:t>
      </w:r>
      <w:r w:rsidRPr="00AE43BC">
        <w:t>, подчеркнул Чебесков. При этом он уточнил, что публичные компании, акции которой может приобрести широкий круг инвесторов, будут получать господдержку в приоритетном порядке.</w:t>
      </w:r>
    </w:p>
    <w:p w14:paraId="441794B4" w14:textId="77777777" w:rsidR="00A92E6C" w:rsidRPr="00AE43BC" w:rsidRDefault="00A92E6C" w:rsidP="00A92E6C">
      <w:r w:rsidRPr="00AE43BC">
        <w:t>Замминистра также напомнил, что в этом году планируется запустить еще один механизм господдержки в виде возмещения затрат на листинг (прим.- размещение акций на бирже) компаниям технологического сектора.</w:t>
      </w:r>
    </w:p>
    <w:p w14:paraId="57B0A2B1" w14:textId="77777777" w:rsidR="00A92E6C" w:rsidRPr="00AE43BC" w:rsidRDefault="00A92E6C" w:rsidP="00A92E6C">
      <w:r w:rsidRPr="00AE43BC">
        <w:t xml:space="preserve">Говоря о выходе госкомпаний на IPO, Иван Чебесков отметил, что для многих из них потребуется трансформация с точки зрения корпоративного управления. </w:t>
      </w:r>
      <w:r w:rsidR="00AE43BC" w:rsidRPr="00AE43BC">
        <w:t>«</w:t>
      </w:r>
      <w:r w:rsidRPr="00AE43BC">
        <w:t xml:space="preserve">У нас есть перечень порядка 7-10 компаний с государственным участием, которые мы предлагаем для дальнейшего размещения. Для многих из них потребуется серьезная трансформация, в первую очередь с точки зрения корпоративного управления, чтобы </w:t>
      </w:r>
      <w:r w:rsidRPr="00AE43BC">
        <w:lastRenderedPageBreak/>
        <w:t>выставить их на рельсы проведения IPO и публичных размещений</w:t>
      </w:r>
      <w:r w:rsidR="00AE43BC" w:rsidRPr="00AE43BC">
        <w:t>»</w:t>
      </w:r>
      <w:r w:rsidRPr="00AE43BC">
        <w:t>, - прокомментировал Чебесков.</w:t>
      </w:r>
    </w:p>
    <w:p w14:paraId="2E5E5052" w14:textId="77777777" w:rsidR="00A92E6C" w:rsidRPr="00AE43BC" w:rsidRDefault="00A92E6C" w:rsidP="00A92E6C">
      <w:hyperlink r:id="rId34" w:history="1">
        <w:r w:rsidRPr="00AE43BC">
          <w:rPr>
            <w:rStyle w:val="a3"/>
          </w:rPr>
          <w:t>https://www.finam.ru/publications/item/minfin-rossii-i-tsb-obsuzhdayut-podderzhku-kompaniy-cherez-fondovyy-rynok-20250314-1718/?System.Collections.Specialized.NameValueCollection</w:t>
        </w:r>
      </w:hyperlink>
      <w:r w:rsidRPr="00AE43BC">
        <w:t xml:space="preserve"> </w:t>
      </w:r>
    </w:p>
    <w:p w14:paraId="733C2277" w14:textId="77777777" w:rsidR="00107A09" w:rsidRPr="00AE43BC" w:rsidRDefault="00107A09" w:rsidP="00107A09">
      <w:pPr>
        <w:pStyle w:val="2"/>
      </w:pPr>
      <w:bookmarkStart w:id="118" w:name="_Toc193085283"/>
      <w:bookmarkStart w:id="119" w:name="_Hlk193088654"/>
      <w:bookmarkEnd w:id="116"/>
      <w:r w:rsidRPr="00AE43BC">
        <w:t>РБК Инвестиции, 14.03.2025, ЦБ дал совет россиянам по формированию финансовой подушки</w:t>
      </w:r>
      <w:bookmarkEnd w:id="118"/>
    </w:p>
    <w:p w14:paraId="650336C6" w14:textId="77777777" w:rsidR="00107A09" w:rsidRPr="00AE43BC" w:rsidRDefault="00107A09" w:rsidP="00AE43BC">
      <w:pPr>
        <w:pStyle w:val="3"/>
      </w:pPr>
      <w:bookmarkStart w:id="120" w:name="_Toc193085284"/>
      <w:r w:rsidRPr="00AE43BC">
        <w:t>Для того, чтобы чувствовать себя спокойно, россиянину достаточно иметь в запасе финансовую подушку в размере 3-6 зарплат, советует Центробанк. Регулятор также прокомментировал, где можно хранить накопленные сбережения.</w:t>
      </w:r>
      <w:bookmarkEnd w:id="120"/>
    </w:p>
    <w:p w14:paraId="47593A66" w14:textId="77777777" w:rsidR="00107A09" w:rsidRPr="00AE43BC" w:rsidRDefault="00107A09" w:rsidP="00107A09">
      <w:r w:rsidRPr="00AE43BC">
        <w:t>Банк России не дает точных рекомендаций по размеру подушки безопасности, поскольку каждый случай индивидуален, однако ссылается на то, что оптимально иметь резервы на сумму, равную зарплате за несколько месяцев. Регулятор дал пояснения в своем телеграм-канале.</w:t>
      </w:r>
    </w:p>
    <w:p w14:paraId="4522272F" w14:textId="77777777" w:rsidR="00107A09" w:rsidRPr="00AE43BC" w:rsidRDefault="00AE43BC" w:rsidP="00107A09">
      <w:r w:rsidRPr="00AE43BC">
        <w:t>«</w:t>
      </w:r>
      <w:r w:rsidR="00107A09" w:rsidRPr="00AE43BC">
        <w:t>Эксперты сходятся на том, что оптимально иметь в запасе сумму, равную 3-6 зарплатам - это поддержит вашу финансовую устойчивость и привычный образ жизни в случае внезапной болезни или потери работы</w:t>
      </w:r>
      <w:r w:rsidRPr="00AE43BC">
        <w:t>»</w:t>
      </w:r>
      <w:r w:rsidR="00107A09" w:rsidRPr="00AE43BC">
        <w:t>, - сказано в посте ЦБ.</w:t>
      </w:r>
    </w:p>
    <w:p w14:paraId="4A45FE88" w14:textId="77777777" w:rsidR="00107A09" w:rsidRPr="00AE43BC" w:rsidRDefault="00107A09" w:rsidP="00107A09">
      <w:r w:rsidRPr="00AE43BC">
        <w:t>Центробанк также напоминает, что чем больше у человека накоплений, тем устойчивее его финансовое положение. Хранить финансовую подушку можно, например, на вкладе. При этом если человек инвестирует на фондовом рынке, регулятор советует ему делать это на средства, накопленные сверх подушки.</w:t>
      </w:r>
    </w:p>
    <w:p w14:paraId="7A4273AE" w14:textId="77777777" w:rsidR="00107A09" w:rsidRPr="00AE43BC" w:rsidRDefault="00107A09" w:rsidP="00107A09">
      <w:r w:rsidRPr="00AE43BC">
        <w:t>Кроме того, при формировании накоплений на будущее Банк России рекомендует выбирать приоритетные финансовые цели, а также постоянно анализировать свой бюджет, в частности, ежедневно фиксировать поступления и траты.</w:t>
      </w:r>
    </w:p>
    <w:p w14:paraId="625CD6F7" w14:textId="77777777" w:rsidR="00107A09" w:rsidRPr="00AE43BC" w:rsidRDefault="00107A09" w:rsidP="00107A09">
      <w:r w:rsidRPr="00AE43BC">
        <w:t xml:space="preserve">Если допускать промахи в процессе формирования накоплений, можно свести на нет все усилия и даже потерять средства, предупреждал ранее генеральный директор </w:t>
      </w:r>
      <w:r w:rsidR="00AE43BC" w:rsidRPr="00AE43BC">
        <w:t>«</w:t>
      </w:r>
      <w:r w:rsidRPr="00AE43BC">
        <w:t>СберНПФ</w:t>
      </w:r>
      <w:r w:rsidR="00AE43BC" w:rsidRPr="00AE43BC">
        <w:t>»</w:t>
      </w:r>
      <w:r w:rsidRPr="00AE43BC">
        <w:t xml:space="preserve"> Александр Зарецкий. По его словам, отсутствие конкретной цели для накоплений - одна из наиболее распространенных ошибок. Избежать ее можно, обозначив цель, требуемые сумму, срок и доступные ресурсы для ее достижения.</w:t>
      </w:r>
    </w:p>
    <w:p w14:paraId="1EAFAC35" w14:textId="77777777" w:rsidR="00107A09" w:rsidRPr="00AE43BC" w:rsidRDefault="00107A09" w:rsidP="00107A09">
      <w:r w:rsidRPr="00AE43BC">
        <w:t xml:space="preserve">Если резервы уже сформированы, продолжает ЦБ, не стоит держать свободные средства </w:t>
      </w:r>
      <w:r w:rsidR="00AE43BC" w:rsidRPr="00AE43BC">
        <w:t>«</w:t>
      </w:r>
      <w:r w:rsidRPr="00AE43BC">
        <w:t>под подушкой</w:t>
      </w:r>
      <w:r w:rsidR="00AE43BC" w:rsidRPr="00AE43BC">
        <w:t>»</w:t>
      </w:r>
      <w:r w:rsidRPr="00AE43BC">
        <w:t>, поскольку в таком случае их постепенно съест инфляция. Можно минимизировать потери такого рода, если хранить сбережения на банковских вкладах или накопительных счетах.</w:t>
      </w:r>
    </w:p>
    <w:p w14:paraId="546E2500" w14:textId="77777777" w:rsidR="00107A09" w:rsidRPr="00AE43BC" w:rsidRDefault="00107A09" w:rsidP="00107A09">
      <w:r w:rsidRPr="00AE43BC">
        <w:t>В первой декаде марта средняя максимальная ставка по вкладам в топ-10 банков снизилась до 20,74% годовых, сообщил 13 марта Банк России. В предыдущей декаде она впервые с ноября 2024 года опустилась ниже ключевой ставки. Несмотря на снижение ставок с экстравысоких значений в декабре, прибыль россиян от вкладов все равно будет расти и обновит рекорд прошлого года, полагают в ВТБ. По прогнозам аналитиков, вкладчики смогут заработать около 9 трлн в 2025 году.</w:t>
      </w:r>
    </w:p>
    <w:p w14:paraId="208E503C" w14:textId="77777777" w:rsidR="00107A09" w:rsidRPr="00AE43BC" w:rsidRDefault="00107A09" w:rsidP="00107A09">
      <w:r w:rsidRPr="00AE43BC">
        <w:lastRenderedPageBreak/>
        <w:t xml:space="preserve">По данным исследования </w:t>
      </w:r>
      <w:r w:rsidR="00AE43BC" w:rsidRPr="00AE43BC">
        <w:t>«</w:t>
      </w:r>
      <w:r w:rsidRPr="00AE43BC">
        <w:t>Актуальные ожидания будущих пенсионеров</w:t>
      </w:r>
      <w:r w:rsidR="00AE43BC" w:rsidRPr="00AE43BC">
        <w:t>»</w:t>
      </w:r>
      <w:r w:rsidRPr="00AE43BC">
        <w:t xml:space="preserve">, проведенного НПФ </w:t>
      </w:r>
      <w:r w:rsidR="00AE43BC" w:rsidRPr="00AE43BC">
        <w:t>«</w:t>
      </w:r>
      <w:r w:rsidRPr="00AE43BC">
        <w:t>Эволюция</w:t>
      </w:r>
      <w:r w:rsidR="00AE43BC" w:rsidRPr="00AE43BC">
        <w:t>»</w:t>
      </w:r>
      <w:r w:rsidRPr="00AE43BC">
        <w:t xml:space="preserve"> совместно с Финансовым университетом при правительстве, большинство россиян не делают финансовых накоплений на старость (89%), рассчитывая на государственную пенсию (43%) и помощь близких (более половины опрошенных).</w:t>
      </w:r>
    </w:p>
    <w:p w14:paraId="0EA8E278" w14:textId="77777777" w:rsidR="00107A09" w:rsidRPr="00AE43BC" w:rsidRDefault="00107A09" w:rsidP="00107A09">
      <w:hyperlink r:id="rId35" w:history="1">
        <w:r w:rsidRPr="00AE43BC">
          <w:rPr>
            <w:rStyle w:val="a3"/>
          </w:rPr>
          <w:t>https://www.rbc.ru/quote/news/article/67d409a69a794751cda06c70</w:t>
        </w:r>
      </w:hyperlink>
      <w:r w:rsidRPr="00AE43BC">
        <w:t xml:space="preserve"> </w:t>
      </w:r>
    </w:p>
    <w:p w14:paraId="0004D2D0" w14:textId="77777777" w:rsidR="007E708C" w:rsidRPr="00AE43BC" w:rsidRDefault="007E708C" w:rsidP="007E708C">
      <w:pPr>
        <w:pStyle w:val="2"/>
      </w:pPr>
      <w:bookmarkStart w:id="121" w:name="_Toc193085285"/>
      <w:bookmarkEnd w:id="119"/>
      <w:r w:rsidRPr="00AE43BC">
        <w:t>Новые Известия, 14.03.2025, Замерли в ожидании: как изменятся ставки по кредитам и депозитам с 21 марта?</w:t>
      </w:r>
      <w:bookmarkEnd w:id="121"/>
    </w:p>
    <w:p w14:paraId="54183866" w14:textId="77777777" w:rsidR="007E708C" w:rsidRPr="00AE43BC" w:rsidRDefault="007E708C" w:rsidP="00AE43BC">
      <w:pPr>
        <w:pStyle w:val="3"/>
      </w:pPr>
      <w:bookmarkStart w:id="122" w:name="_Toc193085286"/>
      <w:r w:rsidRPr="00AE43BC">
        <w:t xml:space="preserve">На 21 марта 2025 года назначено очередное заседание совета директоров ЦБ по ключевой ставке, на основании которой формируется стоимость кредитов для банков, а следом — и для населения. Каких изменений стоит ждать через неделю, </w:t>
      </w:r>
      <w:r w:rsidR="00AE43BC" w:rsidRPr="00AE43BC">
        <w:t>«</w:t>
      </w:r>
      <w:r w:rsidRPr="00AE43BC">
        <w:t>НИ</w:t>
      </w:r>
      <w:r w:rsidR="00AE43BC" w:rsidRPr="00AE43BC">
        <w:t>»</w:t>
      </w:r>
      <w:r w:rsidRPr="00AE43BC">
        <w:t xml:space="preserve"> рассказали эксперты.</w:t>
      </w:r>
      <w:bookmarkEnd w:id="122"/>
    </w:p>
    <w:p w14:paraId="40387BCB" w14:textId="77777777" w:rsidR="007E708C" w:rsidRPr="00AE43BC" w:rsidRDefault="007E708C" w:rsidP="007E708C">
      <w:r w:rsidRPr="00AE43BC">
        <w:t>Копить или тратить?</w:t>
      </w:r>
    </w:p>
    <w:p w14:paraId="51F2012C" w14:textId="77777777" w:rsidR="007E708C" w:rsidRPr="00AE43BC" w:rsidRDefault="007E708C" w:rsidP="007E708C">
      <w:r w:rsidRPr="00AE43BC">
        <w:t xml:space="preserve">13 марта зампред банка России Алексей Заботкин напугал россиян размышлениями о возможном повышении ключевой ставки в этом месяце. Его выступление вызвало бурную дискуссию в Сети на тему: </w:t>
      </w:r>
      <w:r w:rsidR="00AE43BC" w:rsidRPr="00AE43BC">
        <w:t>«</w:t>
      </w:r>
      <w:r w:rsidRPr="00AE43BC">
        <w:t>Куда же выше?</w:t>
      </w:r>
      <w:r w:rsidR="00AE43BC" w:rsidRPr="00AE43BC">
        <w:t>»</w:t>
      </w:r>
      <w:r w:rsidRPr="00AE43BC">
        <w:t>.</w:t>
      </w:r>
    </w:p>
    <w:p w14:paraId="4C23DA70" w14:textId="77777777" w:rsidR="007E708C" w:rsidRPr="00AE43BC" w:rsidRDefault="007E708C" w:rsidP="007E708C">
      <w:r w:rsidRPr="00AE43BC">
        <w:t xml:space="preserve">Вскоре в ЦБ оговорились, что реальная ставка и так уже находится </w:t>
      </w:r>
      <w:r w:rsidR="00AE43BC" w:rsidRPr="00AE43BC">
        <w:t>«</w:t>
      </w:r>
      <w:r w:rsidRPr="00AE43BC">
        <w:t>на довольно высоком уровне</w:t>
      </w:r>
      <w:r w:rsidR="00AE43BC" w:rsidRPr="00AE43BC">
        <w:t>»</w:t>
      </w:r>
      <w:r w:rsidRPr="00AE43BC">
        <w:t>, поэтому дальнейшего повышения может не потребоваться. Чего все-таки ждать потребителям от ближайшего заседания совета директоров ЦБ?</w:t>
      </w:r>
    </w:p>
    <w:p w14:paraId="167FD248" w14:textId="77777777" w:rsidR="007E708C" w:rsidRPr="00AE43BC" w:rsidRDefault="007E708C" w:rsidP="007E708C">
      <w:r w:rsidRPr="00AE43BC">
        <w:t>Напомним, в феврале Банк России сохранил ключевую ставку на уровне 21%. Финансисты предупредили, что оценивать целесообразность ее изменения будут на ближайшем заседании 21 марта, исходя из данных о темпах инфляции в стране.</w:t>
      </w:r>
    </w:p>
    <w:p w14:paraId="40B2D498" w14:textId="77777777" w:rsidR="007E708C" w:rsidRPr="00AE43BC" w:rsidRDefault="007E708C" w:rsidP="007E708C">
      <w:r w:rsidRPr="00AE43BC">
        <w:t>При увеличении ставки стоимость кредитов для самих банков возрастает, а они, в свою очередь, повышают ставки по кредитам для населения и бизнеса. В итоге заемные средства становятся менее доступными, граждане начинают меньше тратить, и развитие экономики замедляется. При снижении ключевой ставки происходит обратная реакция.</w:t>
      </w:r>
    </w:p>
    <w:p w14:paraId="2792AD27" w14:textId="77777777" w:rsidR="007E708C" w:rsidRPr="00AE43BC" w:rsidRDefault="007E708C" w:rsidP="007E708C">
      <w:r w:rsidRPr="00AE43BC">
        <w:t xml:space="preserve">Ранее Росстат распространил информацию о том, что в феврале инфляция замедлилась до 0,81% после 1,23% в январе. Однако в годовом исчислении рост цен на товары и услуги по итогам февраля превысил ожидания аналитиков на 0,02 процентных пункта, ускорившись до 10,06%. Как ранее сообщали </w:t>
      </w:r>
      <w:r w:rsidR="00AE43BC" w:rsidRPr="00AE43BC">
        <w:t>«</w:t>
      </w:r>
      <w:r w:rsidRPr="00AE43BC">
        <w:t>НИ</w:t>
      </w:r>
      <w:r w:rsidR="00AE43BC" w:rsidRPr="00AE43BC">
        <w:t>»</w:t>
      </w:r>
      <w:r w:rsidRPr="00AE43BC">
        <w:t>, в конце декабря 2024 года этот показатель составлял 9,52%, а в конце января — 9,92%.</w:t>
      </w:r>
    </w:p>
    <w:p w14:paraId="41097427" w14:textId="77777777" w:rsidR="007E708C" w:rsidRPr="00AE43BC" w:rsidRDefault="007E708C" w:rsidP="007E708C">
      <w:r w:rsidRPr="00AE43BC">
        <w:t>Пока эти данные никак не укладываются в целевые показатели ЦБ, установленные на уровне 4% годовых.</w:t>
      </w:r>
    </w:p>
    <w:p w14:paraId="22B9E4D8" w14:textId="77777777" w:rsidR="007E708C" w:rsidRPr="00AE43BC" w:rsidRDefault="00AE43BC" w:rsidP="007E708C">
      <w:r w:rsidRPr="00AE43BC">
        <w:t>«</w:t>
      </w:r>
      <w:r w:rsidR="007E708C" w:rsidRPr="00AE43BC">
        <w:t>НИ</w:t>
      </w:r>
      <w:r w:rsidRPr="00AE43BC">
        <w:t>»</w:t>
      </w:r>
      <w:r w:rsidR="007E708C" w:rsidRPr="00AE43BC">
        <w:t xml:space="preserve"> собрали мнения участников рынка относительно судьбы ключевой ставки к заседанию 21 марта.</w:t>
      </w:r>
    </w:p>
    <w:p w14:paraId="508D02CB" w14:textId="77777777" w:rsidR="007E708C" w:rsidRPr="00AE43BC" w:rsidRDefault="00AE43BC" w:rsidP="007E708C">
      <w:r w:rsidRPr="00AE43BC">
        <w:t>«</w:t>
      </w:r>
      <w:r w:rsidR="007E708C" w:rsidRPr="00AE43BC">
        <w:t>Ждем позитивных словесных интервенций</w:t>
      </w:r>
      <w:r w:rsidRPr="00AE43BC">
        <w:t>»</w:t>
      </w:r>
    </w:p>
    <w:p w14:paraId="4CB0F4CC" w14:textId="77777777" w:rsidR="007E708C" w:rsidRPr="00AE43BC" w:rsidRDefault="007E708C" w:rsidP="007E708C">
      <w:r w:rsidRPr="00AE43BC">
        <w:t xml:space="preserve">Как сообщил основатель Института финансово-инвестиционных технологий Алексей Примак, он пока не ждет никаких изменений по ставке, однако надеется на начало </w:t>
      </w:r>
      <w:r w:rsidR="00AE43BC" w:rsidRPr="00AE43BC">
        <w:t>«</w:t>
      </w:r>
      <w:r w:rsidRPr="00AE43BC">
        <w:t>периода позитивных словесных интервенций</w:t>
      </w:r>
      <w:r w:rsidR="00AE43BC" w:rsidRPr="00AE43BC">
        <w:t>»</w:t>
      </w:r>
      <w:r w:rsidRPr="00AE43BC">
        <w:t>.</w:t>
      </w:r>
    </w:p>
    <w:p w14:paraId="3BAC01CA" w14:textId="77777777" w:rsidR="007E708C" w:rsidRPr="00AE43BC" w:rsidRDefault="00AE43BC" w:rsidP="007E708C">
      <w:r w:rsidRPr="00AE43BC">
        <w:lastRenderedPageBreak/>
        <w:t>«</w:t>
      </w:r>
      <w:r w:rsidR="007E708C" w:rsidRPr="00AE43BC">
        <w:t>Каким будет влияние? Здесь важный момент: так как ставки перестали расти и стоят уже несколько месяцев, будет сужаться спред. Что я имею в виду? Когда 1,5 года назад ставки росли, то спред между бенчмарком и всеми остальными эмитентами на шкале по надежности (чем менее надежный эмитент, тем выше была ставка) расходился. А сейчас, когда ставки долго стоят, а еще лучше, они начнут снижаться, спред будет сужаться. Сейчас он выше 10%. Как только ЦБ начнет снижать ключевую ставку, для потребителей ставки начнут падать за счет сужения спреда</w:t>
      </w:r>
      <w:r w:rsidRPr="00AE43BC">
        <w:t>»</w:t>
      </w:r>
      <w:r w:rsidR="007E708C" w:rsidRPr="00AE43BC">
        <w:t>, — отметил эксперт.</w:t>
      </w:r>
    </w:p>
    <w:p w14:paraId="50CD6764" w14:textId="77777777" w:rsidR="007E708C" w:rsidRPr="00AE43BC" w:rsidRDefault="007E708C" w:rsidP="007E708C">
      <w:r w:rsidRPr="00AE43BC">
        <w:t xml:space="preserve">Управляющий директор инвесткомпании </w:t>
      </w:r>
      <w:r w:rsidR="00AE43BC" w:rsidRPr="00AE43BC">
        <w:t>«</w:t>
      </w:r>
      <w:r w:rsidRPr="00AE43BC">
        <w:t>Риком-Траст</w:t>
      </w:r>
      <w:r w:rsidR="00AE43BC" w:rsidRPr="00AE43BC">
        <w:t>»</w:t>
      </w:r>
      <w:r w:rsidRPr="00AE43BC">
        <w:t xml:space="preserve"> Дмитрий Целищев согласен, что ЦБ, скорее всего, сохранит ставку на прежнем уровне для закрепления эффекта снижения инфляции.</w:t>
      </w:r>
    </w:p>
    <w:p w14:paraId="73044C54" w14:textId="77777777" w:rsidR="007E708C" w:rsidRPr="00AE43BC" w:rsidRDefault="00AE43BC" w:rsidP="007E708C">
      <w:r w:rsidRPr="00AE43BC">
        <w:t>«</w:t>
      </w:r>
      <w:r w:rsidR="007E708C" w:rsidRPr="00AE43BC">
        <w:t>Мы можем увидеть смену риторики регулятора, который даст понять о скорой смене тренда, очень вероятно даже на следующем заседании. Экономика продолжит развитие, правда, несколько медленнее, чем в 2024 году. При этом возможная „оттепель“ может способствовать и выходу ВВП к показателям прошлого года</w:t>
      </w:r>
      <w:r w:rsidRPr="00AE43BC">
        <w:t>»</w:t>
      </w:r>
      <w:r w:rsidR="007E708C" w:rsidRPr="00AE43BC">
        <w:t>, — полагает Целищев.</w:t>
      </w:r>
    </w:p>
    <w:p w14:paraId="06F12D07" w14:textId="77777777" w:rsidR="007E708C" w:rsidRPr="00AE43BC" w:rsidRDefault="007E708C" w:rsidP="007E708C">
      <w:r w:rsidRPr="00AE43BC">
        <w:t>При каких условиях Центробанк снизит ставку?</w:t>
      </w:r>
    </w:p>
    <w:p w14:paraId="6D59186B" w14:textId="77777777" w:rsidR="007E708C" w:rsidRPr="00AE43BC" w:rsidRDefault="007E708C" w:rsidP="007E708C">
      <w:r w:rsidRPr="00AE43BC">
        <w:t>Как рассказал главный аналитик Ингосстрах Банка Петр Арронет, на решение ЦБ будет влиять динамика инфляции, кредитования и охлаждения экономики.</w:t>
      </w:r>
    </w:p>
    <w:p w14:paraId="0E0AA787" w14:textId="77777777" w:rsidR="007E708C" w:rsidRPr="00AE43BC" w:rsidRDefault="00AE43BC" w:rsidP="007E708C">
      <w:r w:rsidRPr="00AE43BC">
        <w:t>«</w:t>
      </w:r>
      <w:r w:rsidR="007E708C" w:rsidRPr="00AE43BC">
        <w:t>В разрезе инфляции важным фактором является недельная динамика, пока мы наблюдаем стабилизацию показателя в диапазоне 0,15-0,23% в течение февраля-марта</w:t>
      </w:r>
      <w:r w:rsidRPr="00AE43BC">
        <w:t>»</w:t>
      </w:r>
      <w:r w:rsidR="007E708C" w:rsidRPr="00AE43BC">
        <w:t>, — отметил он.</w:t>
      </w:r>
    </w:p>
    <w:p w14:paraId="49C993D3" w14:textId="77777777" w:rsidR="007E708C" w:rsidRPr="00AE43BC" w:rsidRDefault="007E708C" w:rsidP="007E708C">
      <w:r w:rsidRPr="00AE43BC">
        <w:t>Эксперт подчеркнул, что эти значения пока высоки для начала уменьшения ключевой ставки.</w:t>
      </w:r>
    </w:p>
    <w:p w14:paraId="5538DED1" w14:textId="77777777" w:rsidR="007E708C" w:rsidRPr="00AE43BC" w:rsidRDefault="00AE43BC" w:rsidP="007E708C">
      <w:r w:rsidRPr="00AE43BC">
        <w:t>«</w:t>
      </w:r>
      <w:r w:rsidR="007E708C" w:rsidRPr="00AE43BC">
        <w:t>Снижение возможно в случае стабилизации показателя на уровне 0,10%. В разрезе кредитования также важна динамика объемов портфелей. Из отчета ЦБ „О развитии банковского сектора“ на 1 февраля 2025 года наблюдаем продолжающееся снижение во всех сегментах корпоративного и розничного кредитования, начавшегося еще в ноябре 2024-го</w:t>
      </w:r>
      <w:r w:rsidRPr="00AE43BC">
        <w:t>»</w:t>
      </w:r>
      <w:r w:rsidR="007E708C" w:rsidRPr="00AE43BC">
        <w:t>, — сообщил Арронет.</w:t>
      </w:r>
    </w:p>
    <w:p w14:paraId="01C8D79D" w14:textId="77777777" w:rsidR="007E708C" w:rsidRPr="00AE43BC" w:rsidRDefault="007E708C" w:rsidP="007E708C">
      <w:r w:rsidRPr="00AE43BC">
        <w:t>Он уточнил, что такая динамика влияет на уровень спроса и охлаждение экономики.</w:t>
      </w:r>
    </w:p>
    <w:p w14:paraId="110453CA" w14:textId="77777777" w:rsidR="007E708C" w:rsidRPr="00AE43BC" w:rsidRDefault="00AE43BC" w:rsidP="007E708C">
      <w:r w:rsidRPr="00AE43BC">
        <w:t>«</w:t>
      </w:r>
      <w:r w:rsidR="007E708C" w:rsidRPr="00AE43BC">
        <w:t>Как раз скорость ее охлаждения сейчас является главным фактором, на который направлено внимание регулятора. О первых признаках охлаждения стало известно еще в августе 2024 года. Но на конец февраля наблюдается сильное охлаждение по ряду индикаторов. Индекс деловой активности в сфере услуг снизился с 54,6 до 50,5 пункта м/м; индекс обрабатывающих отраслей упал с 53,1 до 50,2 пункта м/м</w:t>
      </w:r>
      <w:r w:rsidRPr="00AE43BC">
        <w:t>»</w:t>
      </w:r>
      <w:r w:rsidR="007E708C" w:rsidRPr="00AE43BC">
        <w:t>, — констатировал Петр Арронет.</w:t>
      </w:r>
    </w:p>
    <w:p w14:paraId="6E0F373C" w14:textId="77777777" w:rsidR="007E708C" w:rsidRPr="00AE43BC" w:rsidRDefault="007E708C" w:rsidP="007E708C">
      <w:r w:rsidRPr="00AE43BC">
        <w:t>По его прогнозам, в случае усиления динамики охлаждения и дальнейшего снижения геополитической напряженности регулятор может принять решение о первом понижении ключевой уже в апреле.</w:t>
      </w:r>
    </w:p>
    <w:p w14:paraId="58C6FB3F" w14:textId="77777777" w:rsidR="007E708C" w:rsidRPr="00AE43BC" w:rsidRDefault="007E708C" w:rsidP="007E708C">
      <w:r w:rsidRPr="00AE43BC">
        <w:t>Реальный сектор просит корректив</w:t>
      </w:r>
    </w:p>
    <w:p w14:paraId="64A182DD" w14:textId="77777777" w:rsidR="007E708C" w:rsidRPr="00AE43BC" w:rsidRDefault="007E708C" w:rsidP="007E708C">
      <w:r w:rsidRPr="00AE43BC">
        <w:t xml:space="preserve">Как отметил генеральный директор архитектурно-проектной компании </w:t>
      </w:r>
      <w:r w:rsidR="00AE43BC" w:rsidRPr="00AE43BC">
        <w:t>«</w:t>
      </w:r>
      <w:r w:rsidRPr="00AE43BC">
        <w:t>Вектор Проект</w:t>
      </w:r>
      <w:r w:rsidR="00AE43BC" w:rsidRPr="00AE43BC">
        <w:t>»</w:t>
      </w:r>
      <w:r w:rsidRPr="00AE43BC">
        <w:t xml:space="preserve"> Антон Баксараев, рынок недвижимости переживает непростые времена и находится в состоянии полной неопределенности.</w:t>
      </w:r>
    </w:p>
    <w:p w14:paraId="23265677" w14:textId="77777777" w:rsidR="007E708C" w:rsidRPr="00AE43BC" w:rsidRDefault="00AE43BC" w:rsidP="007E708C">
      <w:r w:rsidRPr="00AE43BC">
        <w:lastRenderedPageBreak/>
        <w:t>«</w:t>
      </w:r>
      <w:r w:rsidR="007E708C" w:rsidRPr="00AE43BC">
        <w:t>Даже начало цикла смягчения денежно-кредитной политики сейчас будет недостаточным фактором для нормализации цен на жилье. На рынок сейчас воздействует слишком много факторов, и не всегда рыночных</w:t>
      </w:r>
      <w:r w:rsidRPr="00AE43BC">
        <w:t>»</w:t>
      </w:r>
      <w:r w:rsidR="007E708C" w:rsidRPr="00AE43BC">
        <w:t>, — рассказал он.</w:t>
      </w:r>
    </w:p>
    <w:p w14:paraId="10CFE894" w14:textId="77777777" w:rsidR="007E708C" w:rsidRPr="00AE43BC" w:rsidRDefault="007E708C" w:rsidP="007E708C">
      <w:r w:rsidRPr="00AE43BC">
        <w:t>Девелоперы отмечают, что распродать оставшиеся объемы жилья очень сложно.</w:t>
      </w:r>
    </w:p>
    <w:p w14:paraId="131A24F9" w14:textId="77777777" w:rsidR="007E708C" w:rsidRPr="00AE43BC" w:rsidRDefault="00AE43BC" w:rsidP="007E708C">
      <w:r w:rsidRPr="00AE43BC">
        <w:t>«</w:t>
      </w:r>
      <w:r w:rsidR="007E708C" w:rsidRPr="00AE43BC">
        <w:t>Ставки по ипотеке заградительные и, судя по заявлениям ЦБ, останутся такими еще долго, льготная ипотека практически отключена. Застройщики будут использовать рассрочки и скидки, для того чтобы скорее избавиться от оставшегося объема. Речь будет идти, скорее всего, о скидках с заранее завышенной цены. С ростом цен на стройматериалы, оплату труда маржа застройщиков снизилась, и возможности реально снизить цены у них просто нет</w:t>
      </w:r>
      <w:r w:rsidRPr="00AE43BC">
        <w:t>»</w:t>
      </w:r>
      <w:r w:rsidR="007E708C" w:rsidRPr="00AE43BC">
        <w:t>, — сообщил Баксараев.</w:t>
      </w:r>
    </w:p>
    <w:p w14:paraId="6D092890" w14:textId="77777777" w:rsidR="007E708C" w:rsidRPr="00AE43BC" w:rsidRDefault="007E708C" w:rsidP="007E708C">
      <w:r w:rsidRPr="00AE43BC">
        <w:t>По его наблюдениям, застройщики больше не питают иллюзий на скорое оздоровление рынка жилья и начинают адаптироваться к более низкой маржинальности, оптимизировать расходы, рассматривать другие рынки.</w:t>
      </w:r>
    </w:p>
    <w:p w14:paraId="136620CA" w14:textId="77777777" w:rsidR="007E708C" w:rsidRPr="00AE43BC" w:rsidRDefault="00AE43BC" w:rsidP="007E708C">
      <w:r w:rsidRPr="00AE43BC">
        <w:t>«</w:t>
      </w:r>
      <w:r w:rsidR="007E708C" w:rsidRPr="00AE43BC">
        <w:t>Изменение стратегии мы уже видим по заявкам на проектирование. Интересы инвесторов и девелоперов смещаются на рынок складской и курортной недвижимости</w:t>
      </w:r>
      <w:r w:rsidRPr="00AE43BC">
        <w:t>»</w:t>
      </w:r>
      <w:r w:rsidR="007E708C" w:rsidRPr="00AE43BC">
        <w:t>, — рассказал эксперт.</w:t>
      </w:r>
    </w:p>
    <w:p w14:paraId="50049E41" w14:textId="77777777" w:rsidR="007E708C" w:rsidRPr="00AE43BC" w:rsidRDefault="007E708C" w:rsidP="007E708C">
      <w:r w:rsidRPr="00AE43BC">
        <w:t>Что ждать от банков по условиям оформления кредитов и депозитов?</w:t>
      </w:r>
    </w:p>
    <w:p w14:paraId="5C37F848" w14:textId="77777777" w:rsidR="007E708C" w:rsidRPr="00AE43BC" w:rsidRDefault="007E708C" w:rsidP="007E708C">
      <w:r w:rsidRPr="00AE43BC">
        <w:t xml:space="preserve">Накануне заседания ЦБ </w:t>
      </w:r>
      <w:r w:rsidR="00AE43BC" w:rsidRPr="00AE43BC">
        <w:t>«</w:t>
      </w:r>
      <w:r w:rsidRPr="00AE43BC">
        <w:t>НИ</w:t>
      </w:r>
      <w:r w:rsidR="00AE43BC" w:rsidRPr="00AE43BC">
        <w:t>»</w:t>
      </w:r>
      <w:r w:rsidRPr="00AE43BC">
        <w:t xml:space="preserve"> изучили предложения крупнейших банков и выяснили, что каких-либо революционных изменений на рынке предложения финансовых услуг пока не произошло.</w:t>
      </w:r>
    </w:p>
    <w:p w14:paraId="6A3CC5BC" w14:textId="77777777" w:rsidR="007E708C" w:rsidRPr="00AE43BC" w:rsidRDefault="007E708C" w:rsidP="007E708C">
      <w:r w:rsidRPr="00AE43BC">
        <w:t xml:space="preserve">В начале марта ставки по ипотеке в </w:t>
      </w:r>
      <w:r w:rsidR="00AE43BC" w:rsidRPr="00AE43BC">
        <w:t>«</w:t>
      </w:r>
      <w:r w:rsidRPr="00AE43BC">
        <w:t>Сбере</w:t>
      </w:r>
      <w:r w:rsidR="00AE43BC" w:rsidRPr="00AE43BC">
        <w:t>»</w:t>
      </w:r>
      <w:r w:rsidRPr="00AE43BC">
        <w:t xml:space="preserve"> и ВТБ незначительно снизились, на 1-1,5%, однако более доступной для заемщиков ипотека не стала. Большинство банков в целом сохраняют условия, сформированные в конце 2024 года на фоне повышения ключевой ставки ЦБ с 19 до 21%.</w:t>
      </w:r>
    </w:p>
    <w:p w14:paraId="387AA67F" w14:textId="77777777" w:rsidR="007E708C" w:rsidRPr="00AE43BC" w:rsidRDefault="007E708C" w:rsidP="007E708C">
      <w:r w:rsidRPr="00AE43BC">
        <w:t xml:space="preserve">В </w:t>
      </w:r>
      <w:r w:rsidR="00AE43BC" w:rsidRPr="00AE43BC">
        <w:t>«</w:t>
      </w:r>
      <w:r w:rsidRPr="00AE43BC">
        <w:t>Сбере</w:t>
      </w:r>
      <w:r w:rsidR="00AE43BC" w:rsidRPr="00AE43BC">
        <w:t>»</w:t>
      </w:r>
      <w:r w:rsidRPr="00AE43BC">
        <w:t xml:space="preserve"> получить кредит наличными сегодня можно по ставкам 27,6-44,4% годовых, в зависимости от суммы и условий, при этом полная стоимость кредита составит до 44,7%. Для заемщиков действуют ограничения по возрасту, а также по способу получения зарплаты и уровню доходов. Ипотеку на срок до 20 лет банк готов предоставить по ставке от 27% годовых, при этом полная стоимость займа с учетом страховок и оценки имущества составит до 31,507%.</w:t>
      </w:r>
    </w:p>
    <w:p w14:paraId="545230E0" w14:textId="77777777" w:rsidR="007E708C" w:rsidRPr="00AE43BC" w:rsidRDefault="007E708C" w:rsidP="007E708C">
      <w:r w:rsidRPr="00AE43BC">
        <w:t>В кредитной организации предупреждают, что не готовы одобрить заявку людям моложе 21 года и тем, кому на момент погашения кредита исполнится 75 лет. Что касается вкладов, то самым выгодным инструментом сбережения средств организация называет накопительный счет со ставкой до 22% годовых на первые три месяца с дальнейшим снижением ставки до 10-18%. По вкладу от 100 тыс. рублей с пополнением, но без снятия наличных максимальная ставка составляет 21,5%.</w:t>
      </w:r>
    </w:p>
    <w:p w14:paraId="7029D9F0" w14:textId="77777777" w:rsidR="007E708C" w:rsidRPr="00AE43BC" w:rsidRDefault="007E708C" w:rsidP="007E708C">
      <w:r w:rsidRPr="00AE43BC">
        <w:t xml:space="preserve">В ВТБ ставка для кредита наличными на сумму от 30 тыс. до 40 млн рублей начинается от 21,4%, а полная стоимость займа — от 31,1 до 60% годовых. Максимальный срок кредита — пять лет, предельный возраст заемщика, как и в </w:t>
      </w:r>
      <w:r w:rsidR="00AE43BC" w:rsidRPr="00AE43BC">
        <w:t>«</w:t>
      </w:r>
      <w:r w:rsidRPr="00AE43BC">
        <w:t>Сбере</w:t>
      </w:r>
      <w:r w:rsidR="00AE43BC" w:rsidRPr="00AE43BC">
        <w:t>»</w:t>
      </w:r>
      <w:r w:rsidRPr="00AE43BC">
        <w:t>, — 75 лет. Если говорить о программах сбережения, то наиболее рекламируемый банковский продукт на сегодняшний день — рублевый накопительный счет со ставкой в первые три месяца до 23% годовых, далее доходность снижается до 18%. По вкладам на длительный срок ставки ниже: от 14 до 20,8%.</w:t>
      </w:r>
    </w:p>
    <w:p w14:paraId="109AC0DB" w14:textId="77777777" w:rsidR="007E708C" w:rsidRPr="00AE43BC" w:rsidRDefault="007E708C" w:rsidP="007E708C">
      <w:r w:rsidRPr="00AE43BC">
        <w:lastRenderedPageBreak/>
        <w:t xml:space="preserve">В Альфа-банке кредит наличными на сумму до 30 млн рублей и на срок до 15 лет сегодня можно оформить по ставкам от 19,8 до 59,99% годовых, при этом полная стоимость займа начинается от 21,903%. Самый выгодный вклад с </w:t>
      </w:r>
      <w:r w:rsidRPr="00AE43BC">
        <w:rPr>
          <w:b/>
        </w:rPr>
        <w:t>программой долгосрочных сбережений</w:t>
      </w:r>
      <w:r w:rsidRPr="00AE43BC">
        <w:t xml:space="preserve"> (</w:t>
      </w:r>
      <w:r w:rsidRPr="00AE43BC">
        <w:rPr>
          <w:b/>
        </w:rPr>
        <w:t>ПДС</w:t>
      </w:r>
      <w:r w:rsidRPr="00AE43BC">
        <w:t xml:space="preserve">) на срок от трех до 12 месяцев и на сумму от 50 тыс. рублей можно оформить по ставке до 25,5%. Без </w:t>
      </w:r>
      <w:r w:rsidRPr="00AE43BC">
        <w:rPr>
          <w:b/>
        </w:rPr>
        <w:t>ПДС</w:t>
      </w:r>
      <w:r w:rsidRPr="00AE43BC">
        <w:t xml:space="preserve"> вклады предлагаются по ставкам до 20-21% годовых.</w:t>
      </w:r>
    </w:p>
    <w:p w14:paraId="1BE53DFE" w14:textId="77777777" w:rsidR="007E708C" w:rsidRPr="00AE43BC" w:rsidRDefault="007E708C" w:rsidP="007E708C">
      <w:r w:rsidRPr="00AE43BC">
        <w:t xml:space="preserve">Сходные условия предлагает Газпромбанк, где кредит наличными можно получить по ставкам от 22,4 до 41,1% годовых при полной стоимости займа от 32,427%. Что касается программ сбережения, то по вкладу </w:t>
      </w:r>
      <w:r w:rsidR="00AE43BC" w:rsidRPr="00AE43BC">
        <w:t>«</w:t>
      </w:r>
      <w:r w:rsidRPr="00AE43BC">
        <w:t>Заоблачный процент</w:t>
      </w:r>
      <w:r w:rsidR="00AE43BC" w:rsidRPr="00AE43BC">
        <w:t>»</w:t>
      </w:r>
      <w:r w:rsidRPr="00AE43BC">
        <w:t xml:space="preserve"> можно получить до 24% годовых. Однако такая высокая ставка действует не весь период вклада.</w:t>
      </w:r>
    </w:p>
    <w:p w14:paraId="44880819" w14:textId="77777777" w:rsidR="007E708C" w:rsidRPr="00AE43BC" w:rsidRDefault="007E708C" w:rsidP="007E708C">
      <w:r w:rsidRPr="00AE43BC">
        <w:t xml:space="preserve">Анализируя условия предоставления банковских продуктов в крупнейших российских кредитных организациях, можно прийти к выводу о том, что банки находятся в ситуации </w:t>
      </w:r>
      <w:r w:rsidR="00AE43BC" w:rsidRPr="00AE43BC">
        <w:t>«</w:t>
      </w:r>
      <w:r w:rsidRPr="00AE43BC">
        <w:t>осторожного ожидания</w:t>
      </w:r>
      <w:r w:rsidR="00AE43BC" w:rsidRPr="00AE43BC">
        <w:t>»</w:t>
      </w:r>
      <w:r w:rsidRPr="00AE43BC">
        <w:t>. При высокой стоимости кредитов наиболее привлекательные ставки по вкладам, как правило, носят весьма ограниченный по времени характер. Как только ЦБ приступит к снижению ключевой ставки, доходность сберегательных программ для населения также начнет падать.</w:t>
      </w:r>
    </w:p>
    <w:p w14:paraId="31AB8438" w14:textId="77777777" w:rsidR="007E708C" w:rsidRPr="00AE43BC" w:rsidRDefault="007E708C" w:rsidP="007E708C">
      <w:hyperlink r:id="rId36" w:history="1">
        <w:r w:rsidRPr="00AE43BC">
          <w:rPr>
            <w:rStyle w:val="a3"/>
          </w:rPr>
          <w:t>https://newizv.ru/news/2025-03-14/zamerli-v-ozhidanii-kak-izmenyatsya-stavki-po-kreditam-i-depozitam-s-21-marta-436228</w:t>
        </w:r>
      </w:hyperlink>
      <w:r w:rsidRPr="00AE43BC">
        <w:t xml:space="preserve"> </w:t>
      </w:r>
    </w:p>
    <w:p w14:paraId="1BFC29B8" w14:textId="6FD69F19" w:rsidR="00E37114" w:rsidRPr="00AE43BC" w:rsidRDefault="00E37114" w:rsidP="00E37114">
      <w:pPr>
        <w:pStyle w:val="2"/>
      </w:pPr>
      <w:bookmarkStart w:id="123" w:name="_Toc193085287"/>
      <w:bookmarkStart w:id="124" w:name="_Toc99271711"/>
      <w:bookmarkStart w:id="125" w:name="_Toc99318657"/>
      <w:bookmarkStart w:id="126" w:name="_Hlk193088757"/>
      <w:r w:rsidRPr="00AE43BC">
        <w:t>Пенсия.pro, 14.03.2025, Россияне откладывают на будущее 15% своего заработка — опрос</w:t>
      </w:r>
      <w:bookmarkEnd w:id="123"/>
    </w:p>
    <w:p w14:paraId="33D9355C" w14:textId="77777777" w:rsidR="00E37114" w:rsidRPr="00AE43BC" w:rsidRDefault="00E37114" w:rsidP="00AE43BC">
      <w:pPr>
        <w:pStyle w:val="3"/>
      </w:pPr>
      <w:bookmarkStart w:id="127" w:name="_Toc193085288"/>
      <w:r w:rsidRPr="00AE43BC">
        <w:t xml:space="preserve">65 % россиян делают регулярные сбережения, причем в среднем люди откладывают 15 % заработка, сообщили аналитики </w:t>
      </w:r>
      <w:r w:rsidR="00AE43BC" w:rsidRPr="00AE43BC">
        <w:t>«</w:t>
      </w:r>
      <w:r w:rsidRPr="00AE43BC">
        <w:t>Авито Рекламы</w:t>
      </w:r>
      <w:r w:rsidR="00AE43BC" w:rsidRPr="00AE43BC">
        <w:t>»</w:t>
      </w:r>
      <w:r w:rsidRPr="00AE43BC">
        <w:t xml:space="preserve"> и </w:t>
      </w:r>
      <w:r w:rsidR="00AE43BC" w:rsidRPr="00AE43BC">
        <w:t>«</w:t>
      </w:r>
      <w:r w:rsidRPr="00AE43BC">
        <w:t>Авито Работы</w:t>
      </w:r>
      <w:r w:rsidR="00AE43BC" w:rsidRPr="00AE43BC">
        <w:t>»</w:t>
      </w:r>
      <w:r w:rsidRPr="00AE43BC">
        <w:t>.</w:t>
      </w:r>
      <w:bookmarkEnd w:id="127"/>
    </w:p>
    <w:p w14:paraId="2EE0E922" w14:textId="77777777" w:rsidR="00E37114" w:rsidRPr="00AE43BC" w:rsidRDefault="00E37114" w:rsidP="00E37114">
      <w:r w:rsidRPr="00AE43BC">
        <w:t>Большинство респондентов проведенного аналитиками опроса (20 %) ежемесячно откладывают от 6 % до 10 % своего дохода. Лишь 3 % россиян могут себе позволить сберечь более половины дохода.</w:t>
      </w:r>
    </w:p>
    <w:p w14:paraId="055C879C" w14:textId="77777777" w:rsidR="00E37114" w:rsidRPr="00AE43BC" w:rsidRDefault="00E37114" w:rsidP="00E37114">
      <w:r w:rsidRPr="00AE43BC">
        <w:t>Лидерами по объему накоплений стали архитекторы и дизайнеры — они ежемесячно сберегают в среднем 27 % от своей зарплаты. На втором месте оказались специалисты консалтинга и профессиональных услуг с показателем в 23 %. Далее идут работники маркетинга, рекламы и PR (20 %), сотрудники гостинично-ресторанного бизнеса (19 %) и специалисты по продаже недвижимости (17 %).</w:t>
      </w:r>
    </w:p>
    <w:p w14:paraId="49CB1F5F" w14:textId="77777777" w:rsidR="00E37114" w:rsidRPr="00AE43BC" w:rsidRDefault="00E37114" w:rsidP="00E37114">
      <w:r w:rsidRPr="00AE43BC">
        <w:t>Почти половина опрошенных (46%) копят деньги на непредвиденные расходы, показало исследование. На второй строчке путешествия — на них откладывают 30 % респондентов. 17 % респондентов копят на покупку недвижимости, 14 % — автомобиля и крупной бытовой техники.</w:t>
      </w:r>
    </w:p>
    <w:p w14:paraId="107F6617" w14:textId="77777777" w:rsidR="00E37114" w:rsidRPr="00AE43BC" w:rsidRDefault="00E37114" w:rsidP="00E37114">
      <w:r w:rsidRPr="00AE43BC">
        <w:t>Чаще всего россияне (в 48 % случаев) выбирают накопительные счета в банках. В наличности средства хранят 35 % опрошенных, на депозитах — 33%. Только 14 % россиян готовы вкладывать средства в акции, облигации и другие инвестиционные инструменты.</w:t>
      </w:r>
    </w:p>
    <w:p w14:paraId="027C4D63" w14:textId="77777777" w:rsidR="00E37114" w:rsidRPr="00AE43BC" w:rsidRDefault="00E37114" w:rsidP="00E37114">
      <w:r w:rsidRPr="00AE43BC">
        <w:t xml:space="preserve">17,7 % россиян откладывают деньги регулярно, 37,9 % сберегают по мере возможностей, а 12,6 % планируют начать это делать в ближайшее время. Таковые результаты другого исследования, проведенного </w:t>
      </w:r>
      <w:r w:rsidR="00AE43BC" w:rsidRPr="00AE43BC">
        <w:t>«</w:t>
      </w:r>
      <w:r w:rsidRPr="00AE43BC">
        <w:t>СберСтрахования жизни</w:t>
      </w:r>
      <w:r w:rsidR="00AE43BC" w:rsidRPr="00AE43BC">
        <w:t>»</w:t>
      </w:r>
      <w:r w:rsidRPr="00AE43BC">
        <w:t>.</w:t>
      </w:r>
    </w:p>
    <w:p w14:paraId="75B177F3" w14:textId="77777777" w:rsidR="00111D7C" w:rsidRPr="00AE43BC" w:rsidRDefault="00E37114" w:rsidP="00E37114">
      <w:hyperlink r:id="rId37" w:history="1">
        <w:r w:rsidRPr="00AE43BC">
          <w:rPr>
            <w:rStyle w:val="a3"/>
          </w:rPr>
          <w:t>https://pensiya.pro/news/rossiyane-otkladyvayut-na-budushhee-15-svoego-zarabotka-opros/</w:t>
        </w:r>
      </w:hyperlink>
    </w:p>
    <w:bookmarkEnd w:id="126"/>
    <w:p w14:paraId="34538CD5" w14:textId="77777777" w:rsidR="00E37114" w:rsidRPr="00AE43BC" w:rsidRDefault="00E37114" w:rsidP="00E37114"/>
    <w:p w14:paraId="044E92FC" w14:textId="77777777" w:rsidR="00111D7C" w:rsidRPr="00AE43BC" w:rsidRDefault="00111D7C" w:rsidP="00111D7C">
      <w:pPr>
        <w:pStyle w:val="251"/>
      </w:pPr>
      <w:bookmarkStart w:id="128" w:name="_Toc99271712"/>
      <w:bookmarkStart w:id="129" w:name="_Toc99318658"/>
      <w:bookmarkStart w:id="130" w:name="_Toc165991078"/>
      <w:bookmarkStart w:id="131" w:name="_Toc193085289"/>
      <w:bookmarkEnd w:id="124"/>
      <w:bookmarkEnd w:id="125"/>
      <w:r w:rsidRPr="00AE43BC">
        <w:lastRenderedPageBreak/>
        <w:t>НОВОСТИ ЗАРУБЕЖНЫХ ПЕНСИОННЫХ СИСТЕМ</w:t>
      </w:r>
      <w:bookmarkEnd w:id="128"/>
      <w:bookmarkEnd w:id="129"/>
      <w:bookmarkEnd w:id="130"/>
      <w:bookmarkEnd w:id="131"/>
    </w:p>
    <w:p w14:paraId="55698B96" w14:textId="77777777" w:rsidR="00111D7C" w:rsidRPr="00AE43BC" w:rsidRDefault="00111D7C" w:rsidP="00111D7C">
      <w:pPr>
        <w:pStyle w:val="10"/>
      </w:pPr>
      <w:bookmarkStart w:id="132" w:name="_Toc99271713"/>
      <w:bookmarkStart w:id="133" w:name="_Toc99318659"/>
      <w:bookmarkStart w:id="134" w:name="_Toc165991079"/>
      <w:bookmarkStart w:id="135" w:name="_Toc193085290"/>
      <w:r w:rsidRPr="00AE43BC">
        <w:t>Новости пенсионной отрасли стран ближнего зарубежья</w:t>
      </w:r>
      <w:bookmarkEnd w:id="132"/>
      <w:bookmarkEnd w:id="133"/>
      <w:bookmarkEnd w:id="134"/>
      <w:bookmarkEnd w:id="135"/>
    </w:p>
    <w:p w14:paraId="4D1CE29E" w14:textId="77777777" w:rsidR="007F06EE" w:rsidRPr="00AE43BC" w:rsidRDefault="007F06EE" w:rsidP="007F06EE">
      <w:pPr>
        <w:pStyle w:val="2"/>
      </w:pPr>
      <w:bookmarkStart w:id="136" w:name="_Toc193085291"/>
      <w:r w:rsidRPr="00AE43BC">
        <w:t>Регистр ТВ, 14.03.2025, 13 марта 2025 года в ЕНПФ прошел традиционный день открытых дверей на тему пенсионных выплат</w:t>
      </w:r>
      <w:bookmarkEnd w:id="136"/>
    </w:p>
    <w:p w14:paraId="682E9B2B" w14:textId="77777777" w:rsidR="007F06EE" w:rsidRPr="00AE43BC" w:rsidRDefault="007F06EE" w:rsidP="00AE43BC">
      <w:pPr>
        <w:pStyle w:val="3"/>
      </w:pPr>
      <w:bookmarkStart w:id="137" w:name="_Toc193085292"/>
      <w:r w:rsidRPr="00AE43BC">
        <w:t xml:space="preserve">В день открытых дверей Единый накопительный пенсионный фонд традиционно принял своих гостей, чтобы рассказать о накопительной пенсионной системе, ответить на любые интересующие вопросы. В фокусе повестки дня открытых дверей стала актуальная и волнующая многих казахстанцев тема </w:t>
      </w:r>
      <w:r w:rsidR="00AE43BC" w:rsidRPr="00AE43BC">
        <w:t>«</w:t>
      </w:r>
      <w:r w:rsidRPr="00AE43BC">
        <w:t>Какие выплаты можно получить из ЕНПФ и как рассчитать свою будущую пенсию?</w:t>
      </w:r>
      <w:r w:rsidR="00AE43BC" w:rsidRPr="00AE43BC">
        <w:t>»</w:t>
      </w:r>
      <w:r w:rsidRPr="00AE43BC">
        <w:t>.</w:t>
      </w:r>
      <w:bookmarkEnd w:id="137"/>
    </w:p>
    <w:p w14:paraId="5F039D4E" w14:textId="77777777" w:rsidR="007F06EE" w:rsidRPr="00AE43BC" w:rsidRDefault="007F06EE" w:rsidP="007F06EE">
      <w:r w:rsidRPr="00AE43BC">
        <w:t>Сотрудники ЕНПФ провели его в виртуальном пространстве в режиме онлайн.</w:t>
      </w:r>
    </w:p>
    <w:p w14:paraId="28B6ADA0" w14:textId="77777777" w:rsidR="007F06EE" w:rsidRPr="00AE43BC" w:rsidRDefault="007F06EE" w:rsidP="007F06EE">
      <w:r w:rsidRPr="00AE43BC">
        <w:t xml:space="preserve">На онлайн-встрече речь пошла о пенсионных выплатах из ЕНПФ, где специалисты Фонда рассказали об их видах: в связи с достижением пенсионного возраста; установлением инвалидности первой и второй групп, если инвалидность установлена бессрочно; смертью вкладчика ОПВ, физического лица, за которого перечислены ОППВ, ДПВ, получателя пенсионных выплат; выездом на постоянное место жительства за пределы Казахстана; лицам, достигшим 55 лет, за которых уплачены ОППВ в совокупности не менее 84 месяцев на момент обращения за пенсионной выплатой; гражданам государств-членов ЕАЭС. Также сотрудники ЕНПФ разъяснили, как производится расчет размера пенсионных выплат, каков порядок получения единовременных и ежемесячных выплат, какие требования существуют для выхода на пенсию и факторы, влияющие на ее размер, какие варианты имеются для получения выплат за счет пенсионных накоплений, сформированных в накопительной системе, как можно разработать персональный план пенсионных накоплений и т.д. Особое внимание будет уделено разъяснению понятия </w:t>
      </w:r>
      <w:r w:rsidR="00AE43BC" w:rsidRPr="00AE43BC">
        <w:t>«</w:t>
      </w:r>
      <w:r w:rsidRPr="00AE43BC">
        <w:t>коэффициент замещения дохода</w:t>
      </w:r>
      <w:r w:rsidR="00AE43BC" w:rsidRPr="00AE43BC">
        <w:t>»</w:t>
      </w:r>
      <w:r w:rsidRPr="00AE43BC">
        <w:t>, который определяет, какую часть от заработка вкладчик будет получать в виде пенсии.</w:t>
      </w:r>
    </w:p>
    <w:p w14:paraId="032FA95F" w14:textId="77777777" w:rsidR="007F06EE" w:rsidRPr="00AE43BC" w:rsidRDefault="007F06EE" w:rsidP="007F06EE">
      <w:r w:rsidRPr="00AE43BC">
        <w:t>Вкладчики, участвовавшие в мероприятии, узнали не только о механизме выплат, но и посчитали свою будущую пенсию с помощью пенсионного калькулятора, и наглядно убедились, что при регулярном пополнении счета можно существенно увеличить свои выплаты из ЕНПФ.</w:t>
      </w:r>
    </w:p>
    <w:p w14:paraId="5681579C" w14:textId="77777777" w:rsidR="007F06EE" w:rsidRPr="00AE43BC" w:rsidRDefault="007F06EE" w:rsidP="007F06EE">
      <w:r w:rsidRPr="00AE43BC">
        <w:t>Мероприятие вызвало большой интерес со стороны участников и прошло в условиях активной дискуссии.</w:t>
      </w:r>
    </w:p>
    <w:p w14:paraId="3B0ADB0F" w14:textId="77777777" w:rsidR="007F06EE" w:rsidRPr="00AE43BC" w:rsidRDefault="007F06EE" w:rsidP="007F06EE">
      <w:hyperlink r:id="rId38" w:history="1">
        <w:r w:rsidRPr="00AE43BC">
          <w:rPr>
            <w:rStyle w:val="a3"/>
          </w:rPr>
          <w:t>https://regtv.kz/2025/03/14/ent-13-marta-2025-goda-v-enpf-proshel-tradicionnyi-den-otkrytyh-dverei-na-temy-pensionnyh-vyplat.html</w:t>
        </w:r>
      </w:hyperlink>
      <w:r w:rsidRPr="00AE43BC">
        <w:t xml:space="preserve"> </w:t>
      </w:r>
    </w:p>
    <w:p w14:paraId="2A82A1B2" w14:textId="77777777" w:rsidR="00010B69" w:rsidRPr="00AE43BC" w:rsidRDefault="00010B69" w:rsidP="00010B69">
      <w:pPr>
        <w:pStyle w:val="2"/>
      </w:pPr>
      <w:bookmarkStart w:id="138" w:name="_Toc193085293"/>
      <w:r w:rsidRPr="00AE43BC">
        <w:lastRenderedPageBreak/>
        <w:t>NOVA24.uz, 14.03.2025, Как узбекистанцы могут получать пенсию за границей?</w:t>
      </w:r>
      <w:bookmarkEnd w:id="138"/>
    </w:p>
    <w:p w14:paraId="7081FBEF" w14:textId="77777777" w:rsidR="00010B69" w:rsidRPr="00AE43BC" w:rsidRDefault="00010B69" w:rsidP="00AE43BC">
      <w:pPr>
        <w:pStyle w:val="3"/>
      </w:pPr>
      <w:bookmarkStart w:id="139" w:name="_Toc193085294"/>
      <w:r w:rsidRPr="00AE43BC">
        <w:t>Пенсионный фонд рассказал узбекистанцам, каков порядок выплаты пенсии пенсионеру, находящемуся за рубежом по доверенности.</w:t>
      </w:r>
      <w:bookmarkEnd w:id="139"/>
    </w:p>
    <w:p w14:paraId="45AAEA99" w14:textId="77777777" w:rsidR="00010B69" w:rsidRPr="00AE43BC" w:rsidRDefault="00010B69" w:rsidP="00010B69">
      <w:r w:rsidRPr="00AE43BC">
        <w:t>По данным фонда, гражданин, находясь за границей, должен оформить доверенность и апостилировать ее. Рекомендуется завершить этот процесс за три месяца с момента отъезда за границу. В противном случае выплата пенсии может временно приостановиться.</w:t>
      </w:r>
    </w:p>
    <w:p w14:paraId="48F6C347" w14:textId="77777777" w:rsidR="00010B69" w:rsidRPr="00AE43BC" w:rsidRDefault="00010B69" w:rsidP="00010B69">
      <w:r w:rsidRPr="00AE43BC">
        <w:t xml:space="preserve">В государствах-участниках Конвенции </w:t>
      </w:r>
      <w:r w:rsidR="00AE43BC" w:rsidRPr="00AE43BC">
        <w:t>«</w:t>
      </w:r>
      <w:r w:rsidRPr="00AE43BC">
        <w:t>О правовой помощи и правовых отношениях по гражданским, семейным и уголовным делам</w:t>
      </w:r>
      <w:r w:rsidR="00AE43BC" w:rsidRPr="00AE43BC">
        <w:t>»</w:t>
      </w:r>
      <w:r w:rsidRPr="00AE43BC">
        <w:t xml:space="preserve"> гражданам Узбекистана, которые в настоящее время работают, апостиль на доверенности не требуется, — уточнили в фонде.</w:t>
      </w:r>
    </w:p>
    <w:p w14:paraId="3DAE5083" w14:textId="77777777" w:rsidR="00010B69" w:rsidRPr="00AE43BC" w:rsidRDefault="00010B69" w:rsidP="00010B69">
      <w:r w:rsidRPr="00AE43BC">
        <w:t>Пенсионер передает оригинал доверенности уполномоченному представителю. Лицо, которому выдана доверенность, предъявляет ее в банк, в котором пенсионер получает пенсию. Копия доверенности направляется в районное отделение Пенсионного фонда подразделением банка, получившего доверенность.</w:t>
      </w:r>
    </w:p>
    <w:p w14:paraId="635383A2" w14:textId="77777777" w:rsidR="00010B69" w:rsidRPr="00AE43BC" w:rsidRDefault="00010B69" w:rsidP="00010B69">
      <w:r w:rsidRPr="00AE43BC">
        <w:t>Так доверительный управляющий может продолжать получать пенсию. Также отмечается, что пенсионер, выдавший доверенность, обязан не реже одного раза в год посещать отделение Пенсионного фонда для подтверждения своего права на назначенную пенсию.</w:t>
      </w:r>
    </w:p>
    <w:p w14:paraId="15EDDA16" w14:textId="77777777" w:rsidR="00010B69" w:rsidRPr="00AE43BC" w:rsidRDefault="00010B69" w:rsidP="00010B69">
      <w:r w:rsidRPr="00AE43BC">
        <w:t>В случаях, когда приехать в Узбекистан невозможно, пенсионер может обратиться в диппредставительство или консульское учреждение за рубежом и получить справку, подтверждающую, что он не имеет ПМЖ на территории иностранного государства, а также что он не получает пенсию или социальные пособия.</w:t>
      </w:r>
    </w:p>
    <w:p w14:paraId="60D4379C" w14:textId="77777777" w:rsidR="00010B69" w:rsidRPr="00AE43BC" w:rsidRDefault="00010B69" w:rsidP="00010B69">
      <w:r w:rsidRPr="00AE43BC">
        <w:t>Пенсионеры, не намеревающиеся получать пенсию по доверенности, имеют право получить пенсию за неполученные месяцы и после возвращения в Узбекистан в установленном порядке, — говорится в сообщении.</w:t>
      </w:r>
    </w:p>
    <w:p w14:paraId="180AE721" w14:textId="109F850A" w:rsidR="00010B69" w:rsidRPr="00AE43BC" w:rsidRDefault="00010B69" w:rsidP="00010B69">
      <w:hyperlink r:id="rId39" w:history="1">
        <w:r w:rsidRPr="00AE43BC">
          <w:rPr>
            <w:rStyle w:val="a3"/>
          </w:rPr>
          <w:t>https://nova24.uz/uzbekistan/kak-uzbekistancy-mogut-poluchat-pensiju-za-granicej/</w:t>
        </w:r>
      </w:hyperlink>
    </w:p>
    <w:p w14:paraId="7551A391" w14:textId="77777777" w:rsidR="00111D7C" w:rsidRPr="00AE43BC" w:rsidRDefault="00111D7C" w:rsidP="00111D7C">
      <w:pPr>
        <w:pStyle w:val="10"/>
      </w:pPr>
      <w:bookmarkStart w:id="140" w:name="_Toc99271715"/>
      <w:bookmarkStart w:id="141" w:name="_Toc99318660"/>
      <w:bookmarkStart w:id="142" w:name="_Toc165991080"/>
      <w:bookmarkStart w:id="143" w:name="_Toc193085295"/>
      <w:r w:rsidRPr="00AE43BC">
        <w:t>Новости пенсионной отрасли стран дальнего зарубежья</w:t>
      </w:r>
      <w:bookmarkEnd w:id="140"/>
      <w:bookmarkEnd w:id="141"/>
      <w:bookmarkEnd w:id="142"/>
      <w:bookmarkEnd w:id="143"/>
    </w:p>
    <w:p w14:paraId="0C0717D6" w14:textId="77777777" w:rsidR="00B204F7" w:rsidRPr="00AE43BC" w:rsidRDefault="00B204F7" w:rsidP="00B204F7">
      <w:pPr>
        <w:pStyle w:val="2"/>
      </w:pPr>
      <w:bookmarkStart w:id="144" w:name="_Toc193085300"/>
      <w:r w:rsidRPr="00AE43BC">
        <w:t>Forbes, 14.03.2025, Датский пенсионный фонд отказался от инвестиций в Tesla из-за политики Маска</w:t>
      </w:r>
      <w:bookmarkEnd w:id="144"/>
    </w:p>
    <w:p w14:paraId="072A1834" w14:textId="77777777" w:rsidR="00B204F7" w:rsidRPr="00AE43BC" w:rsidRDefault="00B204F7" w:rsidP="00AE43BC">
      <w:pPr>
        <w:pStyle w:val="3"/>
      </w:pPr>
      <w:bookmarkStart w:id="145" w:name="_Toc193085301"/>
      <w:r w:rsidRPr="00AE43BC">
        <w:t>Датский пенсионный фонд AkademikerPension октазался от инвестиций в Tesla, сославшись на ситуацию с правами работников компании и растущие риски, связанные с действиями Илона Маска, пишет Bloomberg. Фонд продает оставшиеся 200 акций Tesla и вносит компанию в список исключений. Это означает, что ни сам фонд, ни его внешние менеджеры не могут покупать акции Tesla.</w:t>
      </w:r>
      <w:bookmarkEnd w:id="145"/>
    </w:p>
    <w:p w14:paraId="74EF43DA" w14:textId="77777777" w:rsidR="00B204F7" w:rsidRPr="00AE43BC" w:rsidRDefault="00B204F7" w:rsidP="00B204F7">
      <w:r w:rsidRPr="00AE43BC">
        <w:t xml:space="preserve">Датский пенсионный фонд AkademikerPension сообщил о решении отказаться от дальнейших инвестиций в Tesla, сославшись на ситуацию с правами работников </w:t>
      </w:r>
      <w:r w:rsidRPr="00AE43BC">
        <w:lastRenderedPageBreak/>
        <w:t xml:space="preserve">компании и растущие риски, связанные с действиями Илона Маска, пишет Bloomberg. </w:t>
      </w:r>
      <w:r w:rsidR="00AE43BC" w:rsidRPr="00AE43BC">
        <w:t>«</w:t>
      </w:r>
      <w:r w:rsidRPr="00AE43BC">
        <w:t>Терпение имеет свойство заканчиваться в какой-то момент</w:t>
      </w:r>
      <w:r w:rsidR="00AE43BC" w:rsidRPr="00AE43BC">
        <w:t>»</w:t>
      </w:r>
      <w:r w:rsidRPr="00AE43BC">
        <w:t>, — сказал главный исполнительный директор AkademikerPension Йенс Мунк Холст, которого цитирует агентство. Он отметил, что в случае с Tesla фонд сейчас достиг этой точки.</w:t>
      </w:r>
    </w:p>
    <w:p w14:paraId="1A0AEE8B" w14:textId="77777777" w:rsidR="00B204F7" w:rsidRPr="00AE43BC" w:rsidRDefault="00B204F7" w:rsidP="00B204F7">
      <w:r w:rsidRPr="00AE43BC">
        <w:t>Фонд, контролирующий активы на сумму свыше $20 млрд, продает оставшиеся 200 акций Tesla, которыми все еще владеет, а также помещает компанию в список исключений. Это означает, что ни сам фонд, ни его внешние менеджеры не могут покупать акции Tesla, следует из заявления на сайте AkademikerPension. По словам представителя фонда, на пике доля AkademikerPension в Tesla достигала $45 млн.</w:t>
      </w:r>
    </w:p>
    <w:p w14:paraId="306E1726" w14:textId="77777777" w:rsidR="00B204F7" w:rsidRPr="00AE43BC" w:rsidRDefault="00B204F7" w:rsidP="00B204F7">
      <w:r w:rsidRPr="00AE43BC">
        <w:t xml:space="preserve">В релизе фонда отмечается, что Tesla долгие годы была лидером в области зеленого перехода. </w:t>
      </w:r>
      <w:r w:rsidR="00AE43BC" w:rsidRPr="00AE43BC">
        <w:t>«</w:t>
      </w:r>
      <w:r w:rsidRPr="00AE43BC">
        <w:t>Но когда мы год за годом видим одни и те же проблемы без перспектив их решения — а иногда даже с ухудшением ситуации — сложно аргументировать необходимость продолжать инвестировать</w:t>
      </w:r>
      <w:r w:rsidR="00AE43BC" w:rsidRPr="00AE43BC">
        <w:t>»</w:t>
      </w:r>
      <w:r w:rsidRPr="00AE43BC">
        <w:t xml:space="preserve">, — отметил Холст. </w:t>
      </w:r>
    </w:p>
    <w:p w14:paraId="0A7ADFAE" w14:textId="77777777" w:rsidR="00B204F7" w:rsidRPr="00AE43BC" w:rsidRDefault="00B204F7" w:rsidP="00B204F7">
      <w:r w:rsidRPr="00AE43BC">
        <w:t xml:space="preserve">Фонд выделил три ключевые причины решения включить Tesla в </w:t>
      </w:r>
      <w:r w:rsidR="00AE43BC" w:rsidRPr="00AE43BC">
        <w:t>«</w:t>
      </w:r>
      <w:r w:rsidRPr="00AE43BC">
        <w:t>черный список</w:t>
      </w:r>
      <w:r w:rsidR="00AE43BC" w:rsidRPr="00AE43BC">
        <w:t>»</w:t>
      </w:r>
      <w:r w:rsidRPr="00AE43BC">
        <w:t xml:space="preserve">. В частности, Tesla </w:t>
      </w:r>
      <w:r w:rsidR="00AE43BC" w:rsidRPr="00AE43BC">
        <w:t>«</w:t>
      </w:r>
      <w:r w:rsidRPr="00AE43BC">
        <w:t>годами противодействует правам работников, имеет давнюю историю борьбы с профсоюзами и дискриминации на рабочем месте</w:t>
      </w:r>
      <w:r w:rsidR="00AE43BC" w:rsidRPr="00AE43BC">
        <w:t>»</w:t>
      </w:r>
      <w:r w:rsidRPr="00AE43BC">
        <w:t xml:space="preserve">, у компании есть проблемы с независимостью совета директоров, по мнению фонда, состоящего из друзей и родственников. </w:t>
      </w:r>
    </w:p>
    <w:p w14:paraId="26E3C5A4" w14:textId="77777777" w:rsidR="00B204F7" w:rsidRPr="00AE43BC" w:rsidRDefault="00B204F7" w:rsidP="00B204F7">
      <w:r w:rsidRPr="00AE43BC">
        <w:t xml:space="preserve">Кроме того, в релизе отмечается, что Маск в последнее время все больше вмешивается в американскую и европейскую политику, открыто поддерживает спорных политиков, распространяет дезинформацию и критикует правительства. </w:t>
      </w:r>
      <w:r w:rsidR="00AE43BC" w:rsidRPr="00AE43BC">
        <w:t>«</w:t>
      </w:r>
      <w:r w:rsidRPr="00AE43BC">
        <w:t>Это создает серьезные риски для доходности инвестиций, поскольку многие инвесторы и клиенты отвернулись от компании</w:t>
      </w:r>
      <w:r w:rsidR="00AE43BC" w:rsidRPr="00AE43BC">
        <w:t>»</w:t>
      </w:r>
      <w:r w:rsidRPr="00AE43BC">
        <w:t xml:space="preserve">, — отметили в AkademikerPension. </w:t>
      </w:r>
    </w:p>
    <w:p w14:paraId="0B21FD99" w14:textId="77777777" w:rsidR="00B204F7" w:rsidRPr="00AE43BC" w:rsidRDefault="00B204F7" w:rsidP="00B204F7">
      <w:r w:rsidRPr="00AE43BC">
        <w:t xml:space="preserve">Тем не менее у Tesla есть теоретическая возможность избежать исключения, говорится в сообщении фонда. Там отмечается, что совет директоров компании получит последнюю возможность продемонстрировать готовность прислушиваться и менять курс. На общем собрании акционеров в июне AkademikerPension планирует выдвинуть предложение о праве работников на создание и вступление в профсоюзы, а если оно будет отклонено, Tesla будет исключена окончательно. </w:t>
      </w:r>
    </w:p>
    <w:p w14:paraId="320A81F7" w14:textId="77777777" w:rsidR="00B204F7" w:rsidRPr="00AE43BC" w:rsidRDefault="00B204F7" w:rsidP="00B204F7">
      <w:r w:rsidRPr="00AE43BC">
        <w:t xml:space="preserve">Холст отметил, что фонд </w:t>
      </w:r>
      <w:r w:rsidR="00AE43BC" w:rsidRPr="00AE43BC">
        <w:t>«</w:t>
      </w:r>
      <w:r w:rsidRPr="00AE43BC">
        <w:t>не питает больших надежд</w:t>
      </w:r>
      <w:r w:rsidR="00AE43BC" w:rsidRPr="00AE43BC">
        <w:t>»</w:t>
      </w:r>
      <w:r w:rsidRPr="00AE43BC">
        <w:t xml:space="preserve"> на принятие соответствующего предложения, поэтому исключение практически решено. Он выразил сожаление, что ситуация зашла так далеко, и отметил, что AkademikerPension годами пытался убедить компанию внести необходимые изменения. </w:t>
      </w:r>
    </w:p>
    <w:p w14:paraId="5828C116" w14:textId="77777777" w:rsidR="00B204F7" w:rsidRPr="00AE43BC" w:rsidRDefault="00B204F7" w:rsidP="00B204F7">
      <w:r w:rsidRPr="00AE43BC">
        <w:t xml:space="preserve">Как отмечает Bloomberg, продажи Tesla в Европе резко упали на фоне признаков того, что потребители сопротивляются попыткам Маска вмешаться в политику. Акции Tesla на этом фоне упали примерно на 50% с максимума, достигнутого после выборов в США. Это привело к снижению рыночной стоимости компании более чем на $750 млрд, пишет агентство. </w:t>
      </w:r>
    </w:p>
    <w:p w14:paraId="2E845976" w14:textId="77777777" w:rsidR="00B204F7" w:rsidRPr="00AE43BC" w:rsidRDefault="00B204F7" w:rsidP="00B204F7">
      <w:r w:rsidRPr="00AE43BC">
        <w:t xml:space="preserve">Акции Tesla по итогам торгов 10 марта упали на 15,4%, до $222,15. Это стало крупнейшим падением за день с сентября 2020 года. Котировки Tesla резко рухнули после того, как аналитик UBS Group Джозеф Спак понизил свой прогноз по поставкам компании за первый квартал и весь год. После этого президент США Дональд Трамп заявил, что купит себе новый электромобиль Tesla, чтобы выразить </w:t>
      </w:r>
      <w:r w:rsidR="00AE43BC" w:rsidRPr="00AE43BC">
        <w:t>«</w:t>
      </w:r>
      <w:r w:rsidRPr="00AE43BC">
        <w:t xml:space="preserve">доверие и </w:t>
      </w:r>
      <w:r w:rsidRPr="00AE43BC">
        <w:lastRenderedPageBreak/>
        <w:t>поддержку</w:t>
      </w:r>
      <w:r w:rsidR="00AE43BC" w:rsidRPr="00AE43BC">
        <w:t>»</w:t>
      </w:r>
      <w:r w:rsidRPr="00AE43BC">
        <w:t xml:space="preserve"> Маску. По версии Трампа, противники Tesla пытаются нанести вред миллиардеру, объявив бойкот его </w:t>
      </w:r>
      <w:r w:rsidR="00AE43BC" w:rsidRPr="00AE43BC">
        <w:t>«</w:t>
      </w:r>
      <w:r w:rsidRPr="00AE43BC">
        <w:t>детищу</w:t>
      </w:r>
      <w:r w:rsidR="00AE43BC" w:rsidRPr="00AE43BC">
        <w:t>»</w:t>
      </w:r>
      <w:r w:rsidRPr="00AE43BC">
        <w:t>.</w:t>
      </w:r>
    </w:p>
    <w:p w14:paraId="2668CFFF" w14:textId="77777777" w:rsidR="00B204F7" w:rsidRPr="00AE43BC" w:rsidRDefault="00B204F7" w:rsidP="00B204F7">
      <w:hyperlink r:id="rId40" w:history="1">
        <w:r w:rsidRPr="00AE43BC">
          <w:rPr>
            <w:rStyle w:val="a3"/>
          </w:rPr>
          <w:t>https://www.forbes.ru/investicii/532772-datskij-pensionnyj-fond-otkazalsa-ot-investicij-v-tesla-iz-za-politiki-maska</w:t>
        </w:r>
      </w:hyperlink>
      <w:r w:rsidRPr="00AE43BC">
        <w:t xml:space="preserve"> </w:t>
      </w:r>
    </w:p>
    <w:p w14:paraId="1E003218" w14:textId="77777777" w:rsidR="00555734" w:rsidRPr="00AE43BC" w:rsidRDefault="00555734" w:rsidP="00555734">
      <w:pPr>
        <w:pStyle w:val="2"/>
      </w:pPr>
      <w:bookmarkStart w:id="146" w:name="_Toc193085302"/>
      <w:bookmarkEnd w:id="110"/>
      <w:r w:rsidRPr="00AE43BC">
        <w:t xml:space="preserve">Regnum, 14.03.2025, </w:t>
      </w:r>
      <w:r w:rsidR="00AE43BC" w:rsidRPr="00AE43BC">
        <w:t>«</w:t>
      </w:r>
      <w:r w:rsidRPr="00AE43BC">
        <w:t>Платежи не дошли</w:t>
      </w:r>
      <w:r w:rsidR="00AE43BC" w:rsidRPr="00AE43BC">
        <w:t>»</w:t>
      </w:r>
      <w:r w:rsidRPr="00AE43BC">
        <w:t>. Шведские банкиры лишили российских пенсионеров денег</w:t>
      </w:r>
      <w:bookmarkEnd w:id="146"/>
    </w:p>
    <w:p w14:paraId="088E8F00" w14:textId="77777777" w:rsidR="00555734" w:rsidRPr="00AE43BC" w:rsidRDefault="00555734" w:rsidP="00AE43BC">
      <w:pPr>
        <w:pStyle w:val="3"/>
      </w:pPr>
      <w:bookmarkStart w:id="147" w:name="_Toc193085303"/>
      <w:r w:rsidRPr="00AE43BC">
        <w:t>Проживающие в странах Прибалтики старики, являющиеся российскими военными пенсионерами, с декабря не получают выплат. Люди оказались в тяжелейшей ситуации по той причине, что прибалтийские филиалы банка Swedbank отказались сотрудничать с российским финучреждением, производящим выплаты пенсий.</w:t>
      </w:r>
      <w:bookmarkEnd w:id="147"/>
    </w:p>
    <w:p w14:paraId="6010A307" w14:textId="77777777" w:rsidR="00555734" w:rsidRPr="00AE43BC" w:rsidRDefault="00555734" w:rsidP="00555734">
      <w:r w:rsidRPr="00AE43BC">
        <w:t>Все это время российское государство напряженно искало обходные пути, чтобы перевести средства, и судя по самым свежим новостям, этого удалось добиться. Есть шанс, что в скором времени люди получат причитающиеся им деньги.</w:t>
      </w:r>
    </w:p>
    <w:p w14:paraId="794B2DF0" w14:textId="77777777" w:rsidR="00555734" w:rsidRPr="00AE43BC" w:rsidRDefault="00555734" w:rsidP="00555734">
      <w:r w:rsidRPr="00AE43BC">
        <w:t>Шведы деньги не переводят</w:t>
      </w:r>
    </w:p>
    <w:p w14:paraId="542E4DB1" w14:textId="77777777" w:rsidR="00555734" w:rsidRPr="00AE43BC" w:rsidRDefault="00555734" w:rsidP="00555734">
      <w:r w:rsidRPr="00AE43BC">
        <w:t>Вопреки расхожему мнению, далеко не все российские пенсионеры являются гражданами нашей страны. Делятся они на две категории: военные пенсионеры, которым платит Министерство обороны, и получатели гражданских пенсий из Социального фонда РФ по старости или инвалидности. В начале этого года беда коснулась военных пенсионеров, живущих в Прибалтике.</w:t>
      </w:r>
    </w:p>
    <w:p w14:paraId="0F6762BC" w14:textId="77777777" w:rsidR="00555734" w:rsidRPr="00AE43BC" w:rsidRDefault="00555734" w:rsidP="00555734">
      <w:r w:rsidRPr="00AE43BC">
        <w:t>В декабре прошлого года стало известно, что Литва заблокировала банковские переводы из России, предназначенные для выплат проживающим там нашим военным пенсионерам. На учете в российском посольстве состоят около 5 тыс. таких людей, подавляющее большинство - граждане Литвы. Для многих из них пенсии - единственный источник дохода.</w:t>
      </w:r>
    </w:p>
    <w:p w14:paraId="0C437B33" w14:textId="77777777" w:rsidR="00555734" w:rsidRPr="00AE43BC" w:rsidRDefault="00555734" w:rsidP="00555734">
      <w:r w:rsidRPr="00AE43BC">
        <w:t>На ситуацию в ходе одного из своих брифингов обратила внимание официальный представитель МИД России Мария Захарова. По ее словам, большинство пострадавших от этого решения литовских властей уже старше восьмидесяти лет. Многие из них являются прикованными к постели инвалидами.</w:t>
      </w:r>
    </w:p>
    <w:p w14:paraId="13DA1026" w14:textId="77777777" w:rsidR="00555734" w:rsidRPr="00AE43BC" w:rsidRDefault="00555734" w:rsidP="00555734">
      <w:r w:rsidRPr="00AE43BC">
        <w:t>Права российских военных пенсионеров в Прибалтике защищают несколько двухсторонних договоров, заключенных еще в 90-е годы. Согласно им, пенсии перечисляются ежеквартально, после того как Россия и конкретная страна Балтии переведут друг другу деньги. Важно, что размер пенсии не зависит от курса рубля.</w:t>
      </w:r>
    </w:p>
    <w:p w14:paraId="2FAA3342" w14:textId="77777777" w:rsidR="00555734" w:rsidRPr="00AE43BC" w:rsidRDefault="00555734" w:rsidP="00555734">
      <w:r w:rsidRPr="00AE43BC">
        <w:t xml:space="preserve">Захарова подчеркнула, что Российская Федерация выполняет все свои обязательства в рамках двустороннего межправительственного соглашения 1993 года о порядке предоставления социальных гарантий военным пенсионерам РФ, постоянно проживающим в Литве. </w:t>
      </w:r>
      <w:r w:rsidR="00AE43BC" w:rsidRPr="00AE43BC">
        <w:t>«</w:t>
      </w:r>
      <w:r w:rsidRPr="00AE43BC">
        <w:t>Деньги переводятся из российских банков своевременно, но не доходят до адресатов не по нашей вине</w:t>
      </w:r>
      <w:r w:rsidR="00AE43BC" w:rsidRPr="00AE43BC">
        <w:t>»</w:t>
      </w:r>
      <w:r w:rsidRPr="00AE43BC">
        <w:t>, - отметила она.</w:t>
      </w:r>
    </w:p>
    <w:p w14:paraId="2F7D4052" w14:textId="77777777" w:rsidR="00555734" w:rsidRPr="00AE43BC" w:rsidRDefault="00555734" w:rsidP="00555734">
      <w:r w:rsidRPr="00AE43BC">
        <w:t>Представитель МИД подчеркнула, что российские власти уже неоднократно обращались в МИД Литвы с просьбой разблокировать денежные средства для пенсионеров - но всё напрасно.</w:t>
      </w:r>
    </w:p>
    <w:p w14:paraId="73195F5B" w14:textId="77777777" w:rsidR="00555734" w:rsidRPr="00AE43BC" w:rsidRDefault="00555734" w:rsidP="00555734">
      <w:r w:rsidRPr="00AE43BC">
        <w:lastRenderedPageBreak/>
        <w:t>В Москве, по словам Захаровой, рассчитывают, что все страны Прибалтики ответственно подойдут к своим обязательствам и не будут создавать препятствий. Однако эти надежды оказались пустыми - аналогичные проблемы возникли у российских военных пенсионеров, проживающих и в Эстонии, и в Латвии.</w:t>
      </w:r>
    </w:p>
    <w:p w14:paraId="2F6C1088" w14:textId="77777777" w:rsidR="00555734" w:rsidRPr="00AE43BC" w:rsidRDefault="00555734" w:rsidP="00555734">
      <w:r w:rsidRPr="00AE43BC">
        <w:t xml:space="preserve">10 февраля в посольстве России в Латвии известили, что причиной срыва выплаты пенсий стали санкции в отношении российского банка, осуществившего перевод. Их ввёл минфин США - это случилось в последние дни работы прежней американской администрации. </w:t>
      </w:r>
      <w:r w:rsidR="00AE43BC" w:rsidRPr="00AE43BC">
        <w:t>«</w:t>
      </w:r>
      <w:r w:rsidRPr="00AE43BC">
        <w:t>Изыскиваем возможности оперативного решения сложившейся ситуации и скорейшего доведения денежных средств до держателей российских военных пенсий</w:t>
      </w:r>
      <w:r w:rsidR="00AE43BC" w:rsidRPr="00AE43BC">
        <w:t>»</w:t>
      </w:r>
      <w:r w:rsidRPr="00AE43BC">
        <w:t>, - отметили в дипведомстве.</w:t>
      </w:r>
    </w:p>
    <w:p w14:paraId="5FC30F97" w14:textId="77777777" w:rsidR="00555734" w:rsidRPr="00AE43BC" w:rsidRDefault="00555734" w:rsidP="00555734">
      <w:r w:rsidRPr="00AE43BC">
        <w:t>14 февраля Мария Захарова вернулась к этой теме, сообщив, что временные поверенные в делах Латвии, Литвы и Эстонии в Москве (послы этих государств были изгнаны из РФ в ответ на аналогичные действия прибалтов по отношению к послам России) получили ноты с требованием возобновить доступ пенсионеров к полагающимся им выплатам.</w:t>
      </w:r>
    </w:p>
    <w:p w14:paraId="5939FA0E" w14:textId="77777777" w:rsidR="00555734" w:rsidRPr="00AE43BC" w:rsidRDefault="00555734" w:rsidP="00555734">
      <w:r w:rsidRPr="00AE43BC">
        <w:t>Захарова добавила одну существенную подробность. Оказывается, вина за искусственно созданный кризис с выплатами военных пенсий всецело лежит на банке Swedbank. Этот шведский банк активно действует в Прибалтике, создав там свои филиалы.</w:t>
      </w:r>
    </w:p>
    <w:p w14:paraId="203AE200" w14:textId="77777777" w:rsidR="00555734" w:rsidRPr="00AE43BC" w:rsidRDefault="00555734" w:rsidP="00555734">
      <w:r w:rsidRPr="00AE43BC">
        <w:t>На данный момент именно он является самым крупным частным финансовым учреждением в регионе. Выплаты российским военным пенсионерам шли через него - но внезапно Swedbank эти переводы заблокировал.</w:t>
      </w:r>
    </w:p>
    <w:p w14:paraId="0DFCD798" w14:textId="77777777" w:rsidR="00555734" w:rsidRPr="00AE43BC" w:rsidRDefault="00555734" w:rsidP="00555734">
      <w:r w:rsidRPr="00AE43BC">
        <w:t>Старики на грани голода</w:t>
      </w:r>
    </w:p>
    <w:p w14:paraId="37E7A189" w14:textId="77777777" w:rsidR="00555734" w:rsidRPr="00AE43BC" w:rsidRDefault="00555734" w:rsidP="00555734">
      <w:r w:rsidRPr="00AE43BC">
        <w:t>Ситуация привлекла внимание евродепутата от Эстонии Яны Тоом, члена оппозиционной Центристской партии. В феврале она сообщила, что в ее бюро пришел с жалобой один из стариков, не получавший выплат уже в течение двух месяцев.</w:t>
      </w:r>
    </w:p>
    <w:p w14:paraId="4C2CCAE7" w14:textId="77777777" w:rsidR="00555734" w:rsidRPr="00AE43BC" w:rsidRDefault="00555734" w:rsidP="00555734">
      <w:r w:rsidRPr="00AE43BC">
        <w:t xml:space="preserve">Откликнувшиеся на опрос Тоом подписчики сообщили, что последние выплаты получали аж в конце декабря. Пенсионеров </w:t>
      </w:r>
      <w:r w:rsidR="00AE43BC" w:rsidRPr="00AE43BC">
        <w:t>«</w:t>
      </w:r>
      <w:r w:rsidRPr="00AE43BC">
        <w:t>просто оставили без средств к существованию. Как оплачивать коммунальные услуги, покупать лекарства и еду?</w:t>
      </w:r>
      <w:r w:rsidR="00AE43BC" w:rsidRPr="00AE43BC">
        <w:t>»</w:t>
      </w:r>
      <w:r w:rsidRPr="00AE43BC">
        <w:t xml:space="preserve"> - вопрошали родственники пострадавших.</w:t>
      </w:r>
    </w:p>
    <w:p w14:paraId="6D70DA5B" w14:textId="77777777" w:rsidR="00555734" w:rsidRPr="00AE43BC" w:rsidRDefault="00555734" w:rsidP="00555734">
      <w:r w:rsidRPr="00AE43BC">
        <w:t>Чтобы получить и так не очень большие средства на выживание, люди даже готовы ездить в приграничный российский Ивангород, чтобы там снимать деньги с российских же карт.</w:t>
      </w:r>
    </w:p>
    <w:p w14:paraId="1D75B81E" w14:textId="77777777" w:rsidR="00555734" w:rsidRPr="00AE43BC" w:rsidRDefault="00555734" w:rsidP="00555734">
      <w:r w:rsidRPr="00AE43BC">
        <w:t>Российские дипмиссии в трёх прибалтийских странах провели встречи с военными пенсионерами, разъяснив истинные причины возникших трудностей.</w:t>
      </w:r>
    </w:p>
    <w:p w14:paraId="48250F78" w14:textId="77777777" w:rsidR="00555734" w:rsidRPr="00AE43BC" w:rsidRDefault="00555734" w:rsidP="00555734">
      <w:r w:rsidRPr="00AE43BC">
        <w:t xml:space="preserve">7 марта наличие проблемы признала эстонский министр социальной защиты Сигне Рийсало. </w:t>
      </w:r>
      <w:r w:rsidR="00AE43BC" w:rsidRPr="00AE43BC">
        <w:t>«</w:t>
      </w:r>
      <w:r w:rsidRPr="00AE43BC">
        <w:t>На сегодняшний день впервые с начала войны мы оказались в ситуации, когда российские платежи не дошли до Эстонии</w:t>
      </w:r>
      <w:r w:rsidR="00AE43BC" w:rsidRPr="00AE43BC">
        <w:t>»</w:t>
      </w:r>
      <w:r w:rsidRPr="00AE43BC">
        <w:t>, - сказала она.</w:t>
      </w:r>
    </w:p>
    <w:p w14:paraId="50CF4DC1" w14:textId="77777777" w:rsidR="00555734" w:rsidRPr="00AE43BC" w:rsidRDefault="00555734" w:rsidP="00555734">
      <w:r w:rsidRPr="00AE43BC">
        <w:t xml:space="preserve">Что характерно, ответственность она возложила почему-то на Россию. По информации Рийсало, в Эстонии пострадали 3965 человек, причем для 262 из них российская пенсия являлась единственным источником дохода (остальные получают и эстонскую пенсию тоже). Впрочем, министр добавила, что если кому-то из них будет грозить смерть от голода, он может </w:t>
      </w:r>
      <w:r w:rsidR="00AE43BC" w:rsidRPr="00AE43BC">
        <w:t>«</w:t>
      </w:r>
      <w:r w:rsidRPr="00AE43BC">
        <w:t>обратиться в свое самоуправление, где помогут</w:t>
      </w:r>
      <w:r w:rsidR="00AE43BC" w:rsidRPr="00AE43BC">
        <w:t>»</w:t>
      </w:r>
      <w:r w:rsidRPr="00AE43BC">
        <w:t>.</w:t>
      </w:r>
    </w:p>
    <w:p w14:paraId="3BE6B2D1" w14:textId="77777777" w:rsidR="00555734" w:rsidRPr="00AE43BC" w:rsidRDefault="00555734" w:rsidP="00555734">
      <w:r w:rsidRPr="00AE43BC">
        <w:lastRenderedPageBreak/>
        <w:t>Издание Postimees связалось с одним из местных российских военных пенсионеров, для которого эта пенсия как раз единственный источник дохода. 89-летняя Елена больше двадцати лет назад переехала из России к своим детям, гражданам Эстонии. Она уже тридцать четыре года как вдова - и все эти годы исправно ежемесячно получала пенсию за своего покойного мужа, майора-связиста, хотя он в Эстонии и не служил.</w:t>
      </w:r>
    </w:p>
    <w:p w14:paraId="1C66BD44" w14:textId="77777777" w:rsidR="00555734" w:rsidRPr="00AE43BC" w:rsidRDefault="00AE43BC" w:rsidP="00555734">
      <w:r w:rsidRPr="00AE43BC">
        <w:t>«</w:t>
      </w:r>
      <w:r w:rsidR="00555734" w:rsidRPr="00AE43BC">
        <w:t>Последние переводы были в районе 760 евро. Переводы шли через Swedbank</w:t>
      </w:r>
      <w:r w:rsidRPr="00AE43BC">
        <w:t>»</w:t>
      </w:r>
      <w:r w:rsidR="00555734" w:rsidRPr="00AE43BC">
        <w:t xml:space="preserve">, - сообщила пенсионерка. По ее словам, последнюю пенсию она получила в начале декабря, а потом деньги перестали поступать. </w:t>
      </w:r>
      <w:r w:rsidRPr="00AE43BC">
        <w:t>«</w:t>
      </w:r>
      <w:r w:rsidR="00555734" w:rsidRPr="00AE43BC">
        <w:t>Сначала в посольстве говорили, что скоро все будет. А теперь говорят, что ничего не знают, и что сами бы хотели узнать, что происходит</w:t>
      </w:r>
      <w:r w:rsidRPr="00AE43BC">
        <w:t>»</w:t>
      </w:r>
      <w:r w:rsidR="00555734" w:rsidRPr="00AE43BC">
        <w:t>, - говорит престарелая жительница Таллина.</w:t>
      </w:r>
    </w:p>
    <w:p w14:paraId="2C779C2B" w14:textId="77777777" w:rsidR="00555734" w:rsidRPr="00AE43BC" w:rsidRDefault="00555734" w:rsidP="00555734">
      <w:r w:rsidRPr="00AE43BC">
        <w:t>С грехом пополам</w:t>
      </w:r>
    </w:p>
    <w:p w14:paraId="03AED586" w14:textId="77777777" w:rsidR="00555734" w:rsidRPr="00AE43BC" w:rsidRDefault="00555734" w:rsidP="00555734">
      <w:r w:rsidRPr="00AE43BC">
        <w:t xml:space="preserve">И в эстонских госорганах, и в Swedbank упорно стараются переложить вину на Россию, намекая, что она просто </w:t>
      </w:r>
      <w:r w:rsidR="00AE43BC" w:rsidRPr="00AE43BC">
        <w:t>«</w:t>
      </w:r>
      <w:r w:rsidRPr="00AE43BC">
        <w:t>кинула</w:t>
      </w:r>
      <w:r w:rsidR="00AE43BC" w:rsidRPr="00AE43BC">
        <w:t>»</w:t>
      </w:r>
      <w:r w:rsidRPr="00AE43BC">
        <w:t xml:space="preserve"> людей. Рийсало многозначительно заявила: </w:t>
      </w:r>
      <w:r w:rsidR="00AE43BC" w:rsidRPr="00AE43BC">
        <w:t>«</w:t>
      </w:r>
      <w:r w:rsidRPr="00AE43BC">
        <w:t>Мы не знаем, являются ли санкции единственной причиной, по которой финансовые учреждения России не могут перевести средства</w:t>
      </w:r>
      <w:r w:rsidR="00AE43BC" w:rsidRPr="00AE43BC">
        <w:t>»</w:t>
      </w:r>
      <w:r w:rsidRPr="00AE43BC">
        <w:t>. Подтверждения таким прозрачным обвинениям, как водится, нет.</w:t>
      </w:r>
    </w:p>
    <w:p w14:paraId="6542161F" w14:textId="77777777" w:rsidR="00555734" w:rsidRPr="00AE43BC" w:rsidRDefault="00555734" w:rsidP="00555734">
      <w:r w:rsidRPr="00AE43BC">
        <w:t>В министерстве иностранных дел Эстонии заявили, что у них нет информации о каких-либо сбоях при банковских переводах пенсий. По их мнению, переводы можно осуществить и сейчас.</w:t>
      </w:r>
    </w:p>
    <w:p w14:paraId="3357960E" w14:textId="77777777" w:rsidR="00555734" w:rsidRPr="00AE43BC" w:rsidRDefault="00555734" w:rsidP="00555734">
      <w:r w:rsidRPr="00AE43BC">
        <w:t xml:space="preserve">Swedbank лицемерно заявил, что </w:t>
      </w:r>
      <w:r w:rsidR="00AE43BC" w:rsidRPr="00AE43BC">
        <w:t>«</w:t>
      </w:r>
      <w:r w:rsidRPr="00AE43BC">
        <w:t>выплаты продолжают осуществляться</w:t>
      </w:r>
      <w:r w:rsidR="00AE43BC" w:rsidRPr="00AE43BC">
        <w:t>»</w:t>
      </w:r>
      <w:r w:rsidRPr="00AE43BC">
        <w:t xml:space="preserve">. Руководитель отдела коммуникаций эстонского филиала банка Мартин Кырв порекомендовал людям </w:t>
      </w:r>
      <w:r w:rsidR="00AE43BC" w:rsidRPr="00AE43BC">
        <w:t>«</w:t>
      </w:r>
      <w:r w:rsidRPr="00AE43BC">
        <w:t>проверить свои банковские реквизиты, а в случае возникновения проблем обращаться непосредственно в посольство РФ</w:t>
      </w:r>
      <w:r w:rsidR="00AE43BC" w:rsidRPr="00AE43BC">
        <w:t>»</w:t>
      </w:r>
      <w:r w:rsidRPr="00AE43BC">
        <w:t>.</w:t>
      </w:r>
    </w:p>
    <w:p w14:paraId="4224550D" w14:textId="77777777" w:rsidR="00555734" w:rsidRPr="00AE43BC" w:rsidRDefault="00555734" w:rsidP="00555734">
      <w:r w:rsidRPr="00AE43BC">
        <w:t>Однако позже эстонская сторона выдала данные, полностью подтверждающие заявления российских спикеров.</w:t>
      </w:r>
    </w:p>
    <w:p w14:paraId="06DFB5E2" w14:textId="77777777" w:rsidR="00555734" w:rsidRPr="00AE43BC" w:rsidRDefault="00555734" w:rsidP="00555734">
      <w:r w:rsidRPr="00AE43BC">
        <w:t>По словам руководителя отдела развития и финансов эстонского департамента социального страхования Кристины Пяхкель, российская сторона дважды пыталась перевести деньги, но платежи были отклонены. Обычно платежи поступают не позднее 5-го числа каждого квартала, но сейчас деньги в Эстонию не поступили.</w:t>
      </w:r>
    </w:p>
    <w:p w14:paraId="4F5150A1" w14:textId="77777777" w:rsidR="00555734" w:rsidRPr="00AE43BC" w:rsidRDefault="00555734" w:rsidP="00555734">
      <w:r w:rsidRPr="00AE43BC">
        <w:t xml:space="preserve">При этом местные власти отрицают, что получали от России ноту в связи с </w:t>
      </w:r>
      <w:r w:rsidR="00AE43BC" w:rsidRPr="00AE43BC">
        <w:t>«</w:t>
      </w:r>
      <w:r w:rsidRPr="00AE43BC">
        <w:t>зависшими</w:t>
      </w:r>
      <w:r w:rsidR="00AE43BC" w:rsidRPr="00AE43BC">
        <w:t>»</w:t>
      </w:r>
      <w:r w:rsidRPr="00AE43BC">
        <w:t xml:space="preserve"> пенсиями. Более того, там тревожатся, что ситуация с задержкой пенсионных выплат будет использована </w:t>
      </w:r>
      <w:r w:rsidR="00AE43BC" w:rsidRPr="00AE43BC">
        <w:t>«</w:t>
      </w:r>
      <w:r w:rsidRPr="00AE43BC">
        <w:t>кремлевской пропагандой</w:t>
      </w:r>
      <w:r w:rsidR="00AE43BC" w:rsidRPr="00AE43BC">
        <w:t>»</w:t>
      </w:r>
      <w:r w:rsidRPr="00AE43BC">
        <w:t>.</w:t>
      </w:r>
    </w:p>
    <w:p w14:paraId="7D8F0CCC" w14:textId="77777777" w:rsidR="00555734" w:rsidRPr="00AE43BC" w:rsidRDefault="00555734" w:rsidP="00555734">
      <w:r w:rsidRPr="00AE43BC">
        <w:t xml:space="preserve">Чуть позже стало известно, что кое-какие деньги на счета российских военных пенсионеров в Эстонии все же начали поступать. </w:t>
      </w:r>
      <w:r w:rsidR="00AE43BC" w:rsidRPr="00AE43BC">
        <w:t>«</w:t>
      </w:r>
      <w:r w:rsidRPr="00AE43BC">
        <w:t>Пенсия за январь пришла на карточку 3 марта. Пенсия за февраль - 4 марта. Но до сих пор нет пенсии за март. Когда ее переведут, неизвестно</w:t>
      </w:r>
      <w:r w:rsidR="00AE43BC" w:rsidRPr="00AE43BC">
        <w:t>»</w:t>
      </w:r>
      <w:r w:rsidRPr="00AE43BC">
        <w:t>, - рассказала Postimees 89-летняя Елена.</w:t>
      </w:r>
    </w:p>
    <w:p w14:paraId="73EAE5EB" w14:textId="77777777" w:rsidR="00555734" w:rsidRPr="00AE43BC" w:rsidRDefault="00555734" w:rsidP="00555734">
      <w:r w:rsidRPr="00AE43BC">
        <w:t>В свою очередь в российском посольстве в Литве 8 марта сообщили, что переводы через Swedbank кое-как все же удалось наладить. Судя по всему, российская сторона сумела найти веские доводы и негласно довести их до банка. Следующим шагом теперь должен стать их перевод банком на счет отдела социального обеспечения (ОСО) при посольстве. Лишь после этого отдел сможет произвести необходимые выплаты людям.</w:t>
      </w:r>
    </w:p>
    <w:p w14:paraId="1583534C" w14:textId="77777777" w:rsidR="00555734" w:rsidRPr="00AE43BC" w:rsidRDefault="00555734" w:rsidP="00555734">
      <w:r w:rsidRPr="00AE43BC">
        <w:lastRenderedPageBreak/>
        <w:t>Но согласно установленному литовской стороной порядку, зачисление денег банком на счет ОСО осуществляется только после получения соответствующего разрешения от компетентных органов Литвы. Чего наше посольство до сих пор и ожидает.</w:t>
      </w:r>
    </w:p>
    <w:p w14:paraId="6A1F45E0" w14:textId="77777777" w:rsidR="00CA32BC" w:rsidRPr="00AE43BC" w:rsidRDefault="00555734" w:rsidP="00555734">
      <w:hyperlink r:id="rId41" w:history="1">
        <w:r w:rsidRPr="00AE43BC">
          <w:rPr>
            <w:rStyle w:val="a3"/>
          </w:rPr>
          <w:t>https://regnum.ru/article/3953067</w:t>
        </w:r>
      </w:hyperlink>
    </w:p>
    <w:p w14:paraId="4CC89637" w14:textId="77777777" w:rsidR="00867110" w:rsidRPr="00AE43BC" w:rsidRDefault="00867110" w:rsidP="00867110">
      <w:pPr>
        <w:pStyle w:val="2"/>
      </w:pPr>
      <w:bookmarkStart w:id="148" w:name="_Toc193085304"/>
      <w:bookmarkStart w:id="149" w:name="_Hlk193089123"/>
      <w:r w:rsidRPr="00AE43BC">
        <w:t>Pattaya Now, 17.03.2025, Таиланд повысит пенсионный возраст до 65 лет</w:t>
      </w:r>
      <w:bookmarkEnd w:id="148"/>
    </w:p>
    <w:p w14:paraId="46378EC7" w14:textId="77777777" w:rsidR="00867110" w:rsidRPr="00AE43BC" w:rsidRDefault="00867110" w:rsidP="00AE43BC">
      <w:pPr>
        <w:pStyle w:val="3"/>
      </w:pPr>
      <w:bookmarkStart w:id="150" w:name="_Toc193085305"/>
      <w:r w:rsidRPr="00AE43BC">
        <w:t>Правительство планирует увеличить пенсионный возраст до 65 лет и повысить взносы для обеспечения финансовой стабильности Фонда социального страхования, охватывающего 24 миллиона человек.</w:t>
      </w:r>
      <w:bookmarkEnd w:id="150"/>
    </w:p>
    <w:p w14:paraId="5C6D371E" w14:textId="77777777" w:rsidR="00867110" w:rsidRPr="00AE43BC" w:rsidRDefault="00867110" w:rsidP="00867110">
      <w:r w:rsidRPr="00AE43BC">
        <w:t>Министерство труда Таиланда рассматривает возможность повышения пенсионного возраста с 55 до 65 лет и стимулирования добровольного выхода на пенсию. Эти меры, по мнению ведомства, необходимы для укрепления финансовой стабильности Фонда социального страхования (SSF) в условиях стремительного старения населения страны.</w:t>
      </w:r>
    </w:p>
    <w:p w14:paraId="64E85708" w14:textId="77777777" w:rsidR="00867110" w:rsidRPr="00AE43BC" w:rsidRDefault="00867110" w:rsidP="00867110">
      <w:r w:rsidRPr="00AE43BC">
        <w:t>Представитель министерства Пхумпхат Муанчан сообщил, что министр труда Пхипхат Ратчакитпракарн стремится обеспечить долгосрочную финансовую устойчивость SSF. Фонд используется не только для выплаты пенсий, но и для покрытия медицинских расходов населения.</w:t>
      </w:r>
    </w:p>
    <w:p w14:paraId="405FC5A4" w14:textId="77777777" w:rsidR="00867110" w:rsidRPr="00AE43BC" w:rsidRDefault="00867110" w:rsidP="00867110">
      <w:r w:rsidRPr="00AE43BC">
        <w:t>Эксперты предупреждают, что SSF может исчерпать свои резервы примерно через 30 лет из-за сокращения рабочей силы и роста числа пожилых людей. В связи с этим, по словам господина Муанчана, министр поручил чиновникам изучить пути обеспечения устойчивости фонда.</w:t>
      </w:r>
    </w:p>
    <w:p w14:paraId="352E0875" w14:textId="77777777" w:rsidR="00867110" w:rsidRPr="00AE43BC" w:rsidRDefault="00867110" w:rsidP="00867110">
      <w:r w:rsidRPr="00AE43BC">
        <w:t>Среди рассматриваемых предложений — постепенное повышение пенсионного возраста до 65 лет и введение добровольного выхода на пенсию. Также министерство изучает возможность повышения максимальной суммы заработной платы, которая используется для расчета ежемесячных взносов участников SSF.</w:t>
      </w:r>
    </w:p>
    <w:p w14:paraId="42074F37" w14:textId="77777777" w:rsidR="00867110" w:rsidRPr="00AE43BC" w:rsidRDefault="00867110" w:rsidP="00867110">
      <w:r w:rsidRPr="00AE43BC">
        <w:t>Согласно новому постановлению министерства, находящемуся на рассмотрении, предельный размер ежемесячной заработной платы для определения взноса участника будет повышен с 15 000 батов до 17 500 батов к 2027 году. Далее планируется повышение до 20 000 батов в 2030 году и до 23 000 батов в 2031 году.</w:t>
      </w:r>
    </w:p>
    <w:p w14:paraId="2D76BB3C" w14:textId="77777777" w:rsidR="00867110" w:rsidRPr="00AE43BC" w:rsidRDefault="00867110" w:rsidP="00867110">
      <w:r w:rsidRPr="00AE43BC">
        <w:t>Господин Муанчан заявил, что правительству будет предложено увеличить свой взнос в SSF с 2,75% до 5%. Кроме того, инвестиционная доходность SSF будет скорректирована до 5% годовых для повышения устойчивости фонда.</w:t>
      </w:r>
    </w:p>
    <w:p w14:paraId="3EF9C6DC" w14:textId="77777777" w:rsidR="00867110" w:rsidRPr="00AE43BC" w:rsidRDefault="00867110" w:rsidP="00867110">
      <w:r w:rsidRPr="00AE43BC">
        <w:t>Представитель министерства опроверг сообщения об отмене выборов членов Совета социального обеспечения, представляющих работодателей и работников, в связи с предлагаемыми поправками к Закону о социальном обеспечении.</w:t>
      </w:r>
    </w:p>
    <w:p w14:paraId="0F4ECC81" w14:textId="77777777" w:rsidR="00867110" w:rsidRPr="00AE43BC" w:rsidRDefault="00867110" w:rsidP="00867110">
      <w:r w:rsidRPr="00AE43BC">
        <w:t>Пхумпхат Муанчан подчеркнул, что SSF финансируется работниками, работодателями и правительством. Поэтому любые изменения политики фонда будут осуществляться с учетом мнения всех заинтересованных сторон.</w:t>
      </w:r>
    </w:p>
    <w:p w14:paraId="5D081786" w14:textId="77777777" w:rsidR="00867110" w:rsidRPr="00AE43BC" w:rsidRDefault="00867110" w:rsidP="00867110">
      <w:r w:rsidRPr="00AE43BC">
        <w:t>SSF — крупнейший государственный фонд Таиланда с активами в 2,65 триллиона батов, обеспечивающий финансовую безопасность 24 миллионам участников.</w:t>
      </w:r>
    </w:p>
    <w:p w14:paraId="1A7B6565" w14:textId="77777777" w:rsidR="00867110" w:rsidRPr="00AE43BC" w:rsidRDefault="00867110" w:rsidP="00867110">
      <w:r w:rsidRPr="00AE43BC">
        <w:lastRenderedPageBreak/>
        <w:t>Однако SSF столкнулся с критикой, особенно со стороны оппозиционной Народной партии, обвинившей Управление социального обеспечения (SSO) в неэффективном управлении фондом. Эти обвинения обостряют дискуссию вокруг будущего фонда и подчеркивают важность баланса между его устойчивостью и удовлетворением потребностей населения. Предложенные реформы повлияют на жизнь миллионов тайцев и станут предметом общественных дебатов. Дальнейшее развитие событий зависит от способности правительства и заинтересованных сторон найти компромисс.</w:t>
      </w:r>
    </w:p>
    <w:p w14:paraId="6668CC8B" w14:textId="12092F6C" w:rsidR="00CA32BC" w:rsidRPr="00AE43BC" w:rsidRDefault="00867110" w:rsidP="001076CE">
      <w:hyperlink r:id="rId42" w:history="1">
        <w:r w:rsidRPr="00AE43BC">
          <w:rPr>
            <w:rStyle w:val="a3"/>
          </w:rPr>
          <w:t>https://pattayapeople.ru/news/thailand-pension-2-pattaya-thailand</w:t>
        </w:r>
      </w:hyperlink>
      <w:bookmarkEnd w:id="149"/>
    </w:p>
    <w:sectPr w:rsidR="00CA32BC" w:rsidRPr="00AE43BC" w:rsidSect="00B01BEA">
      <w:headerReference w:type="default" r:id="rId43"/>
      <w:footerReference w:type="defaul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1A4D9" w14:textId="77777777" w:rsidR="00B401F7" w:rsidRDefault="00B401F7">
      <w:r>
        <w:separator/>
      </w:r>
    </w:p>
  </w:endnote>
  <w:endnote w:type="continuationSeparator" w:id="0">
    <w:p w14:paraId="1BD71012" w14:textId="77777777" w:rsidR="00B401F7" w:rsidRDefault="00B4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8E842" w14:textId="77777777" w:rsidR="00867110" w:rsidRPr="00D64E5C" w:rsidRDefault="00867110"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97046A" w:rsidRPr="0097046A">
      <w:rPr>
        <w:rFonts w:ascii="Cambria" w:hAnsi="Cambria"/>
        <w:b/>
        <w:noProof/>
      </w:rPr>
      <w:t>4</w:t>
    </w:r>
    <w:r w:rsidRPr="00CB47BF">
      <w:rPr>
        <w:b/>
      </w:rPr>
      <w:fldChar w:fldCharType="end"/>
    </w:r>
  </w:p>
  <w:p w14:paraId="59E2EED0" w14:textId="77777777" w:rsidR="00867110" w:rsidRPr="00D15988" w:rsidRDefault="00867110"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07016" w14:textId="77777777" w:rsidR="00B401F7" w:rsidRDefault="00B401F7">
      <w:r>
        <w:separator/>
      </w:r>
    </w:p>
  </w:footnote>
  <w:footnote w:type="continuationSeparator" w:id="0">
    <w:p w14:paraId="026AB788" w14:textId="77777777" w:rsidR="00B401F7" w:rsidRDefault="00B40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0994B" w14:textId="77777777" w:rsidR="00867110" w:rsidRDefault="00000000" w:rsidP="00122493">
    <w:pPr>
      <w:tabs>
        <w:tab w:val="left" w:pos="555"/>
        <w:tab w:val="right" w:pos="9071"/>
      </w:tabs>
      <w:jc w:val="center"/>
    </w:pPr>
    <w:r>
      <w:rPr>
        <w:noProof/>
      </w:rPr>
      <w:pict w14:anchorId="16E67296">
        <v:roundrect id="_x0000_s1034" style="position:absolute;left:0;text-align:left;margin-left:127.5pt;margin-top:-13.7pt;width:188.6pt;height:31.25pt;z-index:1" arcsize="10923f" stroked="f">
          <v:textbox style="mso-next-textbox:#_x0000_s1034">
            <w:txbxContent>
              <w:p w14:paraId="5BC66AFF" w14:textId="77777777" w:rsidR="00867110" w:rsidRPr="000C041B" w:rsidRDefault="00867110" w:rsidP="00122493">
                <w:pPr>
                  <w:ind w:right="423"/>
                  <w:jc w:val="center"/>
                  <w:rPr>
                    <w:rFonts w:cs="Arial"/>
                    <w:b/>
                    <w:color w:val="EEECE1"/>
                    <w:sz w:val="6"/>
                    <w:szCs w:val="6"/>
                  </w:rPr>
                </w:pPr>
                <w:r w:rsidRPr="000C041B">
                  <w:rPr>
                    <w:rFonts w:cs="Arial"/>
                    <w:b/>
                    <w:color w:val="EEECE1"/>
                    <w:sz w:val="6"/>
                    <w:szCs w:val="6"/>
                  </w:rPr>
                  <w:t xml:space="preserve">        </w:t>
                </w:r>
              </w:p>
              <w:p w14:paraId="66039AA4" w14:textId="77777777" w:rsidR="00867110" w:rsidRPr="00D15988" w:rsidRDefault="00867110"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335075E6" w14:textId="77777777" w:rsidR="00867110" w:rsidRPr="007336C7" w:rsidRDefault="00867110" w:rsidP="00122493">
                <w:pPr>
                  <w:ind w:right="423"/>
                  <w:rPr>
                    <w:rFonts w:cs="Arial"/>
                  </w:rPr>
                </w:pPr>
              </w:p>
              <w:p w14:paraId="30C7B6BF" w14:textId="77777777" w:rsidR="00867110" w:rsidRPr="00267F53" w:rsidRDefault="00867110" w:rsidP="00122493"/>
            </w:txbxContent>
          </v:textbox>
        </v:roundrect>
      </w:pict>
    </w:r>
    <w:r w:rsidR="00867110">
      <w:t xml:space="preserve">             </w:t>
    </w:r>
  </w:p>
  <w:p w14:paraId="60758B1D" w14:textId="77777777" w:rsidR="00867110" w:rsidRDefault="00867110"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1076CE">
      <w:rPr>
        <w:noProof/>
      </w:rPr>
      <w:pict w14:anchorId="21C69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5007697">
    <w:abstractNumId w:val="25"/>
  </w:num>
  <w:num w:numId="2" w16cid:durableId="1638873006">
    <w:abstractNumId w:val="12"/>
  </w:num>
  <w:num w:numId="3" w16cid:durableId="1987583552">
    <w:abstractNumId w:val="27"/>
  </w:num>
  <w:num w:numId="4" w16cid:durableId="1973250366">
    <w:abstractNumId w:val="17"/>
  </w:num>
  <w:num w:numId="5" w16cid:durableId="238684621">
    <w:abstractNumId w:val="18"/>
  </w:num>
  <w:num w:numId="6" w16cid:durableId="16497584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393503">
    <w:abstractNumId w:val="24"/>
  </w:num>
  <w:num w:numId="8" w16cid:durableId="1089233478">
    <w:abstractNumId w:val="21"/>
  </w:num>
  <w:num w:numId="9" w16cid:durableId="12717407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5939437">
    <w:abstractNumId w:val="16"/>
  </w:num>
  <w:num w:numId="11" w16cid:durableId="583224022">
    <w:abstractNumId w:val="15"/>
  </w:num>
  <w:num w:numId="12" w16cid:durableId="926618800">
    <w:abstractNumId w:val="10"/>
  </w:num>
  <w:num w:numId="13" w16cid:durableId="1487211769">
    <w:abstractNumId w:val="9"/>
  </w:num>
  <w:num w:numId="14" w16cid:durableId="971056716">
    <w:abstractNumId w:val="7"/>
  </w:num>
  <w:num w:numId="15" w16cid:durableId="824275385">
    <w:abstractNumId w:val="6"/>
  </w:num>
  <w:num w:numId="16" w16cid:durableId="658120632">
    <w:abstractNumId w:val="5"/>
  </w:num>
  <w:num w:numId="17" w16cid:durableId="1432318423">
    <w:abstractNumId w:val="4"/>
  </w:num>
  <w:num w:numId="18" w16cid:durableId="707530832">
    <w:abstractNumId w:val="8"/>
  </w:num>
  <w:num w:numId="19" w16cid:durableId="825829340">
    <w:abstractNumId w:val="3"/>
  </w:num>
  <w:num w:numId="20" w16cid:durableId="1230925527">
    <w:abstractNumId w:val="2"/>
  </w:num>
  <w:num w:numId="21" w16cid:durableId="611665950">
    <w:abstractNumId w:val="1"/>
  </w:num>
  <w:num w:numId="22" w16cid:durableId="428702225">
    <w:abstractNumId w:val="0"/>
  </w:num>
  <w:num w:numId="23" w16cid:durableId="853419092">
    <w:abstractNumId w:val="19"/>
  </w:num>
  <w:num w:numId="24" w16cid:durableId="1202937792">
    <w:abstractNumId w:val="26"/>
  </w:num>
  <w:num w:numId="25" w16cid:durableId="1676808251">
    <w:abstractNumId w:val="20"/>
  </w:num>
  <w:num w:numId="26" w16cid:durableId="99299884">
    <w:abstractNumId w:val="13"/>
  </w:num>
  <w:num w:numId="27" w16cid:durableId="1224490745">
    <w:abstractNumId w:val="11"/>
  </w:num>
  <w:num w:numId="28" w16cid:durableId="1464694950">
    <w:abstractNumId w:val="22"/>
  </w:num>
  <w:num w:numId="29" w16cid:durableId="1886600838">
    <w:abstractNumId w:val="23"/>
  </w:num>
  <w:num w:numId="30" w16cid:durableId="813449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10B69"/>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DCC"/>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B2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076CE"/>
    <w:rsid w:val="00107A09"/>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365"/>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973C6"/>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990"/>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29B2"/>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0D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734"/>
    <w:rsid w:val="00555946"/>
    <w:rsid w:val="00556116"/>
    <w:rsid w:val="0055686C"/>
    <w:rsid w:val="00557218"/>
    <w:rsid w:val="00560435"/>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2C33"/>
    <w:rsid w:val="00603292"/>
    <w:rsid w:val="00603BE3"/>
    <w:rsid w:val="00604168"/>
    <w:rsid w:val="00605914"/>
    <w:rsid w:val="00605E11"/>
    <w:rsid w:val="0060639B"/>
    <w:rsid w:val="006068D5"/>
    <w:rsid w:val="00606AED"/>
    <w:rsid w:val="00610199"/>
    <w:rsid w:val="0061062B"/>
    <w:rsid w:val="00611593"/>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2A2"/>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4E16"/>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092"/>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2D34"/>
    <w:rsid w:val="007E33C8"/>
    <w:rsid w:val="007E480D"/>
    <w:rsid w:val="007E5070"/>
    <w:rsid w:val="007E5C92"/>
    <w:rsid w:val="007E67FD"/>
    <w:rsid w:val="007E6B90"/>
    <w:rsid w:val="007E6E35"/>
    <w:rsid w:val="007E6F25"/>
    <w:rsid w:val="007E708C"/>
    <w:rsid w:val="007E73EC"/>
    <w:rsid w:val="007E7B57"/>
    <w:rsid w:val="007E7D99"/>
    <w:rsid w:val="007F01D5"/>
    <w:rsid w:val="007F06EE"/>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26F"/>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110"/>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0C49"/>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489"/>
    <w:rsid w:val="008D24CB"/>
    <w:rsid w:val="008D2614"/>
    <w:rsid w:val="008D2B24"/>
    <w:rsid w:val="008D30D7"/>
    <w:rsid w:val="008D3BEF"/>
    <w:rsid w:val="008D41B2"/>
    <w:rsid w:val="008D4E60"/>
    <w:rsid w:val="008D51CE"/>
    <w:rsid w:val="008D6D82"/>
    <w:rsid w:val="008D6DC9"/>
    <w:rsid w:val="008D6FE4"/>
    <w:rsid w:val="008D7BDA"/>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6BD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46A"/>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A1B"/>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0A"/>
    <w:rsid w:val="00A3194A"/>
    <w:rsid w:val="00A31BAE"/>
    <w:rsid w:val="00A31C2D"/>
    <w:rsid w:val="00A325A8"/>
    <w:rsid w:val="00A328B8"/>
    <w:rsid w:val="00A32B3F"/>
    <w:rsid w:val="00A32BC1"/>
    <w:rsid w:val="00A34E8C"/>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4CF"/>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E6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BC"/>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4F7"/>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1F7"/>
    <w:rsid w:val="00B40275"/>
    <w:rsid w:val="00B405F4"/>
    <w:rsid w:val="00B40F00"/>
    <w:rsid w:val="00B417F6"/>
    <w:rsid w:val="00B41F49"/>
    <w:rsid w:val="00B42E98"/>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B9B"/>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113"/>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F4D"/>
    <w:rsid w:val="00BF10EA"/>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2E0"/>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434F"/>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3DBF"/>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484"/>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2B59"/>
    <w:rsid w:val="00DC30EE"/>
    <w:rsid w:val="00DC42FE"/>
    <w:rsid w:val="00DC4A7D"/>
    <w:rsid w:val="00DC4BBC"/>
    <w:rsid w:val="00DC4E2A"/>
    <w:rsid w:val="00DC4EEB"/>
    <w:rsid w:val="00DC57E5"/>
    <w:rsid w:val="00DC5EA0"/>
    <w:rsid w:val="00DC6093"/>
    <w:rsid w:val="00DC64A6"/>
    <w:rsid w:val="00DC67BD"/>
    <w:rsid w:val="00DC7752"/>
    <w:rsid w:val="00DC7B3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114"/>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2EA9"/>
    <w:rsid w:val="00F2512B"/>
    <w:rsid w:val="00F25D96"/>
    <w:rsid w:val="00F26165"/>
    <w:rsid w:val="00F26917"/>
    <w:rsid w:val="00F30DE2"/>
    <w:rsid w:val="00F311ED"/>
    <w:rsid w:val="00F31323"/>
    <w:rsid w:val="00F3232C"/>
    <w:rsid w:val="00F3256C"/>
    <w:rsid w:val="00F32F95"/>
    <w:rsid w:val="00F33731"/>
    <w:rsid w:val="00F346BE"/>
    <w:rsid w:val="00F34D72"/>
    <w:rsid w:val="00F35112"/>
    <w:rsid w:val="00F35505"/>
    <w:rsid w:val="00F35A38"/>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409C"/>
    <w:rsid w:val="00F74FE7"/>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5498"/>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0D9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426746FF"/>
  <w15:docId w15:val="{28AC3921-B6DC-413B-90E0-018B4CED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anies.rbc.ru/news/68Z0f83JJl/npf-buduschee-nachislil-klientam-2000-bonusnyih-rublej/" TargetMode="External"/><Relationship Id="rId13" Type="http://schemas.openxmlformats.org/officeDocument/2006/relationships/hyperlink" Target="https://www.e1.ru/text/gorod/2025/03/14/75207833/" TargetMode="External"/><Relationship Id="rId18" Type="http://schemas.openxmlformats.org/officeDocument/2006/relationships/hyperlink" Target="https://bel.aif.ru/money/podushka-bezopasnosti-kakova-situaciya-so-sberezheniyami-zhiteley-chernozemya" TargetMode="External"/><Relationship Id="rId26" Type="http://schemas.openxmlformats.org/officeDocument/2006/relationships/hyperlink" Target="https://1prime.ru/20250316/pensii-855635481.html" TargetMode="External"/><Relationship Id="rId39" Type="http://schemas.openxmlformats.org/officeDocument/2006/relationships/hyperlink" Target="https://nova24.uz/uzbekistan/kak-uzbekistancy-mogut-poluchat-pensiju-za-granicej/" TargetMode="External"/><Relationship Id="rId3" Type="http://schemas.openxmlformats.org/officeDocument/2006/relationships/settings" Target="settings.xml"/><Relationship Id="rId21" Type="http://schemas.openxmlformats.org/officeDocument/2006/relationships/hyperlink" Target="https://rg.ru/2025/03/17/ekspert-poiasnil-pochemu-sredniaia-pensiia-po-starosti-za-god-vyrosla-vyshe-infliacii.html" TargetMode="External"/><Relationship Id="rId34" Type="http://schemas.openxmlformats.org/officeDocument/2006/relationships/hyperlink" Target="https://www.finam.ru/publications/item/minfin-rossii-i-tsb-obsuzhdayut-podderzhku-kompaniy-cherez-fondovyy-rynok-20250314-1718/?System.Collections.Specialized.NameValueCollection" TargetMode="External"/><Relationship Id="rId42" Type="http://schemas.openxmlformats.org/officeDocument/2006/relationships/hyperlink" Target="https://pattayapeople.ru/news/thailand-pension-2-pattaya-thailand" TargetMode="External"/><Relationship Id="rId7" Type="http://schemas.openxmlformats.org/officeDocument/2006/relationships/image" Target="media/image1.png"/><Relationship Id="rId12" Type="http://schemas.openxmlformats.org/officeDocument/2006/relationships/hyperlink" Target="https://www.akm.ru/press/kapital_life_poluchila_litsenziyu_banka_rossii_po_upravleniyu_investitsionnymi_fondami_v_tselyakh_re/" TargetMode="External"/><Relationship Id="rId17" Type="http://schemas.openxmlformats.org/officeDocument/2006/relationships/hyperlink" Target="https://rt.rbc.ru/tatarstan/14/03/2025/67d2dd479a79476f6cba69ec" TargetMode="External"/><Relationship Id="rId25" Type="http://schemas.openxmlformats.org/officeDocument/2006/relationships/hyperlink" Target="https://russian.rt.com/russia/news/1448110-pensionery-besplatnye-uslugi" TargetMode="External"/><Relationship Id="rId33" Type="http://schemas.openxmlformats.org/officeDocument/2006/relationships/hyperlink" Target="https://www.kommersant.ru/doc/7584537" TargetMode="External"/><Relationship Id="rId38" Type="http://schemas.openxmlformats.org/officeDocument/2006/relationships/hyperlink" Target="https://regtv.kz/2025/03/14/ent-13-marta-2025-goda-v-enpf-proshel-tradicionnyi-den-otkrytyh-dverei-na-temy-pensionnyh-vyplat.htm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nkomi.ru/data/news/182397/" TargetMode="External"/><Relationship Id="rId20" Type="http://schemas.openxmlformats.org/officeDocument/2006/relationships/hyperlink" Target="https://www.pnp.ru/social/na-dosrochnuyu-pensiyu-smozhet-vyiti-bolshe-medikov.html" TargetMode="External"/><Relationship Id="rId29" Type="http://schemas.openxmlformats.org/officeDocument/2006/relationships/hyperlink" Target="https://life.ru/p/1735334" TargetMode="External"/><Relationship Id="rId41" Type="http://schemas.openxmlformats.org/officeDocument/2006/relationships/hyperlink" Target="https://regnum.ru/article/39530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udok.ru/newspaper/?ID=1699633&amp;archive=2025.03.17" TargetMode="External"/><Relationship Id="rId24" Type="http://schemas.openxmlformats.org/officeDocument/2006/relationships/hyperlink" Target="https://ria.ru/20250317/pensiya-2005391967.html" TargetMode="External"/><Relationship Id="rId32" Type="http://schemas.openxmlformats.org/officeDocument/2006/relationships/hyperlink" Target="https://primpress.ru/article/121425" TargetMode="External"/><Relationship Id="rId37" Type="http://schemas.openxmlformats.org/officeDocument/2006/relationships/hyperlink" Target="https://pensiya.pro/news/rossiyane-otkladyvayut-na-budushhee-15-svoego-zarabotka-opros/" TargetMode="External"/><Relationship Id="rId40" Type="http://schemas.openxmlformats.org/officeDocument/2006/relationships/hyperlink" Target="https://www.forbes.ru/investicii/532772-datskij-pensionnyj-fond-otkazalsa-ot-investicij-v-tesla-iz-za-politiki-maska"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novgorod-tv.ru/stati/programma-dolgosrochnyh-sberezhenij-pomogaet-nakopit-na-pribavku-k-budushhej-pensii/" TargetMode="External"/><Relationship Id="rId23" Type="http://schemas.openxmlformats.org/officeDocument/2006/relationships/hyperlink" Target="https://tass.ru/obschestvo/23395553" TargetMode="External"/><Relationship Id="rId28" Type="http://schemas.openxmlformats.org/officeDocument/2006/relationships/hyperlink" Target="https://news.ru/vlast/v-gosdume-raskryli-komu-iz-rossiyan-uvelichat-pensii-na-14-75/" TargetMode="External"/><Relationship Id="rId36" Type="http://schemas.openxmlformats.org/officeDocument/2006/relationships/hyperlink" Target="https://newizv.ru/news/2025-03-14/zamerli-v-ozhidanii-kak-izmenyatsya-stavki-po-kreditam-i-depozitam-s-21-marta-436228" TargetMode="External"/><Relationship Id="rId10" Type="http://schemas.openxmlformats.org/officeDocument/2006/relationships/hyperlink" Target="https://pensiya.pro/news/npf-naczionalnyj-nachal-predlagat-programmu-dolgosrochnyh-sberezhenij-cherez-bank/" TargetMode="External"/><Relationship Id="rId19" Type="http://schemas.openxmlformats.org/officeDocument/2006/relationships/hyperlink" Target="https://www.mk.ru/video/2025/03/14/ekspert-rasskazal-kak-indeksaciya-pensii-smozhet-povliyat-na-rynok-truda-video.html" TargetMode="External"/><Relationship Id="rId31" Type="http://schemas.openxmlformats.org/officeDocument/2006/relationships/hyperlink" Target="https://konkurent.ru/article/75667"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broker.ru/?p=79767" TargetMode="External"/><Relationship Id="rId14" Type="http://schemas.openxmlformats.org/officeDocument/2006/relationships/hyperlink" Target="https://ria.ru/20250316/vychet-1987707140.html" TargetMode="External"/><Relationship Id="rId22" Type="http://schemas.openxmlformats.org/officeDocument/2006/relationships/hyperlink" Target="https://tass.ru/obschestvo/23399857" TargetMode="External"/><Relationship Id="rId27" Type="http://schemas.openxmlformats.org/officeDocument/2006/relationships/hyperlink" Target="https://argumenti.ru/society/2025/03/942465" TargetMode="External"/><Relationship Id="rId30" Type="http://schemas.openxmlformats.org/officeDocument/2006/relationships/hyperlink" Target="https://viralife.ru/chto-ne-tak-s-indeksatsiey-pensiy-rabotayuschim-mera-nosit-polovinchatyy-harakter/" TargetMode="External"/><Relationship Id="rId35" Type="http://schemas.openxmlformats.org/officeDocument/2006/relationships/hyperlink" Target="https://www.rbc.ru/quote/news/article/67d409a69a794751cda06c70"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21736</Words>
  <Characters>123901</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145347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25</cp:revision>
  <cp:lastPrinted>2025-03-17T04:32:00Z</cp:lastPrinted>
  <dcterms:created xsi:type="dcterms:W3CDTF">2025-03-12T10:45:00Z</dcterms:created>
  <dcterms:modified xsi:type="dcterms:W3CDTF">2025-03-17T04:32:00Z</dcterms:modified>
  <cp:category>НАПФ</cp:category>
  <cp:contentStatus>И-Консалтинг</cp:contentStatus>
</cp:coreProperties>
</file>