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CEA9F" w14:textId="77777777" w:rsidR="00561476" w:rsidRPr="002B67C7" w:rsidRDefault="00000000" w:rsidP="00561476">
      <w:pPr>
        <w:jc w:val="center"/>
        <w:rPr>
          <w:b/>
          <w:sz w:val="36"/>
          <w:szCs w:val="36"/>
        </w:rPr>
      </w:pPr>
      <w:r>
        <w:rPr>
          <w:b/>
          <w:sz w:val="36"/>
          <w:szCs w:val="36"/>
        </w:rPr>
        <w:pict w14:anchorId="42ADA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2FF1A50A" w14:textId="77777777" w:rsidR="00561476" w:rsidRPr="002B67C7" w:rsidRDefault="00561476" w:rsidP="00561476">
      <w:pPr>
        <w:jc w:val="center"/>
        <w:rPr>
          <w:b/>
          <w:sz w:val="36"/>
          <w:szCs w:val="36"/>
          <w:lang w:val="en-US"/>
        </w:rPr>
      </w:pPr>
    </w:p>
    <w:p w14:paraId="64552ADA" w14:textId="77777777" w:rsidR="000A4DD6" w:rsidRPr="002B67C7" w:rsidRDefault="000A4DD6" w:rsidP="00561476">
      <w:pPr>
        <w:jc w:val="center"/>
        <w:rPr>
          <w:b/>
          <w:sz w:val="36"/>
          <w:szCs w:val="36"/>
          <w:lang w:val="en-US"/>
        </w:rPr>
      </w:pPr>
    </w:p>
    <w:p w14:paraId="3259CC35" w14:textId="77777777" w:rsidR="000A4DD6" w:rsidRPr="002B67C7" w:rsidRDefault="000A4DD6" w:rsidP="00561476">
      <w:pPr>
        <w:jc w:val="center"/>
        <w:rPr>
          <w:b/>
          <w:sz w:val="36"/>
          <w:szCs w:val="36"/>
          <w:lang w:val="en-US"/>
        </w:rPr>
      </w:pPr>
    </w:p>
    <w:p w14:paraId="39FBCD05" w14:textId="77777777" w:rsidR="000A4DD6" w:rsidRPr="002B67C7" w:rsidRDefault="000A4DD6" w:rsidP="00561476">
      <w:pPr>
        <w:jc w:val="center"/>
        <w:rPr>
          <w:b/>
          <w:sz w:val="36"/>
          <w:szCs w:val="36"/>
          <w:lang w:val="en-US"/>
        </w:rPr>
      </w:pPr>
    </w:p>
    <w:p w14:paraId="0BF50266" w14:textId="77777777" w:rsidR="00561476" w:rsidRPr="002B67C7" w:rsidRDefault="00561476" w:rsidP="00561476">
      <w:pPr>
        <w:tabs>
          <w:tab w:val="left" w:pos="5204"/>
        </w:tabs>
        <w:jc w:val="left"/>
        <w:rPr>
          <w:b/>
          <w:sz w:val="36"/>
          <w:szCs w:val="36"/>
        </w:rPr>
      </w:pPr>
      <w:r w:rsidRPr="002B67C7">
        <w:rPr>
          <w:b/>
          <w:sz w:val="36"/>
          <w:szCs w:val="36"/>
        </w:rPr>
        <w:tab/>
      </w:r>
    </w:p>
    <w:p w14:paraId="5169C4C4" w14:textId="77777777" w:rsidR="00561476" w:rsidRPr="002B67C7" w:rsidRDefault="00561476" w:rsidP="00561476">
      <w:pPr>
        <w:jc w:val="center"/>
        <w:rPr>
          <w:b/>
          <w:sz w:val="36"/>
          <w:szCs w:val="36"/>
        </w:rPr>
      </w:pPr>
    </w:p>
    <w:p w14:paraId="61AE7881" w14:textId="77777777" w:rsidR="00561476" w:rsidRPr="002B67C7" w:rsidRDefault="00CB76D2" w:rsidP="00561476">
      <w:pPr>
        <w:jc w:val="center"/>
        <w:rPr>
          <w:b/>
          <w:sz w:val="48"/>
          <w:szCs w:val="48"/>
        </w:rPr>
      </w:pPr>
      <w:bookmarkStart w:id="0" w:name="_Toc226196784"/>
      <w:bookmarkStart w:id="1" w:name="_Toc226197203"/>
      <w:r w:rsidRPr="002B67C7">
        <w:rPr>
          <w:b/>
          <w:sz w:val="48"/>
          <w:szCs w:val="48"/>
        </w:rPr>
        <w:t>М</w:t>
      </w:r>
      <w:r w:rsidR="00561476" w:rsidRPr="002B67C7">
        <w:rPr>
          <w:b/>
          <w:sz w:val="48"/>
          <w:szCs w:val="48"/>
        </w:rPr>
        <w:t>ониторинг СМИ</w:t>
      </w:r>
      <w:bookmarkEnd w:id="0"/>
      <w:bookmarkEnd w:id="1"/>
      <w:r w:rsidR="00561476" w:rsidRPr="002B67C7">
        <w:rPr>
          <w:b/>
          <w:sz w:val="48"/>
          <w:szCs w:val="48"/>
        </w:rPr>
        <w:t xml:space="preserve"> РФ</w:t>
      </w:r>
    </w:p>
    <w:p w14:paraId="7D51DCE1" w14:textId="77777777" w:rsidR="00561476" w:rsidRPr="002B67C7" w:rsidRDefault="00561476" w:rsidP="00561476">
      <w:pPr>
        <w:jc w:val="center"/>
        <w:rPr>
          <w:b/>
          <w:sz w:val="48"/>
          <w:szCs w:val="48"/>
        </w:rPr>
      </w:pPr>
      <w:bookmarkStart w:id="2" w:name="_Toc226196785"/>
      <w:bookmarkStart w:id="3" w:name="_Toc226197204"/>
      <w:r w:rsidRPr="002B67C7">
        <w:rPr>
          <w:b/>
          <w:sz w:val="48"/>
          <w:szCs w:val="48"/>
        </w:rPr>
        <w:t>по пенсионной тематике</w:t>
      </w:r>
      <w:bookmarkEnd w:id="2"/>
      <w:bookmarkEnd w:id="3"/>
    </w:p>
    <w:p w14:paraId="489392C8" w14:textId="77777777" w:rsidR="008B6D1B" w:rsidRPr="002B67C7" w:rsidRDefault="008B6D1B" w:rsidP="00C70A20">
      <w:pPr>
        <w:jc w:val="center"/>
        <w:rPr>
          <w:b/>
          <w:sz w:val="48"/>
          <w:szCs w:val="48"/>
        </w:rPr>
      </w:pPr>
    </w:p>
    <w:p w14:paraId="6072E3FD" w14:textId="77777777" w:rsidR="007D6FE5" w:rsidRPr="002B67C7" w:rsidRDefault="007D6FE5" w:rsidP="00C70A20">
      <w:pPr>
        <w:jc w:val="center"/>
        <w:rPr>
          <w:b/>
          <w:sz w:val="36"/>
          <w:szCs w:val="36"/>
        </w:rPr>
      </w:pPr>
      <w:r w:rsidRPr="002B67C7">
        <w:rPr>
          <w:b/>
          <w:sz w:val="36"/>
          <w:szCs w:val="36"/>
        </w:rPr>
        <w:t xml:space="preserve"> </w:t>
      </w:r>
    </w:p>
    <w:p w14:paraId="32A138E1" w14:textId="77777777" w:rsidR="00C70A20" w:rsidRPr="002B67C7" w:rsidRDefault="008F2064" w:rsidP="00C70A20">
      <w:pPr>
        <w:jc w:val="center"/>
        <w:rPr>
          <w:b/>
          <w:sz w:val="40"/>
          <w:szCs w:val="40"/>
        </w:rPr>
      </w:pPr>
      <w:r w:rsidRPr="002B67C7">
        <w:rPr>
          <w:b/>
          <w:sz w:val="40"/>
          <w:szCs w:val="40"/>
        </w:rPr>
        <w:t>31</w:t>
      </w:r>
      <w:r w:rsidR="00CB6B64" w:rsidRPr="002B67C7">
        <w:rPr>
          <w:b/>
          <w:sz w:val="40"/>
          <w:szCs w:val="40"/>
        </w:rPr>
        <w:t>.</w:t>
      </w:r>
      <w:r w:rsidR="00C8666E" w:rsidRPr="002B67C7">
        <w:rPr>
          <w:b/>
          <w:sz w:val="40"/>
          <w:szCs w:val="40"/>
          <w:lang w:val="en-US"/>
        </w:rPr>
        <w:t>0</w:t>
      </w:r>
      <w:r w:rsidR="0011415C" w:rsidRPr="002B67C7">
        <w:rPr>
          <w:b/>
          <w:sz w:val="40"/>
          <w:szCs w:val="40"/>
        </w:rPr>
        <w:t>3</w:t>
      </w:r>
      <w:r w:rsidR="000214CF" w:rsidRPr="002B67C7">
        <w:rPr>
          <w:b/>
          <w:sz w:val="40"/>
          <w:szCs w:val="40"/>
        </w:rPr>
        <w:t>.</w:t>
      </w:r>
      <w:r w:rsidR="007D6FE5" w:rsidRPr="002B67C7">
        <w:rPr>
          <w:b/>
          <w:sz w:val="40"/>
          <w:szCs w:val="40"/>
        </w:rPr>
        <w:t>20</w:t>
      </w:r>
      <w:r w:rsidR="00EB57E7" w:rsidRPr="002B67C7">
        <w:rPr>
          <w:b/>
          <w:sz w:val="40"/>
          <w:szCs w:val="40"/>
        </w:rPr>
        <w:t>2</w:t>
      </w:r>
      <w:r w:rsidR="00C8666E" w:rsidRPr="002B67C7">
        <w:rPr>
          <w:b/>
          <w:sz w:val="40"/>
          <w:szCs w:val="40"/>
          <w:lang w:val="en-US"/>
        </w:rPr>
        <w:t>5</w:t>
      </w:r>
      <w:r w:rsidR="00C70A20" w:rsidRPr="002B67C7">
        <w:rPr>
          <w:b/>
          <w:sz w:val="40"/>
          <w:szCs w:val="40"/>
        </w:rPr>
        <w:t xml:space="preserve"> г</w:t>
      </w:r>
      <w:r w:rsidR="007D6FE5" w:rsidRPr="002B67C7">
        <w:rPr>
          <w:b/>
          <w:sz w:val="40"/>
          <w:szCs w:val="40"/>
        </w:rPr>
        <w:t>.</w:t>
      </w:r>
    </w:p>
    <w:p w14:paraId="6E0FCCA7" w14:textId="77777777" w:rsidR="007D6FE5" w:rsidRPr="002B67C7" w:rsidRDefault="007D6FE5" w:rsidP="000C1A46">
      <w:pPr>
        <w:jc w:val="center"/>
        <w:rPr>
          <w:b/>
          <w:sz w:val="40"/>
          <w:szCs w:val="40"/>
        </w:rPr>
      </w:pPr>
    </w:p>
    <w:p w14:paraId="6F2B165B" w14:textId="77777777" w:rsidR="00C16C6D" w:rsidRPr="002B67C7" w:rsidRDefault="00C16C6D" w:rsidP="000C1A46">
      <w:pPr>
        <w:jc w:val="center"/>
        <w:rPr>
          <w:b/>
          <w:sz w:val="40"/>
          <w:szCs w:val="40"/>
        </w:rPr>
      </w:pPr>
    </w:p>
    <w:p w14:paraId="63058C47" w14:textId="77777777" w:rsidR="00C70A20" w:rsidRPr="002B67C7" w:rsidRDefault="00C70A20" w:rsidP="000C1A46">
      <w:pPr>
        <w:jc w:val="center"/>
        <w:rPr>
          <w:b/>
          <w:sz w:val="40"/>
          <w:szCs w:val="40"/>
        </w:rPr>
      </w:pPr>
    </w:p>
    <w:p w14:paraId="66E37D4C" w14:textId="77777777" w:rsidR="00C70A20" w:rsidRPr="002B67C7" w:rsidRDefault="00C70A20" w:rsidP="000C1A46">
      <w:pPr>
        <w:jc w:val="center"/>
      </w:pPr>
    </w:p>
    <w:p w14:paraId="404AAFF7" w14:textId="77777777" w:rsidR="00CB76D2" w:rsidRPr="002B67C7" w:rsidRDefault="00CB76D2" w:rsidP="000C1A46">
      <w:pPr>
        <w:jc w:val="center"/>
        <w:rPr>
          <w:b/>
          <w:sz w:val="40"/>
          <w:szCs w:val="40"/>
        </w:rPr>
      </w:pPr>
    </w:p>
    <w:p w14:paraId="0C4D6B07" w14:textId="77777777" w:rsidR="009D66A1" w:rsidRPr="002B67C7" w:rsidRDefault="009B23FE" w:rsidP="009B23FE">
      <w:pPr>
        <w:pStyle w:val="10"/>
        <w:jc w:val="center"/>
      </w:pPr>
      <w:r w:rsidRPr="002B67C7">
        <w:br w:type="page"/>
      </w:r>
      <w:bookmarkStart w:id="4" w:name="_Toc396864626"/>
      <w:bookmarkStart w:id="5" w:name="_Toc194298341"/>
      <w:r w:rsidR="009D79CC" w:rsidRPr="002B67C7">
        <w:lastRenderedPageBreak/>
        <w:t>Те</w:t>
      </w:r>
      <w:r w:rsidR="009D66A1" w:rsidRPr="002B67C7">
        <w:t>мы</w:t>
      </w:r>
      <w:r w:rsidR="009D66A1" w:rsidRPr="002B67C7">
        <w:rPr>
          <w:rFonts w:ascii="Arial Rounded MT Bold" w:hAnsi="Arial Rounded MT Bold"/>
        </w:rPr>
        <w:t xml:space="preserve"> </w:t>
      </w:r>
      <w:r w:rsidR="009D66A1" w:rsidRPr="002B67C7">
        <w:t>дня</w:t>
      </w:r>
      <w:bookmarkEnd w:id="4"/>
      <w:bookmarkEnd w:id="5"/>
    </w:p>
    <w:p w14:paraId="110FAC49" w14:textId="77777777" w:rsidR="00D52ADE" w:rsidRPr="002B67C7" w:rsidRDefault="00D52ADE" w:rsidP="00676D5F">
      <w:pPr>
        <w:numPr>
          <w:ilvl w:val="0"/>
          <w:numId w:val="25"/>
        </w:numPr>
        <w:rPr>
          <w:i/>
        </w:rPr>
      </w:pPr>
      <w:r w:rsidRPr="002B67C7">
        <w:rPr>
          <w:i/>
        </w:rPr>
        <w:t>Совокупный объем инвестиционного портфеля НПФ за год увеличился на 8,3% (+426 миллиардов рублей) и составил 5,6 триллиона рублей. Рост инвестиционного портфеля НПФ в том числе связан с активным привлечением новых взносов в программу долгосрочных сбережений</w:t>
      </w:r>
      <w:r w:rsidR="00994D8A">
        <w:rPr>
          <w:i/>
        </w:rPr>
        <w:t>»</w:t>
      </w:r>
      <w:r w:rsidRPr="002B67C7">
        <w:rPr>
          <w:i/>
        </w:rPr>
        <w:t xml:space="preserve">, - говорится в документе. На конец 2024 года насчитывалось 37 действующих НПФ. Портфель пенсионных накоплений НПФ по итогам 2024 года составил 3,472 триллиона рублей, портфель пенсионных резервов - 2,115 триллиона рублей, </w:t>
      </w:r>
      <w:hyperlink w:anchor="a8" w:history="1">
        <w:r w:rsidRPr="002B67C7">
          <w:rPr>
            <w:rStyle w:val="a3"/>
            <w:i/>
          </w:rPr>
          <w:t xml:space="preserve">сообщает </w:t>
        </w:r>
        <w:r w:rsidR="00994D8A">
          <w:rPr>
            <w:rStyle w:val="a3"/>
            <w:i/>
          </w:rPr>
          <w:t>«</w:t>
        </w:r>
        <w:r w:rsidR="00E4014A" w:rsidRPr="002B67C7">
          <w:rPr>
            <w:rStyle w:val="a3"/>
            <w:i/>
          </w:rPr>
          <w:t>Прайм</w:t>
        </w:r>
        <w:r w:rsidR="00994D8A">
          <w:rPr>
            <w:rStyle w:val="a3"/>
            <w:i/>
          </w:rPr>
          <w:t>»</w:t>
        </w:r>
      </w:hyperlink>
    </w:p>
    <w:p w14:paraId="21511D9A" w14:textId="77777777" w:rsidR="00A1463C" w:rsidRPr="002B67C7" w:rsidRDefault="003E483C" w:rsidP="00676D5F">
      <w:pPr>
        <w:numPr>
          <w:ilvl w:val="0"/>
          <w:numId w:val="25"/>
        </w:numPr>
        <w:rPr>
          <w:i/>
        </w:rPr>
      </w:pPr>
      <w:r w:rsidRPr="002B67C7">
        <w:rPr>
          <w:i/>
        </w:rPr>
        <w:t xml:space="preserve">НПФ ГАЗФОНД пенсионные накопления стал обладателем премии People Motivation Awards 2025 за достижения в области мотивации сотрудников и получил Гран-при в номинации </w:t>
      </w:r>
      <w:r w:rsidR="00994D8A">
        <w:rPr>
          <w:i/>
        </w:rPr>
        <w:t>«</w:t>
      </w:r>
      <w:r w:rsidRPr="002B67C7">
        <w:rPr>
          <w:i/>
        </w:rPr>
        <w:t>Лучшая корпоративная система мотивации</w:t>
      </w:r>
      <w:r w:rsidR="00994D8A">
        <w:rPr>
          <w:i/>
        </w:rPr>
        <w:t>»</w:t>
      </w:r>
      <w:r w:rsidRPr="002B67C7">
        <w:rPr>
          <w:i/>
        </w:rPr>
        <w:t xml:space="preserve">. Награждение состоялось на площадке XIII Практического Форума </w:t>
      </w:r>
      <w:r w:rsidR="00994D8A">
        <w:rPr>
          <w:i/>
        </w:rPr>
        <w:t>«</w:t>
      </w:r>
      <w:r w:rsidRPr="002B67C7">
        <w:rPr>
          <w:i/>
        </w:rPr>
        <w:t>Мотивация и внутренние коммуникации</w:t>
      </w:r>
      <w:r w:rsidR="00994D8A">
        <w:rPr>
          <w:i/>
        </w:rPr>
        <w:t>»</w:t>
      </w:r>
      <w:r w:rsidRPr="002B67C7">
        <w:rPr>
          <w:i/>
        </w:rPr>
        <w:t xml:space="preserve">, который проходил в Москве 19-20 марта 2025 года, </w:t>
      </w:r>
      <w:hyperlink w:anchor="a1" w:history="1">
        <w:r w:rsidRPr="002B67C7">
          <w:rPr>
            <w:rStyle w:val="a3"/>
            <w:i/>
          </w:rPr>
          <w:t xml:space="preserve">пишет </w:t>
        </w:r>
        <w:r w:rsidR="00994D8A">
          <w:rPr>
            <w:rStyle w:val="a3"/>
            <w:i/>
          </w:rPr>
          <w:t>«</w:t>
        </w:r>
        <w:r w:rsidRPr="002B67C7">
          <w:rPr>
            <w:rStyle w:val="a3"/>
            <w:i/>
          </w:rPr>
          <w:t>Ваш пенсионный брокер</w:t>
        </w:r>
        <w:r w:rsidR="00994D8A">
          <w:rPr>
            <w:rStyle w:val="a3"/>
            <w:i/>
          </w:rPr>
          <w:t>»</w:t>
        </w:r>
      </w:hyperlink>
    </w:p>
    <w:p w14:paraId="3FE94F73" w14:textId="77777777" w:rsidR="003E483C" w:rsidRPr="002B67C7" w:rsidRDefault="003E483C" w:rsidP="00676D5F">
      <w:pPr>
        <w:numPr>
          <w:ilvl w:val="0"/>
          <w:numId w:val="25"/>
        </w:numPr>
        <w:rPr>
          <w:i/>
        </w:rPr>
      </w:pPr>
      <w:r w:rsidRPr="002B67C7">
        <w:rPr>
          <w:i/>
        </w:rPr>
        <w:t xml:space="preserve">За двенадцать месяцев Ханты-Мансийский НПФ выплатил клиентам 3,3 млрд рублей. По сравнению с аналогичным периодом 2023 года сумма выросла на 7%. Объём пенсионных выплат в рамках обязательного пенсионного страхования составил 785 млн рублей. В рамках негосударственного пенсионного обеспечения Ханты-Мансийский НПФ выплатил 2,5 млрд рублей, </w:t>
      </w:r>
      <w:hyperlink w:anchor="a2" w:history="1">
        <w:r w:rsidRPr="002B67C7">
          <w:rPr>
            <w:rStyle w:val="a3"/>
            <w:i/>
          </w:rPr>
          <w:t>передает NV86.ru</w:t>
        </w:r>
      </w:hyperlink>
    </w:p>
    <w:p w14:paraId="7499B296" w14:textId="77777777" w:rsidR="003E483C" w:rsidRPr="002B67C7" w:rsidRDefault="008C06F3" w:rsidP="00676D5F">
      <w:pPr>
        <w:numPr>
          <w:ilvl w:val="0"/>
          <w:numId w:val="25"/>
        </w:numPr>
        <w:rPr>
          <w:i/>
        </w:rPr>
      </w:pPr>
      <w:r w:rsidRPr="002B67C7">
        <w:rPr>
          <w:i/>
        </w:rPr>
        <w:t xml:space="preserve">Программа долгосрочных сбережений (ПДС), ставшая итогом реформы пенсионных накоплений, в первый год действия не показала впечатляющих результатов. Граждане проявляют низкую осведомленность о принципах работы программы и предпочитают сберегать средства на депозитах в условиях высоких ставок. Тем не менее старт ПДС способствовал росту интереса среди профильных участников (за год в России появились четыре новых НПФ), и в перспективе при некоторых налоговых новациях программа может обеспечить себе стабильный приток средств. По данным НАПФ, за 2024 год НПФ привлекли почти 220 млрд руб. и заключили более 3,1 млн договоров, </w:t>
      </w:r>
      <w:hyperlink w:anchor="a3" w:history="1">
        <w:r w:rsidRPr="002B67C7">
          <w:rPr>
            <w:rStyle w:val="a3"/>
            <w:i/>
          </w:rPr>
          <w:t xml:space="preserve">пишет </w:t>
        </w:r>
        <w:r w:rsidR="00994D8A">
          <w:rPr>
            <w:rStyle w:val="a3"/>
            <w:i/>
          </w:rPr>
          <w:t>«</w:t>
        </w:r>
        <w:r w:rsidRPr="002B67C7">
          <w:rPr>
            <w:rStyle w:val="a3"/>
            <w:i/>
          </w:rPr>
          <w:t>Коммерсантъ</w:t>
        </w:r>
        <w:r w:rsidR="00994D8A">
          <w:rPr>
            <w:rStyle w:val="a3"/>
            <w:i/>
          </w:rPr>
          <w:t>»</w:t>
        </w:r>
      </w:hyperlink>
    </w:p>
    <w:p w14:paraId="47650D18" w14:textId="77777777" w:rsidR="008C06F3" w:rsidRPr="002B67C7" w:rsidRDefault="008C06F3" w:rsidP="00676D5F">
      <w:pPr>
        <w:numPr>
          <w:ilvl w:val="0"/>
          <w:numId w:val="25"/>
        </w:numPr>
        <w:rPr>
          <w:i/>
        </w:rPr>
      </w:pPr>
      <w:r w:rsidRPr="002B67C7">
        <w:rPr>
          <w:i/>
        </w:rPr>
        <w:t xml:space="preserve">Негосударственные пенсионные фонды (НПФ) заключили более 3,5 миллиона договоров в рамках программы долгосрочных сбережений (ПДС), рассказала начальник отдела регулирования негосударственных пенсионных фондов департамента финансовой политики Минфина России Наталия Каменская, </w:t>
      </w:r>
      <w:hyperlink w:anchor="a4" w:history="1">
        <w:r w:rsidRPr="002B67C7">
          <w:rPr>
            <w:rStyle w:val="a3"/>
            <w:i/>
          </w:rPr>
          <w:t>сообщает РИА Новости</w:t>
        </w:r>
      </w:hyperlink>
    </w:p>
    <w:p w14:paraId="0AB41B14" w14:textId="77777777" w:rsidR="008C06F3" w:rsidRPr="002B67C7" w:rsidRDefault="008C06F3" w:rsidP="00676D5F">
      <w:pPr>
        <w:numPr>
          <w:ilvl w:val="0"/>
          <w:numId w:val="25"/>
        </w:numPr>
        <w:rPr>
          <w:i/>
        </w:rPr>
      </w:pPr>
      <w:r w:rsidRPr="002B67C7">
        <w:rPr>
          <w:i/>
        </w:rPr>
        <w:t xml:space="preserve">Запущенная программа долгосрочных сбережений (ПДС), созданная в результате реформирования пенсионной системы, не продемонстрировала удивительных результатов в первый год своего существования. Граждане в целом не знают принципов функционирования программы и продолжают держать свои средства на депозитах, предпочитая высокие процентные ставки, </w:t>
      </w:r>
      <w:hyperlink w:anchor="a5" w:history="1">
        <w:r w:rsidRPr="002B67C7">
          <w:rPr>
            <w:rStyle w:val="a3"/>
            <w:i/>
          </w:rPr>
          <w:t>пишет INFOX</w:t>
        </w:r>
      </w:hyperlink>
    </w:p>
    <w:p w14:paraId="3A7F7B13" w14:textId="77777777" w:rsidR="008C06F3" w:rsidRPr="002B67C7" w:rsidRDefault="008C06F3" w:rsidP="00676D5F">
      <w:pPr>
        <w:numPr>
          <w:ilvl w:val="0"/>
          <w:numId w:val="25"/>
        </w:numPr>
        <w:rPr>
          <w:i/>
        </w:rPr>
      </w:pPr>
      <w:r w:rsidRPr="002B67C7">
        <w:rPr>
          <w:i/>
        </w:rPr>
        <w:lastRenderedPageBreak/>
        <w:t xml:space="preserve">Сегодня россияне часто выбирают путь индивидуального предпринимательства (ИП) и самозанятости. По данным ФНС на февраль 2025 года, в России работали 17,3 миллиона самозанятых и индивидуальных предпринимателей — за год число первых увеличилось почти на треть, а вторых — на 7%. Но далеко не каждый из них задумывается о будущем, особенно о своей пенсии. О том, какие способы формирования пенсии доступны ИП и работающим на себя и на что обратить внимание, </w:t>
      </w:r>
      <w:hyperlink w:anchor="a6" w:history="1">
        <w:r w:rsidR="00994D8A">
          <w:rPr>
            <w:rStyle w:val="a3"/>
            <w:i/>
          </w:rPr>
          <w:t>«</w:t>
        </w:r>
        <w:r w:rsidRPr="002B67C7">
          <w:rPr>
            <w:rStyle w:val="a3"/>
            <w:i/>
          </w:rPr>
          <w:t>Рамблеру</w:t>
        </w:r>
        <w:r w:rsidR="00994D8A">
          <w:rPr>
            <w:rStyle w:val="a3"/>
            <w:i/>
          </w:rPr>
          <w:t>»</w:t>
        </w:r>
        <w:r w:rsidRPr="002B67C7">
          <w:rPr>
            <w:rStyle w:val="a3"/>
            <w:i/>
          </w:rPr>
          <w:t xml:space="preserve"> рассказал</w:t>
        </w:r>
      </w:hyperlink>
      <w:r w:rsidRPr="002B67C7">
        <w:rPr>
          <w:i/>
        </w:rPr>
        <w:t xml:space="preserve"> генеральный директор СберНПФ Александр Зарецкий</w:t>
      </w:r>
    </w:p>
    <w:p w14:paraId="47A15335" w14:textId="77777777" w:rsidR="008C06F3" w:rsidRPr="002B67C7" w:rsidRDefault="008C06F3" w:rsidP="00676D5F">
      <w:pPr>
        <w:numPr>
          <w:ilvl w:val="0"/>
          <w:numId w:val="25"/>
        </w:numPr>
        <w:rPr>
          <w:i/>
        </w:rPr>
      </w:pPr>
      <w:r w:rsidRPr="002B67C7">
        <w:rPr>
          <w:i/>
        </w:rPr>
        <w:t xml:space="preserve">С 1 апреля 2025 года социальные пенсии в России вырастут на 14,75%. Об этом </w:t>
      </w:r>
      <w:hyperlink w:anchor="a7" w:history="1">
        <w:r w:rsidRPr="002B67C7">
          <w:rPr>
            <w:rStyle w:val="a3"/>
            <w:i/>
          </w:rPr>
          <w:t xml:space="preserve">в разговоре с </w:t>
        </w:r>
        <w:r w:rsidR="00994D8A">
          <w:rPr>
            <w:rStyle w:val="a3"/>
            <w:i/>
          </w:rPr>
          <w:t>«</w:t>
        </w:r>
        <w:r w:rsidRPr="002B67C7">
          <w:rPr>
            <w:rStyle w:val="a3"/>
            <w:i/>
          </w:rPr>
          <w:t>Москвой 24</w:t>
        </w:r>
        <w:r w:rsidR="00994D8A">
          <w:rPr>
            <w:rStyle w:val="a3"/>
            <w:i/>
          </w:rPr>
          <w:t>»</w:t>
        </w:r>
        <w:r w:rsidRPr="002B67C7">
          <w:rPr>
            <w:rStyle w:val="a3"/>
            <w:i/>
          </w:rPr>
          <w:t xml:space="preserve"> заявила</w:t>
        </w:r>
      </w:hyperlink>
      <w:r w:rsidRPr="002B67C7">
        <w:rPr>
          <w:i/>
        </w:rPr>
        <w:t xml:space="preserve"> член комитета Госдумы по труду, социальной политике и делам ветеранов Светлана Бессараб. По ее словам, мера затронет граждан, которым предназначены выплаты по инвалидности, потере кормильца и старости, а это примерно 4 миллиона 200 тысяч человек, отметила депутат</w:t>
      </w:r>
    </w:p>
    <w:p w14:paraId="1301E0CA" w14:textId="77777777" w:rsidR="00940029" w:rsidRPr="002B67C7" w:rsidRDefault="009D79CC" w:rsidP="00940029">
      <w:pPr>
        <w:pStyle w:val="10"/>
        <w:jc w:val="center"/>
      </w:pPr>
      <w:bookmarkStart w:id="6" w:name="_Toc173015209"/>
      <w:bookmarkStart w:id="7" w:name="_Toc194298342"/>
      <w:r w:rsidRPr="002B67C7">
        <w:t>Ци</w:t>
      </w:r>
      <w:r w:rsidR="00940029" w:rsidRPr="002B67C7">
        <w:t>таты дня</w:t>
      </w:r>
      <w:bookmarkEnd w:id="6"/>
      <w:bookmarkEnd w:id="7"/>
    </w:p>
    <w:p w14:paraId="4A195244" w14:textId="77777777" w:rsidR="00ED0E3D" w:rsidRPr="002B67C7" w:rsidRDefault="00ED0E3D" w:rsidP="00ED0E3D">
      <w:pPr>
        <w:numPr>
          <w:ilvl w:val="0"/>
          <w:numId w:val="27"/>
        </w:numPr>
        <w:rPr>
          <w:i/>
        </w:rPr>
      </w:pPr>
      <w:r w:rsidRPr="002B67C7">
        <w:rPr>
          <w:i/>
        </w:rPr>
        <w:t>Бизнес заинтересован в развитии корпоративных программ, и ПДС может стать эффективным инструментом для мотивации и удержания сотрудников в условиях нехватки кадров, описывает ситуацию в отрасли президент НАПФ Сергей Беляков</w:t>
      </w:r>
    </w:p>
    <w:p w14:paraId="4875CCF9" w14:textId="77777777" w:rsidR="00ED0E3D" w:rsidRPr="002B67C7" w:rsidRDefault="00ED0E3D" w:rsidP="00ED0E3D">
      <w:pPr>
        <w:numPr>
          <w:ilvl w:val="0"/>
          <w:numId w:val="27"/>
        </w:numPr>
        <w:rPr>
          <w:i/>
        </w:rPr>
      </w:pPr>
      <w:r w:rsidRPr="002B67C7">
        <w:rPr>
          <w:i/>
        </w:rPr>
        <w:t xml:space="preserve">Руслан Вестеровский, руководитель блока </w:t>
      </w:r>
      <w:r w:rsidR="00994D8A">
        <w:rPr>
          <w:i/>
        </w:rPr>
        <w:t>«</w:t>
      </w:r>
      <w:r w:rsidRPr="002B67C7">
        <w:rPr>
          <w:i/>
        </w:rPr>
        <w:t>Управление благосостоянием</w:t>
      </w:r>
      <w:r w:rsidR="00994D8A">
        <w:rPr>
          <w:i/>
        </w:rPr>
        <w:t>»</w:t>
      </w:r>
      <w:r w:rsidRPr="002B67C7">
        <w:rPr>
          <w:i/>
        </w:rPr>
        <w:t xml:space="preserve"> Сбербанка: </w:t>
      </w:r>
      <w:r w:rsidR="00994D8A">
        <w:rPr>
          <w:i/>
        </w:rPr>
        <w:t>«</w:t>
      </w:r>
      <w:r w:rsidRPr="002B67C7">
        <w:rPr>
          <w:i/>
        </w:rPr>
        <w:t>Не все преимущества программы оказались для россиян очевидными. В частности, возможность разморозки средств накопительной пенсии путем их перевода в ПДС. Несмотря на рост осведомленности населения — сейчас уже 6% россиян знают, что такое средства накопительной пенсии, по сравнению с 3% в 2023 году,— уровень пенсионной грамотности пока оставляет желать лучшего</w:t>
      </w:r>
      <w:r w:rsidR="00994D8A">
        <w:rPr>
          <w:i/>
        </w:rPr>
        <w:t>»</w:t>
      </w:r>
    </w:p>
    <w:p w14:paraId="6A45573A" w14:textId="77777777" w:rsidR="00676D5F" w:rsidRPr="002B67C7" w:rsidRDefault="008C06F3" w:rsidP="003B3BAA">
      <w:pPr>
        <w:numPr>
          <w:ilvl w:val="0"/>
          <w:numId w:val="27"/>
        </w:numPr>
        <w:rPr>
          <w:i/>
        </w:rPr>
      </w:pPr>
      <w:r w:rsidRPr="002B67C7">
        <w:rPr>
          <w:i/>
        </w:rPr>
        <w:t xml:space="preserve">Екатерина Серова, директор по рейтингам страховых и инвестиционных компаний агентства </w:t>
      </w:r>
      <w:r w:rsidR="00994D8A">
        <w:rPr>
          <w:i/>
        </w:rPr>
        <w:t>«</w:t>
      </w:r>
      <w:r w:rsidRPr="002B67C7">
        <w:rPr>
          <w:i/>
        </w:rPr>
        <w:t>Эксперт РА</w:t>
      </w:r>
      <w:r w:rsidR="00994D8A">
        <w:rPr>
          <w:i/>
        </w:rPr>
        <w:t>»</w:t>
      </w:r>
      <w:r w:rsidRPr="002B67C7">
        <w:rPr>
          <w:i/>
        </w:rPr>
        <w:t xml:space="preserve">: </w:t>
      </w:r>
      <w:r w:rsidR="00994D8A">
        <w:rPr>
          <w:i/>
        </w:rPr>
        <w:t>«</w:t>
      </w:r>
      <w:r w:rsidRPr="002B67C7">
        <w:rPr>
          <w:i/>
        </w:rPr>
        <w:t>Первый год работы программы долгосрочных сбережений можно оценить как относительно успешный. Несмотря на низкий интерес граждан к пенсионному рынку и их неосведомленность о деятельности НПФ, в программу удалось привлечь 99 млрд руб. собственных средств граждан, а доля расторгнутых договоров составила всего 1%</w:t>
      </w:r>
      <w:r w:rsidR="00994D8A">
        <w:rPr>
          <w:i/>
        </w:rPr>
        <w:t>»</w:t>
      </w:r>
    </w:p>
    <w:p w14:paraId="0130460F" w14:textId="77777777" w:rsidR="008272D2" w:rsidRPr="002B67C7" w:rsidRDefault="008272D2" w:rsidP="003B3BAA">
      <w:pPr>
        <w:numPr>
          <w:ilvl w:val="0"/>
          <w:numId w:val="27"/>
        </w:numPr>
        <w:rPr>
          <w:i/>
        </w:rPr>
      </w:pPr>
      <w:r w:rsidRPr="002B67C7">
        <w:rPr>
          <w:i/>
        </w:rPr>
        <w:t xml:space="preserve">Иван Алексеев, и.о. министра финансов Республики Саха (Якутия): </w:t>
      </w:r>
      <w:r w:rsidR="00994D8A">
        <w:rPr>
          <w:i/>
        </w:rPr>
        <w:t>«</w:t>
      </w:r>
      <w:r w:rsidRPr="002B67C7">
        <w:rPr>
          <w:i/>
        </w:rPr>
        <w:t>Программа долгосрочных сбережений отражает стратегический подход к укреплению финансовой устойчивости граждан. Это не просто инструмент накопления, а возможность создать надежную основу для реализации жизненных планов — будь то образование детей, медицинские расходы или достойный уровень жизни после выхода на пенсию. Уверен, что ПДС станет важным шагом к повышению качества долгосрочного планирования для жителей республики</w:t>
      </w:r>
      <w:r w:rsidR="00994D8A">
        <w:rPr>
          <w:i/>
        </w:rPr>
        <w:t>»</w:t>
      </w:r>
    </w:p>
    <w:p w14:paraId="33FC55D6" w14:textId="77777777" w:rsidR="00A0290C" w:rsidRPr="002B67C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2B67C7">
        <w:rPr>
          <w:u w:val="single"/>
        </w:rPr>
        <w:lastRenderedPageBreak/>
        <w:t>ОГЛАВЛЕНИЕ</w:t>
      </w:r>
    </w:p>
    <w:p w14:paraId="6542D6CF" w14:textId="5FE5D13D" w:rsidR="00535651" w:rsidRDefault="00165E44">
      <w:pPr>
        <w:pStyle w:val="12"/>
        <w:tabs>
          <w:tab w:val="right" w:leader="dot" w:pos="9061"/>
        </w:tabs>
        <w:rPr>
          <w:rFonts w:ascii="Calibri" w:hAnsi="Calibri"/>
          <w:b w:val="0"/>
          <w:noProof/>
          <w:kern w:val="2"/>
          <w:sz w:val="24"/>
        </w:rPr>
      </w:pPr>
      <w:r w:rsidRPr="002B67C7">
        <w:rPr>
          <w:caps/>
        </w:rPr>
        <w:fldChar w:fldCharType="begin"/>
      </w:r>
      <w:r w:rsidR="00310633" w:rsidRPr="002B67C7">
        <w:rPr>
          <w:caps/>
        </w:rPr>
        <w:instrText xml:space="preserve"> TOC \o "1-5" \h \z \u </w:instrText>
      </w:r>
      <w:r w:rsidRPr="002B67C7">
        <w:rPr>
          <w:caps/>
        </w:rPr>
        <w:fldChar w:fldCharType="separate"/>
      </w:r>
      <w:hyperlink w:anchor="_Toc194298341" w:history="1">
        <w:r w:rsidR="00535651" w:rsidRPr="00E179AB">
          <w:rPr>
            <w:rStyle w:val="a3"/>
            <w:noProof/>
          </w:rPr>
          <w:t>Темы</w:t>
        </w:r>
        <w:r w:rsidR="00535651" w:rsidRPr="00E179AB">
          <w:rPr>
            <w:rStyle w:val="a3"/>
            <w:rFonts w:ascii="Arial Rounded MT Bold" w:hAnsi="Arial Rounded MT Bold"/>
            <w:noProof/>
          </w:rPr>
          <w:t xml:space="preserve"> </w:t>
        </w:r>
        <w:r w:rsidR="00535651" w:rsidRPr="00E179AB">
          <w:rPr>
            <w:rStyle w:val="a3"/>
            <w:noProof/>
          </w:rPr>
          <w:t>дня</w:t>
        </w:r>
        <w:r w:rsidR="00535651">
          <w:rPr>
            <w:noProof/>
            <w:webHidden/>
          </w:rPr>
          <w:tab/>
        </w:r>
        <w:r w:rsidR="00535651">
          <w:rPr>
            <w:noProof/>
            <w:webHidden/>
          </w:rPr>
          <w:fldChar w:fldCharType="begin"/>
        </w:r>
        <w:r w:rsidR="00535651">
          <w:rPr>
            <w:noProof/>
            <w:webHidden/>
          </w:rPr>
          <w:instrText xml:space="preserve"> PAGEREF _Toc194298341 \h </w:instrText>
        </w:r>
        <w:r w:rsidR="00535651">
          <w:rPr>
            <w:noProof/>
            <w:webHidden/>
          </w:rPr>
        </w:r>
        <w:r w:rsidR="00535651">
          <w:rPr>
            <w:noProof/>
            <w:webHidden/>
          </w:rPr>
          <w:fldChar w:fldCharType="separate"/>
        </w:r>
        <w:r w:rsidR="00B87FA1">
          <w:rPr>
            <w:noProof/>
            <w:webHidden/>
          </w:rPr>
          <w:t>2</w:t>
        </w:r>
        <w:r w:rsidR="00535651">
          <w:rPr>
            <w:noProof/>
            <w:webHidden/>
          </w:rPr>
          <w:fldChar w:fldCharType="end"/>
        </w:r>
      </w:hyperlink>
    </w:p>
    <w:p w14:paraId="5037B923" w14:textId="4F20CCD7" w:rsidR="00535651" w:rsidRDefault="00535651">
      <w:pPr>
        <w:pStyle w:val="12"/>
        <w:tabs>
          <w:tab w:val="right" w:leader="dot" w:pos="9061"/>
        </w:tabs>
        <w:rPr>
          <w:rFonts w:ascii="Calibri" w:hAnsi="Calibri"/>
          <w:b w:val="0"/>
          <w:noProof/>
          <w:kern w:val="2"/>
          <w:sz w:val="24"/>
        </w:rPr>
      </w:pPr>
      <w:hyperlink w:anchor="_Toc194298342" w:history="1">
        <w:r w:rsidRPr="00E179AB">
          <w:rPr>
            <w:rStyle w:val="a3"/>
            <w:noProof/>
          </w:rPr>
          <w:t>Цитаты дня</w:t>
        </w:r>
        <w:r>
          <w:rPr>
            <w:noProof/>
            <w:webHidden/>
          </w:rPr>
          <w:tab/>
        </w:r>
        <w:r>
          <w:rPr>
            <w:noProof/>
            <w:webHidden/>
          </w:rPr>
          <w:fldChar w:fldCharType="begin"/>
        </w:r>
        <w:r>
          <w:rPr>
            <w:noProof/>
            <w:webHidden/>
          </w:rPr>
          <w:instrText xml:space="preserve"> PAGEREF _Toc194298342 \h </w:instrText>
        </w:r>
        <w:r>
          <w:rPr>
            <w:noProof/>
            <w:webHidden/>
          </w:rPr>
        </w:r>
        <w:r>
          <w:rPr>
            <w:noProof/>
            <w:webHidden/>
          </w:rPr>
          <w:fldChar w:fldCharType="separate"/>
        </w:r>
        <w:r w:rsidR="00B87FA1">
          <w:rPr>
            <w:noProof/>
            <w:webHidden/>
          </w:rPr>
          <w:t>3</w:t>
        </w:r>
        <w:r>
          <w:rPr>
            <w:noProof/>
            <w:webHidden/>
          </w:rPr>
          <w:fldChar w:fldCharType="end"/>
        </w:r>
      </w:hyperlink>
    </w:p>
    <w:p w14:paraId="04C649D0" w14:textId="377DC28F" w:rsidR="00535651" w:rsidRDefault="00535651">
      <w:pPr>
        <w:pStyle w:val="12"/>
        <w:tabs>
          <w:tab w:val="right" w:leader="dot" w:pos="9061"/>
        </w:tabs>
        <w:rPr>
          <w:rFonts w:ascii="Calibri" w:hAnsi="Calibri"/>
          <w:b w:val="0"/>
          <w:noProof/>
          <w:kern w:val="2"/>
          <w:sz w:val="24"/>
        </w:rPr>
      </w:pPr>
      <w:hyperlink w:anchor="_Toc194298343" w:history="1">
        <w:r w:rsidRPr="00E179AB">
          <w:rPr>
            <w:rStyle w:val="a3"/>
            <w:noProof/>
          </w:rPr>
          <w:t>НОВОСТИ ПЕНСИОННОЙ ОТРАСЛИ</w:t>
        </w:r>
        <w:r>
          <w:rPr>
            <w:noProof/>
            <w:webHidden/>
          </w:rPr>
          <w:tab/>
        </w:r>
        <w:r>
          <w:rPr>
            <w:noProof/>
            <w:webHidden/>
          </w:rPr>
          <w:fldChar w:fldCharType="begin"/>
        </w:r>
        <w:r>
          <w:rPr>
            <w:noProof/>
            <w:webHidden/>
          </w:rPr>
          <w:instrText xml:space="preserve"> PAGEREF _Toc194298343 \h </w:instrText>
        </w:r>
        <w:r>
          <w:rPr>
            <w:noProof/>
            <w:webHidden/>
          </w:rPr>
        </w:r>
        <w:r>
          <w:rPr>
            <w:noProof/>
            <w:webHidden/>
          </w:rPr>
          <w:fldChar w:fldCharType="separate"/>
        </w:r>
        <w:r w:rsidR="00B87FA1">
          <w:rPr>
            <w:noProof/>
            <w:webHidden/>
          </w:rPr>
          <w:t>13</w:t>
        </w:r>
        <w:r>
          <w:rPr>
            <w:noProof/>
            <w:webHidden/>
          </w:rPr>
          <w:fldChar w:fldCharType="end"/>
        </w:r>
      </w:hyperlink>
    </w:p>
    <w:p w14:paraId="460A58B9" w14:textId="351D542F" w:rsidR="00535651" w:rsidRDefault="00535651">
      <w:pPr>
        <w:pStyle w:val="12"/>
        <w:tabs>
          <w:tab w:val="right" w:leader="dot" w:pos="9061"/>
        </w:tabs>
        <w:rPr>
          <w:rFonts w:ascii="Calibri" w:hAnsi="Calibri"/>
          <w:b w:val="0"/>
          <w:noProof/>
          <w:kern w:val="2"/>
          <w:sz w:val="24"/>
        </w:rPr>
      </w:pPr>
      <w:hyperlink w:anchor="_Toc194298344" w:history="1">
        <w:r w:rsidRPr="00E179AB">
          <w:rPr>
            <w:rStyle w:val="a3"/>
            <w:noProof/>
          </w:rPr>
          <w:t>Новости отрасли НПФ</w:t>
        </w:r>
        <w:r>
          <w:rPr>
            <w:noProof/>
            <w:webHidden/>
          </w:rPr>
          <w:tab/>
        </w:r>
        <w:r>
          <w:rPr>
            <w:noProof/>
            <w:webHidden/>
          </w:rPr>
          <w:fldChar w:fldCharType="begin"/>
        </w:r>
        <w:r>
          <w:rPr>
            <w:noProof/>
            <w:webHidden/>
          </w:rPr>
          <w:instrText xml:space="preserve"> PAGEREF _Toc194298344 \h </w:instrText>
        </w:r>
        <w:r>
          <w:rPr>
            <w:noProof/>
            <w:webHidden/>
          </w:rPr>
        </w:r>
        <w:r>
          <w:rPr>
            <w:noProof/>
            <w:webHidden/>
          </w:rPr>
          <w:fldChar w:fldCharType="separate"/>
        </w:r>
        <w:r w:rsidR="00B87FA1">
          <w:rPr>
            <w:noProof/>
            <w:webHidden/>
          </w:rPr>
          <w:t>13</w:t>
        </w:r>
        <w:r>
          <w:rPr>
            <w:noProof/>
            <w:webHidden/>
          </w:rPr>
          <w:fldChar w:fldCharType="end"/>
        </w:r>
      </w:hyperlink>
    </w:p>
    <w:p w14:paraId="15FA98D6" w14:textId="6CDC6436" w:rsidR="00535651" w:rsidRDefault="00535651">
      <w:pPr>
        <w:pStyle w:val="21"/>
        <w:tabs>
          <w:tab w:val="right" w:leader="dot" w:pos="9061"/>
        </w:tabs>
        <w:rPr>
          <w:rFonts w:ascii="Calibri" w:hAnsi="Calibri"/>
          <w:noProof/>
          <w:kern w:val="2"/>
        </w:rPr>
      </w:pPr>
      <w:hyperlink w:anchor="_Toc194298345" w:history="1">
        <w:r w:rsidRPr="00E179AB">
          <w:rPr>
            <w:rStyle w:val="a3"/>
            <w:noProof/>
          </w:rPr>
          <w:t>Прайм, 28.03.2025, Совокупный объем инвестпортфеля НПФ в 2024 году вырос на 8,3%</w:t>
        </w:r>
        <w:r>
          <w:rPr>
            <w:noProof/>
            <w:webHidden/>
          </w:rPr>
          <w:tab/>
        </w:r>
        <w:r>
          <w:rPr>
            <w:noProof/>
            <w:webHidden/>
          </w:rPr>
          <w:fldChar w:fldCharType="begin"/>
        </w:r>
        <w:r>
          <w:rPr>
            <w:noProof/>
            <w:webHidden/>
          </w:rPr>
          <w:instrText xml:space="preserve"> PAGEREF _Toc194298345 \h </w:instrText>
        </w:r>
        <w:r>
          <w:rPr>
            <w:noProof/>
            <w:webHidden/>
          </w:rPr>
        </w:r>
        <w:r>
          <w:rPr>
            <w:noProof/>
            <w:webHidden/>
          </w:rPr>
          <w:fldChar w:fldCharType="separate"/>
        </w:r>
        <w:r w:rsidR="00B87FA1">
          <w:rPr>
            <w:noProof/>
            <w:webHidden/>
          </w:rPr>
          <w:t>13</w:t>
        </w:r>
        <w:r>
          <w:rPr>
            <w:noProof/>
            <w:webHidden/>
          </w:rPr>
          <w:fldChar w:fldCharType="end"/>
        </w:r>
      </w:hyperlink>
    </w:p>
    <w:p w14:paraId="49C6053C" w14:textId="5BEAC262" w:rsidR="00535651" w:rsidRDefault="00535651">
      <w:pPr>
        <w:pStyle w:val="31"/>
        <w:rPr>
          <w:rFonts w:ascii="Calibri" w:hAnsi="Calibri"/>
          <w:kern w:val="2"/>
        </w:rPr>
      </w:pPr>
      <w:hyperlink w:anchor="_Toc194298346" w:history="1">
        <w:r w:rsidRPr="00E179AB">
          <w:rPr>
            <w:rStyle w:val="a3"/>
          </w:rPr>
          <w:t>Совокупный объем инвестиционного портфеля негосударственных пенсионных фондов (НПФ) в 2024 году увеличился на 8,3% и составил 5,6 триллиона рублей, говорится в годовом отчете Банка России.</w:t>
        </w:r>
        <w:r>
          <w:rPr>
            <w:webHidden/>
          </w:rPr>
          <w:tab/>
        </w:r>
        <w:r>
          <w:rPr>
            <w:webHidden/>
          </w:rPr>
          <w:fldChar w:fldCharType="begin"/>
        </w:r>
        <w:r>
          <w:rPr>
            <w:webHidden/>
          </w:rPr>
          <w:instrText xml:space="preserve"> PAGEREF _Toc194298346 \h </w:instrText>
        </w:r>
        <w:r>
          <w:rPr>
            <w:webHidden/>
          </w:rPr>
        </w:r>
        <w:r>
          <w:rPr>
            <w:webHidden/>
          </w:rPr>
          <w:fldChar w:fldCharType="separate"/>
        </w:r>
        <w:r w:rsidR="00B87FA1">
          <w:rPr>
            <w:webHidden/>
          </w:rPr>
          <w:t>13</w:t>
        </w:r>
        <w:r>
          <w:rPr>
            <w:webHidden/>
          </w:rPr>
          <w:fldChar w:fldCharType="end"/>
        </w:r>
      </w:hyperlink>
    </w:p>
    <w:p w14:paraId="4CC3B12D" w14:textId="464B68DA" w:rsidR="00535651" w:rsidRDefault="00535651">
      <w:pPr>
        <w:pStyle w:val="21"/>
        <w:tabs>
          <w:tab w:val="right" w:leader="dot" w:pos="9061"/>
        </w:tabs>
        <w:rPr>
          <w:rFonts w:ascii="Calibri" w:hAnsi="Calibri"/>
          <w:noProof/>
          <w:kern w:val="2"/>
        </w:rPr>
      </w:pPr>
      <w:hyperlink w:anchor="_Toc194298347" w:history="1">
        <w:r w:rsidRPr="00E179AB">
          <w:rPr>
            <w:rStyle w:val="a3"/>
            <w:noProof/>
          </w:rPr>
          <w:t>Ваш пенсионный брокер, 28.03.2025, НПФ ГАЗФОНД пенсионные накопления получил премию People Motivation Awards 2025</w:t>
        </w:r>
        <w:r>
          <w:rPr>
            <w:noProof/>
            <w:webHidden/>
          </w:rPr>
          <w:tab/>
        </w:r>
        <w:r>
          <w:rPr>
            <w:noProof/>
            <w:webHidden/>
          </w:rPr>
          <w:fldChar w:fldCharType="begin"/>
        </w:r>
        <w:r>
          <w:rPr>
            <w:noProof/>
            <w:webHidden/>
          </w:rPr>
          <w:instrText xml:space="preserve"> PAGEREF _Toc194298347 \h </w:instrText>
        </w:r>
        <w:r>
          <w:rPr>
            <w:noProof/>
            <w:webHidden/>
          </w:rPr>
        </w:r>
        <w:r>
          <w:rPr>
            <w:noProof/>
            <w:webHidden/>
          </w:rPr>
          <w:fldChar w:fldCharType="separate"/>
        </w:r>
        <w:r w:rsidR="00B87FA1">
          <w:rPr>
            <w:noProof/>
            <w:webHidden/>
          </w:rPr>
          <w:t>14</w:t>
        </w:r>
        <w:r>
          <w:rPr>
            <w:noProof/>
            <w:webHidden/>
          </w:rPr>
          <w:fldChar w:fldCharType="end"/>
        </w:r>
      </w:hyperlink>
    </w:p>
    <w:p w14:paraId="0A70F826" w14:textId="2F389C20" w:rsidR="00535651" w:rsidRDefault="00535651">
      <w:pPr>
        <w:pStyle w:val="31"/>
        <w:rPr>
          <w:rFonts w:ascii="Calibri" w:hAnsi="Calibri"/>
          <w:kern w:val="2"/>
        </w:rPr>
      </w:pPr>
      <w:hyperlink w:anchor="_Toc194298348" w:history="1">
        <w:r w:rsidRPr="00E179AB">
          <w:rPr>
            <w:rStyle w:val="a3"/>
          </w:rPr>
          <w:t>НПФ ГАЗФОНД пенсионные накопления стал обладателем премии People Motivation Awards 2025 за достижения в области мотивации сотрудников и получил Гран-при в номинации «Лучшая корпоративная система мотивации».</w:t>
        </w:r>
        <w:r>
          <w:rPr>
            <w:webHidden/>
          </w:rPr>
          <w:tab/>
        </w:r>
        <w:r>
          <w:rPr>
            <w:webHidden/>
          </w:rPr>
          <w:fldChar w:fldCharType="begin"/>
        </w:r>
        <w:r>
          <w:rPr>
            <w:webHidden/>
          </w:rPr>
          <w:instrText xml:space="preserve"> PAGEREF _Toc194298348 \h </w:instrText>
        </w:r>
        <w:r>
          <w:rPr>
            <w:webHidden/>
          </w:rPr>
        </w:r>
        <w:r>
          <w:rPr>
            <w:webHidden/>
          </w:rPr>
          <w:fldChar w:fldCharType="separate"/>
        </w:r>
        <w:r w:rsidR="00B87FA1">
          <w:rPr>
            <w:webHidden/>
          </w:rPr>
          <w:t>14</w:t>
        </w:r>
        <w:r>
          <w:rPr>
            <w:webHidden/>
          </w:rPr>
          <w:fldChar w:fldCharType="end"/>
        </w:r>
      </w:hyperlink>
    </w:p>
    <w:p w14:paraId="2AEC7364" w14:textId="52142EDC" w:rsidR="00535651" w:rsidRDefault="00535651">
      <w:pPr>
        <w:pStyle w:val="21"/>
        <w:tabs>
          <w:tab w:val="right" w:leader="dot" w:pos="9061"/>
        </w:tabs>
        <w:rPr>
          <w:rFonts w:ascii="Calibri" w:hAnsi="Calibri"/>
          <w:noProof/>
          <w:kern w:val="2"/>
        </w:rPr>
      </w:pPr>
      <w:hyperlink w:anchor="_Toc194298349" w:history="1">
        <w:r w:rsidRPr="00E179AB">
          <w:rPr>
            <w:rStyle w:val="a3"/>
            <w:noProof/>
          </w:rPr>
          <w:t>Ваш пенсионный брокер, 28.03.2025, О предоставлении лицензии АО НПФ «Согласие Пенсионный фонд»</w:t>
        </w:r>
        <w:r>
          <w:rPr>
            <w:noProof/>
            <w:webHidden/>
          </w:rPr>
          <w:tab/>
        </w:r>
        <w:r>
          <w:rPr>
            <w:noProof/>
            <w:webHidden/>
          </w:rPr>
          <w:fldChar w:fldCharType="begin"/>
        </w:r>
        <w:r>
          <w:rPr>
            <w:noProof/>
            <w:webHidden/>
          </w:rPr>
          <w:instrText xml:space="preserve"> PAGEREF _Toc194298349 \h </w:instrText>
        </w:r>
        <w:r>
          <w:rPr>
            <w:noProof/>
            <w:webHidden/>
          </w:rPr>
        </w:r>
        <w:r>
          <w:rPr>
            <w:noProof/>
            <w:webHidden/>
          </w:rPr>
          <w:fldChar w:fldCharType="separate"/>
        </w:r>
        <w:r w:rsidR="00B87FA1">
          <w:rPr>
            <w:noProof/>
            <w:webHidden/>
          </w:rPr>
          <w:t>15</w:t>
        </w:r>
        <w:r>
          <w:rPr>
            <w:noProof/>
            <w:webHidden/>
          </w:rPr>
          <w:fldChar w:fldCharType="end"/>
        </w:r>
      </w:hyperlink>
    </w:p>
    <w:p w14:paraId="4C1395E6" w14:textId="707B02D4" w:rsidR="00535651" w:rsidRDefault="00535651">
      <w:pPr>
        <w:pStyle w:val="31"/>
        <w:rPr>
          <w:rFonts w:ascii="Calibri" w:hAnsi="Calibri"/>
          <w:kern w:val="2"/>
        </w:rPr>
      </w:pPr>
      <w:hyperlink w:anchor="_Toc194298350" w:history="1">
        <w:r w:rsidRPr="00E179AB">
          <w:rPr>
            <w:rStyle w:val="a3"/>
          </w:rPr>
          <w:t>Банк России 27.03.2025 принял решение предоставить лицензию на осуществление деятельности по пенсионному обеспечению и пенсионному страхованию Акционерному обществу Негосударственный пенсионный фонд «Согласие Пенсионный фонд» (АО НПФ «Согласие Пенсионный фонд») (г. Москва), зарегистрированному 09.01.2025 УФНС России по г. Москве. АО НПФ «Согласие Пенсионный фонд» не вправе осуществлять деятельность по обязательному пенсионному страхованию.</w:t>
        </w:r>
        <w:r>
          <w:rPr>
            <w:webHidden/>
          </w:rPr>
          <w:tab/>
        </w:r>
        <w:r>
          <w:rPr>
            <w:webHidden/>
          </w:rPr>
          <w:fldChar w:fldCharType="begin"/>
        </w:r>
        <w:r>
          <w:rPr>
            <w:webHidden/>
          </w:rPr>
          <w:instrText xml:space="preserve"> PAGEREF _Toc194298350 \h </w:instrText>
        </w:r>
        <w:r>
          <w:rPr>
            <w:webHidden/>
          </w:rPr>
        </w:r>
        <w:r>
          <w:rPr>
            <w:webHidden/>
          </w:rPr>
          <w:fldChar w:fldCharType="separate"/>
        </w:r>
        <w:r w:rsidR="00B87FA1">
          <w:rPr>
            <w:webHidden/>
          </w:rPr>
          <w:t>15</w:t>
        </w:r>
        <w:r>
          <w:rPr>
            <w:webHidden/>
          </w:rPr>
          <w:fldChar w:fldCharType="end"/>
        </w:r>
      </w:hyperlink>
    </w:p>
    <w:p w14:paraId="266A78D7" w14:textId="3EF5D578" w:rsidR="00535651" w:rsidRDefault="00535651">
      <w:pPr>
        <w:pStyle w:val="21"/>
        <w:tabs>
          <w:tab w:val="right" w:leader="dot" w:pos="9061"/>
        </w:tabs>
        <w:rPr>
          <w:rFonts w:ascii="Calibri" w:hAnsi="Calibri"/>
          <w:noProof/>
          <w:kern w:val="2"/>
        </w:rPr>
      </w:pPr>
      <w:hyperlink w:anchor="_Toc194298351" w:history="1">
        <w:r w:rsidRPr="00E179AB">
          <w:rPr>
            <w:rStyle w:val="a3"/>
            <w:noProof/>
          </w:rPr>
          <w:t>NV86.ru, 28.03.2025, 3,3 миллиарда рублей выплатил Ханты-Мансийский НПФ клиентам в виде пенсий за 2024 год</w:t>
        </w:r>
        <w:r>
          <w:rPr>
            <w:noProof/>
            <w:webHidden/>
          </w:rPr>
          <w:tab/>
        </w:r>
        <w:r>
          <w:rPr>
            <w:noProof/>
            <w:webHidden/>
          </w:rPr>
          <w:fldChar w:fldCharType="begin"/>
        </w:r>
        <w:r>
          <w:rPr>
            <w:noProof/>
            <w:webHidden/>
          </w:rPr>
          <w:instrText xml:space="preserve"> PAGEREF _Toc194298351 \h </w:instrText>
        </w:r>
        <w:r>
          <w:rPr>
            <w:noProof/>
            <w:webHidden/>
          </w:rPr>
        </w:r>
        <w:r>
          <w:rPr>
            <w:noProof/>
            <w:webHidden/>
          </w:rPr>
          <w:fldChar w:fldCharType="separate"/>
        </w:r>
        <w:r w:rsidR="00B87FA1">
          <w:rPr>
            <w:noProof/>
            <w:webHidden/>
          </w:rPr>
          <w:t>15</w:t>
        </w:r>
        <w:r>
          <w:rPr>
            <w:noProof/>
            <w:webHidden/>
          </w:rPr>
          <w:fldChar w:fldCharType="end"/>
        </w:r>
      </w:hyperlink>
    </w:p>
    <w:p w14:paraId="5DAA933D" w14:textId="6222A743" w:rsidR="00535651" w:rsidRDefault="00535651">
      <w:pPr>
        <w:pStyle w:val="31"/>
        <w:rPr>
          <w:rFonts w:ascii="Calibri" w:hAnsi="Calibri"/>
          <w:kern w:val="2"/>
        </w:rPr>
      </w:pPr>
      <w:hyperlink w:anchor="_Toc194298352" w:history="1">
        <w:r w:rsidRPr="00E179AB">
          <w:rPr>
            <w:rStyle w:val="a3"/>
          </w:rPr>
          <w:t>За двенадцать месяцев Ханты-Мансийский НПФ выплатил клиентам 3,3 млрд рублей. По сравнению с аналогичным периодом 2023 года сумма выросла на 7%.</w:t>
        </w:r>
        <w:r>
          <w:rPr>
            <w:webHidden/>
          </w:rPr>
          <w:tab/>
        </w:r>
        <w:r>
          <w:rPr>
            <w:webHidden/>
          </w:rPr>
          <w:fldChar w:fldCharType="begin"/>
        </w:r>
        <w:r>
          <w:rPr>
            <w:webHidden/>
          </w:rPr>
          <w:instrText xml:space="preserve"> PAGEREF _Toc194298352 \h </w:instrText>
        </w:r>
        <w:r>
          <w:rPr>
            <w:webHidden/>
          </w:rPr>
        </w:r>
        <w:r>
          <w:rPr>
            <w:webHidden/>
          </w:rPr>
          <w:fldChar w:fldCharType="separate"/>
        </w:r>
        <w:r w:rsidR="00B87FA1">
          <w:rPr>
            <w:webHidden/>
          </w:rPr>
          <w:t>15</w:t>
        </w:r>
        <w:r>
          <w:rPr>
            <w:webHidden/>
          </w:rPr>
          <w:fldChar w:fldCharType="end"/>
        </w:r>
      </w:hyperlink>
    </w:p>
    <w:p w14:paraId="73DF81C5" w14:textId="1429E479" w:rsidR="00535651" w:rsidRDefault="00535651">
      <w:pPr>
        <w:pStyle w:val="21"/>
        <w:tabs>
          <w:tab w:val="right" w:leader="dot" w:pos="9061"/>
        </w:tabs>
        <w:rPr>
          <w:rFonts w:ascii="Calibri" w:hAnsi="Calibri"/>
          <w:noProof/>
          <w:kern w:val="2"/>
        </w:rPr>
      </w:pPr>
      <w:hyperlink w:anchor="_Toc194298353" w:history="1">
        <w:r w:rsidRPr="00E179AB">
          <w:rPr>
            <w:rStyle w:val="a3"/>
            <w:noProof/>
          </w:rPr>
          <w:t>Живём в Нижнем, 30.03.2025, Нижегородцы вложили в негосударственные пенсионные фонды больше 113 млрд рублей</w:t>
        </w:r>
        <w:r>
          <w:rPr>
            <w:noProof/>
            <w:webHidden/>
          </w:rPr>
          <w:tab/>
        </w:r>
        <w:r>
          <w:rPr>
            <w:noProof/>
            <w:webHidden/>
          </w:rPr>
          <w:fldChar w:fldCharType="begin"/>
        </w:r>
        <w:r>
          <w:rPr>
            <w:noProof/>
            <w:webHidden/>
          </w:rPr>
          <w:instrText xml:space="preserve"> PAGEREF _Toc194298353 \h </w:instrText>
        </w:r>
        <w:r>
          <w:rPr>
            <w:noProof/>
            <w:webHidden/>
          </w:rPr>
        </w:r>
        <w:r>
          <w:rPr>
            <w:noProof/>
            <w:webHidden/>
          </w:rPr>
          <w:fldChar w:fldCharType="separate"/>
        </w:r>
        <w:r w:rsidR="00B87FA1">
          <w:rPr>
            <w:noProof/>
            <w:webHidden/>
          </w:rPr>
          <w:t>16</w:t>
        </w:r>
        <w:r>
          <w:rPr>
            <w:noProof/>
            <w:webHidden/>
          </w:rPr>
          <w:fldChar w:fldCharType="end"/>
        </w:r>
      </w:hyperlink>
    </w:p>
    <w:p w14:paraId="60825102" w14:textId="669CDF34" w:rsidR="00535651" w:rsidRDefault="00535651">
      <w:pPr>
        <w:pStyle w:val="31"/>
        <w:rPr>
          <w:rFonts w:ascii="Calibri" w:hAnsi="Calibri"/>
          <w:kern w:val="2"/>
        </w:rPr>
      </w:pPr>
      <w:hyperlink w:anchor="_Toc194298354" w:history="1">
        <w:r w:rsidRPr="00E179AB">
          <w:rPr>
            <w:rStyle w:val="a3"/>
          </w:rPr>
          <w:t>Жители Нижегородской области хранят в негосударственных пенсионных фондах (НПФ) 113,2 млрд рублей. Об этом корреспонденту портала «Живем в Нижнем» рассказали в Волго-Вятском ГУ Банка России.</w:t>
        </w:r>
        <w:r>
          <w:rPr>
            <w:webHidden/>
          </w:rPr>
          <w:tab/>
        </w:r>
        <w:r>
          <w:rPr>
            <w:webHidden/>
          </w:rPr>
          <w:fldChar w:fldCharType="begin"/>
        </w:r>
        <w:r>
          <w:rPr>
            <w:webHidden/>
          </w:rPr>
          <w:instrText xml:space="preserve"> PAGEREF _Toc194298354 \h </w:instrText>
        </w:r>
        <w:r>
          <w:rPr>
            <w:webHidden/>
          </w:rPr>
        </w:r>
        <w:r>
          <w:rPr>
            <w:webHidden/>
          </w:rPr>
          <w:fldChar w:fldCharType="separate"/>
        </w:r>
        <w:r w:rsidR="00B87FA1">
          <w:rPr>
            <w:webHidden/>
          </w:rPr>
          <w:t>16</w:t>
        </w:r>
        <w:r>
          <w:rPr>
            <w:webHidden/>
          </w:rPr>
          <w:fldChar w:fldCharType="end"/>
        </w:r>
      </w:hyperlink>
    </w:p>
    <w:p w14:paraId="026AB00B" w14:textId="45A33909" w:rsidR="00535651" w:rsidRDefault="00535651">
      <w:pPr>
        <w:pStyle w:val="21"/>
        <w:tabs>
          <w:tab w:val="right" w:leader="dot" w:pos="9061"/>
        </w:tabs>
        <w:rPr>
          <w:rFonts w:ascii="Calibri" w:hAnsi="Calibri"/>
          <w:noProof/>
          <w:kern w:val="2"/>
        </w:rPr>
      </w:pPr>
      <w:hyperlink w:anchor="_Toc194298355" w:history="1">
        <w:r w:rsidRPr="00E179AB">
          <w:rPr>
            <w:rStyle w:val="a3"/>
            <w:noProof/>
          </w:rPr>
          <w:t>Живём в Нижнем, 30.03.2025, НПФ: что это такое, как работает и как правильно выбрать</w:t>
        </w:r>
        <w:r>
          <w:rPr>
            <w:noProof/>
            <w:webHidden/>
          </w:rPr>
          <w:tab/>
        </w:r>
        <w:r>
          <w:rPr>
            <w:noProof/>
            <w:webHidden/>
          </w:rPr>
          <w:fldChar w:fldCharType="begin"/>
        </w:r>
        <w:r>
          <w:rPr>
            <w:noProof/>
            <w:webHidden/>
          </w:rPr>
          <w:instrText xml:space="preserve"> PAGEREF _Toc194298355 \h </w:instrText>
        </w:r>
        <w:r>
          <w:rPr>
            <w:noProof/>
            <w:webHidden/>
          </w:rPr>
        </w:r>
        <w:r>
          <w:rPr>
            <w:noProof/>
            <w:webHidden/>
          </w:rPr>
          <w:fldChar w:fldCharType="separate"/>
        </w:r>
        <w:r w:rsidR="00B87FA1">
          <w:rPr>
            <w:noProof/>
            <w:webHidden/>
          </w:rPr>
          <w:t>16</w:t>
        </w:r>
        <w:r>
          <w:rPr>
            <w:noProof/>
            <w:webHidden/>
          </w:rPr>
          <w:fldChar w:fldCharType="end"/>
        </w:r>
      </w:hyperlink>
    </w:p>
    <w:p w14:paraId="51F04234" w14:textId="4041C942" w:rsidR="00535651" w:rsidRDefault="00535651">
      <w:pPr>
        <w:pStyle w:val="31"/>
        <w:rPr>
          <w:rFonts w:ascii="Calibri" w:hAnsi="Calibri"/>
          <w:kern w:val="2"/>
        </w:rPr>
      </w:pPr>
      <w:hyperlink w:anchor="_Toc194298356" w:history="1">
        <w:r w:rsidRPr="00E179AB">
          <w:rPr>
            <w:rStyle w:val="a3"/>
          </w:rPr>
          <w:t>В России граждане могут получать две пенсии – страховую и накопительную. Второй вариант можно сформировать в негосударственных пенсионных фондах. Рассказываем, как работают НПФ, какие фонды действуют в Нижегородской области, и сколько денег хранят нижегородцы в виде накопительной пенсии.</w:t>
        </w:r>
        <w:r>
          <w:rPr>
            <w:webHidden/>
          </w:rPr>
          <w:tab/>
        </w:r>
        <w:r>
          <w:rPr>
            <w:webHidden/>
          </w:rPr>
          <w:fldChar w:fldCharType="begin"/>
        </w:r>
        <w:r>
          <w:rPr>
            <w:webHidden/>
          </w:rPr>
          <w:instrText xml:space="preserve"> PAGEREF _Toc194298356 \h </w:instrText>
        </w:r>
        <w:r>
          <w:rPr>
            <w:webHidden/>
          </w:rPr>
        </w:r>
        <w:r>
          <w:rPr>
            <w:webHidden/>
          </w:rPr>
          <w:fldChar w:fldCharType="separate"/>
        </w:r>
        <w:r w:rsidR="00B87FA1">
          <w:rPr>
            <w:webHidden/>
          </w:rPr>
          <w:t>16</w:t>
        </w:r>
        <w:r>
          <w:rPr>
            <w:webHidden/>
          </w:rPr>
          <w:fldChar w:fldCharType="end"/>
        </w:r>
      </w:hyperlink>
    </w:p>
    <w:p w14:paraId="0928A52E" w14:textId="4D9CE834" w:rsidR="00535651" w:rsidRDefault="00535651">
      <w:pPr>
        <w:pStyle w:val="12"/>
        <w:tabs>
          <w:tab w:val="right" w:leader="dot" w:pos="9061"/>
        </w:tabs>
        <w:rPr>
          <w:rFonts w:ascii="Calibri" w:hAnsi="Calibri"/>
          <w:b w:val="0"/>
          <w:noProof/>
          <w:kern w:val="2"/>
          <w:sz w:val="24"/>
        </w:rPr>
      </w:pPr>
      <w:hyperlink w:anchor="_Toc194298357" w:history="1">
        <w:r w:rsidRPr="00E179AB">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_Toc194298357 \h </w:instrText>
        </w:r>
        <w:r>
          <w:rPr>
            <w:noProof/>
            <w:webHidden/>
          </w:rPr>
        </w:r>
        <w:r>
          <w:rPr>
            <w:noProof/>
            <w:webHidden/>
          </w:rPr>
          <w:fldChar w:fldCharType="separate"/>
        </w:r>
        <w:r w:rsidR="00B87FA1">
          <w:rPr>
            <w:noProof/>
            <w:webHidden/>
          </w:rPr>
          <w:t>19</w:t>
        </w:r>
        <w:r>
          <w:rPr>
            <w:noProof/>
            <w:webHidden/>
          </w:rPr>
          <w:fldChar w:fldCharType="end"/>
        </w:r>
      </w:hyperlink>
    </w:p>
    <w:p w14:paraId="7755897C" w14:textId="604FA10E" w:rsidR="00535651" w:rsidRDefault="00535651">
      <w:pPr>
        <w:pStyle w:val="21"/>
        <w:tabs>
          <w:tab w:val="right" w:leader="dot" w:pos="9061"/>
        </w:tabs>
        <w:rPr>
          <w:rFonts w:ascii="Calibri" w:hAnsi="Calibri"/>
          <w:noProof/>
          <w:kern w:val="2"/>
        </w:rPr>
      </w:pPr>
      <w:hyperlink w:anchor="_Toc194298358" w:history="1">
        <w:r w:rsidRPr="00E179AB">
          <w:rPr>
            <w:rStyle w:val="a3"/>
            <w:noProof/>
          </w:rPr>
          <w:t>Коммерсантъ, 28.03.2025, Сбережения замедленного действия</w:t>
        </w:r>
        <w:r>
          <w:rPr>
            <w:noProof/>
            <w:webHidden/>
          </w:rPr>
          <w:tab/>
        </w:r>
        <w:r>
          <w:rPr>
            <w:noProof/>
            <w:webHidden/>
          </w:rPr>
          <w:fldChar w:fldCharType="begin"/>
        </w:r>
        <w:r>
          <w:rPr>
            <w:noProof/>
            <w:webHidden/>
          </w:rPr>
          <w:instrText xml:space="preserve"> PAGEREF _Toc194298358 \h </w:instrText>
        </w:r>
        <w:r>
          <w:rPr>
            <w:noProof/>
            <w:webHidden/>
          </w:rPr>
        </w:r>
        <w:r>
          <w:rPr>
            <w:noProof/>
            <w:webHidden/>
          </w:rPr>
          <w:fldChar w:fldCharType="separate"/>
        </w:r>
        <w:r w:rsidR="00B87FA1">
          <w:rPr>
            <w:noProof/>
            <w:webHidden/>
          </w:rPr>
          <w:t>19</w:t>
        </w:r>
        <w:r>
          <w:rPr>
            <w:noProof/>
            <w:webHidden/>
          </w:rPr>
          <w:fldChar w:fldCharType="end"/>
        </w:r>
      </w:hyperlink>
    </w:p>
    <w:p w14:paraId="27884798" w14:textId="2FD85E2B" w:rsidR="00535651" w:rsidRDefault="00535651">
      <w:pPr>
        <w:pStyle w:val="31"/>
        <w:rPr>
          <w:rFonts w:ascii="Calibri" w:hAnsi="Calibri"/>
          <w:kern w:val="2"/>
        </w:rPr>
      </w:pPr>
      <w:hyperlink w:anchor="_Toc194298359" w:history="1">
        <w:r w:rsidRPr="00E179AB">
          <w:rPr>
            <w:rStyle w:val="a3"/>
          </w:rPr>
          <w:t>Программа долгосрочных сбережений (ПДС), ставшая итогом реформы пенсионных накоплений, в первый год действия не показала впечатляющих результатов. Граждане проявляют низкую осведомленность о принципах работы программы и предпочитают сберегать средства на депозитах в условиях высоких ставок. Тем не менее старт ПДС способствовал росту интереса среди профильных участников (за год в России появились четыре новых НПФ), и в перспективе при некоторых налоговых новациях программа может обеспечить себе стабильный приток средств.</w:t>
        </w:r>
        <w:r>
          <w:rPr>
            <w:webHidden/>
          </w:rPr>
          <w:tab/>
        </w:r>
        <w:r>
          <w:rPr>
            <w:webHidden/>
          </w:rPr>
          <w:fldChar w:fldCharType="begin"/>
        </w:r>
        <w:r>
          <w:rPr>
            <w:webHidden/>
          </w:rPr>
          <w:instrText xml:space="preserve"> PAGEREF _Toc194298359 \h </w:instrText>
        </w:r>
        <w:r>
          <w:rPr>
            <w:webHidden/>
          </w:rPr>
        </w:r>
        <w:r>
          <w:rPr>
            <w:webHidden/>
          </w:rPr>
          <w:fldChar w:fldCharType="separate"/>
        </w:r>
        <w:r w:rsidR="00B87FA1">
          <w:rPr>
            <w:webHidden/>
          </w:rPr>
          <w:t>19</w:t>
        </w:r>
        <w:r>
          <w:rPr>
            <w:webHidden/>
          </w:rPr>
          <w:fldChar w:fldCharType="end"/>
        </w:r>
      </w:hyperlink>
    </w:p>
    <w:p w14:paraId="322F5B46" w14:textId="39D343DB" w:rsidR="00535651" w:rsidRDefault="00535651">
      <w:pPr>
        <w:pStyle w:val="21"/>
        <w:tabs>
          <w:tab w:val="right" w:leader="dot" w:pos="9061"/>
        </w:tabs>
        <w:rPr>
          <w:rFonts w:ascii="Calibri" w:hAnsi="Calibri"/>
          <w:noProof/>
          <w:kern w:val="2"/>
        </w:rPr>
      </w:pPr>
      <w:hyperlink w:anchor="_Toc194298360" w:history="1">
        <w:r w:rsidRPr="00E179AB">
          <w:rPr>
            <w:rStyle w:val="a3"/>
            <w:noProof/>
          </w:rPr>
          <w:t>РИА Новости, 28.03.2025, НПФ заключили более 3,5 млн договоров в рамках программы долгосрочных сбережений - Минфин</w:t>
        </w:r>
        <w:r>
          <w:rPr>
            <w:noProof/>
            <w:webHidden/>
          </w:rPr>
          <w:tab/>
        </w:r>
        <w:r>
          <w:rPr>
            <w:noProof/>
            <w:webHidden/>
          </w:rPr>
          <w:fldChar w:fldCharType="begin"/>
        </w:r>
        <w:r>
          <w:rPr>
            <w:noProof/>
            <w:webHidden/>
          </w:rPr>
          <w:instrText xml:space="preserve"> PAGEREF _Toc194298360 \h </w:instrText>
        </w:r>
        <w:r>
          <w:rPr>
            <w:noProof/>
            <w:webHidden/>
          </w:rPr>
        </w:r>
        <w:r>
          <w:rPr>
            <w:noProof/>
            <w:webHidden/>
          </w:rPr>
          <w:fldChar w:fldCharType="separate"/>
        </w:r>
        <w:r w:rsidR="00B87FA1">
          <w:rPr>
            <w:noProof/>
            <w:webHidden/>
          </w:rPr>
          <w:t>22</w:t>
        </w:r>
        <w:r>
          <w:rPr>
            <w:noProof/>
            <w:webHidden/>
          </w:rPr>
          <w:fldChar w:fldCharType="end"/>
        </w:r>
      </w:hyperlink>
    </w:p>
    <w:p w14:paraId="5DCD6A17" w14:textId="1F070DBF" w:rsidR="00535651" w:rsidRDefault="00535651">
      <w:pPr>
        <w:pStyle w:val="31"/>
        <w:rPr>
          <w:rFonts w:ascii="Calibri" w:hAnsi="Calibri"/>
          <w:kern w:val="2"/>
        </w:rPr>
      </w:pPr>
      <w:hyperlink w:anchor="_Toc194298361" w:history="1">
        <w:r w:rsidRPr="00E179AB">
          <w:rPr>
            <w:rStyle w:val="a3"/>
          </w:rPr>
          <w:t>Негосударственные пенсионные фонды (НПФ) заключили более 3,5 миллиона договоров в рамках программы долгосрочных сбережений (ПДС), рассказала начальник отдела регулирования негосударственных пенсионных фондов департамента финансовой политики Минфина России Наталия Каменская.</w:t>
        </w:r>
        <w:r>
          <w:rPr>
            <w:webHidden/>
          </w:rPr>
          <w:tab/>
        </w:r>
        <w:r>
          <w:rPr>
            <w:webHidden/>
          </w:rPr>
          <w:fldChar w:fldCharType="begin"/>
        </w:r>
        <w:r>
          <w:rPr>
            <w:webHidden/>
          </w:rPr>
          <w:instrText xml:space="preserve"> PAGEREF _Toc194298361 \h </w:instrText>
        </w:r>
        <w:r>
          <w:rPr>
            <w:webHidden/>
          </w:rPr>
        </w:r>
        <w:r>
          <w:rPr>
            <w:webHidden/>
          </w:rPr>
          <w:fldChar w:fldCharType="separate"/>
        </w:r>
        <w:r w:rsidR="00B87FA1">
          <w:rPr>
            <w:webHidden/>
          </w:rPr>
          <w:t>22</w:t>
        </w:r>
        <w:r>
          <w:rPr>
            <w:webHidden/>
          </w:rPr>
          <w:fldChar w:fldCharType="end"/>
        </w:r>
      </w:hyperlink>
    </w:p>
    <w:p w14:paraId="2C6BD025" w14:textId="6092E28A" w:rsidR="00535651" w:rsidRDefault="00535651">
      <w:pPr>
        <w:pStyle w:val="21"/>
        <w:tabs>
          <w:tab w:val="right" w:leader="dot" w:pos="9061"/>
        </w:tabs>
        <w:rPr>
          <w:rFonts w:ascii="Calibri" w:hAnsi="Calibri"/>
          <w:noProof/>
          <w:kern w:val="2"/>
        </w:rPr>
      </w:pPr>
      <w:hyperlink w:anchor="_Toc194298362" w:history="1">
        <w:r w:rsidRPr="00E179AB">
          <w:rPr>
            <w:rStyle w:val="a3"/>
            <w:noProof/>
            <w:lang w:val="en-US"/>
          </w:rPr>
          <w:t>INFOX</w:t>
        </w:r>
        <w:r w:rsidRPr="00E179AB">
          <w:rPr>
            <w:rStyle w:val="a3"/>
            <w:noProof/>
          </w:rPr>
          <w:t>, 28.03.2025, Россияне стали интересоваться сбережениями с отсроченным действием</w:t>
        </w:r>
        <w:r>
          <w:rPr>
            <w:noProof/>
            <w:webHidden/>
          </w:rPr>
          <w:tab/>
        </w:r>
        <w:r>
          <w:rPr>
            <w:noProof/>
            <w:webHidden/>
          </w:rPr>
          <w:fldChar w:fldCharType="begin"/>
        </w:r>
        <w:r>
          <w:rPr>
            <w:noProof/>
            <w:webHidden/>
          </w:rPr>
          <w:instrText xml:space="preserve"> PAGEREF _Toc194298362 \h </w:instrText>
        </w:r>
        <w:r>
          <w:rPr>
            <w:noProof/>
            <w:webHidden/>
          </w:rPr>
        </w:r>
        <w:r>
          <w:rPr>
            <w:noProof/>
            <w:webHidden/>
          </w:rPr>
          <w:fldChar w:fldCharType="separate"/>
        </w:r>
        <w:r w:rsidR="00B87FA1">
          <w:rPr>
            <w:noProof/>
            <w:webHidden/>
          </w:rPr>
          <w:t>22</w:t>
        </w:r>
        <w:r>
          <w:rPr>
            <w:noProof/>
            <w:webHidden/>
          </w:rPr>
          <w:fldChar w:fldCharType="end"/>
        </w:r>
      </w:hyperlink>
    </w:p>
    <w:p w14:paraId="3F1CE279" w14:textId="567FF21F" w:rsidR="00535651" w:rsidRDefault="00535651">
      <w:pPr>
        <w:pStyle w:val="31"/>
        <w:rPr>
          <w:rFonts w:ascii="Calibri" w:hAnsi="Calibri"/>
          <w:kern w:val="2"/>
        </w:rPr>
      </w:pPr>
      <w:hyperlink w:anchor="_Toc194298363" w:history="1">
        <w:r w:rsidRPr="00E179AB">
          <w:rPr>
            <w:rStyle w:val="a3"/>
          </w:rPr>
          <w:t>Запущенная программа долгосрочных сбережений (ПДС), созданная в результате реформирования пенсионной системы, не продемонстрировала удивительных результатов в первый год своего существования. Граждане в целом не знают принципов функционирования программы и продолжают держать свои средства на депозитах, предпочитая высокие процентные ставки.</w:t>
        </w:r>
        <w:r>
          <w:rPr>
            <w:webHidden/>
          </w:rPr>
          <w:tab/>
        </w:r>
        <w:r>
          <w:rPr>
            <w:webHidden/>
          </w:rPr>
          <w:fldChar w:fldCharType="begin"/>
        </w:r>
        <w:r>
          <w:rPr>
            <w:webHidden/>
          </w:rPr>
          <w:instrText xml:space="preserve"> PAGEREF _Toc194298363 \h </w:instrText>
        </w:r>
        <w:r>
          <w:rPr>
            <w:webHidden/>
          </w:rPr>
        </w:r>
        <w:r>
          <w:rPr>
            <w:webHidden/>
          </w:rPr>
          <w:fldChar w:fldCharType="separate"/>
        </w:r>
        <w:r w:rsidR="00B87FA1">
          <w:rPr>
            <w:webHidden/>
          </w:rPr>
          <w:t>22</w:t>
        </w:r>
        <w:r>
          <w:rPr>
            <w:webHidden/>
          </w:rPr>
          <w:fldChar w:fldCharType="end"/>
        </w:r>
      </w:hyperlink>
    </w:p>
    <w:p w14:paraId="52291D4A" w14:textId="7AE5B3C4" w:rsidR="00535651" w:rsidRDefault="00535651">
      <w:pPr>
        <w:pStyle w:val="21"/>
        <w:tabs>
          <w:tab w:val="right" w:leader="dot" w:pos="9061"/>
        </w:tabs>
        <w:rPr>
          <w:rFonts w:ascii="Calibri" w:hAnsi="Calibri"/>
          <w:noProof/>
          <w:kern w:val="2"/>
        </w:rPr>
      </w:pPr>
      <w:hyperlink w:anchor="_Toc194298364" w:history="1">
        <w:r w:rsidRPr="00E179AB">
          <w:rPr>
            <w:rStyle w:val="a3"/>
            <w:noProof/>
          </w:rPr>
          <w:t>BCS-Express, 28.03.2025, 5 вопросов о программе долгосрочных сбережений. Как она работает</w:t>
        </w:r>
        <w:r>
          <w:rPr>
            <w:noProof/>
            <w:webHidden/>
          </w:rPr>
          <w:tab/>
        </w:r>
        <w:r>
          <w:rPr>
            <w:noProof/>
            <w:webHidden/>
          </w:rPr>
          <w:fldChar w:fldCharType="begin"/>
        </w:r>
        <w:r>
          <w:rPr>
            <w:noProof/>
            <w:webHidden/>
          </w:rPr>
          <w:instrText xml:space="preserve"> PAGEREF _Toc194298364 \h </w:instrText>
        </w:r>
        <w:r>
          <w:rPr>
            <w:noProof/>
            <w:webHidden/>
          </w:rPr>
        </w:r>
        <w:r>
          <w:rPr>
            <w:noProof/>
            <w:webHidden/>
          </w:rPr>
          <w:fldChar w:fldCharType="separate"/>
        </w:r>
        <w:r w:rsidR="00B87FA1">
          <w:rPr>
            <w:noProof/>
            <w:webHidden/>
          </w:rPr>
          <w:t>24</w:t>
        </w:r>
        <w:r>
          <w:rPr>
            <w:noProof/>
            <w:webHidden/>
          </w:rPr>
          <w:fldChar w:fldCharType="end"/>
        </w:r>
      </w:hyperlink>
    </w:p>
    <w:p w14:paraId="0E5577DA" w14:textId="61135872" w:rsidR="00535651" w:rsidRDefault="00535651">
      <w:pPr>
        <w:pStyle w:val="31"/>
        <w:rPr>
          <w:rFonts w:ascii="Calibri" w:hAnsi="Calibri"/>
          <w:kern w:val="2"/>
        </w:rPr>
      </w:pPr>
      <w:hyperlink w:anchor="_Toc194298365" w:history="1">
        <w:r w:rsidRPr="00E179AB">
          <w:rPr>
            <w:rStyle w:val="a3"/>
          </w:rPr>
          <w:t>Программа долгосрочных сбережений (ПДС) стартовала в России с 1 января 2024 г. Отвечаем на главные вопросы, связанные с ней.</w:t>
        </w:r>
        <w:r>
          <w:rPr>
            <w:webHidden/>
          </w:rPr>
          <w:tab/>
        </w:r>
        <w:r>
          <w:rPr>
            <w:webHidden/>
          </w:rPr>
          <w:fldChar w:fldCharType="begin"/>
        </w:r>
        <w:r>
          <w:rPr>
            <w:webHidden/>
          </w:rPr>
          <w:instrText xml:space="preserve"> PAGEREF _Toc194298365 \h </w:instrText>
        </w:r>
        <w:r>
          <w:rPr>
            <w:webHidden/>
          </w:rPr>
        </w:r>
        <w:r>
          <w:rPr>
            <w:webHidden/>
          </w:rPr>
          <w:fldChar w:fldCharType="separate"/>
        </w:r>
        <w:r w:rsidR="00B87FA1">
          <w:rPr>
            <w:webHidden/>
          </w:rPr>
          <w:t>24</w:t>
        </w:r>
        <w:r>
          <w:rPr>
            <w:webHidden/>
          </w:rPr>
          <w:fldChar w:fldCharType="end"/>
        </w:r>
      </w:hyperlink>
    </w:p>
    <w:p w14:paraId="7FE3A31C" w14:textId="0F984EC7" w:rsidR="00535651" w:rsidRDefault="00535651">
      <w:pPr>
        <w:pStyle w:val="21"/>
        <w:tabs>
          <w:tab w:val="right" w:leader="dot" w:pos="9061"/>
        </w:tabs>
        <w:rPr>
          <w:rFonts w:ascii="Calibri" w:hAnsi="Calibri"/>
          <w:noProof/>
          <w:kern w:val="2"/>
        </w:rPr>
      </w:pPr>
      <w:hyperlink w:anchor="_Toc194298366" w:history="1">
        <w:r w:rsidRPr="00E179AB">
          <w:rPr>
            <w:rStyle w:val="a3"/>
            <w:noProof/>
          </w:rPr>
          <w:t>Рамблер, 28.03.2025, Как ИП и самозанятым обеспечить себе пенсию с выгодой</w:t>
        </w:r>
        <w:r>
          <w:rPr>
            <w:noProof/>
            <w:webHidden/>
          </w:rPr>
          <w:tab/>
        </w:r>
        <w:r>
          <w:rPr>
            <w:noProof/>
            <w:webHidden/>
          </w:rPr>
          <w:fldChar w:fldCharType="begin"/>
        </w:r>
        <w:r>
          <w:rPr>
            <w:noProof/>
            <w:webHidden/>
          </w:rPr>
          <w:instrText xml:space="preserve"> PAGEREF _Toc194298366 \h </w:instrText>
        </w:r>
        <w:r>
          <w:rPr>
            <w:noProof/>
            <w:webHidden/>
          </w:rPr>
        </w:r>
        <w:r>
          <w:rPr>
            <w:noProof/>
            <w:webHidden/>
          </w:rPr>
          <w:fldChar w:fldCharType="separate"/>
        </w:r>
        <w:r w:rsidR="00B87FA1">
          <w:rPr>
            <w:noProof/>
            <w:webHidden/>
          </w:rPr>
          <w:t>26</w:t>
        </w:r>
        <w:r>
          <w:rPr>
            <w:noProof/>
            <w:webHidden/>
          </w:rPr>
          <w:fldChar w:fldCharType="end"/>
        </w:r>
      </w:hyperlink>
    </w:p>
    <w:p w14:paraId="5AF55CDC" w14:textId="2DFB69EB" w:rsidR="00535651" w:rsidRDefault="00535651">
      <w:pPr>
        <w:pStyle w:val="31"/>
        <w:rPr>
          <w:rFonts w:ascii="Calibri" w:hAnsi="Calibri"/>
          <w:kern w:val="2"/>
        </w:rPr>
      </w:pPr>
      <w:hyperlink w:anchor="_Toc194298367" w:history="1">
        <w:r w:rsidRPr="00E179AB">
          <w:rPr>
            <w:rStyle w:val="a3"/>
          </w:rPr>
          <w:t>Сегодня россияне часто выбирают путь индивидуального предпринимательства (ИП) и самозанятости. По данным ФНС на февраль 2025 года, в России работали 17,3 миллиона самозанятых и индивидуальных предпринимателей — за год число первых увеличилось почти на треть, а вторых — на 7%. Но далеко не каждый из них задумывается о будущем, особенно о своей пенсии. О том, какие способы формирования пенсии доступны ИП и работающим на себя и на что обратить внимание, «Рамблеру» рассказал генеральный директор СберНПФ Александр Зарецкий.</w:t>
        </w:r>
        <w:r>
          <w:rPr>
            <w:webHidden/>
          </w:rPr>
          <w:tab/>
        </w:r>
        <w:r>
          <w:rPr>
            <w:webHidden/>
          </w:rPr>
          <w:fldChar w:fldCharType="begin"/>
        </w:r>
        <w:r>
          <w:rPr>
            <w:webHidden/>
          </w:rPr>
          <w:instrText xml:space="preserve"> PAGEREF _Toc194298367 \h </w:instrText>
        </w:r>
        <w:r>
          <w:rPr>
            <w:webHidden/>
          </w:rPr>
        </w:r>
        <w:r>
          <w:rPr>
            <w:webHidden/>
          </w:rPr>
          <w:fldChar w:fldCharType="separate"/>
        </w:r>
        <w:r w:rsidR="00B87FA1">
          <w:rPr>
            <w:webHidden/>
          </w:rPr>
          <w:t>26</w:t>
        </w:r>
        <w:r>
          <w:rPr>
            <w:webHidden/>
          </w:rPr>
          <w:fldChar w:fldCharType="end"/>
        </w:r>
      </w:hyperlink>
    </w:p>
    <w:p w14:paraId="11F84F26" w14:textId="28E50ADB" w:rsidR="00535651" w:rsidRDefault="00535651">
      <w:pPr>
        <w:pStyle w:val="21"/>
        <w:tabs>
          <w:tab w:val="right" w:leader="dot" w:pos="9061"/>
        </w:tabs>
        <w:rPr>
          <w:rFonts w:ascii="Calibri" w:hAnsi="Calibri"/>
          <w:noProof/>
          <w:kern w:val="2"/>
        </w:rPr>
      </w:pPr>
      <w:hyperlink w:anchor="_Toc194298368" w:history="1">
        <w:r w:rsidRPr="00E179AB">
          <w:rPr>
            <w:rStyle w:val="a3"/>
            <w:noProof/>
          </w:rPr>
          <w:t>Голоса городов, 28.03.2025, Как ИП и самозанятым обеспечить себе пенсию с выгодой</w:t>
        </w:r>
        <w:r>
          <w:rPr>
            <w:noProof/>
            <w:webHidden/>
          </w:rPr>
          <w:tab/>
        </w:r>
        <w:r>
          <w:rPr>
            <w:noProof/>
            <w:webHidden/>
          </w:rPr>
          <w:fldChar w:fldCharType="begin"/>
        </w:r>
        <w:r>
          <w:rPr>
            <w:noProof/>
            <w:webHidden/>
          </w:rPr>
          <w:instrText xml:space="preserve"> PAGEREF _Toc194298368 \h </w:instrText>
        </w:r>
        <w:r>
          <w:rPr>
            <w:noProof/>
            <w:webHidden/>
          </w:rPr>
        </w:r>
        <w:r>
          <w:rPr>
            <w:noProof/>
            <w:webHidden/>
          </w:rPr>
          <w:fldChar w:fldCharType="separate"/>
        </w:r>
        <w:r w:rsidR="00B87FA1">
          <w:rPr>
            <w:noProof/>
            <w:webHidden/>
          </w:rPr>
          <w:t>28</w:t>
        </w:r>
        <w:r>
          <w:rPr>
            <w:noProof/>
            <w:webHidden/>
          </w:rPr>
          <w:fldChar w:fldCharType="end"/>
        </w:r>
      </w:hyperlink>
    </w:p>
    <w:p w14:paraId="7E011581" w14:textId="699752E4" w:rsidR="00535651" w:rsidRDefault="00535651">
      <w:pPr>
        <w:pStyle w:val="31"/>
        <w:rPr>
          <w:rFonts w:ascii="Calibri" w:hAnsi="Calibri"/>
          <w:kern w:val="2"/>
        </w:rPr>
      </w:pPr>
      <w:hyperlink w:anchor="_Toc194298369" w:history="1">
        <w:r w:rsidRPr="00E179AB">
          <w:rPr>
            <w:rStyle w:val="a3"/>
          </w:rPr>
          <w:t>По данным ФНС, на февраль 2025 года в России работали 17,3 млн самозанятых и индивидуальных предпринимателей — за год число первых увеличилось почти на треть, а вторых — на 7%. Но далеко не каждый из них задумывается о будущем, особенно о своей пенсии. Между тем вопрос обеспечения достойной жизни в любом возрасте стоит перед каждым, вне зависимости от формы занятости.</w:t>
        </w:r>
        <w:r>
          <w:rPr>
            <w:webHidden/>
          </w:rPr>
          <w:tab/>
        </w:r>
        <w:r>
          <w:rPr>
            <w:webHidden/>
          </w:rPr>
          <w:fldChar w:fldCharType="begin"/>
        </w:r>
        <w:r>
          <w:rPr>
            <w:webHidden/>
          </w:rPr>
          <w:instrText xml:space="preserve"> PAGEREF _Toc194298369 \h </w:instrText>
        </w:r>
        <w:r>
          <w:rPr>
            <w:webHidden/>
          </w:rPr>
        </w:r>
        <w:r>
          <w:rPr>
            <w:webHidden/>
          </w:rPr>
          <w:fldChar w:fldCharType="separate"/>
        </w:r>
        <w:r w:rsidR="00B87FA1">
          <w:rPr>
            <w:webHidden/>
          </w:rPr>
          <w:t>28</w:t>
        </w:r>
        <w:r>
          <w:rPr>
            <w:webHidden/>
          </w:rPr>
          <w:fldChar w:fldCharType="end"/>
        </w:r>
      </w:hyperlink>
    </w:p>
    <w:p w14:paraId="0AA2F89E" w14:textId="4839CD99" w:rsidR="00535651" w:rsidRDefault="00535651">
      <w:pPr>
        <w:pStyle w:val="21"/>
        <w:tabs>
          <w:tab w:val="right" w:leader="dot" w:pos="9061"/>
        </w:tabs>
        <w:rPr>
          <w:rFonts w:ascii="Calibri" w:hAnsi="Calibri"/>
          <w:noProof/>
          <w:kern w:val="2"/>
        </w:rPr>
      </w:pPr>
      <w:hyperlink w:anchor="_Toc194298370" w:history="1">
        <w:r w:rsidRPr="00E179AB">
          <w:rPr>
            <w:rStyle w:val="a3"/>
            <w:noProof/>
          </w:rPr>
          <w:t>RuNews24.ru, 28.03.2025, Евро, доллары или недвижимость: во что лучше всего вкладываться россиянам?</w:t>
        </w:r>
        <w:r>
          <w:rPr>
            <w:noProof/>
            <w:webHidden/>
          </w:rPr>
          <w:tab/>
        </w:r>
        <w:r>
          <w:rPr>
            <w:noProof/>
            <w:webHidden/>
          </w:rPr>
          <w:fldChar w:fldCharType="begin"/>
        </w:r>
        <w:r>
          <w:rPr>
            <w:noProof/>
            <w:webHidden/>
          </w:rPr>
          <w:instrText xml:space="preserve"> PAGEREF _Toc194298370 \h </w:instrText>
        </w:r>
        <w:r>
          <w:rPr>
            <w:noProof/>
            <w:webHidden/>
          </w:rPr>
        </w:r>
        <w:r>
          <w:rPr>
            <w:noProof/>
            <w:webHidden/>
          </w:rPr>
          <w:fldChar w:fldCharType="separate"/>
        </w:r>
        <w:r w:rsidR="00B87FA1">
          <w:rPr>
            <w:noProof/>
            <w:webHidden/>
          </w:rPr>
          <w:t>30</w:t>
        </w:r>
        <w:r>
          <w:rPr>
            <w:noProof/>
            <w:webHidden/>
          </w:rPr>
          <w:fldChar w:fldCharType="end"/>
        </w:r>
      </w:hyperlink>
    </w:p>
    <w:p w14:paraId="29287787" w14:textId="195BD830" w:rsidR="00535651" w:rsidRDefault="00535651">
      <w:pPr>
        <w:pStyle w:val="31"/>
        <w:rPr>
          <w:rFonts w:ascii="Calibri" w:hAnsi="Calibri"/>
          <w:kern w:val="2"/>
        </w:rPr>
      </w:pPr>
      <w:hyperlink w:anchor="_Toc194298371" w:history="1">
        <w:r w:rsidRPr="00E179AB">
          <w:rPr>
            <w:rStyle w:val="a3"/>
          </w:rPr>
          <w:t>В условиях нестабильной экономической ситуации вопрос о том, во что лучше всего вложиться россиянам, становится особенно актуальным. В беседе с ИА RuNews24.ru экономист Елена Борисова раскрыла, что точно принесет прибыль, а что - убытки.</w:t>
        </w:r>
        <w:r>
          <w:rPr>
            <w:webHidden/>
          </w:rPr>
          <w:tab/>
        </w:r>
        <w:r>
          <w:rPr>
            <w:webHidden/>
          </w:rPr>
          <w:fldChar w:fldCharType="begin"/>
        </w:r>
        <w:r>
          <w:rPr>
            <w:webHidden/>
          </w:rPr>
          <w:instrText xml:space="preserve"> PAGEREF _Toc194298371 \h </w:instrText>
        </w:r>
        <w:r>
          <w:rPr>
            <w:webHidden/>
          </w:rPr>
        </w:r>
        <w:r>
          <w:rPr>
            <w:webHidden/>
          </w:rPr>
          <w:fldChar w:fldCharType="separate"/>
        </w:r>
        <w:r w:rsidR="00B87FA1">
          <w:rPr>
            <w:webHidden/>
          </w:rPr>
          <w:t>30</w:t>
        </w:r>
        <w:r>
          <w:rPr>
            <w:webHidden/>
          </w:rPr>
          <w:fldChar w:fldCharType="end"/>
        </w:r>
      </w:hyperlink>
    </w:p>
    <w:p w14:paraId="107E3D61" w14:textId="46B938F4" w:rsidR="00535651" w:rsidRDefault="00535651">
      <w:pPr>
        <w:pStyle w:val="21"/>
        <w:tabs>
          <w:tab w:val="right" w:leader="dot" w:pos="9061"/>
        </w:tabs>
        <w:rPr>
          <w:rFonts w:ascii="Calibri" w:hAnsi="Calibri"/>
          <w:noProof/>
          <w:kern w:val="2"/>
        </w:rPr>
      </w:pPr>
      <w:hyperlink w:anchor="_Toc194298372" w:history="1">
        <w:r w:rsidRPr="00E179AB">
          <w:rPr>
            <w:rStyle w:val="a3"/>
            <w:noProof/>
          </w:rPr>
          <w:t>minfin.sakha.gov.ru, 28.03.2025, И.о. министра финансов Республики Саха (Якутия) Иван Алексеев подчеркнул значимость Программы долгосрочных сбережений</w:t>
        </w:r>
        <w:r>
          <w:rPr>
            <w:noProof/>
            <w:webHidden/>
          </w:rPr>
          <w:tab/>
        </w:r>
        <w:r>
          <w:rPr>
            <w:noProof/>
            <w:webHidden/>
          </w:rPr>
          <w:fldChar w:fldCharType="begin"/>
        </w:r>
        <w:r>
          <w:rPr>
            <w:noProof/>
            <w:webHidden/>
          </w:rPr>
          <w:instrText xml:space="preserve"> PAGEREF _Toc194298372 \h </w:instrText>
        </w:r>
        <w:r>
          <w:rPr>
            <w:noProof/>
            <w:webHidden/>
          </w:rPr>
        </w:r>
        <w:r>
          <w:rPr>
            <w:noProof/>
            <w:webHidden/>
          </w:rPr>
          <w:fldChar w:fldCharType="separate"/>
        </w:r>
        <w:r w:rsidR="00B87FA1">
          <w:rPr>
            <w:noProof/>
            <w:webHidden/>
          </w:rPr>
          <w:t>31</w:t>
        </w:r>
        <w:r>
          <w:rPr>
            <w:noProof/>
            <w:webHidden/>
          </w:rPr>
          <w:fldChar w:fldCharType="end"/>
        </w:r>
      </w:hyperlink>
    </w:p>
    <w:p w14:paraId="560562B7" w14:textId="5F433DFA" w:rsidR="00535651" w:rsidRDefault="00535651">
      <w:pPr>
        <w:pStyle w:val="31"/>
        <w:rPr>
          <w:rFonts w:ascii="Calibri" w:hAnsi="Calibri"/>
          <w:kern w:val="2"/>
        </w:rPr>
      </w:pPr>
      <w:hyperlink w:anchor="_Toc194298373" w:history="1">
        <w:r w:rsidRPr="00E179AB">
          <w:rPr>
            <w:rStyle w:val="a3"/>
          </w:rPr>
          <w:t>В рамках усиления мер социальной поддержки и.о. министра финансов Республики Саха (Якутия) Иван Алексеев присоединился к Программе долгосрочных сбережений (ПДС), стартовавшей 1 января 2024 года. Данная инициатива направлена на создание условий для ответственного финансового планирования, позволяя гражданам формировать накопления для ключевых жизненных целей — от образования детей до обеспечения стабильности в пенсионный период.</w:t>
        </w:r>
        <w:r>
          <w:rPr>
            <w:webHidden/>
          </w:rPr>
          <w:tab/>
        </w:r>
        <w:r>
          <w:rPr>
            <w:webHidden/>
          </w:rPr>
          <w:fldChar w:fldCharType="begin"/>
        </w:r>
        <w:r>
          <w:rPr>
            <w:webHidden/>
          </w:rPr>
          <w:instrText xml:space="preserve"> PAGEREF _Toc194298373 \h </w:instrText>
        </w:r>
        <w:r>
          <w:rPr>
            <w:webHidden/>
          </w:rPr>
        </w:r>
        <w:r>
          <w:rPr>
            <w:webHidden/>
          </w:rPr>
          <w:fldChar w:fldCharType="separate"/>
        </w:r>
        <w:r w:rsidR="00B87FA1">
          <w:rPr>
            <w:webHidden/>
          </w:rPr>
          <w:t>31</w:t>
        </w:r>
        <w:r>
          <w:rPr>
            <w:webHidden/>
          </w:rPr>
          <w:fldChar w:fldCharType="end"/>
        </w:r>
      </w:hyperlink>
    </w:p>
    <w:p w14:paraId="27A8F454" w14:textId="671B5A53" w:rsidR="00535651" w:rsidRDefault="00535651">
      <w:pPr>
        <w:pStyle w:val="21"/>
        <w:tabs>
          <w:tab w:val="right" w:leader="dot" w:pos="9061"/>
        </w:tabs>
        <w:rPr>
          <w:rFonts w:ascii="Calibri" w:hAnsi="Calibri"/>
          <w:noProof/>
          <w:kern w:val="2"/>
        </w:rPr>
      </w:pPr>
      <w:hyperlink w:anchor="_Toc194298374" w:history="1">
        <w:r w:rsidRPr="00E179AB">
          <w:rPr>
            <w:rStyle w:val="a3"/>
            <w:noProof/>
          </w:rPr>
          <w:t>РИА 57 (Орел), 28.03.2025, Программа долгосрочных сбережений «разморозит» накопительную часть пенсии</w:t>
        </w:r>
        <w:r>
          <w:rPr>
            <w:noProof/>
            <w:webHidden/>
          </w:rPr>
          <w:tab/>
        </w:r>
        <w:r>
          <w:rPr>
            <w:noProof/>
            <w:webHidden/>
          </w:rPr>
          <w:fldChar w:fldCharType="begin"/>
        </w:r>
        <w:r>
          <w:rPr>
            <w:noProof/>
            <w:webHidden/>
          </w:rPr>
          <w:instrText xml:space="preserve"> PAGEREF _Toc194298374 \h </w:instrText>
        </w:r>
        <w:r>
          <w:rPr>
            <w:noProof/>
            <w:webHidden/>
          </w:rPr>
        </w:r>
        <w:r>
          <w:rPr>
            <w:noProof/>
            <w:webHidden/>
          </w:rPr>
          <w:fldChar w:fldCharType="separate"/>
        </w:r>
        <w:r w:rsidR="00B87FA1">
          <w:rPr>
            <w:noProof/>
            <w:webHidden/>
          </w:rPr>
          <w:t>32</w:t>
        </w:r>
        <w:r>
          <w:rPr>
            <w:noProof/>
            <w:webHidden/>
          </w:rPr>
          <w:fldChar w:fldCharType="end"/>
        </w:r>
      </w:hyperlink>
    </w:p>
    <w:p w14:paraId="17B1F8EF" w14:textId="014F0380" w:rsidR="00535651" w:rsidRDefault="00535651">
      <w:pPr>
        <w:pStyle w:val="31"/>
        <w:rPr>
          <w:rFonts w:ascii="Calibri" w:hAnsi="Calibri"/>
          <w:kern w:val="2"/>
        </w:rPr>
      </w:pPr>
      <w:hyperlink w:anchor="_Toc194298375" w:history="1">
        <w:r w:rsidRPr="00E179AB">
          <w:rPr>
            <w:rStyle w:val="a3"/>
          </w:rPr>
          <w:t>Управляющий ВТБ в Орловской области Дмитрий Державин на пресс-конференции рассказал о том, как эффективно распорядиться накоплениями на «золотой» возраст.</w:t>
        </w:r>
        <w:r>
          <w:rPr>
            <w:webHidden/>
          </w:rPr>
          <w:tab/>
        </w:r>
        <w:r>
          <w:rPr>
            <w:webHidden/>
          </w:rPr>
          <w:fldChar w:fldCharType="begin"/>
        </w:r>
        <w:r>
          <w:rPr>
            <w:webHidden/>
          </w:rPr>
          <w:instrText xml:space="preserve"> PAGEREF _Toc194298375 \h </w:instrText>
        </w:r>
        <w:r>
          <w:rPr>
            <w:webHidden/>
          </w:rPr>
        </w:r>
        <w:r>
          <w:rPr>
            <w:webHidden/>
          </w:rPr>
          <w:fldChar w:fldCharType="separate"/>
        </w:r>
        <w:r w:rsidR="00B87FA1">
          <w:rPr>
            <w:webHidden/>
          </w:rPr>
          <w:t>32</w:t>
        </w:r>
        <w:r>
          <w:rPr>
            <w:webHidden/>
          </w:rPr>
          <w:fldChar w:fldCharType="end"/>
        </w:r>
      </w:hyperlink>
    </w:p>
    <w:p w14:paraId="21A7A811" w14:textId="495F2CA6" w:rsidR="00535651" w:rsidRDefault="00535651">
      <w:pPr>
        <w:pStyle w:val="21"/>
        <w:tabs>
          <w:tab w:val="right" w:leader="dot" w:pos="9061"/>
        </w:tabs>
        <w:rPr>
          <w:rFonts w:ascii="Calibri" w:hAnsi="Calibri"/>
          <w:noProof/>
          <w:kern w:val="2"/>
        </w:rPr>
      </w:pPr>
      <w:hyperlink w:anchor="_Toc194298376" w:history="1">
        <w:r w:rsidRPr="00E179AB">
          <w:rPr>
            <w:rStyle w:val="a3"/>
            <w:noProof/>
          </w:rPr>
          <w:t>Орелград, 28.03.2025, Орловцам рассказали, как «разморозить» накопительную часть пенсии</w:t>
        </w:r>
        <w:r>
          <w:rPr>
            <w:noProof/>
            <w:webHidden/>
          </w:rPr>
          <w:tab/>
        </w:r>
        <w:r>
          <w:rPr>
            <w:noProof/>
            <w:webHidden/>
          </w:rPr>
          <w:fldChar w:fldCharType="begin"/>
        </w:r>
        <w:r>
          <w:rPr>
            <w:noProof/>
            <w:webHidden/>
          </w:rPr>
          <w:instrText xml:space="preserve"> PAGEREF _Toc194298376 \h </w:instrText>
        </w:r>
        <w:r>
          <w:rPr>
            <w:noProof/>
            <w:webHidden/>
          </w:rPr>
        </w:r>
        <w:r>
          <w:rPr>
            <w:noProof/>
            <w:webHidden/>
          </w:rPr>
          <w:fldChar w:fldCharType="separate"/>
        </w:r>
        <w:r w:rsidR="00B87FA1">
          <w:rPr>
            <w:noProof/>
            <w:webHidden/>
          </w:rPr>
          <w:t>33</w:t>
        </w:r>
        <w:r>
          <w:rPr>
            <w:noProof/>
            <w:webHidden/>
          </w:rPr>
          <w:fldChar w:fldCharType="end"/>
        </w:r>
      </w:hyperlink>
    </w:p>
    <w:p w14:paraId="37E75357" w14:textId="46CEC1A3" w:rsidR="00535651" w:rsidRDefault="00535651">
      <w:pPr>
        <w:pStyle w:val="31"/>
        <w:rPr>
          <w:rFonts w:ascii="Calibri" w:hAnsi="Calibri"/>
          <w:kern w:val="2"/>
        </w:rPr>
      </w:pPr>
      <w:hyperlink w:anchor="_Toc194298377" w:history="1">
        <w:r w:rsidRPr="00E179AB">
          <w:rPr>
            <w:rStyle w:val="a3"/>
          </w:rPr>
          <w:t>На минувшей неделе состоялась пресс-конференция управляющего ВТБ в Орловской области. Дмитрий Державин рассказал о тенденциях 2024 года и перспективах 2025-го, а также об инструментах создания финансовой подушки безопасности на «золотой» возраст.</w:t>
        </w:r>
        <w:r>
          <w:rPr>
            <w:webHidden/>
          </w:rPr>
          <w:tab/>
        </w:r>
        <w:r>
          <w:rPr>
            <w:webHidden/>
          </w:rPr>
          <w:fldChar w:fldCharType="begin"/>
        </w:r>
        <w:r>
          <w:rPr>
            <w:webHidden/>
          </w:rPr>
          <w:instrText xml:space="preserve"> PAGEREF _Toc194298377 \h </w:instrText>
        </w:r>
        <w:r>
          <w:rPr>
            <w:webHidden/>
          </w:rPr>
        </w:r>
        <w:r>
          <w:rPr>
            <w:webHidden/>
          </w:rPr>
          <w:fldChar w:fldCharType="separate"/>
        </w:r>
        <w:r w:rsidR="00B87FA1">
          <w:rPr>
            <w:webHidden/>
          </w:rPr>
          <w:t>33</w:t>
        </w:r>
        <w:r>
          <w:rPr>
            <w:webHidden/>
          </w:rPr>
          <w:fldChar w:fldCharType="end"/>
        </w:r>
      </w:hyperlink>
    </w:p>
    <w:p w14:paraId="40750F2A" w14:textId="3AF66A45" w:rsidR="00535651" w:rsidRDefault="00535651">
      <w:pPr>
        <w:pStyle w:val="21"/>
        <w:tabs>
          <w:tab w:val="right" w:leader="dot" w:pos="9061"/>
        </w:tabs>
        <w:rPr>
          <w:rFonts w:ascii="Calibri" w:hAnsi="Calibri"/>
          <w:noProof/>
          <w:kern w:val="2"/>
        </w:rPr>
      </w:pPr>
      <w:hyperlink w:anchor="_Toc194298378" w:history="1">
        <w:r w:rsidRPr="00E179AB">
          <w:rPr>
            <w:rStyle w:val="a3"/>
            <w:noProof/>
          </w:rPr>
          <w:t>Байкал24, 28.03.2025, Жители Бурятии могут накопить на будущее</w:t>
        </w:r>
        <w:r>
          <w:rPr>
            <w:noProof/>
            <w:webHidden/>
          </w:rPr>
          <w:tab/>
        </w:r>
        <w:r>
          <w:rPr>
            <w:noProof/>
            <w:webHidden/>
          </w:rPr>
          <w:fldChar w:fldCharType="begin"/>
        </w:r>
        <w:r>
          <w:rPr>
            <w:noProof/>
            <w:webHidden/>
          </w:rPr>
          <w:instrText xml:space="preserve"> PAGEREF _Toc194298378 \h </w:instrText>
        </w:r>
        <w:r>
          <w:rPr>
            <w:noProof/>
            <w:webHidden/>
          </w:rPr>
        </w:r>
        <w:r>
          <w:rPr>
            <w:noProof/>
            <w:webHidden/>
          </w:rPr>
          <w:fldChar w:fldCharType="separate"/>
        </w:r>
        <w:r w:rsidR="00B87FA1">
          <w:rPr>
            <w:noProof/>
            <w:webHidden/>
          </w:rPr>
          <w:t>34</w:t>
        </w:r>
        <w:r>
          <w:rPr>
            <w:noProof/>
            <w:webHidden/>
          </w:rPr>
          <w:fldChar w:fldCharType="end"/>
        </w:r>
      </w:hyperlink>
    </w:p>
    <w:p w14:paraId="65D3A0F0" w14:textId="2EDF3DD4" w:rsidR="00535651" w:rsidRDefault="00535651">
      <w:pPr>
        <w:pStyle w:val="31"/>
        <w:rPr>
          <w:rFonts w:ascii="Calibri" w:hAnsi="Calibri"/>
          <w:kern w:val="2"/>
        </w:rPr>
      </w:pPr>
      <w:hyperlink w:anchor="_Toc194298379" w:history="1">
        <w:r w:rsidRPr="00E179AB">
          <w:rPr>
            <w:rStyle w:val="a3"/>
          </w:rPr>
          <w:t>В январе-марте 2025 года жители Республики Бурятия заключили более 2 тыс. договоров по программе долгосрочных сбережений со СберНПФ. Средний первоначальный взнос в программу составляет 10 тыс. рублей, а размер периодических пополнений около 3 тыс. рублей.</w:t>
        </w:r>
        <w:r>
          <w:rPr>
            <w:webHidden/>
          </w:rPr>
          <w:tab/>
        </w:r>
        <w:r>
          <w:rPr>
            <w:webHidden/>
          </w:rPr>
          <w:fldChar w:fldCharType="begin"/>
        </w:r>
        <w:r>
          <w:rPr>
            <w:webHidden/>
          </w:rPr>
          <w:instrText xml:space="preserve"> PAGEREF _Toc194298379 \h </w:instrText>
        </w:r>
        <w:r>
          <w:rPr>
            <w:webHidden/>
          </w:rPr>
        </w:r>
        <w:r>
          <w:rPr>
            <w:webHidden/>
          </w:rPr>
          <w:fldChar w:fldCharType="separate"/>
        </w:r>
        <w:r w:rsidR="00B87FA1">
          <w:rPr>
            <w:webHidden/>
          </w:rPr>
          <w:t>34</w:t>
        </w:r>
        <w:r>
          <w:rPr>
            <w:webHidden/>
          </w:rPr>
          <w:fldChar w:fldCharType="end"/>
        </w:r>
      </w:hyperlink>
    </w:p>
    <w:p w14:paraId="02D1F97F" w14:textId="39049B4B" w:rsidR="00535651" w:rsidRDefault="00535651">
      <w:pPr>
        <w:pStyle w:val="21"/>
        <w:tabs>
          <w:tab w:val="right" w:leader="dot" w:pos="9061"/>
        </w:tabs>
        <w:rPr>
          <w:rFonts w:ascii="Calibri" w:hAnsi="Calibri"/>
          <w:noProof/>
          <w:kern w:val="2"/>
        </w:rPr>
      </w:pPr>
      <w:hyperlink w:anchor="_Toc194298380" w:history="1">
        <w:r w:rsidRPr="00E179AB">
          <w:rPr>
            <w:rStyle w:val="a3"/>
            <w:noProof/>
          </w:rPr>
          <w:t>Amur.life, 29.03.2025, До 36 тысяч в год амурчане могут получить от государства, вступив в программу долгосрочных сбережений</w:t>
        </w:r>
        <w:r>
          <w:rPr>
            <w:noProof/>
            <w:webHidden/>
          </w:rPr>
          <w:tab/>
        </w:r>
        <w:r>
          <w:rPr>
            <w:noProof/>
            <w:webHidden/>
          </w:rPr>
          <w:fldChar w:fldCharType="begin"/>
        </w:r>
        <w:r>
          <w:rPr>
            <w:noProof/>
            <w:webHidden/>
          </w:rPr>
          <w:instrText xml:space="preserve"> PAGEREF _Toc194298380 \h </w:instrText>
        </w:r>
        <w:r>
          <w:rPr>
            <w:noProof/>
            <w:webHidden/>
          </w:rPr>
        </w:r>
        <w:r>
          <w:rPr>
            <w:noProof/>
            <w:webHidden/>
          </w:rPr>
          <w:fldChar w:fldCharType="separate"/>
        </w:r>
        <w:r w:rsidR="00B87FA1">
          <w:rPr>
            <w:noProof/>
            <w:webHidden/>
          </w:rPr>
          <w:t>35</w:t>
        </w:r>
        <w:r>
          <w:rPr>
            <w:noProof/>
            <w:webHidden/>
          </w:rPr>
          <w:fldChar w:fldCharType="end"/>
        </w:r>
      </w:hyperlink>
    </w:p>
    <w:p w14:paraId="4C5D3C9A" w14:textId="55589666" w:rsidR="00535651" w:rsidRDefault="00535651">
      <w:pPr>
        <w:pStyle w:val="31"/>
        <w:rPr>
          <w:rFonts w:ascii="Calibri" w:hAnsi="Calibri"/>
          <w:kern w:val="2"/>
        </w:rPr>
      </w:pPr>
      <w:hyperlink w:anchor="_Toc194298381" w:history="1">
        <w:r w:rsidRPr="00E179AB">
          <w:rPr>
            <w:rStyle w:val="a3"/>
          </w:rPr>
          <w:t>Программа долгосрочных сбережений – новый инструмент с господдержкой, на который стоит обратить внимание амурчанам. Она дает возможность получить дополнительно до 36 тысяч рублей в год в виде софинансирования от государства и налоговый вычет. Об этом рассказала управляющий ВТБ в Амурской области Ирина Малых.</w:t>
        </w:r>
        <w:r>
          <w:rPr>
            <w:webHidden/>
          </w:rPr>
          <w:tab/>
        </w:r>
        <w:r>
          <w:rPr>
            <w:webHidden/>
          </w:rPr>
          <w:fldChar w:fldCharType="begin"/>
        </w:r>
        <w:r>
          <w:rPr>
            <w:webHidden/>
          </w:rPr>
          <w:instrText xml:space="preserve"> PAGEREF _Toc194298381 \h </w:instrText>
        </w:r>
        <w:r>
          <w:rPr>
            <w:webHidden/>
          </w:rPr>
        </w:r>
        <w:r>
          <w:rPr>
            <w:webHidden/>
          </w:rPr>
          <w:fldChar w:fldCharType="separate"/>
        </w:r>
        <w:r w:rsidR="00B87FA1">
          <w:rPr>
            <w:webHidden/>
          </w:rPr>
          <w:t>35</w:t>
        </w:r>
        <w:r>
          <w:rPr>
            <w:webHidden/>
          </w:rPr>
          <w:fldChar w:fldCharType="end"/>
        </w:r>
      </w:hyperlink>
    </w:p>
    <w:p w14:paraId="2FEAB405" w14:textId="743274A9" w:rsidR="00535651" w:rsidRDefault="00535651">
      <w:pPr>
        <w:pStyle w:val="21"/>
        <w:tabs>
          <w:tab w:val="right" w:leader="dot" w:pos="9061"/>
        </w:tabs>
        <w:rPr>
          <w:rFonts w:ascii="Calibri" w:hAnsi="Calibri"/>
          <w:noProof/>
          <w:kern w:val="2"/>
        </w:rPr>
      </w:pPr>
      <w:hyperlink w:anchor="_Toc194298382" w:history="1">
        <w:r w:rsidRPr="00E179AB">
          <w:rPr>
            <w:rStyle w:val="a3"/>
            <w:noProof/>
          </w:rPr>
          <w:t>Площадь Свободы (Тольятти), 28.03.2025, Государство готово добавить капитал на накопительную пенсию россиян</w:t>
        </w:r>
        <w:r>
          <w:rPr>
            <w:noProof/>
            <w:webHidden/>
          </w:rPr>
          <w:tab/>
        </w:r>
        <w:r>
          <w:rPr>
            <w:noProof/>
            <w:webHidden/>
          </w:rPr>
          <w:fldChar w:fldCharType="begin"/>
        </w:r>
        <w:r>
          <w:rPr>
            <w:noProof/>
            <w:webHidden/>
          </w:rPr>
          <w:instrText xml:space="preserve"> PAGEREF _Toc194298382 \h </w:instrText>
        </w:r>
        <w:r>
          <w:rPr>
            <w:noProof/>
            <w:webHidden/>
          </w:rPr>
        </w:r>
        <w:r>
          <w:rPr>
            <w:noProof/>
            <w:webHidden/>
          </w:rPr>
          <w:fldChar w:fldCharType="separate"/>
        </w:r>
        <w:r w:rsidR="00B87FA1">
          <w:rPr>
            <w:noProof/>
            <w:webHidden/>
          </w:rPr>
          <w:t>36</w:t>
        </w:r>
        <w:r>
          <w:rPr>
            <w:noProof/>
            <w:webHidden/>
          </w:rPr>
          <w:fldChar w:fldCharType="end"/>
        </w:r>
      </w:hyperlink>
    </w:p>
    <w:p w14:paraId="5A08E6A7" w14:textId="2FE2377C" w:rsidR="00535651" w:rsidRDefault="00535651">
      <w:pPr>
        <w:pStyle w:val="31"/>
        <w:rPr>
          <w:rFonts w:ascii="Calibri" w:hAnsi="Calibri"/>
          <w:kern w:val="2"/>
        </w:rPr>
      </w:pPr>
      <w:hyperlink w:anchor="_Toc194298383" w:history="1">
        <w:r w:rsidRPr="00E179AB">
          <w:rPr>
            <w:rStyle w:val="a3"/>
          </w:rPr>
          <w:t>С недавних пор в России работает государственная программа долгосрочных сбережений (ПДС). Ее участники, начиная с 18-летнего возраста, могут не только копить, но и увеличивать свой капитал. А в некоторых случаях, не дожидаясь выхода на заслуженный отдых, получить накопительную пенсию одной выплатой. Объясняем, какие условия предоставляют по программе, как рассчитать накопления и кому выгодно создавать таким способом финансовую подушку.</w:t>
        </w:r>
        <w:r>
          <w:rPr>
            <w:webHidden/>
          </w:rPr>
          <w:tab/>
        </w:r>
        <w:r>
          <w:rPr>
            <w:webHidden/>
          </w:rPr>
          <w:fldChar w:fldCharType="begin"/>
        </w:r>
        <w:r>
          <w:rPr>
            <w:webHidden/>
          </w:rPr>
          <w:instrText xml:space="preserve"> PAGEREF _Toc194298383 \h </w:instrText>
        </w:r>
        <w:r>
          <w:rPr>
            <w:webHidden/>
          </w:rPr>
        </w:r>
        <w:r>
          <w:rPr>
            <w:webHidden/>
          </w:rPr>
          <w:fldChar w:fldCharType="separate"/>
        </w:r>
        <w:r w:rsidR="00B87FA1">
          <w:rPr>
            <w:webHidden/>
          </w:rPr>
          <w:t>36</w:t>
        </w:r>
        <w:r>
          <w:rPr>
            <w:webHidden/>
          </w:rPr>
          <w:fldChar w:fldCharType="end"/>
        </w:r>
      </w:hyperlink>
    </w:p>
    <w:p w14:paraId="22856F69" w14:textId="430967F1" w:rsidR="00535651" w:rsidRDefault="00535651">
      <w:pPr>
        <w:pStyle w:val="21"/>
        <w:tabs>
          <w:tab w:val="right" w:leader="dot" w:pos="9061"/>
        </w:tabs>
        <w:rPr>
          <w:rFonts w:ascii="Calibri" w:hAnsi="Calibri"/>
          <w:noProof/>
          <w:kern w:val="2"/>
        </w:rPr>
      </w:pPr>
      <w:hyperlink w:anchor="_Toc194298384" w:history="1">
        <w:r w:rsidRPr="00E179AB">
          <w:rPr>
            <w:rStyle w:val="a3"/>
            <w:noProof/>
          </w:rPr>
          <w:t>rospensioner.ru, 28.03.2025, Ренессанс - больше, чем просто страхование</w:t>
        </w:r>
        <w:r>
          <w:rPr>
            <w:noProof/>
            <w:webHidden/>
          </w:rPr>
          <w:tab/>
        </w:r>
        <w:r>
          <w:rPr>
            <w:noProof/>
            <w:webHidden/>
          </w:rPr>
          <w:fldChar w:fldCharType="begin"/>
        </w:r>
        <w:r>
          <w:rPr>
            <w:noProof/>
            <w:webHidden/>
          </w:rPr>
          <w:instrText xml:space="preserve"> PAGEREF _Toc194298384 \h </w:instrText>
        </w:r>
        <w:r>
          <w:rPr>
            <w:noProof/>
            <w:webHidden/>
          </w:rPr>
        </w:r>
        <w:r>
          <w:rPr>
            <w:noProof/>
            <w:webHidden/>
          </w:rPr>
          <w:fldChar w:fldCharType="separate"/>
        </w:r>
        <w:r w:rsidR="00B87FA1">
          <w:rPr>
            <w:noProof/>
            <w:webHidden/>
          </w:rPr>
          <w:t>40</w:t>
        </w:r>
        <w:r>
          <w:rPr>
            <w:noProof/>
            <w:webHidden/>
          </w:rPr>
          <w:fldChar w:fldCharType="end"/>
        </w:r>
      </w:hyperlink>
    </w:p>
    <w:p w14:paraId="740FC158" w14:textId="2AD1A0F6" w:rsidR="00535651" w:rsidRDefault="00535651">
      <w:pPr>
        <w:pStyle w:val="31"/>
        <w:rPr>
          <w:rFonts w:ascii="Calibri" w:hAnsi="Calibri"/>
          <w:kern w:val="2"/>
        </w:rPr>
      </w:pPr>
      <w:hyperlink w:anchor="_Toc194298385" w:history="1">
        <w:r w:rsidRPr="00E179AB">
          <w:rPr>
            <w:rStyle w:val="a3"/>
          </w:rPr>
          <w:t>24 марта Новгородское региональное отделение Общероссийской общественной организации «Союз пенсионеров России» организовало встречу людей старшего возраста с представителями страховой компании «Ренессанс Жизнь». Директор центра кросс продаж Ольга Кириллова провела семинар по финансовой грамотности, который подразумевает усиление финансовой безопасности, дисциплины и ответственности, умение рационально использовать и преумножать заработанный капитал.</w:t>
        </w:r>
        <w:r>
          <w:rPr>
            <w:webHidden/>
          </w:rPr>
          <w:tab/>
        </w:r>
        <w:r>
          <w:rPr>
            <w:webHidden/>
          </w:rPr>
          <w:fldChar w:fldCharType="begin"/>
        </w:r>
        <w:r>
          <w:rPr>
            <w:webHidden/>
          </w:rPr>
          <w:instrText xml:space="preserve"> PAGEREF _Toc194298385 \h </w:instrText>
        </w:r>
        <w:r>
          <w:rPr>
            <w:webHidden/>
          </w:rPr>
        </w:r>
        <w:r>
          <w:rPr>
            <w:webHidden/>
          </w:rPr>
          <w:fldChar w:fldCharType="separate"/>
        </w:r>
        <w:r w:rsidR="00B87FA1">
          <w:rPr>
            <w:webHidden/>
          </w:rPr>
          <w:t>40</w:t>
        </w:r>
        <w:r>
          <w:rPr>
            <w:webHidden/>
          </w:rPr>
          <w:fldChar w:fldCharType="end"/>
        </w:r>
      </w:hyperlink>
    </w:p>
    <w:p w14:paraId="1B7941A2" w14:textId="1D69D06C" w:rsidR="00535651" w:rsidRDefault="00535651">
      <w:pPr>
        <w:pStyle w:val="12"/>
        <w:tabs>
          <w:tab w:val="right" w:leader="dot" w:pos="9061"/>
        </w:tabs>
        <w:rPr>
          <w:rFonts w:ascii="Calibri" w:hAnsi="Calibri"/>
          <w:b w:val="0"/>
          <w:noProof/>
          <w:kern w:val="2"/>
          <w:sz w:val="24"/>
        </w:rPr>
      </w:pPr>
      <w:hyperlink w:anchor="_Toc194298386" w:history="1">
        <w:r w:rsidRPr="00E179A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_Toc194298386 \h </w:instrText>
        </w:r>
        <w:r>
          <w:rPr>
            <w:noProof/>
            <w:webHidden/>
          </w:rPr>
        </w:r>
        <w:r>
          <w:rPr>
            <w:noProof/>
            <w:webHidden/>
          </w:rPr>
          <w:fldChar w:fldCharType="separate"/>
        </w:r>
        <w:r w:rsidR="00B87FA1">
          <w:rPr>
            <w:noProof/>
            <w:webHidden/>
          </w:rPr>
          <w:t>41</w:t>
        </w:r>
        <w:r>
          <w:rPr>
            <w:noProof/>
            <w:webHidden/>
          </w:rPr>
          <w:fldChar w:fldCharType="end"/>
        </w:r>
      </w:hyperlink>
    </w:p>
    <w:p w14:paraId="15D7B6A6" w14:textId="26D90AA4" w:rsidR="00535651" w:rsidRDefault="00535651">
      <w:pPr>
        <w:pStyle w:val="21"/>
        <w:tabs>
          <w:tab w:val="right" w:leader="dot" w:pos="9061"/>
        </w:tabs>
        <w:rPr>
          <w:rFonts w:ascii="Calibri" w:hAnsi="Calibri"/>
          <w:noProof/>
          <w:kern w:val="2"/>
        </w:rPr>
      </w:pPr>
      <w:hyperlink w:anchor="_Toc194298387" w:history="1">
        <w:r w:rsidRPr="00E179AB">
          <w:rPr>
            <w:rStyle w:val="a3"/>
            <w:noProof/>
          </w:rPr>
          <w:t>Известия, 31.03.2025, Масштабное повышение пенсий в апреле: кому и на сколько проиндексируют</w:t>
        </w:r>
        <w:r>
          <w:rPr>
            <w:noProof/>
            <w:webHidden/>
          </w:rPr>
          <w:tab/>
        </w:r>
        <w:r>
          <w:rPr>
            <w:noProof/>
            <w:webHidden/>
          </w:rPr>
          <w:fldChar w:fldCharType="begin"/>
        </w:r>
        <w:r>
          <w:rPr>
            <w:noProof/>
            <w:webHidden/>
          </w:rPr>
          <w:instrText xml:space="preserve"> PAGEREF _Toc194298387 \h </w:instrText>
        </w:r>
        <w:r>
          <w:rPr>
            <w:noProof/>
            <w:webHidden/>
          </w:rPr>
        </w:r>
        <w:r>
          <w:rPr>
            <w:noProof/>
            <w:webHidden/>
          </w:rPr>
          <w:fldChar w:fldCharType="separate"/>
        </w:r>
        <w:r w:rsidR="00B87FA1">
          <w:rPr>
            <w:noProof/>
            <w:webHidden/>
          </w:rPr>
          <w:t>41</w:t>
        </w:r>
        <w:r>
          <w:rPr>
            <w:noProof/>
            <w:webHidden/>
          </w:rPr>
          <w:fldChar w:fldCharType="end"/>
        </w:r>
      </w:hyperlink>
    </w:p>
    <w:p w14:paraId="0F86CD22" w14:textId="374F9D52" w:rsidR="00535651" w:rsidRDefault="00535651">
      <w:pPr>
        <w:pStyle w:val="31"/>
        <w:rPr>
          <w:rFonts w:ascii="Calibri" w:hAnsi="Calibri"/>
          <w:kern w:val="2"/>
        </w:rPr>
      </w:pPr>
      <w:hyperlink w:anchor="_Toc194298388" w:history="1">
        <w:r w:rsidRPr="00E179AB">
          <w:rPr>
            <w:rStyle w:val="a3"/>
          </w:rPr>
          <w:t>С 1 апреля 2025 года в России запланирована индексация социальных пенсий, их размер увеличится на 14,75%. Социальная пенсия предназначена для россиян, которые не обладают необходимым трудовым стажем или достаточным количеством накопленных пенсионных баллов, для инвалидов или потерявших кормильца граждан. Подробности масштабного повышения - в материале «Известий».</w:t>
        </w:r>
        <w:r>
          <w:rPr>
            <w:webHidden/>
          </w:rPr>
          <w:tab/>
        </w:r>
        <w:r>
          <w:rPr>
            <w:webHidden/>
          </w:rPr>
          <w:fldChar w:fldCharType="begin"/>
        </w:r>
        <w:r>
          <w:rPr>
            <w:webHidden/>
          </w:rPr>
          <w:instrText xml:space="preserve"> PAGEREF _Toc194298388 \h </w:instrText>
        </w:r>
        <w:r>
          <w:rPr>
            <w:webHidden/>
          </w:rPr>
        </w:r>
        <w:r>
          <w:rPr>
            <w:webHidden/>
          </w:rPr>
          <w:fldChar w:fldCharType="separate"/>
        </w:r>
        <w:r w:rsidR="00B87FA1">
          <w:rPr>
            <w:webHidden/>
          </w:rPr>
          <w:t>41</w:t>
        </w:r>
        <w:r>
          <w:rPr>
            <w:webHidden/>
          </w:rPr>
          <w:fldChar w:fldCharType="end"/>
        </w:r>
      </w:hyperlink>
    </w:p>
    <w:p w14:paraId="41784820" w14:textId="066DE7F5" w:rsidR="00535651" w:rsidRDefault="00535651">
      <w:pPr>
        <w:pStyle w:val="21"/>
        <w:tabs>
          <w:tab w:val="right" w:leader="dot" w:pos="9061"/>
        </w:tabs>
        <w:rPr>
          <w:rFonts w:ascii="Calibri" w:hAnsi="Calibri"/>
          <w:noProof/>
          <w:kern w:val="2"/>
        </w:rPr>
      </w:pPr>
      <w:hyperlink w:anchor="_Toc194298389" w:history="1">
        <w:r w:rsidRPr="00E179AB">
          <w:rPr>
            <w:rStyle w:val="a3"/>
            <w:noProof/>
          </w:rPr>
          <w:t>Парламентская газета, 29.03.2025, Как заработать пенсию в 100 тысяч рублей</w:t>
        </w:r>
        <w:r>
          <w:rPr>
            <w:noProof/>
            <w:webHidden/>
          </w:rPr>
          <w:tab/>
        </w:r>
        <w:r>
          <w:rPr>
            <w:noProof/>
            <w:webHidden/>
          </w:rPr>
          <w:fldChar w:fldCharType="begin"/>
        </w:r>
        <w:r>
          <w:rPr>
            <w:noProof/>
            <w:webHidden/>
          </w:rPr>
          <w:instrText xml:space="preserve"> PAGEREF _Toc194298389 \h </w:instrText>
        </w:r>
        <w:r>
          <w:rPr>
            <w:noProof/>
            <w:webHidden/>
          </w:rPr>
        </w:r>
        <w:r>
          <w:rPr>
            <w:noProof/>
            <w:webHidden/>
          </w:rPr>
          <w:fldChar w:fldCharType="separate"/>
        </w:r>
        <w:r w:rsidR="00B87FA1">
          <w:rPr>
            <w:noProof/>
            <w:webHidden/>
          </w:rPr>
          <w:t>43</w:t>
        </w:r>
        <w:r>
          <w:rPr>
            <w:noProof/>
            <w:webHidden/>
          </w:rPr>
          <w:fldChar w:fldCharType="end"/>
        </w:r>
      </w:hyperlink>
    </w:p>
    <w:p w14:paraId="3E73C4FF" w14:textId="59ACEC7A" w:rsidR="00535651" w:rsidRDefault="00535651">
      <w:pPr>
        <w:pStyle w:val="31"/>
        <w:rPr>
          <w:rFonts w:ascii="Calibri" w:hAnsi="Calibri"/>
          <w:kern w:val="2"/>
        </w:rPr>
      </w:pPr>
      <w:hyperlink w:anchor="_Toc194298390" w:history="1">
        <w:r w:rsidRPr="00E179AB">
          <w:rPr>
            <w:rStyle w:val="a3"/>
          </w:rPr>
          <w:t>Недавно проведенный опрос почти семи тысяч респондентов показал: чем больше человек зарабатывает, тем выше у него пенсионные ожидания. И такие ожидания по сравнению с нынешними выплатами пенсионерам довольно высокие: большинство россиян с большим заработком хотят получать в старости по 100 тысяч рублей ежемесячно. Есть ли возможность заработать себе столько пенсионных баллов, чтобы достичь этой суммы к выходу на заслуженный отдых, и кто те люди, которые уже получают такую пенсию, узнала «Парламентская газета».</w:t>
        </w:r>
        <w:r>
          <w:rPr>
            <w:webHidden/>
          </w:rPr>
          <w:tab/>
        </w:r>
        <w:r>
          <w:rPr>
            <w:webHidden/>
          </w:rPr>
          <w:fldChar w:fldCharType="begin"/>
        </w:r>
        <w:r>
          <w:rPr>
            <w:webHidden/>
          </w:rPr>
          <w:instrText xml:space="preserve"> PAGEREF _Toc194298390 \h </w:instrText>
        </w:r>
        <w:r>
          <w:rPr>
            <w:webHidden/>
          </w:rPr>
        </w:r>
        <w:r>
          <w:rPr>
            <w:webHidden/>
          </w:rPr>
          <w:fldChar w:fldCharType="separate"/>
        </w:r>
        <w:r w:rsidR="00B87FA1">
          <w:rPr>
            <w:webHidden/>
          </w:rPr>
          <w:t>43</w:t>
        </w:r>
        <w:r>
          <w:rPr>
            <w:webHidden/>
          </w:rPr>
          <w:fldChar w:fldCharType="end"/>
        </w:r>
      </w:hyperlink>
    </w:p>
    <w:p w14:paraId="7A594E83" w14:textId="3CBD0D91" w:rsidR="00535651" w:rsidRDefault="00535651">
      <w:pPr>
        <w:pStyle w:val="21"/>
        <w:tabs>
          <w:tab w:val="right" w:leader="dot" w:pos="9061"/>
        </w:tabs>
        <w:rPr>
          <w:rFonts w:ascii="Calibri" w:hAnsi="Calibri"/>
          <w:noProof/>
          <w:kern w:val="2"/>
        </w:rPr>
      </w:pPr>
      <w:hyperlink w:anchor="_Toc194298391" w:history="1">
        <w:r w:rsidRPr="00E179AB">
          <w:rPr>
            <w:rStyle w:val="a3"/>
            <w:noProof/>
          </w:rPr>
          <w:t>Парламентская газета, 30.03.2025, Как узнать размер своей будущей пенсии</w:t>
        </w:r>
        <w:r>
          <w:rPr>
            <w:noProof/>
            <w:webHidden/>
          </w:rPr>
          <w:tab/>
        </w:r>
        <w:r>
          <w:rPr>
            <w:noProof/>
            <w:webHidden/>
          </w:rPr>
          <w:fldChar w:fldCharType="begin"/>
        </w:r>
        <w:r>
          <w:rPr>
            <w:noProof/>
            <w:webHidden/>
          </w:rPr>
          <w:instrText xml:space="preserve"> PAGEREF _Toc194298391 \h </w:instrText>
        </w:r>
        <w:r>
          <w:rPr>
            <w:noProof/>
            <w:webHidden/>
          </w:rPr>
        </w:r>
        <w:r>
          <w:rPr>
            <w:noProof/>
            <w:webHidden/>
          </w:rPr>
          <w:fldChar w:fldCharType="separate"/>
        </w:r>
        <w:r w:rsidR="00B87FA1">
          <w:rPr>
            <w:noProof/>
            <w:webHidden/>
          </w:rPr>
          <w:t>45</w:t>
        </w:r>
        <w:r>
          <w:rPr>
            <w:noProof/>
            <w:webHidden/>
          </w:rPr>
          <w:fldChar w:fldCharType="end"/>
        </w:r>
      </w:hyperlink>
    </w:p>
    <w:p w14:paraId="4F25FCA9" w14:textId="0BF8F1ED" w:rsidR="00535651" w:rsidRDefault="00535651">
      <w:pPr>
        <w:pStyle w:val="31"/>
        <w:rPr>
          <w:rFonts w:ascii="Calibri" w:hAnsi="Calibri"/>
          <w:kern w:val="2"/>
        </w:rPr>
      </w:pPr>
      <w:hyperlink w:anchor="_Toc194298392" w:history="1">
        <w:r w:rsidRPr="00E179AB">
          <w:rPr>
            <w:rStyle w:val="a3"/>
          </w:rPr>
          <w:t>Социальный фонд будет информировать застрахованных лиц о размере будущей пенсии, пенсионных накоплениях и правах на выплаты по новому регламенту. Соответствующий приказ вступает в силу 30 марта. «Парламентская газета» рассказывает подробности, а также напоминает, как еще можно узнать о своей пенсии.</w:t>
        </w:r>
        <w:r>
          <w:rPr>
            <w:webHidden/>
          </w:rPr>
          <w:tab/>
        </w:r>
        <w:r>
          <w:rPr>
            <w:webHidden/>
          </w:rPr>
          <w:fldChar w:fldCharType="begin"/>
        </w:r>
        <w:r>
          <w:rPr>
            <w:webHidden/>
          </w:rPr>
          <w:instrText xml:space="preserve"> PAGEREF _Toc194298392 \h </w:instrText>
        </w:r>
        <w:r>
          <w:rPr>
            <w:webHidden/>
          </w:rPr>
        </w:r>
        <w:r>
          <w:rPr>
            <w:webHidden/>
          </w:rPr>
          <w:fldChar w:fldCharType="separate"/>
        </w:r>
        <w:r w:rsidR="00B87FA1">
          <w:rPr>
            <w:webHidden/>
          </w:rPr>
          <w:t>45</w:t>
        </w:r>
        <w:r>
          <w:rPr>
            <w:webHidden/>
          </w:rPr>
          <w:fldChar w:fldCharType="end"/>
        </w:r>
      </w:hyperlink>
    </w:p>
    <w:p w14:paraId="7F5AD002" w14:textId="231C0E1C" w:rsidR="00535651" w:rsidRDefault="00535651">
      <w:pPr>
        <w:pStyle w:val="21"/>
        <w:tabs>
          <w:tab w:val="right" w:leader="dot" w:pos="9061"/>
        </w:tabs>
        <w:rPr>
          <w:rFonts w:ascii="Calibri" w:hAnsi="Calibri"/>
          <w:noProof/>
          <w:kern w:val="2"/>
        </w:rPr>
      </w:pPr>
      <w:hyperlink w:anchor="_Toc194298393" w:history="1">
        <w:r w:rsidRPr="00E179AB">
          <w:rPr>
            <w:rStyle w:val="a3"/>
            <w:noProof/>
          </w:rPr>
          <w:t>Российская газета, 30.03.2025, Эксперт Балынин назвал две категории граждан, у которых в апреле вырастут пенсии</w:t>
        </w:r>
        <w:r>
          <w:rPr>
            <w:noProof/>
            <w:webHidden/>
          </w:rPr>
          <w:tab/>
        </w:r>
        <w:r>
          <w:rPr>
            <w:noProof/>
            <w:webHidden/>
          </w:rPr>
          <w:fldChar w:fldCharType="begin"/>
        </w:r>
        <w:r>
          <w:rPr>
            <w:noProof/>
            <w:webHidden/>
          </w:rPr>
          <w:instrText xml:space="preserve"> PAGEREF _Toc194298393 \h </w:instrText>
        </w:r>
        <w:r>
          <w:rPr>
            <w:noProof/>
            <w:webHidden/>
          </w:rPr>
        </w:r>
        <w:r>
          <w:rPr>
            <w:noProof/>
            <w:webHidden/>
          </w:rPr>
          <w:fldChar w:fldCharType="separate"/>
        </w:r>
        <w:r w:rsidR="00B87FA1">
          <w:rPr>
            <w:noProof/>
            <w:webHidden/>
          </w:rPr>
          <w:t>46</w:t>
        </w:r>
        <w:r>
          <w:rPr>
            <w:noProof/>
            <w:webHidden/>
          </w:rPr>
          <w:fldChar w:fldCharType="end"/>
        </w:r>
      </w:hyperlink>
    </w:p>
    <w:p w14:paraId="59EADD27" w14:textId="308368DA" w:rsidR="00535651" w:rsidRDefault="00535651">
      <w:pPr>
        <w:pStyle w:val="31"/>
        <w:rPr>
          <w:rFonts w:ascii="Calibri" w:hAnsi="Calibri"/>
          <w:kern w:val="2"/>
        </w:rPr>
      </w:pPr>
      <w:hyperlink w:anchor="_Toc194298394" w:history="1">
        <w:r w:rsidRPr="00E179AB">
          <w:rPr>
            <w:rStyle w:val="a3"/>
          </w:rPr>
          <w:t>С 1 апреля пенсии увеличатся у двух категорий граждан, рассказал «РГ»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_Toc194298394 \h </w:instrText>
        </w:r>
        <w:r>
          <w:rPr>
            <w:webHidden/>
          </w:rPr>
        </w:r>
        <w:r>
          <w:rPr>
            <w:webHidden/>
          </w:rPr>
          <w:fldChar w:fldCharType="separate"/>
        </w:r>
        <w:r w:rsidR="00B87FA1">
          <w:rPr>
            <w:webHidden/>
          </w:rPr>
          <w:t>46</w:t>
        </w:r>
        <w:r>
          <w:rPr>
            <w:webHidden/>
          </w:rPr>
          <w:fldChar w:fldCharType="end"/>
        </w:r>
      </w:hyperlink>
    </w:p>
    <w:p w14:paraId="223307E6" w14:textId="6BA6CDD7" w:rsidR="00535651" w:rsidRDefault="00535651">
      <w:pPr>
        <w:pStyle w:val="21"/>
        <w:tabs>
          <w:tab w:val="right" w:leader="dot" w:pos="9061"/>
        </w:tabs>
        <w:rPr>
          <w:rFonts w:ascii="Calibri" w:hAnsi="Calibri"/>
          <w:noProof/>
          <w:kern w:val="2"/>
        </w:rPr>
      </w:pPr>
      <w:hyperlink w:anchor="_Toc194298395" w:history="1">
        <w:r w:rsidRPr="00E179AB">
          <w:rPr>
            <w:rStyle w:val="a3"/>
            <w:noProof/>
          </w:rPr>
          <w:t>Москва 24, 28.03.2025, В Госдуме рассказали, кому проиндексируют социальную пенсию с 1 апреля</w:t>
        </w:r>
        <w:r>
          <w:rPr>
            <w:noProof/>
            <w:webHidden/>
          </w:rPr>
          <w:tab/>
        </w:r>
        <w:r>
          <w:rPr>
            <w:noProof/>
            <w:webHidden/>
          </w:rPr>
          <w:fldChar w:fldCharType="begin"/>
        </w:r>
        <w:r>
          <w:rPr>
            <w:noProof/>
            <w:webHidden/>
          </w:rPr>
          <w:instrText xml:space="preserve"> PAGEREF _Toc194298395 \h </w:instrText>
        </w:r>
        <w:r>
          <w:rPr>
            <w:noProof/>
            <w:webHidden/>
          </w:rPr>
        </w:r>
        <w:r>
          <w:rPr>
            <w:noProof/>
            <w:webHidden/>
          </w:rPr>
          <w:fldChar w:fldCharType="separate"/>
        </w:r>
        <w:r w:rsidR="00B87FA1">
          <w:rPr>
            <w:noProof/>
            <w:webHidden/>
          </w:rPr>
          <w:t>47</w:t>
        </w:r>
        <w:r>
          <w:rPr>
            <w:noProof/>
            <w:webHidden/>
          </w:rPr>
          <w:fldChar w:fldCharType="end"/>
        </w:r>
      </w:hyperlink>
    </w:p>
    <w:p w14:paraId="1AC2B728" w14:textId="4DF54327" w:rsidR="00535651" w:rsidRDefault="00535651">
      <w:pPr>
        <w:pStyle w:val="31"/>
        <w:rPr>
          <w:rFonts w:ascii="Calibri" w:hAnsi="Calibri"/>
          <w:kern w:val="2"/>
        </w:rPr>
      </w:pPr>
      <w:hyperlink w:anchor="_Toc194298396" w:history="1">
        <w:r w:rsidRPr="00E179AB">
          <w:rPr>
            <w:rStyle w:val="a3"/>
          </w:rPr>
          <w:t>С 1 апреля 2025 года социальные пенсии в России вырастут на 14,75%. Об этом в разговоре с Москвой 24 заявила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_Toc194298396 \h </w:instrText>
        </w:r>
        <w:r>
          <w:rPr>
            <w:webHidden/>
          </w:rPr>
        </w:r>
        <w:r>
          <w:rPr>
            <w:webHidden/>
          </w:rPr>
          <w:fldChar w:fldCharType="separate"/>
        </w:r>
        <w:r w:rsidR="00B87FA1">
          <w:rPr>
            <w:webHidden/>
          </w:rPr>
          <w:t>47</w:t>
        </w:r>
        <w:r>
          <w:rPr>
            <w:webHidden/>
          </w:rPr>
          <w:fldChar w:fldCharType="end"/>
        </w:r>
      </w:hyperlink>
    </w:p>
    <w:p w14:paraId="3AF940A4" w14:textId="7F827E68" w:rsidR="00535651" w:rsidRDefault="00535651">
      <w:pPr>
        <w:pStyle w:val="21"/>
        <w:tabs>
          <w:tab w:val="right" w:leader="dot" w:pos="9061"/>
        </w:tabs>
        <w:rPr>
          <w:rFonts w:ascii="Calibri" w:hAnsi="Calibri"/>
          <w:noProof/>
          <w:kern w:val="2"/>
        </w:rPr>
      </w:pPr>
      <w:hyperlink w:anchor="_Toc194298397" w:history="1">
        <w:r w:rsidRPr="00E179AB">
          <w:rPr>
            <w:rStyle w:val="a3"/>
            <w:noProof/>
          </w:rPr>
          <w:t>ТАСС, 29.03.2025, Нилов: индексация с 1 апреля социальных пенсий охватит более 4 млн россиян</w:t>
        </w:r>
        <w:r>
          <w:rPr>
            <w:noProof/>
            <w:webHidden/>
          </w:rPr>
          <w:tab/>
        </w:r>
        <w:r>
          <w:rPr>
            <w:noProof/>
            <w:webHidden/>
          </w:rPr>
          <w:fldChar w:fldCharType="begin"/>
        </w:r>
        <w:r>
          <w:rPr>
            <w:noProof/>
            <w:webHidden/>
          </w:rPr>
          <w:instrText xml:space="preserve"> PAGEREF _Toc194298397 \h </w:instrText>
        </w:r>
        <w:r>
          <w:rPr>
            <w:noProof/>
            <w:webHidden/>
          </w:rPr>
        </w:r>
        <w:r>
          <w:rPr>
            <w:noProof/>
            <w:webHidden/>
          </w:rPr>
          <w:fldChar w:fldCharType="separate"/>
        </w:r>
        <w:r w:rsidR="00B87FA1">
          <w:rPr>
            <w:noProof/>
            <w:webHidden/>
          </w:rPr>
          <w:t>47</w:t>
        </w:r>
        <w:r>
          <w:rPr>
            <w:noProof/>
            <w:webHidden/>
          </w:rPr>
          <w:fldChar w:fldCharType="end"/>
        </w:r>
      </w:hyperlink>
    </w:p>
    <w:p w14:paraId="07319585" w14:textId="2AB492B5" w:rsidR="00535651" w:rsidRDefault="00535651">
      <w:pPr>
        <w:pStyle w:val="31"/>
        <w:rPr>
          <w:rFonts w:ascii="Calibri" w:hAnsi="Calibri"/>
          <w:kern w:val="2"/>
        </w:rPr>
      </w:pPr>
      <w:hyperlink w:anchor="_Toc194298398" w:history="1">
        <w:r w:rsidRPr="00E179AB">
          <w:rPr>
            <w:rStyle w:val="a3"/>
          </w:rPr>
          <w:t>Индексация социальных пенсий на 14,75%, которая произойдет с 1 апреля, коснется примерно 4,2 млн граждан России, сообщил ТАСС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_Toc194298398 \h </w:instrText>
        </w:r>
        <w:r>
          <w:rPr>
            <w:webHidden/>
          </w:rPr>
        </w:r>
        <w:r>
          <w:rPr>
            <w:webHidden/>
          </w:rPr>
          <w:fldChar w:fldCharType="separate"/>
        </w:r>
        <w:r w:rsidR="00B87FA1">
          <w:rPr>
            <w:webHidden/>
          </w:rPr>
          <w:t>47</w:t>
        </w:r>
        <w:r>
          <w:rPr>
            <w:webHidden/>
          </w:rPr>
          <w:fldChar w:fldCharType="end"/>
        </w:r>
      </w:hyperlink>
    </w:p>
    <w:p w14:paraId="1441BCCD" w14:textId="2AA8ECFE" w:rsidR="00535651" w:rsidRDefault="00535651">
      <w:pPr>
        <w:pStyle w:val="21"/>
        <w:tabs>
          <w:tab w:val="right" w:leader="dot" w:pos="9061"/>
        </w:tabs>
        <w:rPr>
          <w:rFonts w:ascii="Calibri" w:hAnsi="Calibri"/>
          <w:noProof/>
          <w:kern w:val="2"/>
        </w:rPr>
      </w:pPr>
      <w:hyperlink w:anchor="_Toc194298399" w:history="1">
        <w:r w:rsidRPr="00E179AB">
          <w:rPr>
            <w:rStyle w:val="a3"/>
            <w:noProof/>
          </w:rPr>
          <w:t>РИА Новости, 28.03.2025, ФАДН и Минтруд ищут подход к оформлению досрочной социальной пенсии для коренных народов</w:t>
        </w:r>
        <w:r>
          <w:rPr>
            <w:noProof/>
            <w:webHidden/>
          </w:rPr>
          <w:tab/>
        </w:r>
        <w:r>
          <w:rPr>
            <w:noProof/>
            <w:webHidden/>
          </w:rPr>
          <w:fldChar w:fldCharType="begin"/>
        </w:r>
        <w:r>
          <w:rPr>
            <w:noProof/>
            <w:webHidden/>
          </w:rPr>
          <w:instrText xml:space="preserve"> PAGEREF _Toc194298399 \h </w:instrText>
        </w:r>
        <w:r>
          <w:rPr>
            <w:noProof/>
            <w:webHidden/>
          </w:rPr>
        </w:r>
        <w:r>
          <w:rPr>
            <w:noProof/>
            <w:webHidden/>
          </w:rPr>
          <w:fldChar w:fldCharType="separate"/>
        </w:r>
        <w:r w:rsidR="00B87FA1">
          <w:rPr>
            <w:noProof/>
            <w:webHidden/>
          </w:rPr>
          <w:t>48</w:t>
        </w:r>
        <w:r>
          <w:rPr>
            <w:noProof/>
            <w:webHidden/>
          </w:rPr>
          <w:fldChar w:fldCharType="end"/>
        </w:r>
      </w:hyperlink>
    </w:p>
    <w:p w14:paraId="38F4C1C4" w14:textId="4F556FD1" w:rsidR="00535651" w:rsidRDefault="00535651">
      <w:pPr>
        <w:pStyle w:val="31"/>
        <w:rPr>
          <w:rFonts w:ascii="Calibri" w:hAnsi="Calibri"/>
          <w:kern w:val="2"/>
        </w:rPr>
      </w:pPr>
      <w:hyperlink w:anchor="_Toc194298400" w:history="1">
        <w:r w:rsidRPr="00E179AB">
          <w:rPr>
            <w:rStyle w:val="a3"/>
          </w:rPr>
          <w:t>Федеральное агентство по делам национальностей (ФАДН) вместе с Минтрудом ищут подход к оформлению досрочной социальной пенсии для нетрудоспособных граждан из числа коренных малочисленных народов, сообщил РИА Новости руководитель агентства Игорь Баринов по итогам Международного арктического форума.</w:t>
        </w:r>
        <w:r>
          <w:rPr>
            <w:webHidden/>
          </w:rPr>
          <w:tab/>
        </w:r>
        <w:r>
          <w:rPr>
            <w:webHidden/>
          </w:rPr>
          <w:fldChar w:fldCharType="begin"/>
        </w:r>
        <w:r>
          <w:rPr>
            <w:webHidden/>
          </w:rPr>
          <w:instrText xml:space="preserve"> PAGEREF _Toc194298400 \h </w:instrText>
        </w:r>
        <w:r>
          <w:rPr>
            <w:webHidden/>
          </w:rPr>
        </w:r>
        <w:r>
          <w:rPr>
            <w:webHidden/>
          </w:rPr>
          <w:fldChar w:fldCharType="separate"/>
        </w:r>
        <w:r w:rsidR="00B87FA1">
          <w:rPr>
            <w:webHidden/>
          </w:rPr>
          <w:t>48</w:t>
        </w:r>
        <w:r>
          <w:rPr>
            <w:webHidden/>
          </w:rPr>
          <w:fldChar w:fldCharType="end"/>
        </w:r>
      </w:hyperlink>
    </w:p>
    <w:p w14:paraId="20BA4602" w14:textId="37A76AFA" w:rsidR="00535651" w:rsidRDefault="00535651">
      <w:pPr>
        <w:pStyle w:val="21"/>
        <w:tabs>
          <w:tab w:val="right" w:leader="dot" w:pos="9061"/>
        </w:tabs>
        <w:rPr>
          <w:rFonts w:ascii="Calibri" w:hAnsi="Calibri"/>
          <w:noProof/>
          <w:kern w:val="2"/>
        </w:rPr>
      </w:pPr>
      <w:hyperlink w:anchor="_Toc194298401" w:history="1">
        <w:r w:rsidRPr="00E179AB">
          <w:rPr>
            <w:rStyle w:val="a3"/>
            <w:noProof/>
          </w:rPr>
          <w:t>Прайм, 31.03.2025, Экономист объяснила, кому могут приостановить выплату пенсии</w:t>
        </w:r>
        <w:r>
          <w:rPr>
            <w:noProof/>
            <w:webHidden/>
          </w:rPr>
          <w:tab/>
        </w:r>
        <w:r>
          <w:rPr>
            <w:noProof/>
            <w:webHidden/>
          </w:rPr>
          <w:fldChar w:fldCharType="begin"/>
        </w:r>
        <w:r>
          <w:rPr>
            <w:noProof/>
            <w:webHidden/>
          </w:rPr>
          <w:instrText xml:space="preserve"> PAGEREF _Toc194298401 \h </w:instrText>
        </w:r>
        <w:r>
          <w:rPr>
            <w:noProof/>
            <w:webHidden/>
          </w:rPr>
        </w:r>
        <w:r>
          <w:rPr>
            <w:noProof/>
            <w:webHidden/>
          </w:rPr>
          <w:fldChar w:fldCharType="separate"/>
        </w:r>
        <w:r w:rsidR="00B87FA1">
          <w:rPr>
            <w:noProof/>
            <w:webHidden/>
          </w:rPr>
          <w:t>48</w:t>
        </w:r>
        <w:r>
          <w:rPr>
            <w:noProof/>
            <w:webHidden/>
          </w:rPr>
          <w:fldChar w:fldCharType="end"/>
        </w:r>
      </w:hyperlink>
    </w:p>
    <w:p w14:paraId="251C9158" w14:textId="569CA815" w:rsidR="00535651" w:rsidRDefault="00535651">
      <w:pPr>
        <w:pStyle w:val="31"/>
        <w:rPr>
          <w:rFonts w:ascii="Calibri" w:hAnsi="Calibri"/>
          <w:kern w:val="2"/>
        </w:rPr>
      </w:pPr>
      <w:hyperlink w:anchor="_Toc194298402" w:history="1">
        <w:r w:rsidRPr="00E179AB">
          <w:rPr>
            <w:rStyle w:val="a3"/>
          </w:rPr>
          <w:t>Прекращение выплаты страховой пенсии невозможно, однако есть ряд оснований для ее приостановки, рассказала агентству «Прайм» доцент Базовой кафедры Торгово-промышленной палаты РФ «Управление человеческими ресурсами» РЭУ им. Г.В. Плеханова Людмила Иванова-Швец.</w:t>
        </w:r>
        <w:r>
          <w:rPr>
            <w:webHidden/>
          </w:rPr>
          <w:tab/>
        </w:r>
        <w:r>
          <w:rPr>
            <w:webHidden/>
          </w:rPr>
          <w:fldChar w:fldCharType="begin"/>
        </w:r>
        <w:r>
          <w:rPr>
            <w:webHidden/>
          </w:rPr>
          <w:instrText xml:space="preserve"> PAGEREF _Toc194298402 \h </w:instrText>
        </w:r>
        <w:r>
          <w:rPr>
            <w:webHidden/>
          </w:rPr>
        </w:r>
        <w:r>
          <w:rPr>
            <w:webHidden/>
          </w:rPr>
          <w:fldChar w:fldCharType="separate"/>
        </w:r>
        <w:r w:rsidR="00B87FA1">
          <w:rPr>
            <w:webHidden/>
          </w:rPr>
          <w:t>48</w:t>
        </w:r>
        <w:r>
          <w:rPr>
            <w:webHidden/>
          </w:rPr>
          <w:fldChar w:fldCharType="end"/>
        </w:r>
      </w:hyperlink>
    </w:p>
    <w:p w14:paraId="5400B5E8" w14:textId="51E44BD9" w:rsidR="00535651" w:rsidRDefault="00535651">
      <w:pPr>
        <w:pStyle w:val="21"/>
        <w:tabs>
          <w:tab w:val="right" w:leader="dot" w:pos="9061"/>
        </w:tabs>
        <w:rPr>
          <w:rFonts w:ascii="Calibri" w:hAnsi="Calibri"/>
          <w:noProof/>
          <w:kern w:val="2"/>
        </w:rPr>
      </w:pPr>
      <w:hyperlink w:anchor="_Toc194298403" w:history="1">
        <w:r w:rsidRPr="00E179AB">
          <w:rPr>
            <w:rStyle w:val="a3"/>
            <w:noProof/>
          </w:rPr>
          <w:t>Life.ru, 29.03.2025, Через месяц пенсионерам перечислят доплаты. Кто и сколько получит?</w:t>
        </w:r>
        <w:r>
          <w:rPr>
            <w:noProof/>
            <w:webHidden/>
          </w:rPr>
          <w:tab/>
        </w:r>
        <w:r>
          <w:rPr>
            <w:noProof/>
            <w:webHidden/>
          </w:rPr>
          <w:fldChar w:fldCharType="begin"/>
        </w:r>
        <w:r>
          <w:rPr>
            <w:noProof/>
            <w:webHidden/>
          </w:rPr>
          <w:instrText xml:space="preserve"> PAGEREF _Toc194298403 \h </w:instrText>
        </w:r>
        <w:r>
          <w:rPr>
            <w:noProof/>
            <w:webHidden/>
          </w:rPr>
        </w:r>
        <w:r>
          <w:rPr>
            <w:noProof/>
            <w:webHidden/>
          </w:rPr>
          <w:fldChar w:fldCharType="separate"/>
        </w:r>
        <w:r w:rsidR="00B87FA1">
          <w:rPr>
            <w:noProof/>
            <w:webHidden/>
          </w:rPr>
          <w:t>49</w:t>
        </w:r>
        <w:r>
          <w:rPr>
            <w:noProof/>
            <w:webHidden/>
          </w:rPr>
          <w:fldChar w:fldCharType="end"/>
        </w:r>
      </w:hyperlink>
    </w:p>
    <w:p w14:paraId="3A4F766C" w14:textId="0716346A" w:rsidR="00535651" w:rsidRDefault="00535651">
      <w:pPr>
        <w:pStyle w:val="31"/>
        <w:rPr>
          <w:rFonts w:ascii="Calibri" w:hAnsi="Calibri"/>
          <w:kern w:val="2"/>
        </w:rPr>
      </w:pPr>
      <w:hyperlink w:anchor="_Toc194298404" w:history="1">
        <w:r w:rsidRPr="00E179AB">
          <w:rPr>
            <w:rStyle w:val="a3"/>
          </w:rPr>
          <w:t>Перед майскими праздниками пенсионерам сделают доплаты. Кроме того, изменится график начисления пенсии. В каком размере сделают прибавку и как её получить?</w:t>
        </w:r>
        <w:r>
          <w:rPr>
            <w:webHidden/>
          </w:rPr>
          <w:tab/>
        </w:r>
        <w:r>
          <w:rPr>
            <w:webHidden/>
          </w:rPr>
          <w:fldChar w:fldCharType="begin"/>
        </w:r>
        <w:r>
          <w:rPr>
            <w:webHidden/>
          </w:rPr>
          <w:instrText xml:space="preserve"> PAGEREF _Toc194298404 \h </w:instrText>
        </w:r>
        <w:r>
          <w:rPr>
            <w:webHidden/>
          </w:rPr>
        </w:r>
        <w:r>
          <w:rPr>
            <w:webHidden/>
          </w:rPr>
          <w:fldChar w:fldCharType="separate"/>
        </w:r>
        <w:r w:rsidR="00B87FA1">
          <w:rPr>
            <w:webHidden/>
          </w:rPr>
          <w:t>49</w:t>
        </w:r>
        <w:r>
          <w:rPr>
            <w:webHidden/>
          </w:rPr>
          <w:fldChar w:fldCharType="end"/>
        </w:r>
      </w:hyperlink>
    </w:p>
    <w:p w14:paraId="157EF1B7" w14:textId="727D161D" w:rsidR="00535651" w:rsidRDefault="00535651">
      <w:pPr>
        <w:pStyle w:val="21"/>
        <w:tabs>
          <w:tab w:val="right" w:leader="dot" w:pos="9061"/>
        </w:tabs>
        <w:rPr>
          <w:rFonts w:ascii="Calibri" w:hAnsi="Calibri"/>
          <w:noProof/>
          <w:kern w:val="2"/>
        </w:rPr>
      </w:pPr>
      <w:hyperlink w:anchor="_Toc194298405" w:history="1">
        <w:r w:rsidRPr="00E179AB">
          <w:rPr>
            <w:rStyle w:val="a3"/>
            <w:noProof/>
          </w:rPr>
          <w:t>NEWS.ru, 28.03.2025, Как вернуть индексацию работающим пенсионерам: алгоритм, доплаты в апреле</w:t>
        </w:r>
        <w:r>
          <w:rPr>
            <w:noProof/>
            <w:webHidden/>
          </w:rPr>
          <w:tab/>
        </w:r>
        <w:r>
          <w:rPr>
            <w:noProof/>
            <w:webHidden/>
          </w:rPr>
          <w:fldChar w:fldCharType="begin"/>
        </w:r>
        <w:r>
          <w:rPr>
            <w:noProof/>
            <w:webHidden/>
          </w:rPr>
          <w:instrText xml:space="preserve"> PAGEREF _Toc194298405 \h </w:instrText>
        </w:r>
        <w:r>
          <w:rPr>
            <w:noProof/>
            <w:webHidden/>
          </w:rPr>
        </w:r>
        <w:r>
          <w:rPr>
            <w:noProof/>
            <w:webHidden/>
          </w:rPr>
          <w:fldChar w:fldCharType="separate"/>
        </w:r>
        <w:r w:rsidR="00B87FA1">
          <w:rPr>
            <w:noProof/>
            <w:webHidden/>
          </w:rPr>
          <w:t>50</w:t>
        </w:r>
        <w:r>
          <w:rPr>
            <w:noProof/>
            <w:webHidden/>
          </w:rPr>
          <w:fldChar w:fldCharType="end"/>
        </w:r>
      </w:hyperlink>
    </w:p>
    <w:p w14:paraId="420BC336" w14:textId="2A426AAF" w:rsidR="00535651" w:rsidRDefault="00535651">
      <w:pPr>
        <w:pStyle w:val="31"/>
        <w:rPr>
          <w:rFonts w:ascii="Calibri" w:hAnsi="Calibri"/>
          <w:kern w:val="2"/>
        </w:rPr>
      </w:pPr>
      <w:hyperlink w:anchor="_Toc194298406" w:history="1">
        <w:r w:rsidRPr="00E179AB">
          <w:rPr>
            <w:rStyle w:val="a3"/>
          </w:rPr>
          <w:t>Работающие пенсионеры в РФ имеют возможность получить индексацию к пенсии. Кому будет надбавка к пенсии в апреле 2025 года, как сохранить право на индексацию, какую пенсию хотят россияне?</w:t>
        </w:r>
        <w:r>
          <w:rPr>
            <w:webHidden/>
          </w:rPr>
          <w:tab/>
        </w:r>
        <w:r>
          <w:rPr>
            <w:webHidden/>
          </w:rPr>
          <w:fldChar w:fldCharType="begin"/>
        </w:r>
        <w:r>
          <w:rPr>
            <w:webHidden/>
          </w:rPr>
          <w:instrText xml:space="preserve"> PAGEREF _Toc194298406 \h </w:instrText>
        </w:r>
        <w:r>
          <w:rPr>
            <w:webHidden/>
          </w:rPr>
        </w:r>
        <w:r>
          <w:rPr>
            <w:webHidden/>
          </w:rPr>
          <w:fldChar w:fldCharType="separate"/>
        </w:r>
        <w:r w:rsidR="00B87FA1">
          <w:rPr>
            <w:webHidden/>
          </w:rPr>
          <w:t>50</w:t>
        </w:r>
        <w:r>
          <w:rPr>
            <w:webHidden/>
          </w:rPr>
          <w:fldChar w:fldCharType="end"/>
        </w:r>
      </w:hyperlink>
    </w:p>
    <w:p w14:paraId="584CBE44" w14:textId="11C9F235" w:rsidR="00535651" w:rsidRDefault="00535651">
      <w:pPr>
        <w:pStyle w:val="21"/>
        <w:tabs>
          <w:tab w:val="right" w:leader="dot" w:pos="9061"/>
        </w:tabs>
        <w:rPr>
          <w:rFonts w:ascii="Calibri" w:hAnsi="Calibri"/>
          <w:noProof/>
          <w:kern w:val="2"/>
        </w:rPr>
      </w:pPr>
      <w:hyperlink w:anchor="_Toc194298407" w:history="1">
        <w:r w:rsidRPr="00E179AB">
          <w:rPr>
            <w:rStyle w:val="a3"/>
            <w:noProof/>
          </w:rPr>
          <w:t>Главбух, 28.03.2025, Работникам автоматически открыли новые налоговые льготы при выходе на пенсию</w:t>
        </w:r>
        <w:r>
          <w:rPr>
            <w:noProof/>
            <w:webHidden/>
          </w:rPr>
          <w:tab/>
        </w:r>
        <w:r>
          <w:rPr>
            <w:noProof/>
            <w:webHidden/>
          </w:rPr>
          <w:fldChar w:fldCharType="begin"/>
        </w:r>
        <w:r>
          <w:rPr>
            <w:noProof/>
            <w:webHidden/>
          </w:rPr>
          <w:instrText xml:space="preserve"> PAGEREF _Toc194298407 \h </w:instrText>
        </w:r>
        <w:r>
          <w:rPr>
            <w:noProof/>
            <w:webHidden/>
          </w:rPr>
        </w:r>
        <w:r>
          <w:rPr>
            <w:noProof/>
            <w:webHidden/>
          </w:rPr>
          <w:fldChar w:fldCharType="separate"/>
        </w:r>
        <w:r w:rsidR="00B87FA1">
          <w:rPr>
            <w:noProof/>
            <w:webHidden/>
          </w:rPr>
          <w:t>52</w:t>
        </w:r>
        <w:r>
          <w:rPr>
            <w:noProof/>
            <w:webHidden/>
          </w:rPr>
          <w:fldChar w:fldCharType="end"/>
        </w:r>
      </w:hyperlink>
    </w:p>
    <w:p w14:paraId="132C13C4" w14:textId="22332B56" w:rsidR="00535651" w:rsidRDefault="00535651">
      <w:pPr>
        <w:pStyle w:val="31"/>
        <w:rPr>
          <w:rFonts w:ascii="Calibri" w:hAnsi="Calibri"/>
          <w:kern w:val="2"/>
        </w:rPr>
      </w:pPr>
      <w:hyperlink w:anchor="_Toc194298408" w:history="1">
        <w:r w:rsidRPr="00E179AB">
          <w:rPr>
            <w:rStyle w:val="a3"/>
          </w:rPr>
          <w:t>ПФР рассказал о том, что до и после выхода на пенсию можно получить льготы при уплате налогов. Подробная информация опубликована в Телеграм-канале ведомства.</w:t>
        </w:r>
        <w:r>
          <w:rPr>
            <w:webHidden/>
          </w:rPr>
          <w:tab/>
        </w:r>
        <w:r>
          <w:rPr>
            <w:webHidden/>
          </w:rPr>
          <w:fldChar w:fldCharType="begin"/>
        </w:r>
        <w:r>
          <w:rPr>
            <w:webHidden/>
          </w:rPr>
          <w:instrText xml:space="preserve"> PAGEREF _Toc194298408 \h </w:instrText>
        </w:r>
        <w:r>
          <w:rPr>
            <w:webHidden/>
          </w:rPr>
        </w:r>
        <w:r>
          <w:rPr>
            <w:webHidden/>
          </w:rPr>
          <w:fldChar w:fldCharType="separate"/>
        </w:r>
        <w:r w:rsidR="00B87FA1">
          <w:rPr>
            <w:webHidden/>
          </w:rPr>
          <w:t>52</w:t>
        </w:r>
        <w:r>
          <w:rPr>
            <w:webHidden/>
          </w:rPr>
          <w:fldChar w:fldCharType="end"/>
        </w:r>
      </w:hyperlink>
    </w:p>
    <w:p w14:paraId="1CFF109C" w14:textId="78A322FC" w:rsidR="00535651" w:rsidRDefault="00535651">
      <w:pPr>
        <w:pStyle w:val="21"/>
        <w:tabs>
          <w:tab w:val="right" w:leader="dot" w:pos="9061"/>
        </w:tabs>
        <w:rPr>
          <w:rFonts w:ascii="Calibri" w:hAnsi="Calibri"/>
          <w:noProof/>
          <w:kern w:val="2"/>
        </w:rPr>
      </w:pPr>
      <w:hyperlink w:anchor="_Toc194298409" w:history="1">
        <w:r w:rsidRPr="00E179AB">
          <w:rPr>
            <w:rStyle w:val="a3"/>
            <w:noProof/>
          </w:rPr>
          <w:t>Главный региональный, 28.03.2025, Индексацию отменят, а пенсии пересчитают: пенсионеров ждет выбор</w:t>
        </w:r>
        <w:r>
          <w:rPr>
            <w:noProof/>
            <w:webHidden/>
          </w:rPr>
          <w:tab/>
        </w:r>
        <w:r>
          <w:rPr>
            <w:noProof/>
            <w:webHidden/>
          </w:rPr>
          <w:fldChar w:fldCharType="begin"/>
        </w:r>
        <w:r>
          <w:rPr>
            <w:noProof/>
            <w:webHidden/>
          </w:rPr>
          <w:instrText xml:space="preserve"> PAGEREF _Toc194298409 \h </w:instrText>
        </w:r>
        <w:r>
          <w:rPr>
            <w:noProof/>
            <w:webHidden/>
          </w:rPr>
        </w:r>
        <w:r>
          <w:rPr>
            <w:noProof/>
            <w:webHidden/>
          </w:rPr>
          <w:fldChar w:fldCharType="separate"/>
        </w:r>
        <w:r w:rsidR="00B87FA1">
          <w:rPr>
            <w:noProof/>
            <w:webHidden/>
          </w:rPr>
          <w:t>52</w:t>
        </w:r>
        <w:r>
          <w:rPr>
            <w:noProof/>
            <w:webHidden/>
          </w:rPr>
          <w:fldChar w:fldCharType="end"/>
        </w:r>
      </w:hyperlink>
    </w:p>
    <w:p w14:paraId="002CF250" w14:textId="07BFAE56" w:rsidR="00535651" w:rsidRDefault="00535651">
      <w:pPr>
        <w:pStyle w:val="31"/>
        <w:rPr>
          <w:rFonts w:ascii="Calibri" w:hAnsi="Calibri"/>
          <w:kern w:val="2"/>
        </w:rPr>
      </w:pPr>
      <w:hyperlink w:anchor="_Toc194298410" w:history="1">
        <w:r w:rsidRPr="00E179AB">
          <w:rPr>
            <w:rStyle w:val="a3"/>
          </w:rPr>
          <w:t>Работающие пенсионеры в России оказались перед важным выбором между двумя системами пенсионного обеспечения. Граждане могут либо остаться в традиционной системе с ежегодной индексацией выплат, либо перейти на механизм перерасчета через пенсионные баллы. Выбор требует тщательного анализа индивидуальной ситуации.</w:t>
        </w:r>
        <w:r>
          <w:rPr>
            <w:webHidden/>
          </w:rPr>
          <w:tab/>
        </w:r>
        <w:r>
          <w:rPr>
            <w:webHidden/>
          </w:rPr>
          <w:fldChar w:fldCharType="begin"/>
        </w:r>
        <w:r>
          <w:rPr>
            <w:webHidden/>
          </w:rPr>
          <w:instrText xml:space="preserve"> PAGEREF _Toc194298410 \h </w:instrText>
        </w:r>
        <w:r>
          <w:rPr>
            <w:webHidden/>
          </w:rPr>
        </w:r>
        <w:r>
          <w:rPr>
            <w:webHidden/>
          </w:rPr>
          <w:fldChar w:fldCharType="separate"/>
        </w:r>
        <w:r w:rsidR="00B87FA1">
          <w:rPr>
            <w:webHidden/>
          </w:rPr>
          <w:t>52</w:t>
        </w:r>
        <w:r>
          <w:rPr>
            <w:webHidden/>
          </w:rPr>
          <w:fldChar w:fldCharType="end"/>
        </w:r>
      </w:hyperlink>
    </w:p>
    <w:p w14:paraId="57589F08" w14:textId="2B62985F" w:rsidR="00535651" w:rsidRDefault="00535651">
      <w:pPr>
        <w:pStyle w:val="21"/>
        <w:tabs>
          <w:tab w:val="right" w:leader="dot" w:pos="9061"/>
        </w:tabs>
        <w:rPr>
          <w:rFonts w:ascii="Calibri" w:hAnsi="Calibri"/>
          <w:noProof/>
          <w:kern w:val="2"/>
        </w:rPr>
      </w:pPr>
      <w:hyperlink w:anchor="_Toc194298411" w:history="1">
        <w:r w:rsidRPr="00E179AB">
          <w:rPr>
            <w:rStyle w:val="a3"/>
            <w:noProof/>
          </w:rPr>
          <w:t>Главный региональный, 28.03.2025, Миссия дожить до пенсии: для россиян готовят новые изменения</w:t>
        </w:r>
        <w:r>
          <w:rPr>
            <w:noProof/>
            <w:webHidden/>
          </w:rPr>
          <w:tab/>
        </w:r>
        <w:r>
          <w:rPr>
            <w:noProof/>
            <w:webHidden/>
          </w:rPr>
          <w:fldChar w:fldCharType="begin"/>
        </w:r>
        <w:r>
          <w:rPr>
            <w:noProof/>
            <w:webHidden/>
          </w:rPr>
          <w:instrText xml:space="preserve"> PAGEREF _Toc194298411 \h </w:instrText>
        </w:r>
        <w:r>
          <w:rPr>
            <w:noProof/>
            <w:webHidden/>
          </w:rPr>
        </w:r>
        <w:r>
          <w:rPr>
            <w:noProof/>
            <w:webHidden/>
          </w:rPr>
          <w:fldChar w:fldCharType="separate"/>
        </w:r>
        <w:r w:rsidR="00B87FA1">
          <w:rPr>
            <w:noProof/>
            <w:webHidden/>
          </w:rPr>
          <w:t>53</w:t>
        </w:r>
        <w:r>
          <w:rPr>
            <w:noProof/>
            <w:webHidden/>
          </w:rPr>
          <w:fldChar w:fldCharType="end"/>
        </w:r>
      </w:hyperlink>
    </w:p>
    <w:p w14:paraId="7DD9EA0B" w14:textId="375BB7F8" w:rsidR="00535651" w:rsidRDefault="00535651">
      <w:pPr>
        <w:pStyle w:val="31"/>
        <w:rPr>
          <w:rFonts w:ascii="Calibri" w:hAnsi="Calibri"/>
          <w:kern w:val="2"/>
        </w:rPr>
      </w:pPr>
      <w:hyperlink w:anchor="_Toc194298412" w:history="1">
        <w:r w:rsidRPr="00E179AB">
          <w:rPr>
            <w:rStyle w:val="a3"/>
          </w:rPr>
          <w:t>В России продолжается реформа пенсионной системы, затрагивающая ключевые аспекты пенсионного обеспечения. Основные изменения касаются трех важных направлений: возраста выхода на пенсию, условий назначения выплат и механизмов их расчета.</w:t>
        </w:r>
        <w:r>
          <w:rPr>
            <w:webHidden/>
          </w:rPr>
          <w:tab/>
        </w:r>
        <w:r>
          <w:rPr>
            <w:webHidden/>
          </w:rPr>
          <w:fldChar w:fldCharType="begin"/>
        </w:r>
        <w:r>
          <w:rPr>
            <w:webHidden/>
          </w:rPr>
          <w:instrText xml:space="preserve"> PAGEREF _Toc194298412 \h </w:instrText>
        </w:r>
        <w:r>
          <w:rPr>
            <w:webHidden/>
          </w:rPr>
        </w:r>
        <w:r>
          <w:rPr>
            <w:webHidden/>
          </w:rPr>
          <w:fldChar w:fldCharType="separate"/>
        </w:r>
        <w:r w:rsidR="00B87FA1">
          <w:rPr>
            <w:webHidden/>
          </w:rPr>
          <w:t>53</w:t>
        </w:r>
        <w:r>
          <w:rPr>
            <w:webHidden/>
          </w:rPr>
          <w:fldChar w:fldCharType="end"/>
        </w:r>
      </w:hyperlink>
    </w:p>
    <w:p w14:paraId="2BF4A50E" w14:textId="1E0E1DEC" w:rsidR="00535651" w:rsidRDefault="00535651">
      <w:pPr>
        <w:pStyle w:val="21"/>
        <w:tabs>
          <w:tab w:val="right" w:leader="dot" w:pos="9061"/>
        </w:tabs>
        <w:rPr>
          <w:rFonts w:ascii="Calibri" w:hAnsi="Calibri"/>
          <w:noProof/>
          <w:kern w:val="2"/>
        </w:rPr>
      </w:pPr>
      <w:hyperlink w:anchor="_Toc194298413" w:history="1">
        <w:r w:rsidRPr="00E179AB">
          <w:rPr>
            <w:rStyle w:val="a3"/>
            <w:noProof/>
          </w:rPr>
          <w:t>PRIMPRESS, 28.03.2025, Пенсионеров, у которых нет завещания, ждет неприятный сюрприз в апреле</w:t>
        </w:r>
        <w:r>
          <w:rPr>
            <w:noProof/>
            <w:webHidden/>
          </w:rPr>
          <w:tab/>
        </w:r>
        <w:r>
          <w:rPr>
            <w:noProof/>
            <w:webHidden/>
          </w:rPr>
          <w:fldChar w:fldCharType="begin"/>
        </w:r>
        <w:r>
          <w:rPr>
            <w:noProof/>
            <w:webHidden/>
          </w:rPr>
          <w:instrText xml:space="preserve"> PAGEREF _Toc194298413 \h </w:instrText>
        </w:r>
        <w:r>
          <w:rPr>
            <w:noProof/>
            <w:webHidden/>
          </w:rPr>
        </w:r>
        <w:r>
          <w:rPr>
            <w:noProof/>
            <w:webHidden/>
          </w:rPr>
          <w:fldChar w:fldCharType="separate"/>
        </w:r>
        <w:r w:rsidR="00B87FA1">
          <w:rPr>
            <w:noProof/>
            <w:webHidden/>
          </w:rPr>
          <w:t>54</w:t>
        </w:r>
        <w:r>
          <w:rPr>
            <w:noProof/>
            <w:webHidden/>
          </w:rPr>
          <w:fldChar w:fldCharType="end"/>
        </w:r>
      </w:hyperlink>
    </w:p>
    <w:p w14:paraId="636CC3B4" w14:textId="45D997ED" w:rsidR="00535651" w:rsidRDefault="00535651">
      <w:pPr>
        <w:pStyle w:val="31"/>
        <w:rPr>
          <w:rFonts w:ascii="Calibri" w:hAnsi="Calibri"/>
          <w:kern w:val="2"/>
        </w:rPr>
      </w:pPr>
      <w:hyperlink w:anchor="_Toc194298414" w:history="1">
        <w:r w:rsidRPr="00E179AB">
          <w:rPr>
            <w:rStyle w:val="a3"/>
          </w:rPr>
          <w:t>Пенсионерам, у которых нет составленного завещания, рассказали о неприятном сюрпризе. Их имущество может отойти к государству или попасть в другие руки. И в таком случае преимущество договора оказывается очевидным, сообщает PRIMPRESS.</w:t>
        </w:r>
        <w:r>
          <w:rPr>
            <w:webHidden/>
          </w:rPr>
          <w:tab/>
        </w:r>
        <w:r>
          <w:rPr>
            <w:webHidden/>
          </w:rPr>
          <w:fldChar w:fldCharType="begin"/>
        </w:r>
        <w:r>
          <w:rPr>
            <w:webHidden/>
          </w:rPr>
          <w:instrText xml:space="preserve"> PAGEREF _Toc194298414 \h </w:instrText>
        </w:r>
        <w:r>
          <w:rPr>
            <w:webHidden/>
          </w:rPr>
        </w:r>
        <w:r>
          <w:rPr>
            <w:webHidden/>
          </w:rPr>
          <w:fldChar w:fldCharType="separate"/>
        </w:r>
        <w:r w:rsidR="00B87FA1">
          <w:rPr>
            <w:webHidden/>
          </w:rPr>
          <w:t>54</w:t>
        </w:r>
        <w:r>
          <w:rPr>
            <w:webHidden/>
          </w:rPr>
          <w:fldChar w:fldCharType="end"/>
        </w:r>
      </w:hyperlink>
    </w:p>
    <w:p w14:paraId="5E9CC461" w14:textId="500293ED" w:rsidR="00535651" w:rsidRDefault="00535651">
      <w:pPr>
        <w:pStyle w:val="21"/>
        <w:tabs>
          <w:tab w:val="right" w:leader="dot" w:pos="9061"/>
        </w:tabs>
        <w:rPr>
          <w:rFonts w:ascii="Calibri" w:hAnsi="Calibri"/>
          <w:noProof/>
          <w:kern w:val="2"/>
        </w:rPr>
      </w:pPr>
      <w:hyperlink w:anchor="_Toc194298415" w:history="1">
        <w:r w:rsidRPr="00E179AB">
          <w:rPr>
            <w:rStyle w:val="a3"/>
            <w:noProof/>
          </w:rPr>
          <w:t>PRIMPRESS, 28.03.2025, Из пенсии вычтут 4600 рублей в апреле. Пенсионеров предупредили о важном изменении</w:t>
        </w:r>
        <w:r>
          <w:rPr>
            <w:noProof/>
            <w:webHidden/>
          </w:rPr>
          <w:tab/>
        </w:r>
        <w:r>
          <w:rPr>
            <w:noProof/>
            <w:webHidden/>
          </w:rPr>
          <w:fldChar w:fldCharType="begin"/>
        </w:r>
        <w:r>
          <w:rPr>
            <w:noProof/>
            <w:webHidden/>
          </w:rPr>
          <w:instrText xml:space="preserve"> PAGEREF _Toc194298415 \h </w:instrText>
        </w:r>
        <w:r>
          <w:rPr>
            <w:noProof/>
            <w:webHidden/>
          </w:rPr>
        </w:r>
        <w:r>
          <w:rPr>
            <w:noProof/>
            <w:webHidden/>
          </w:rPr>
          <w:fldChar w:fldCharType="separate"/>
        </w:r>
        <w:r w:rsidR="00B87FA1">
          <w:rPr>
            <w:noProof/>
            <w:webHidden/>
          </w:rPr>
          <w:t>55</w:t>
        </w:r>
        <w:r>
          <w:rPr>
            <w:noProof/>
            <w:webHidden/>
          </w:rPr>
          <w:fldChar w:fldCharType="end"/>
        </w:r>
      </w:hyperlink>
    </w:p>
    <w:p w14:paraId="3F269DF9" w14:textId="10872C91" w:rsidR="00535651" w:rsidRDefault="00535651">
      <w:pPr>
        <w:pStyle w:val="31"/>
        <w:rPr>
          <w:rFonts w:ascii="Calibri" w:hAnsi="Calibri"/>
          <w:kern w:val="2"/>
        </w:rPr>
      </w:pPr>
      <w:hyperlink w:anchor="_Toc194298416" w:history="1">
        <w:r w:rsidRPr="00E179AB">
          <w:rPr>
            <w:rStyle w:val="a3"/>
          </w:rPr>
          <w:t>Пенсионеров предупредили о ситуации денежных удержаний из пенсии. Этот процесс претерпел изменения после решения Верховного суда. Поэтому ряду граждан могут вычесть из пенсии суммы на новых основаниях уже в апреле, сообщает PRIMPRESS.</w:t>
        </w:r>
        <w:r>
          <w:rPr>
            <w:webHidden/>
          </w:rPr>
          <w:tab/>
        </w:r>
        <w:r>
          <w:rPr>
            <w:webHidden/>
          </w:rPr>
          <w:fldChar w:fldCharType="begin"/>
        </w:r>
        <w:r>
          <w:rPr>
            <w:webHidden/>
          </w:rPr>
          <w:instrText xml:space="preserve"> PAGEREF _Toc194298416 \h </w:instrText>
        </w:r>
        <w:r>
          <w:rPr>
            <w:webHidden/>
          </w:rPr>
        </w:r>
        <w:r>
          <w:rPr>
            <w:webHidden/>
          </w:rPr>
          <w:fldChar w:fldCharType="separate"/>
        </w:r>
        <w:r w:rsidR="00B87FA1">
          <w:rPr>
            <w:webHidden/>
          </w:rPr>
          <w:t>55</w:t>
        </w:r>
        <w:r>
          <w:rPr>
            <w:webHidden/>
          </w:rPr>
          <w:fldChar w:fldCharType="end"/>
        </w:r>
      </w:hyperlink>
    </w:p>
    <w:p w14:paraId="4787200A" w14:textId="2F210DD6" w:rsidR="00535651" w:rsidRDefault="00535651">
      <w:pPr>
        <w:pStyle w:val="21"/>
        <w:tabs>
          <w:tab w:val="right" w:leader="dot" w:pos="9061"/>
        </w:tabs>
        <w:rPr>
          <w:rFonts w:ascii="Calibri" w:hAnsi="Calibri"/>
          <w:noProof/>
          <w:kern w:val="2"/>
        </w:rPr>
      </w:pPr>
      <w:hyperlink w:anchor="_Toc194298417" w:history="1">
        <w:r w:rsidRPr="00E179AB">
          <w:rPr>
            <w:rStyle w:val="a3"/>
            <w:noProof/>
          </w:rPr>
          <w:t>PRIMPRESS, 28.03.2025, Пенсионеров призвали подать заявление на новое пособие. Нужно успеть до 31 марта</w:t>
        </w:r>
        <w:r>
          <w:rPr>
            <w:noProof/>
            <w:webHidden/>
          </w:rPr>
          <w:tab/>
        </w:r>
        <w:r>
          <w:rPr>
            <w:noProof/>
            <w:webHidden/>
          </w:rPr>
          <w:fldChar w:fldCharType="begin"/>
        </w:r>
        <w:r>
          <w:rPr>
            <w:noProof/>
            <w:webHidden/>
          </w:rPr>
          <w:instrText xml:space="preserve"> PAGEREF _Toc194298417 \h </w:instrText>
        </w:r>
        <w:r>
          <w:rPr>
            <w:noProof/>
            <w:webHidden/>
          </w:rPr>
        </w:r>
        <w:r>
          <w:rPr>
            <w:noProof/>
            <w:webHidden/>
          </w:rPr>
          <w:fldChar w:fldCharType="separate"/>
        </w:r>
        <w:r w:rsidR="00B87FA1">
          <w:rPr>
            <w:noProof/>
            <w:webHidden/>
          </w:rPr>
          <w:t>55</w:t>
        </w:r>
        <w:r>
          <w:rPr>
            <w:noProof/>
            <w:webHidden/>
          </w:rPr>
          <w:fldChar w:fldCharType="end"/>
        </w:r>
      </w:hyperlink>
    </w:p>
    <w:p w14:paraId="25E4FD85" w14:textId="40447567" w:rsidR="00535651" w:rsidRDefault="00535651">
      <w:pPr>
        <w:pStyle w:val="31"/>
        <w:rPr>
          <w:rFonts w:ascii="Calibri" w:hAnsi="Calibri"/>
          <w:kern w:val="2"/>
        </w:rPr>
      </w:pPr>
      <w:hyperlink w:anchor="_Toc194298418" w:history="1">
        <w:r w:rsidRPr="00E179AB">
          <w:rPr>
            <w:rStyle w:val="a3"/>
          </w:rPr>
          <w:t>Подать заявление на новое пособие пенсионеры смогут уже в ближайшие дни. Лучше сделать это до 31 марта, чтобы уже в апреле можно было бы получить деньги.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_Toc194298418 \h </w:instrText>
        </w:r>
        <w:r>
          <w:rPr>
            <w:webHidden/>
          </w:rPr>
        </w:r>
        <w:r>
          <w:rPr>
            <w:webHidden/>
          </w:rPr>
          <w:fldChar w:fldCharType="separate"/>
        </w:r>
        <w:r w:rsidR="00B87FA1">
          <w:rPr>
            <w:webHidden/>
          </w:rPr>
          <w:t>55</w:t>
        </w:r>
        <w:r>
          <w:rPr>
            <w:webHidden/>
          </w:rPr>
          <w:fldChar w:fldCharType="end"/>
        </w:r>
      </w:hyperlink>
    </w:p>
    <w:p w14:paraId="5CDEA1A5" w14:textId="74428167" w:rsidR="00535651" w:rsidRDefault="00535651">
      <w:pPr>
        <w:pStyle w:val="21"/>
        <w:tabs>
          <w:tab w:val="right" w:leader="dot" w:pos="9061"/>
        </w:tabs>
        <w:rPr>
          <w:rFonts w:ascii="Calibri" w:hAnsi="Calibri"/>
          <w:noProof/>
          <w:kern w:val="2"/>
        </w:rPr>
      </w:pPr>
      <w:hyperlink w:anchor="_Toc194298419" w:history="1">
        <w:r w:rsidRPr="00E179AB">
          <w:rPr>
            <w:rStyle w:val="a3"/>
            <w:noProof/>
          </w:rPr>
          <w:t>Давыдов.Индекс, 28.03.2025, Александр Сафонов: Государство должно дать пример борьбы с эйджизмом, отменив ограничения, которые существуют в возрастном плане</w:t>
        </w:r>
        <w:r>
          <w:rPr>
            <w:noProof/>
            <w:webHidden/>
          </w:rPr>
          <w:tab/>
        </w:r>
        <w:r>
          <w:rPr>
            <w:noProof/>
            <w:webHidden/>
          </w:rPr>
          <w:fldChar w:fldCharType="begin"/>
        </w:r>
        <w:r>
          <w:rPr>
            <w:noProof/>
            <w:webHidden/>
          </w:rPr>
          <w:instrText xml:space="preserve"> PAGEREF _Toc194298419 \h </w:instrText>
        </w:r>
        <w:r>
          <w:rPr>
            <w:noProof/>
            <w:webHidden/>
          </w:rPr>
        </w:r>
        <w:r>
          <w:rPr>
            <w:noProof/>
            <w:webHidden/>
          </w:rPr>
          <w:fldChar w:fldCharType="separate"/>
        </w:r>
        <w:r w:rsidR="00B87FA1">
          <w:rPr>
            <w:noProof/>
            <w:webHidden/>
          </w:rPr>
          <w:t>56</w:t>
        </w:r>
        <w:r>
          <w:rPr>
            <w:noProof/>
            <w:webHidden/>
          </w:rPr>
          <w:fldChar w:fldCharType="end"/>
        </w:r>
      </w:hyperlink>
    </w:p>
    <w:p w14:paraId="63EC17F9" w14:textId="4A98A1D7" w:rsidR="00535651" w:rsidRDefault="00535651">
      <w:pPr>
        <w:pStyle w:val="31"/>
        <w:rPr>
          <w:rFonts w:ascii="Calibri" w:hAnsi="Calibri"/>
          <w:kern w:val="2"/>
        </w:rPr>
      </w:pPr>
      <w:hyperlink w:anchor="_Toc194298420" w:history="1">
        <w:r w:rsidRPr="00E179AB">
          <w:rPr>
            <w:rStyle w:val="a3"/>
          </w:rPr>
          <w:t>Эксперт Александр Сафонов рассуждает о том, что россияне пенсионного возраста чаще всего находят работу в сфере услуг:</w:t>
        </w:r>
        <w:r>
          <w:rPr>
            <w:webHidden/>
          </w:rPr>
          <w:tab/>
        </w:r>
        <w:r>
          <w:rPr>
            <w:webHidden/>
          </w:rPr>
          <w:fldChar w:fldCharType="begin"/>
        </w:r>
        <w:r>
          <w:rPr>
            <w:webHidden/>
          </w:rPr>
          <w:instrText xml:space="preserve"> PAGEREF _Toc194298420 \h </w:instrText>
        </w:r>
        <w:r>
          <w:rPr>
            <w:webHidden/>
          </w:rPr>
        </w:r>
        <w:r>
          <w:rPr>
            <w:webHidden/>
          </w:rPr>
          <w:fldChar w:fldCharType="separate"/>
        </w:r>
        <w:r w:rsidR="00B87FA1">
          <w:rPr>
            <w:webHidden/>
          </w:rPr>
          <w:t>56</w:t>
        </w:r>
        <w:r>
          <w:rPr>
            <w:webHidden/>
          </w:rPr>
          <w:fldChar w:fldCharType="end"/>
        </w:r>
      </w:hyperlink>
    </w:p>
    <w:p w14:paraId="73608DE9" w14:textId="0AEF09E9" w:rsidR="00535651" w:rsidRDefault="00535651">
      <w:pPr>
        <w:pStyle w:val="12"/>
        <w:tabs>
          <w:tab w:val="right" w:leader="dot" w:pos="9061"/>
        </w:tabs>
        <w:rPr>
          <w:rFonts w:ascii="Calibri" w:hAnsi="Calibri"/>
          <w:b w:val="0"/>
          <w:noProof/>
          <w:kern w:val="2"/>
          <w:sz w:val="24"/>
        </w:rPr>
      </w:pPr>
      <w:hyperlink w:anchor="_Toc194298421" w:history="1">
        <w:r w:rsidRPr="00E179AB">
          <w:rPr>
            <w:rStyle w:val="a3"/>
            <w:noProof/>
          </w:rPr>
          <w:t>НОВОСТИ МАКРОЭКОНОМИКИ</w:t>
        </w:r>
        <w:r>
          <w:rPr>
            <w:noProof/>
            <w:webHidden/>
          </w:rPr>
          <w:tab/>
        </w:r>
        <w:r>
          <w:rPr>
            <w:noProof/>
            <w:webHidden/>
          </w:rPr>
          <w:fldChar w:fldCharType="begin"/>
        </w:r>
        <w:r>
          <w:rPr>
            <w:noProof/>
            <w:webHidden/>
          </w:rPr>
          <w:instrText xml:space="preserve"> PAGEREF _Toc194298421 \h </w:instrText>
        </w:r>
        <w:r>
          <w:rPr>
            <w:noProof/>
            <w:webHidden/>
          </w:rPr>
        </w:r>
        <w:r>
          <w:rPr>
            <w:noProof/>
            <w:webHidden/>
          </w:rPr>
          <w:fldChar w:fldCharType="separate"/>
        </w:r>
        <w:r w:rsidR="00B87FA1">
          <w:rPr>
            <w:noProof/>
            <w:webHidden/>
          </w:rPr>
          <w:t>58</w:t>
        </w:r>
        <w:r>
          <w:rPr>
            <w:noProof/>
            <w:webHidden/>
          </w:rPr>
          <w:fldChar w:fldCharType="end"/>
        </w:r>
      </w:hyperlink>
    </w:p>
    <w:p w14:paraId="5A311768" w14:textId="50CC28F6" w:rsidR="00535651" w:rsidRDefault="00535651">
      <w:pPr>
        <w:pStyle w:val="21"/>
        <w:tabs>
          <w:tab w:val="right" w:leader="dot" w:pos="9061"/>
        </w:tabs>
        <w:rPr>
          <w:rFonts w:ascii="Calibri" w:hAnsi="Calibri"/>
          <w:noProof/>
          <w:kern w:val="2"/>
        </w:rPr>
      </w:pPr>
      <w:hyperlink w:anchor="_Toc194298422" w:history="1">
        <w:r w:rsidRPr="00E179AB">
          <w:rPr>
            <w:rStyle w:val="a3"/>
            <w:noProof/>
          </w:rPr>
          <w:t>Ведомости, 31.03.2025, Как нормализация спроса повлияет на ключевую ставку</w:t>
        </w:r>
        <w:r>
          <w:rPr>
            <w:noProof/>
            <w:webHidden/>
          </w:rPr>
          <w:tab/>
        </w:r>
        <w:r>
          <w:rPr>
            <w:noProof/>
            <w:webHidden/>
          </w:rPr>
          <w:fldChar w:fldCharType="begin"/>
        </w:r>
        <w:r>
          <w:rPr>
            <w:noProof/>
            <w:webHidden/>
          </w:rPr>
          <w:instrText xml:space="preserve"> PAGEREF _Toc194298422 \h </w:instrText>
        </w:r>
        <w:r>
          <w:rPr>
            <w:noProof/>
            <w:webHidden/>
          </w:rPr>
        </w:r>
        <w:r>
          <w:rPr>
            <w:noProof/>
            <w:webHidden/>
          </w:rPr>
          <w:fldChar w:fldCharType="separate"/>
        </w:r>
        <w:r w:rsidR="00B87FA1">
          <w:rPr>
            <w:noProof/>
            <w:webHidden/>
          </w:rPr>
          <w:t>58</w:t>
        </w:r>
        <w:r>
          <w:rPr>
            <w:noProof/>
            <w:webHidden/>
          </w:rPr>
          <w:fldChar w:fldCharType="end"/>
        </w:r>
      </w:hyperlink>
    </w:p>
    <w:p w14:paraId="285BE30C" w14:textId="61A868D3" w:rsidR="00535651" w:rsidRDefault="00535651">
      <w:pPr>
        <w:pStyle w:val="31"/>
        <w:rPr>
          <w:rFonts w:ascii="Calibri" w:hAnsi="Calibri"/>
          <w:kern w:val="2"/>
        </w:rPr>
      </w:pPr>
      <w:hyperlink w:anchor="_Toc194298423" w:history="1">
        <w:r w:rsidRPr="00E179AB">
          <w:rPr>
            <w:rStyle w:val="a3"/>
          </w:rPr>
          <w:t>Меры Банка России в 2024 г. позволили предотвратить раскручивание инфляционной спирали, говорится в годовом отчете регулятора. Без повышения ключевой ставки до максимального уровня - 21% - «последствия для экономики и благосостояния людей оказались бы гораздо серьезнее», говорится в материалах ЦБ. В начале этого года ЦБ отмечает нормализацию баланса спроса и производственных возможностей экономики. Инфляция замедляется, а рост экономики продолжается более умеренными темпами, отметила глава Банка России Эльвира Набиуллина, слова которой приводятся в отчете.</w:t>
        </w:r>
        <w:r>
          <w:rPr>
            <w:webHidden/>
          </w:rPr>
          <w:tab/>
        </w:r>
        <w:r>
          <w:rPr>
            <w:webHidden/>
          </w:rPr>
          <w:fldChar w:fldCharType="begin"/>
        </w:r>
        <w:r>
          <w:rPr>
            <w:webHidden/>
          </w:rPr>
          <w:instrText xml:space="preserve"> PAGEREF _Toc194298423 \h </w:instrText>
        </w:r>
        <w:r>
          <w:rPr>
            <w:webHidden/>
          </w:rPr>
        </w:r>
        <w:r>
          <w:rPr>
            <w:webHidden/>
          </w:rPr>
          <w:fldChar w:fldCharType="separate"/>
        </w:r>
        <w:r w:rsidR="00B87FA1">
          <w:rPr>
            <w:webHidden/>
          </w:rPr>
          <w:t>58</w:t>
        </w:r>
        <w:r>
          <w:rPr>
            <w:webHidden/>
          </w:rPr>
          <w:fldChar w:fldCharType="end"/>
        </w:r>
      </w:hyperlink>
    </w:p>
    <w:p w14:paraId="68221D45" w14:textId="32CD5D42" w:rsidR="00535651" w:rsidRDefault="00535651">
      <w:pPr>
        <w:pStyle w:val="21"/>
        <w:tabs>
          <w:tab w:val="right" w:leader="dot" w:pos="9061"/>
        </w:tabs>
        <w:rPr>
          <w:rFonts w:ascii="Calibri" w:hAnsi="Calibri"/>
          <w:noProof/>
          <w:kern w:val="2"/>
        </w:rPr>
      </w:pPr>
      <w:hyperlink w:anchor="_Toc194298424" w:history="1">
        <w:r w:rsidRPr="00E179AB">
          <w:rPr>
            <w:rStyle w:val="a3"/>
            <w:noProof/>
          </w:rPr>
          <w:t>РИА Новости, 28.03.2025, Более сбалансированные темпы кредитования необходимы для дезинфляции в I полугодии - ЦБ РФ</w:t>
        </w:r>
        <w:r>
          <w:rPr>
            <w:noProof/>
            <w:webHidden/>
          </w:rPr>
          <w:tab/>
        </w:r>
        <w:r>
          <w:rPr>
            <w:noProof/>
            <w:webHidden/>
          </w:rPr>
          <w:fldChar w:fldCharType="begin"/>
        </w:r>
        <w:r>
          <w:rPr>
            <w:noProof/>
            <w:webHidden/>
          </w:rPr>
          <w:instrText xml:space="preserve"> PAGEREF _Toc194298424 \h </w:instrText>
        </w:r>
        <w:r>
          <w:rPr>
            <w:noProof/>
            <w:webHidden/>
          </w:rPr>
        </w:r>
        <w:r>
          <w:rPr>
            <w:noProof/>
            <w:webHidden/>
          </w:rPr>
          <w:fldChar w:fldCharType="separate"/>
        </w:r>
        <w:r w:rsidR="00B87FA1">
          <w:rPr>
            <w:noProof/>
            <w:webHidden/>
          </w:rPr>
          <w:t>61</w:t>
        </w:r>
        <w:r>
          <w:rPr>
            <w:noProof/>
            <w:webHidden/>
          </w:rPr>
          <w:fldChar w:fldCharType="end"/>
        </w:r>
      </w:hyperlink>
    </w:p>
    <w:p w14:paraId="7FC9DF11" w14:textId="36443305" w:rsidR="00535651" w:rsidRDefault="00535651">
      <w:pPr>
        <w:pStyle w:val="31"/>
        <w:rPr>
          <w:rFonts w:ascii="Calibri" w:hAnsi="Calibri"/>
          <w:kern w:val="2"/>
        </w:rPr>
      </w:pPr>
      <w:hyperlink w:anchor="_Toc194298425" w:history="1">
        <w:r w:rsidRPr="00E179AB">
          <w:rPr>
            <w:rStyle w:val="a3"/>
          </w:rPr>
          <w:t>Переход к более сбалансированным темпам кредитования в России необходим для уменьшения импульса к избыточному расширению спроса и возобновления дезинфляции в первой половине 2025 года, говорится в годовом отчете ЦБ.</w:t>
        </w:r>
        <w:r>
          <w:rPr>
            <w:webHidden/>
          </w:rPr>
          <w:tab/>
        </w:r>
        <w:r>
          <w:rPr>
            <w:webHidden/>
          </w:rPr>
          <w:fldChar w:fldCharType="begin"/>
        </w:r>
        <w:r>
          <w:rPr>
            <w:webHidden/>
          </w:rPr>
          <w:instrText xml:space="preserve"> PAGEREF _Toc194298425 \h </w:instrText>
        </w:r>
        <w:r>
          <w:rPr>
            <w:webHidden/>
          </w:rPr>
        </w:r>
        <w:r>
          <w:rPr>
            <w:webHidden/>
          </w:rPr>
          <w:fldChar w:fldCharType="separate"/>
        </w:r>
        <w:r w:rsidR="00B87FA1">
          <w:rPr>
            <w:webHidden/>
          </w:rPr>
          <w:t>61</w:t>
        </w:r>
        <w:r>
          <w:rPr>
            <w:webHidden/>
          </w:rPr>
          <w:fldChar w:fldCharType="end"/>
        </w:r>
      </w:hyperlink>
    </w:p>
    <w:p w14:paraId="7E7F8ACE" w14:textId="76F9B373" w:rsidR="00535651" w:rsidRDefault="00535651">
      <w:pPr>
        <w:pStyle w:val="21"/>
        <w:tabs>
          <w:tab w:val="right" w:leader="dot" w:pos="9061"/>
        </w:tabs>
        <w:rPr>
          <w:rFonts w:ascii="Calibri" w:hAnsi="Calibri"/>
          <w:noProof/>
          <w:kern w:val="2"/>
        </w:rPr>
      </w:pPr>
      <w:hyperlink w:anchor="_Toc194298426" w:history="1">
        <w:r w:rsidRPr="00E179AB">
          <w:rPr>
            <w:rStyle w:val="a3"/>
            <w:noProof/>
          </w:rPr>
          <w:t>РИА Новости, 28.03.2025, Рост цен в России в первые месяцы 2025 г замедляется - Набиуллина</w:t>
        </w:r>
        <w:r>
          <w:rPr>
            <w:noProof/>
            <w:webHidden/>
          </w:rPr>
          <w:tab/>
        </w:r>
        <w:r>
          <w:rPr>
            <w:noProof/>
            <w:webHidden/>
          </w:rPr>
          <w:fldChar w:fldCharType="begin"/>
        </w:r>
        <w:r>
          <w:rPr>
            <w:noProof/>
            <w:webHidden/>
          </w:rPr>
          <w:instrText xml:space="preserve"> PAGEREF _Toc194298426 \h </w:instrText>
        </w:r>
        <w:r>
          <w:rPr>
            <w:noProof/>
            <w:webHidden/>
          </w:rPr>
        </w:r>
        <w:r>
          <w:rPr>
            <w:noProof/>
            <w:webHidden/>
          </w:rPr>
          <w:fldChar w:fldCharType="separate"/>
        </w:r>
        <w:r w:rsidR="00B87FA1">
          <w:rPr>
            <w:noProof/>
            <w:webHidden/>
          </w:rPr>
          <w:t>61</w:t>
        </w:r>
        <w:r>
          <w:rPr>
            <w:noProof/>
            <w:webHidden/>
          </w:rPr>
          <w:fldChar w:fldCharType="end"/>
        </w:r>
      </w:hyperlink>
    </w:p>
    <w:p w14:paraId="7DFCF5F2" w14:textId="40194078" w:rsidR="00535651" w:rsidRDefault="00535651">
      <w:pPr>
        <w:pStyle w:val="31"/>
        <w:rPr>
          <w:rFonts w:ascii="Calibri" w:hAnsi="Calibri"/>
          <w:kern w:val="2"/>
        </w:rPr>
      </w:pPr>
      <w:hyperlink w:anchor="_Toc194298427" w:history="1">
        <w:r w:rsidRPr="00E179AB">
          <w:rPr>
            <w:rStyle w:val="a3"/>
          </w:rPr>
          <w:t>Рост цен в первые месяцы 2025 года в России замедляется, а рост экономики продолжается более умеренными темпами, заявила глава ЦБ РФ Эльвира Набиуллина.</w:t>
        </w:r>
        <w:r>
          <w:rPr>
            <w:webHidden/>
          </w:rPr>
          <w:tab/>
        </w:r>
        <w:r>
          <w:rPr>
            <w:webHidden/>
          </w:rPr>
          <w:fldChar w:fldCharType="begin"/>
        </w:r>
        <w:r>
          <w:rPr>
            <w:webHidden/>
          </w:rPr>
          <w:instrText xml:space="preserve"> PAGEREF _Toc194298427 \h </w:instrText>
        </w:r>
        <w:r>
          <w:rPr>
            <w:webHidden/>
          </w:rPr>
        </w:r>
        <w:r>
          <w:rPr>
            <w:webHidden/>
          </w:rPr>
          <w:fldChar w:fldCharType="separate"/>
        </w:r>
        <w:r w:rsidR="00B87FA1">
          <w:rPr>
            <w:webHidden/>
          </w:rPr>
          <w:t>61</w:t>
        </w:r>
        <w:r>
          <w:rPr>
            <w:webHidden/>
          </w:rPr>
          <w:fldChar w:fldCharType="end"/>
        </w:r>
      </w:hyperlink>
    </w:p>
    <w:p w14:paraId="6C744184" w14:textId="3F67077D" w:rsidR="00535651" w:rsidRDefault="00535651">
      <w:pPr>
        <w:pStyle w:val="21"/>
        <w:tabs>
          <w:tab w:val="right" w:leader="dot" w:pos="9061"/>
        </w:tabs>
        <w:rPr>
          <w:rFonts w:ascii="Calibri" w:hAnsi="Calibri"/>
          <w:noProof/>
          <w:kern w:val="2"/>
        </w:rPr>
      </w:pPr>
      <w:hyperlink w:anchor="_Toc194298428" w:history="1">
        <w:r w:rsidRPr="00E179AB">
          <w:rPr>
            <w:rStyle w:val="a3"/>
            <w:noProof/>
          </w:rPr>
          <w:t>Газета.ru, 28.03.2025, В Госдуме спрогнозировали приток инвестиций в экономику России</w:t>
        </w:r>
        <w:r>
          <w:rPr>
            <w:noProof/>
            <w:webHidden/>
          </w:rPr>
          <w:tab/>
        </w:r>
        <w:r>
          <w:rPr>
            <w:noProof/>
            <w:webHidden/>
          </w:rPr>
          <w:fldChar w:fldCharType="begin"/>
        </w:r>
        <w:r>
          <w:rPr>
            <w:noProof/>
            <w:webHidden/>
          </w:rPr>
          <w:instrText xml:space="preserve"> PAGEREF _Toc194298428 \h </w:instrText>
        </w:r>
        <w:r>
          <w:rPr>
            <w:noProof/>
            <w:webHidden/>
          </w:rPr>
        </w:r>
        <w:r>
          <w:rPr>
            <w:noProof/>
            <w:webHidden/>
          </w:rPr>
          <w:fldChar w:fldCharType="separate"/>
        </w:r>
        <w:r w:rsidR="00B87FA1">
          <w:rPr>
            <w:noProof/>
            <w:webHidden/>
          </w:rPr>
          <w:t>62</w:t>
        </w:r>
        <w:r>
          <w:rPr>
            <w:noProof/>
            <w:webHidden/>
          </w:rPr>
          <w:fldChar w:fldCharType="end"/>
        </w:r>
      </w:hyperlink>
    </w:p>
    <w:p w14:paraId="430267DA" w14:textId="38BF91C6" w:rsidR="00535651" w:rsidRDefault="00535651">
      <w:pPr>
        <w:pStyle w:val="31"/>
        <w:rPr>
          <w:rFonts w:ascii="Calibri" w:hAnsi="Calibri"/>
          <w:kern w:val="2"/>
        </w:rPr>
      </w:pPr>
      <w:hyperlink w:anchor="_Toc194298429" w:history="1">
        <w:r w:rsidRPr="00E179AB">
          <w:rPr>
            <w:rStyle w:val="a3"/>
          </w:rPr>
          <w:t>Глава комитета Государственной думы по финансовому рынку Анатолий Аксаков в интервью Дума ТВ спрогнозировал приток инвестиций в российскую экономику. Он отметил, что нижняя палата парламента эффективно взаимодействует с Минфином. Также рассмотрены десятки законопроектов, которые на сегодняшний день вступают в силу.</w:t>
        </w:r>
        <w:r>
          <w:rPr>
            <w:webHidden/>
          </w:rPr>
          <w:tab/>
        </w:r>
        <w:r>
          <w:rPr>
            <w:webHidden/>
          </w:rPr>
          <w:fldChar w:fldCharType="begin"/>
        </w:r>
        <w:r>
          <w:rPr>
            <w:webHidden/>
          </w:rPr>
          <w:instrText xml:space="preserve"> PAGEREF _Toc194298429 \h </w:instrText>
        </w:r>
        <w:r>
          <w:rPr>
            <w:webHidden/>
          </w:rPr>
        </w:r>
        <w:r>
          <w:rPr>
            <w:webHidden/>
          </w:rPr>
          <w:fldChar w:fldCharType="separate"/>
        </w:r>
        <w:r w:rsidR="00B87FA1">
          <w:rPr>
            <w:webHidden/>
          </w:rPr>
          <w:t>62</w:t>
        </w:r>
        <w:r>
          <w:rPr>
            <w:webHidden/>
          </w:rPr>
          <w:fldChar w:fldCharType="end"/>
        </w:r>
      </w:hyperlink>
    </w:p>
    <w:p w14:paraId="4E56FC9F" w14:textId="7371D103" w:rsidR="00535651" w:rsidRDefault="00535651">
      <w:pPr>
        <w:pStyle w:val="21"/>
        <w:tabs>
          <w:tab w:val="right" w:leader="dot" w:pos="9061"/>
        </w:tabs>
        <w:rPr>
          <w:rFonts w:ascii="Calibri" w:hAnsi="Calibri"/>
          <w:noProof/>
          <w:kern w:val="2"/>
        </w:rPr>
      </w:pPr>
      <w:hyperlink w:anchor="_Toc194298430" w:history="1">
        <w:r w:rsidRPr="00E179AB">
          <w:rPr>
            <w:rStyle w:val="a3"/>
            <w:noProof/>
          </w:rPr>
          <w:t>Эксперт Online, 27.03.2025, Корпоративные облигации выглядят привлекательнее государственных</w:t>
        </w:r>
        <w:r>
          <w:rPr>
            <w:noProof/>
            <w:webHidden/>
          </w:rPr>
          <w:tab/>
        </w:r>
        <w:r>
          <w:rPr>
            <w:noProof/>
            <w:webHidden/>
          </w:rPr>
          <w:fldChar w:fldCharType="begin"/>
        </w:r>
        <w:r>
          <w:rPr>
            <w:noProof/>
            <w:webHidden/>
          </w:rPr>
          <w:instrText xml:space="preserve"> PAGEREF _Toc194298430 \h </w:instrText>
        </w:r>
        <w:r>
          <w:rPr>
            <w:noProof/>
            <w:webHidden/>
          </w:rPr>
        </w:r>
        <w:r>
          <w:rPr>
            <w:noProof/>
            <w:webHidden/>
          </w:rPr>
          <w:fldChar w:fldCharType="separate"/>
        </w:r>
        <w:r w:rsidR="00B87FA1">
          <w:rPr>
            <w:noProof/>
            <w:webHidden/>
          </w:rPr>
          <w:t>62</w:t>
        </w:r>
        <w:r>
          <w:rPr>
            <w:noProof/>
            <w:webHidden/>
          </w:rPr>
          <w:fldChar w:fldCharType="end"/>
        </w:r>
      </w:hyperlink>
    </w:p>
    <w:p w14:paraId="7A264536" w14:textId="0940E8CA" w:rsidR="00535651" w:rsidRDefault="00535651">
      <w:pPr>
        <w:pStyle w:val="31"/>
        <w:rPr>
          <w:rFonts w:ascii="Calibri" w:hAnsi="Calibri"/>
          <w:kern w:val="2"/>
        </w:rPr>
      </w:pPr>
      <w:hyperlink w:anchor="_Toc194298431" w:history="1">
        <w:r w:rsidRPr="00E179AB">
          <w:rPr>
            <w:rStyle w:val="a3"/>
          </w:rPr>
          <w:t>С 21 марта, когда Банк России объявил о сохранении ключевой ставки в 21% годовых и дал относительно жесткий прогноз по дальнейшей денежно-кредитной политике, цены гособлигаций начали снижаться. Уже можно говорить, что мощное ралли в ОФЗ завершилось. Однако их котировки по-прежнему находятся на уровнях, соответствующей ставке в размере 16%.</w:t>
        </w:r>
        <w:r>
          <w:rPr>
            <w:webHidden/>
          </w:rPr>
          <w:tab/>
        </w:r>
        <w:r>
          <w:rPr>
            <w:webHidden/>
          </w:rPr>
          <w:fldChar w:fldCharType="begin"/>
        </w:r>
        <w:r>
          <w:rPr>
            <w:webHidden/>
          </w:rPr>
          <w:instrText xml:space="preserve"> PAGEREF _Toc194298431 \h </w:instrText>
        </w:r>
        <w:r>
          <w:rPr>
            <w:webHidden/>
          </w:rPr>
        </w:r>
        <w:r>
          <w:rPr>
            <w:webHidden/>
          </w:rPr>
          <w:fldChar w:fldCharType="separate"/>
        </w:r>
        <w:r w:rsidR="00B87FA1">
          <w:rPr>
            <w:webHidden/>
          </w:rPr>
          <w:t>62</w:t>
        </w:r>
        <w:r>
          <w:rPr>
            <w:webHidden/>
          </w:rPr>
          <w:fldChar w:fldCharType="end"/>
        </w:r>
      </w:hyperlink>
    </w:p>
    <w:p w14:paraId="293A2693" w14:textId="21EF0890" w:rsidR="00535651" w:rsidRDefault="00535651">
      <w:pPr>
        <w:pStyle w:val="21"/>
        <w:tabs>
          <w:tab w:val="right" w:leader="dot" w:pos="9061"/>
        </w:tabs>
        <w:rPr>
          <w:rFonts w:ascii="Calibri" w:hAnsi="Calibri"/>
          <w:noProof/>
          <w:kern w:val="2"/>
        </w:rPr>
      </w:pPr>
      <w:hyperlink w:anchor="_Toc194298432" w:history="1">
        <w:r w:rsidRPr="00E179AB">
          <w:rPr>
            <w:rStyle w:val="a3"/>
            <w:noProof/>
          </w:rPr>
          <w:t>Клерк.ру, 29.03.2025, Сколько и как россияне копят на будущее своих детей</w:t>
        </w:r>
        <w:r>
          <w:rPr>
            <w:noProof/>
            <w:webHidden/>
          </w:rPr>
          <w:tab/>
        </w:r>
        <w:r>
          <w:rPr>
            <w:noProof/>
            <w:webHidden/>
          </w:rPr>
          <w:fldChar w:fldCharType="begin"/>
        </w:r>
        <w:r>
          <w:rPr>
            <w:noProof/>
            <w:webHidden/>
          </w:rPr>
          <w:instrText xml:space="preserve"> PAGEREF _Toc194298432 \h </w:instrText>
        </w:r>
        <w:r>
          <w:rPr>
            <w:noProof/>
            <w:webHidden/>
          </w:rPr>
        </w:r>
        <w:r>
          <w:rPr>
            <w:noProof/>
            <w:webHidden/>
          </w:rPr>
          <w:fldChar w:fldCharType="separate"/>
        </w:r>
        <w:r w:rsidR="00B87FA1">
          <w:rPr>
            <w:noProof/>
            <w:webHidden/>
          </w:rPr>
          <w:t>64</w:t>
        </w:r>
        <w:r>
          <w:rPr>
            <w:noProof/>
            <w:webHidden/>
          </w:rPr>
          <w:fldChar w:fldCharType="end"/>
        </w:r>
      </w:hyperlink>
    </w:p>
    <w:p w14:paraId="36E695EB" w14:textId="237BE185" w:rsidR="00535651" w:rsidRDefault="00535651">
      <w:pPr>
        <w:pStyle w:val="31"/>
        <w:rPr>
          <w:rFonts w:ascii="Calibri" w:hAnsi="Calibri"/>
          <w:kern w:val="2"/>
        </w:rPr>
      </w:pPr>
      <w:hyperlink w:anchor="_Toc194298433" w:history="1">
        <w:r w:rsidRPr="00E179AB">
          <w:rPr>
            <w:rStyle w:val="a3"/>
          </w:rPr>
          <w:t>Почти 80% россиян откладывают деньги на будущее своего ребенка. 76% опрошенных россиян откладывают деньги на будущее своего ребенка, а 22,4% респондентов пока что не делают этого. Среди мужичин, которые откладывают деньги на будущее ребенка, — таких 81%, женщин — 76%. Это итоги исследования маркетплейса Финуслуги, пресс-релиз есть у «Клерка».</w:t>
        </w:r>
        <w:r>
          <w:rPr>
            <w:webHidden/>
          </w:rPr>
          <w:tab/>
        </w:r>
        <w:r>
          <w:rPr>
            <w:webHidden/>
          </w:rPr>
          <w:fldChar w:fldCharType="begin"/>
        </w:r>
        <w:r>
          <w:rPr>
            <w:webHidden/>
          </w:rPr>
          <w:instrText xml:space="preserve"> PAGEREF _Toc194298433 \h </w:instrText>
        </w:r>
        <w:r>
          <w:rPr>
            <w:webHidden/>
          </w:rPr>
        </w:r>
        <w:r>
          <w:rPr>
            <w:webHidden/>
          </w:rPr>
          <w:fldChar w:fldCharType="separate"/>
        </w:r>
        <w:r w:rsidR="00B87FA1">
          <w:rPr>
            <w:webHidden/>
          </w:rPr>
          <w:t>64</w:t>
        </w:r>
        <w:r>
          <w:rPr>
            <w:webHidden/>
          </w:rPr>
          <w:fldChar w:fldCharType="end"/>
        </w:r>
      </w:hyperlink>
    </w:p>
    <w:p w14:paraId="47121AE8" w14:textId="0376A7EF" w:rsidR="00535651" w:rsidRDefault="00535651">
      <w:pPr>
        <w:pStyle w:val="21"/>
        <w:tabs>
          <w:tab w:val="right" w:leader="dot" w:pos="9061"/>
        </w:tabs>
        <w:rPr>
          <w:rFonts w:ascii="Calibri" w:hAnsi="Calibri"/>
          <w:noProof/>
          <w:kern w:val="2"/>
        </w:rPr>
      </w:pPr>
      <w:hyperlink w:anchor="_Toc194298434" w:history="1">
        <w:r w:rsidRPr="00E179AB">
          <w:rPr>
            <w:rStyle w:val="a3"/>
            <w:noProof/>
          </w:rPr>
          <w:t>Ведомости, 31.03.2025, Брокеры возразили Банку России против ужесточения требований к «квалам»</w:t>
        </w:r>
        <w:r>
          <w:rPr>
            <w:noProof/>
            <w:webHidden/>
          </w:rPr>
          <w:tab/>
        </w:r>
        <w:r>
          <w:rPr>
            <w:noProof/>
            <w:webHidden/>
          </w:rPr>
          <w:fldChar w:fldCharType="begin"/>
        </w:r>
        <w:r>
          <w:rPr>
            <w:noProof/>
            <w:webHidden/>
          </w:rPr>
          <w:instrText xml:space="preserve"> PAGEREF _Toc194298434 \h </w:instrText>
        </w:r>
        <w:r>
          <w:rPr>
            <w:noProof/>
            <w:webHidden/>
          </w:rPr>
        </w:r>
        <w:r>
          <w:rPr>
            <w:noProof/>
            <w:webHidden/>
          </w:rPr>
          <w:fldChar w:fldCharType="separate"/>
        </w:r>
        <w:r w:rsidR="00B87FA1">
          <w:rPr>
            <w:noProof/>
            <w:webHidden/>
          </w:rPr>
          <w:t>65</w:t>
        </w:r>
        <w:r>
          <w:rPr>
            <w:noProof/>
            <w:webHidden/>
          </w:rPr>
          <w:fldChar w:fldCharType="end"/>
        </w:r>
      </w:hyperlink>
    </w:p>
    <w:p w14:paraId="1C9F1B83" w14:textId="1751CAD7" w:rsidR="00535651" w:rsidRDefault="00535651">
      <w:pPr>
        <w:pStyle w:val="31"/>
        <w:rPr>
          <w:rFonts w:ascii="Calibri" w:hAnsi="Calibri"/>
          <w:kern w:val="2"/>
        </w:rPr>
      </w:pPr>
      <w:hyperlink w:anchor="_Toc194298435" w:history="1">
        <w:r w:rsidRPr="00E179AB">
          <w:rPr>
            <w:rStyle w:val="a3"/>
          </w:rPr>
          <w:t>Ассоциация брокеров НАУФОР направила письмо руководителю службы ЦБ по защите прав потребителей и обеспечению доступности финансовых услуг Михаилу Мамуте с возражениями против ужесточения некоторых требований для признания частного инвестора квалифицированным. «Ведомости» ознакомились с документом. В середине марта Центробанк опубликовал проект указания о признании инвесторов квалифицированными, ужесточающий текущие требования.</w:t>
        </w:r>
        <w:r>
          <w:rPr>
            <w:webHidden/>
          </w:rPr>
          <w:tab/>
        </w:r>
        <w:r>
          <w:rPr>
            <w:webHidden/>
          </w:rPr>
          <w:fldChar w:fldCharType="begin"/>
        </w:r>
        <w:r>
          <w:rPr>
            <w:webHidden/>
          </w:rPr>
          <w:instrText xml:space="preserve"> PAGEREF _Toc194298435 \h </w:instrText>
        </w:r>
        <w:r>
          <w:rPr>
            <w:webHidden/>
          </w:rPr>
        </w:r>
        <w:r>
          <w:rPr>
            <w:webHidden/>
          </w:rPr>
          <w:fldChar w:fldCharType="separate"/>
        </w:r>
        <w:r w:rsidR="00B87FA1">
          <w:rPr>
            <w:webHidden/>
          </w:rPr>
          <w:t>65</w:t>
        </w:r>
        <w:r>
          <w:rPr>
            <w:webHidden/>
          </w:rPr>
          <w:fldChar w:fldCharType="end"/>
        </w:r>
      </w:hyperlink>
    </w:p>
    <w:p w14:paraId="1EEF3347" w14:textId="0F0603E7" w:rsidR="00535651" w:rsidRDefault="00535651">
      <w:pPr>
        <w:pStyle w:val="21"/>
        <w:tabs>
          <w:tab w:val="right" w:leader="dot" w:pos="9061"/>
        </w:tabs>
        <w:rPr>
          <w:rFonts w:ascii="Calibri" w:hAnsi="Calibri"/>
          <w:noProof/>
          <w:kern w:val="2"/>
        </w:rPr>
      </w:pPr>
      <w:hyperlink w:anchor="_Toc194298436" w:history="1">
        <w:r w:rsidRPr="00E179AB">
          <w:rPr>
            <w:rStyle w:val="a3"/>
            <w:noProof/>
          </w:rPr>
          <w:t>Ведомости, 31.03.2025, Импресарио первичных размещений</w:t>
        </w:r>
        <w:r>
          <w:rPr>
            <w:noProof/>
            <w:webHidden/>
          </w:rPr>
          <w:tab/>
        </w:r>
        <w:r>
          <w:rPr>
            <w:noProof/>
            <w:webHidden/>
          </w:rPr>
          <w:fldChar w:fldCharType="begin"/>
        </w:r>
        <w:r>
          <w:rPr>
            <w:noProof/>
            <w:webHidden/>
          </w:rPr>
          <w:instrText xml:space="preserve"> PAGEREF _Toc194298436 \h </w:instrText>
        </w:r>
        <w:r>
          <w:rPr>
            <w:noProof/>
            <w:webHidden/>
          </w:rPr>
        </w:r>
        <w:r>
          <w:rPr>
            <w:noProof/>
            <w:webHidden/>
          </w:rPr>
          <w:fldChar w:fldCharType="separate"/>
        </w:r>
        <w:r w:rsidR="00B87FA1">
          <w:rPr>
            <w:noProof/>
            <w:webHidden/>
          </w:rPr>
          <w:t>67</w:t>
        </w:r>
        <w:r>
          <w:rPr>
            <w:noProof/>
            <w:webHidden/>
          </w:rPr>
          <w:fldChar w:fldCharType="end"/>
        </w:r>
      </w:hyperlink>
    </w:p>
    <w:p w14:paraId="598EF798" w14:textId="7DF651AF" w:rsidR="00535651" w:rsidRDefault="00535651">
      <w:pPr>
        <w:pStyle w:val="31"/>
        <w:rPr>
          <w:rFonts w:ascii="Calibri" w:hAnsi="Calibri"/>
          <w:kern w:val="2"/>
        </w:rPr>
      </w:pPr>
      <w:hyperlink w:anchor="_Toc194298437" w:history="1">
        <w:r w:rsidRPr="00E179AB">
          <w:rPr>
            <w:rStyle w:val="a3"/>
          </w:rPr>
          <w:t>Обратная связь по докладу Банка России об IPO вскрыла тревоги организаторов размещений.</w:t>
        </w:r>
        <w:r>
          <w:rPr>
            <w:webHidden/>
          </w:rPr>
          <w:tab/>
        </w:r>
        <w:r>
          <w:rPr>
            <w:webHidden/>
          </w:rPr>
          <w:fldChar w:fldCharType="begin"/>
        </w:r>
        <w:r>
          <w:rPr>
            <w:webHidden/>
          </w:rPr>
          <w:instrText xml:space="preserve"> PAGEREF _Toc194298437 \h </w:instrText>
        </w:r>
        <w:r>
          <w:rPr>
            <w:webHidden/>
          </w:rPr>
        </w:r>
        <w:r>
          <w:rPr>
            <w:webHidden/>
          </w:rPr>
          <w:fldChar w:fldCharType="separate"/>
        </w:r>
        <w:r w:rsidR="00B87FA1">
          <w:rPr>
            <w:webHidden/>
          </w:rPr>
          <w:t>67</w:t>
        </w:r>
        <w:r>
          <w:rPr>
            <w:webHidden/>
          </w:rPr>
          <w:fldChar w:fldCharType="end"/>
        </w:r>
      </w:hyperlink>
    </w:p>
    <w:p w14:paraId="5CBD6306" w14:textId="776C908F" w:rsidR="00535651" w:rsidRDefault="00535651">
      <w:pPr>
        <w:pStyle w:val="12"/>
        <w:tabs>
          <w:tab w:val="right" w:leader="dot" w:pos="9061"/>
        </w:tabs>
        <w:rPr>
          <w:rFonts w:ascii="Calibri" w:hAnsi="Calibri"/>
          <w:b w:val="0"/>
          <w:noProof/>
          <w:kern w:val="2"/>
          <w:sz w:val="24"/>
        </w:rPr>
      </w:pPr>
      <w:hyperlink w:anchor="_Toc194298438" w:history="1">
        <w:r w:rsidRPr="00E179A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_Toc194298438 \h </w:instrText>
        </w:r>
        <w:r>
          <w:rPr>
            <w:noProof/>
            <w:webHidden/>
          </w:rPr>
        </w:r>
        <w:r>
          <w:rPr>
            <w:noProof/>
            <w:webHidden/>
          </w:rPr>
          <w:fldChar w:fldCharType="separate"/>
        </w:r>
        <w:r w:rsidR="00B87FA1">
          <w:rPr>
            <w:noProof/>
            <w:webHidden/>
          </w:rPr>
          <w:t>73</w:t>
        </w:r>
        <w:r>
          <w:rPr>
            <w:noProof/>
            <w:webHidden/>
          </w:rPr>
          <w:fldChar w:fldCharType="end"/>
        </w:r>
      </w:hyperlink>
    </w:p>
    <w:p w14:paraId="688CD117" w14:textId="6AB84F78" w:rsidR="00535651" w:rsidRDefault="00535651">
      <w:pPr>
        <w:pStyle w:val="12"/>
        <w:tabs>
          <w:tab w:val="right" w:leader="dot" w:pos="9061"/>
        </w:tabs>
        <w:rPr>
          <w:rFonts w:ascii="Calibri" w:hAnsi="Calibri"/>
          <w:b w:val="0"/>
          <w:noProof/>
          <w:kern w:val="2"/>
          <w:sz w:val="24"/>
        </w:rPr>
      </w:pPr>
      <w:hyperlink w:anchor="_Toc194298439" w:history="1">
        <w:r w:rsidRPr="00E179A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_Toc194298439 \h </w:instrText>
        </w:r>
        <w:r>
          <w:rPr>
            <w:noProof/>
            <w:webHidden/>
          </w:rPr>
        </w:r>
        <w:r>
          <w:rPr>
            <w:noProof/>
            <w:webHidden/>
          </w:rPr>
          <w:fldChar w:fldCharType="separate"/>
        </w:r>
        <w:r w:rsidR="00B87FA1">
          <w:rPr>
            <w:noProof/>
            <w:webHidden/>
          </w:rPr>
          <w:t>73</w:t>
        </w:r>
        <w:r>
          <w:rPr>
            <w:noProof/>
            <w:webHidden/>
          </w:rPr>
          <w:fldChar w:fldCharType="end"/>
        </w:r>
      </w:hyperlink>
    </w:p>
    <w:p w14:paraId="7D3E5F7B" w14:textId="592862C7" w:rsidR="00535651" w:rsidRDefault="00535651">
      <w:pPr>
        <w:pStyle w:val="21"/>
        <w:tabs>
          <w:tab w:val="right" w:leader="dot" w:pos="9061"/>
        </w:tabs>
        <w:rPr>
          <w:rFonts w:ascii="Calibri" w:hAnsi="Calibri"/>
          <w:noProof/>
          <w:kern w:val="2"/>
        </w:rPr>
      </w:pPr>
      <w:hyperlink w:anchor="_Toc194298440" w:history="1">
        <w:r w:rsidRPr="00E179AB">
          <w:rPr>
            <w:rStyle w:val="a3"/>
            <w:noProof/>
            <w:lang w:val="en-US"/>
          </w:rPr>
          <w:t>NUR</w:t>
        </w:r>
        <w:r w:rsidRPr="00E179AB">
          <w:rPr>
            <w:rStyle w:val="a3"/>
            <w:noProof/>
          </w:rPr>
          <w:t>.</w:t>
        </w:r>
        <w:r w:rsidRPr="00E179AB">
          <w:rPr>
            <w:rStyle w:val="a3"/>
            <w:noProof/>
            <w:lang w:val="en-US"/>
          </w:rPr>
          <w:t>KZ</w:t>
        </w:r>
        <w:r w:rsidRPr="00E179AB">
          <w:rPr>
            <w:rStyle w:val="a3"/>
            <w:noProof/>
          </w:rPr>
          <w:t>, 28.03.2025, Почему пенсионные накопления уменьшились на 377 млрд тенге в Казахстане</w:t>
        </w:r>
        <w:r>
          <w:rPr>
            <w:noProof/>
            <w:webHidden/>
          </w:rPr>
          <w:tab/>
        </w:r>
        <w:r>
          <w:rPr>
            <w:noProof/>
            <w:webHidden/>
          </w:rPr>
          <w:fldChar w:fldCharType="begin"/>
        </w:r>
        <w:r>
          <w:rPr>
            <w:noProof/>
            <w:webHidden/>
          </w:rPr>
          <w:instrText xml:space="preserve"> PAGEREF _Toc194298440 \h </w:instrText>
        </w:r>
        <w:r>
          <w:rPr>
            <w:noProof/>
            <w:webHidden/>
          </w:rPr>
        </w:r>
        <w:r>
          <w:rPr>
            <w:noProof/>
            <w:webHidden/>
          </w:rPr>
          <w:fldChar w:fldCharType="separate"/>
        </w:r>
        <w:r w:rsidR="00B87FA1">
          <w:rPr>
            <w:noProof/>
            <w:webHidden/>
          </w:rPr>
          <w:t>73</w:t>
        </w:r>
        <w:r>
          <w:rPr>
            <w:noProof/>
            <w:webHidden/>
          </w:rPr>
          <w:fldChar w:fldCharType="end"/>
        </w:r>
      </w:hyperlink>
    </w:p>
    <w:p w14:paraId="5CE1E2C0" w14:textId="3E65B54F" w:rsidR="00535651" w:rsidRDefault="00535651">
      <w:pPr>
        <w:pStyle w:val="31"/>
        <w:rPr>
          <w:rFonts w:ascii="Calibri" w:hAnsi="Calibri"/>
          <w:kern w:val="2"/>
        </w:rPr>
      </w:pPr>
      <w:hyperlink w:anchor="_Toc194298441" w:history="1">
        <w:r w:rsidRPr="00E179AB">
          <w:rPr>
            <w:rStyle w:val="a3"/>
          </w:rPr>
          <w:t xml:space="preserve">К марту 2025 года инвестиционный доход от вложения пенсионных накоплений «просел» на 377 млрд тенге. Среди причин: инфляция, изменение стоимости валют и ценных бумаг. Подробности читайте на </w:t>
        </w:r>
        <w:r w:rsidRPr="00E179AB">
          <w:rPr>
            <w:rStyle w:val="a3"/>
            <w:lang w:val="en-US"/>
          </w:rPr>
          <w:t>NUR</w:t>
        </w:r>
        <w:r w:rsidRPr="00E179AB">
          <w:rPr>
            <w:rStyle w:val="a3"/>
          </w:rPr>
          <w:t>.</w:t>
        </w:r>
        <w:r w:rsidRPr="00E179AB">
          <w:rPr>
            <w:rStyle w:val="a3"/>
            <w:lang w:val="en-US"/>
          </w:rPr>
          <w:t>KZ</w:t>
        </w:r>
        <w:r w:rsidRPr="00E179AB">
          <w:rPr>
            <w:rStyle w:val="a3"/>
          </w:rPr>
          <w:t>.</w:t>
        </w:r>
        <w:r>
          <w:rPr>
            <w:webHidden/>
          </w:rPr>
          <w:tab/>
        </w:r>
        <w:r>
          <w:rPr>
            <w:webHidden/>
          </w:rPr>
          <w:fldChar w:fldCharType="begin"/>
        </w:r>
        <w:r>
          <w:rPr>
            <w:webHidden/>
          </w:rPr>
          <w:instrText xml:space="preserve"> PAGEREF _Toc194298441 \h </w:instrText>
        </w:r>
        <w:r>
          <w:rPr>
            <w:webHidden/>
          </w:rPr>
        </w:r>
        <w:r>
          <w:rPr>
            <w:webHidden/>
          </w:rPr>
          <w:fldChar w:fldCharType="separate"/>
        </w:r>
        <w:r w:rsidR="00B87FA1">
          <w:rPr>
            <w:webHidden/>
          </w:rPr>
          <w:t>73</w:t>
        </w:r>
        <w:r>
          <w:rPr>
            <w:webHidden/>
          </w:rPr>
          <w:fldChar w:fldCharType="end"/>
        </w:r>
      </w:hyperlink>
    </w:p>
    <w:p w14:paraId="60C4BD55" w14:textId="3B2E9E65" w:rsidR="00535651" w:rsidRDefault="00535651">
      <w:pPr>
        <w:pStyle w:val="21"/>
        <w:tabs>
          <w:tab w:val="right" w:leader="dot" w:pos="9061"/>
        </w:tabs>
        <w:rPr>
          <w:rFonts w:ascii="Calibri" w:hAnsi="Calibri"/>
          <w:noProof/>
          <w:kern w:val="2"/>
        </w:rPr>
      </w:pPr>
      <w:hyperlink w:anchor="_Toc194298442" w:history="1">
        <w:r w:rsidRPr="00E179AB">
          <w:rPr>
            <w:rStyle w:val="a3"/>
            <w:noProof/>
          </w:rPr>
          <w:t>Otyrar.kz, 28.03.2025, Как Нацбанк планирует повышать доходность пенсионных накоплений?</w:t>
        </w:r>
        <w:r>
          <w:rPr>
            <w:noProof/>
            <w:webHidden/>
          </w:rPr>
          <w:tab/>
        </w:r>
        <w:r>
          <w:rPr>
            <w:noProof/>
            <w:webHidden/>
          </w:rPr>
          <w:fldChar w:fldCharType="begin"/>
        </w:r>
        <w:r>
          <w:rPr>
            <w:noProof/>
            <w:webHidden/>
          </w:rPr>
          <w:instrText xml:space="preserve"> PAGEREF _Toc194298442 \h </w:instrText>
        </w:r>
        <w:r>
          <w:rPr>
            <w:noProof/>
            <w:webHidden/>
          </w:rPr>
        </w:r>
        <w:r>
          <w:rPr>
            <w:noProof/>
            <w:webHidden/>
          </w:rPr>
          <w:fldChar w:fldCharType="separate"/>
        </w:r>
        <w:r w:rsidR="00B87FA1">
          <w:rPr>
            <w:noProof/>
            <w:webHidden/>
          </w:rPr>
          <w:t>75</w:t>
        </w:r>
        <w:r>
          <w:rPr>
            <w:noProof/>
            <w:webHidden/>
          </w:rPr>
          <w:fldChar w:fldCharType="end"/>
        </w:r>
      </w:hyperlink>
    </w:p>
    <w:p w14:paraId="76A0610F" w14:textId="5DA3A7B8" w:rsidR="00535651" w:rsidRDefault="00535651">
      <w:pPr>
        <w:pStyle w:val="31"/>
        <w:rPr>
          <w:rFonts w:ascii="Calibri" w:hAnsi="Calibri"/>
          <w:kern w:val="2"/>
        </w:rPr>
      </w:pPr>
      <w:hyperlink w:anchor="_Toc194298443" w:history="1">
        <w:r w:rsidRPr="00E179AB">
          <w:rPr>
            <w:rStyle w:val="a3"/>
          </w:rPr>
          <w:t>Национальный банк и управляющие пенсионным портфелем отчитались перед общественным советом при ЕНПФ о планах по повышению доходности пенсионных активов. В центре внимания — внедрение новых инвестиционных инструментов.</w:t>
        </w:r>
        <w:r>
          <w:rPr>
            <w:webHidden/>
          </w:rPr>
          <w:tab/>
        </w:r>
        <w:r>
          <w:rPr>
            <w:webHidden/>
          </w:rPr>
          <w:fldChar w:fldCharType="begin"/>
        </w:r>
        <w:r>
          <w:rPr>
            <w:webHidden/>
          </w:rPr>
          <w:instrText xml:space="preserve"> PAGEREF _Toc194298443 \h </w:instrText>
        </w:r>
        <w:r>
          <w:rPr>
            <w:webHidden/>
          </w:rPr>
        </w:r>
        <w:r>
          <w:rPr>
            <w:webHidden/>
          </w:rPr>
          <w:fldChar w:fldCharType="separate"/>
        </w:r>
        <w:r w:rsidR="00B87FA1">
          <w:rPr>
            <w:webHidden/>
          </w:rPr>
          <w:t>75</w:t>
        </w:r>
        <w:r>
          <w:rPr>
            <w:webHidden/>
          </w:rPr>
          <w:fldChar w:fldCharType="end"/>
        </w:r>
      </w:hyperlink>
    </w:p>
    <w:p w14:paraId="01B86DF8" w14:textId="6A53DE7C" w:rsidR="00535651" w:rsidRDefault="00535651">
      <w:pPr>
        <w:pStyle w:val="12"/>
        <w:tabs>
          <w:tab w:val="right" w:leader="dot" w:pos="9061"/>
        </w:tabs>
        <w:rPr>
          <w:rFonts w:ascii="Calibri" w:hAnsi="Calibri"/>
          <w:b w:val="0"/>
          <w:noProof/>
          <w:kern w:val="2"/>
          <w:sz w:val="24"/>
        </w:rPr>
      </w:pPr>
      <w:hyperlink w:anchor="_Toc194298444" w:history="1">
        <w:r w:rsidRPr="00E179A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_Toc194298444 \h </w:instrText>
        </w:r>
        <w:r>
          <w:rPr>
            <w:noProof/>
            <w:webHidden/>
          </w:rPr>
        </w:r>
        <w:r>
          <w:rPr>
            <w:noProof/>
            <w:webHidden/>
          </w:rPr>
          <w:fldChar w:fldCharType="separate"/>
        </w:r>
        <w:r w:rsidR="00B87FA1">
          <w:rPr>
            <w:noProof/>
            <w:webHidden/>
          </w:rPr>
          <w:t>76</w:t>
        </w:r>
        <w:r>
          <w:rPr>
            <w:noProof/>
            <w:webHidden/>
          </w:rPr>
          <w:fldChar w:fldCharType="end"/>
        </w:r>
      </w:hyperlink>
    </w:p>
    <w:p w14:paraId="1B5F7DC4" w14:textId="2BCC3630" w:rsidR="00535651" w:rsidRDefault="00535651">
      <w:pPr>
        <w:pStyle w:val="21"/>
        <w:tabs>
          <w:tab w:val="right" w:leader="dot" w:pos="9061"/>
        </w:tabs>
        <w:rPr>
          <w:rFonts w:ascii="Calibri" w:hAnsi="Calibri"/>
          <w:noProof/>
          <w:kern w:val="2"/>
        </w:rPr>
      </w:pPr>
      <w:hyperlink w:anchor="_Toc194298445" w:history="1">
        <w:r w:rsidRPr="00E179AB">
          <w:rPr>
            <w:rStyle w:val="a3"/>
            <w:noProof/>
          </w:rPr>
          <w:t>Money Times, 28.03.2025, В США могут пополнить криптоактивами резервы пенсионных фондов</w:t>
        </w:r>
        <w:r>
          <w:rPr>
            <w:noProof/>
            <w:webHidden/>
          </w:rPr>
          <w:tab/>
        </w:r>
        <w:r>
          <w:rPr>
            <w:noProof/>
            <w:webHidden/>
          </w:rPr>
          <w:fldChar w:fldCharType="begin"/>
        </w:r>
        <w:r>
          <w:rPr>
            <w:noProof/>
            <w:webHidden/>
          </w:rPr>
          <w:instrText xml:space="preserve"> PAGEREF _Toc194298445 \h </w:instrText>
        </w:r>
        <w:r>
          <w:rPr>
            <w:noProof/>
            <w:webHidden/>
          </w:rPr>
        </w:r>
        <w:r>
          <w:rPr>
            <w:noProof/>
            <w:webHidden/>
          </w:rPr>
          <w:fldChar w:fldCharType="separate"/>
        </w:r>
        <w:r w:rsidR="00B87FA1">
          <w:rPr>
            <w:noProof/>
            <w:webHidden/>
          </w:rPr>
          <w:t>76</w:t>
        </w:r>
        <w:r>
          <w:rPr>
            <w:noProof/>
            <w:webHidden/>
          </w:rPr>
          <w:fldChar w:fldCharType="end"/>
        </w:r>
      </w:hyperlink>
    </w:p>
    <w:p w14:paraId="3968844C" w14:textId="572E1467" w:rsidR="00535651" w:rsidRDefault="00535651">
      <w:pPr>
        <w:pStyle w:val="31"/>
        <w:rPr>
          <w:rFonts w:ascii="Calibri" w:hAnsi="Calibri"/>
          <w:kern w:val="2"/>
        </w:rPr>
      </w:pPr>
      <w:hyperlink w:anchor="_Toc194298446" w:history="1">
        <w:r w:rsidRPr="00E179AB">
          <w:rPr>
            <w:rStyle w:val="a3"/>
          </w:rPr>
          <w:t>Законодательные инициативы, предложенные Бренденом Джонсом, представителем Республиканской партии в Палате представителей Северной Каролины, получили названия Закон о модернизации инвестиций (Bill 506) и Закон о модернизации государственных инвестиций (Bill 709). В этих законопроектах предусмотрено создание при казначействе штата нового независимого органа — Управления по инвестициям Северной Каролины.</w:t>
        </w:r>
        <w:r>
          <w:rPr>
            <w:webHidden/>
          </w:rPr>
          <w:tab/>
        </w:r>
        <w:r>
          <w:rPr>
            <w:webHidden/>
          </w:rPr>
          <w:fldChar w:fldCharType="begin"/>
        </w:r>
        <w:r>
          <w:rPr>
            <w:webHidden/>
          </w:rPr>
          <w:instrText xml:space="preserve"> PAGEREF _Toc194298446 \h </w:instrText>
        </w:r>
        <w:r>
          <w:rPr>
            <w:webHidden/>
          </w:rPr>
        </w:r>
        <w:r>
          <w:rPr>
            <w:webHidden/>
          </w:rPr>
          <w:fldChar w:fldCharType="separate"/>
        </w:r>
        <w:r w:rsidR="00B87FA1">
          <w:rPr>
            <w:webHidden/>
          </w:rPr>
          <w:t>76</w:t>
        </w:r>
        <w:r>
          <w:rPr>
            <w:webHidden/>
          </w:rPr>
          <w:fldChar w:fldCharType="end"/>
        </w:r>
      </w:hyperlink>
    </w:p>
    <w:p w14:paraId="79A83C03" w14:textId="0BCBA727" w:rsidR="00535651" w:rsidRDefault="00535651">
      <w:pPr>
        <w:pStyle w:val="21"/>
        <w:tabs>
          <w:tab w:val="right" w:leader="dot" w:pos="9061"/>
        </w:tabs>
        <w:rPr>
          <w:rFonts w:ascii="Calibri" w:hAnsi="Calibri"/>
          <w:noProof/>
          <w:kern w:val="2"/>
        </w:rPr>
      </w:pPr>
      <w:hyperlink w:anchor="_Toc194298447" w:history="1">
        <w:r w:rsidRPr="00E179AB">
          <w:rPr>
            <w:rStyle w:val="a3"/>
            <w:noProof/>
          </w:rPr>
          <w:t>Красная весна, 29.03.2025, В Китае обсудили проблемы увеличения престарелого населения в Азии</w:t>
        </w:r>
        <w:r>
          <w:rPr>
            <w:noProof/>
            <w:webHidden/>
          </w:rPr>
          <w:tab/>
        </w:r>
        <w:r>
          <w:rPr>
            <w:noProof/>
            <w:webHidden/>
          </w:rPr>
          <w:fldChar w:fldCharType="begin"/>
        </w:r>
        <w:r>
          <w:rPr>
            <w:noProof/>
            <w:webHidden/>
          </w:rPr>
          <w:instrText xml:space="preserve"> PAGEREF _Toc194298447 \h </w:instrText>
        </w:r>
        <w:r>
          <w:rPr>
            <w:noProof/>
            <w:webHidden/>
          </w:rPr>
        </w:r>
        <w:r>
          <w:rPr>
            <w:noProof/>
            <w:webHidden/>
          </w:rPr>
          <w:fldChar w:fldCharType="separate"/>
        </w:r>
        <w:r w:rsidR="00B87FA1">
          <w:rPr>
            <w:noProof/>
            <w:webHidden/>
          </w:rPr>
          <w:t>76</w:t>
        </w:r>
        <w:r>
          <w:rPr>
            <w:noProof/>
            <w:webHidden/>
          </w:rPr>
          <w:fldChar w:fldCharType="end"/>
        </w:r>
      </w:hyperlink>
    </w:p>
    <w:p w14:paraId="46132837" w14:textId="6650B9A6" w:rsidR="00535651" w:rsidRDefault="00535651">
      <w:pPr>
        <w:pStyle w:val="31"/>
        <w:rPr>
          <w:rFonts w:ascii="Calibri" w:hAnsi="Calibri"/>
          <w:kern w:val="2"/>
        </w:rPr>
      </w:pPr>
      <w:hyperlink w:anchor="_Toc194298448" w:history="1">
        <w:r w:rsidRPr="00E179AB">
          <w:rPr>
            <w:rStyle w:val="a3"/>
          </w:rPr>
          <w:t>Проблемы, связанные со стремительным старением азиатского общества, заняли центральное место на подфоруме ежегодной конференции «Боао Форум для Азии 2025», сообщает 27 марта издание Yicai.</w:t>
        </w:r>
        <w:r>
          <w:rPr>
            <w:webHidden/>
          </w:rPr>
          <w:tab/>
        </w:r>
        <w:r>
          <w:rPr>
            <w:webHidden/>
          </w:rPr>
          <w:fldChar w:fldCharType="begin"/>
        </w:r>
        <w:r>
          <w:rPr>
            <w:webHidden/>
          </w:rPr>
          <w:instrText xml:space="preserve"> PAGEREF _Toc194298448 \h </w:instrText>
        </w:r>
        <w:r>
          <w:rPr>
            <w:webHidden/>
          </w:rPr>
        </w:r>
        <w:r>
          <w:rPr>
            <w:webHidden/>
          </w:rPr>
          <w:fldChar w:fldCharType="separate"/>
        </w:r>
        <w:r w:rsidR="00B87FA1">
          <w:rPr>
            <w:webHidden/>
          </w:rPr>
          <w:t>76</w:t>
        </w:r>
        <w:r>
          <w:rPr>
            <w:webHidden/>
          </w:rPr>
          <w:fldChar w:fldCharType="end"/>
        </w:r>
      </w:hyperlink>
    </w:p>
    <w:p w14:paraId="4EBA6311" w14:textId="67FA99D3" w:rsidR="00A0290C" w:rsidRPr="002B67C7" w:rsidRDefault="00165E44" w:rsidP="00310633">
      <w:pPr>
        <w:rPr>
          <w:b/>
          <w:caps/>
          <w:sz w:val="32"/>
        </w:rPr>
      </w:pPr>
      <w:r w:rsidRPr="002B67C7">
        <w:rPr>
          <w:caps/>
          <w:sz w:val="28"/>
        </w:rPr>
        <w:fldChar w:fldCharType="end"/>
      </w:r>
    </w:p>
    <w:p w14:paraId="5F7753B9" w14:textId="77777777" w:rsidR="00D1642B" w:rsidRPr="002B67C7" w:rsidRDefault="00D1642B" w:rsidP="00D1642B">
      <w:pPr>
        <w:pStyle w:val="251"/>
      </w:pPr>
      <w:bookmarkStart w:id="16" w:name="_Toc396864664"/>
      <w:bookmarkStart w:id="17" w:name="_Toc99318652"/>
      <w:bookmarkStart w:id="18" w:name="_Toc246216291"/>
      <w:bookmarkStart w:id="19" w:name="_Toc246297418"/>
      <w:bookmarkStart w:id="20" w:name="_Toc194298343"/>
      <w:bookmarkEnd w:id="8"/>
      <w:bookmarkEnd w:id="9"/>
      <w:bookmarkEnd w:id="10"/>
      <w:bookmarkEnd w:id="11"/>
      <w:bookmarkEnd w:id="12"/>
      <w:bookmarkEnd w:id="13"/>
      <w:bookmarkEnd w:id="14"/>
      <w:bookmarkEnd w:id="15"/>
      <w:r w:rsidRPr="002B67C7">
        <w:lastRenderedPageBreak/>
        <w:t>НОВОСТИ ПЕНСИОННОЙ ОТРАСЛИ</w:t>
      </w:r>
      <w:bookmarkEnd w:id="16"/>
      <w:bookmarkEnd w:id="17"/>
      <w:bookmarkEnd w:id="20"/>
    </w:p>
    <w:p w14:paraId="7FD3C428" w14:textId="77777777" w:rsidR="00111D7C" w:rsidRPr="002B67C7"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4298344"/>
      <w:bookmarkEnd w:id="18"/>
      <w:bookmarkEnd w:id="19"/>
      <w:r w:rsidRPr="002B67C7">
        <w:t>Новости отрасли НПФ</w:t>
      </w:r>
      <w:bookmarkEnd w:id="21"/>
      <w:bookmarkEnd w:id="22"/>
      <w:bookmarkEnd w:id="23"/>
      <w:bookmarkEnd w:id="27"/>
    </w:p>
    <w:p w14:paraId="7A193E92" w14:textId="77777777" w:rsidR="00E4014A" w:rsidRPr="002B67C7" w:rsidRDefault="00E4014A" w:rsidP="00E4014A">
      <w:pPr>
        <w:pStyle w:val="2"/>
      </w:pPr>
      <w:bookmarkStart w:id="28" w:name="a8"/>
      <w:bookmarkStart w:id="29" w:name="_Hlk194297420"/>
      <w:bookmarkStart w:id="30" w:name="_Toc194298345"/>
      <w:bookmarkEnd w:id="28"/>
      <w:r w:rsidRPr="002B67C7">
        <w:t>Прайм, 28.03.2025, Совокупный объем инвестпортфеля НПФ в 2024 году вырос на 8,3%</w:t>
      </w:r>
      <w:bookmarkEnd w:id="30"/>
    </w:p>
    <w:p w14:paraId="3582539C" w14:textId="77777777" w:rsidR="00E4014A" w:rsidRPr="002B67C7" w:rsidRDefault="00E4014A" w:rsidP="00F760BE">
      <w:pPr>
        <w:pStyle w:val="3"/>
      </w:pPr>
      <w:bookmarkStart w:id="31" w:name="_Toc194298346"/>
      <w:r w:rsidRPr="002B67C7">
        <w:t>Совокупный объем инвестиционного портфеля негосударственных пенсионных фондов (НПФ) в 2024 году увеличился на 8,3% и составил 5,6 триллиона рублей, говорится в годовом отчете Банка России.</w:t>
      </w:r>
      <w:bookmarkEnd w:id="31"/>
    </w:p>
    <w:p w14:paraId="63CE6927" w14:textId="77777777" w:rsidR="00E4014A" w:rsidRPr="002B67C7" w:rsidRDefault="00994D8A" w:rsidP="00E4014A">
      <w:r>
        <w:t>«</w:t>
      </w:r>
      <w:r w:rsidR="00E4014A" w:rsidRPr="002B67C7">
        <w:t>Совокупный объем инвестиционного портфеля НПФ за год увеличился на 8,3% (+426 миллиардов рублей) и составил 5,6 триллиона рублей. Рост инвестиционного портфеля НПФ в том числе связан с активным привлечением новых взносов в программу долгосрочных сбережений</w:t>
      </w:r>
      <w:r>
        <w:t>»</w:t>
      </w:r>
      <w:r w:rsidR="00E4014A" w:rsidRPr="002B67C7">
        <w:t>, – говорится в документе.</w:t>
      </w:r>
    </w:p>
    <w:p w14:paraId="00A4E313" w14:textId="77777777" w:rsidR="00E4014A" w:rsidRPr="002B67C7" w:rsidRDefault="00E4014A" w:rsidP="00E4014A">
      <w:r w:rsidRPr="002B67C7">
        <w:t xml:space="preserve">На конец 2024 года насчитывалось 37 действующих НПФ. Портфель пенсионных накоплений НПФ по итогам 2024 года составил 3,472 триллиона рублей, портфель пенсионных резервов – 2,115 триллиона рублей. </w:t>
      </w:r>
    </w:p>
    <w:p w14:paraId="50A80494" w14:textId="77777777" w:rsidR="00E4014A" w:rsidRPr="002B67C7" w:rsidRDefault="00994D8A" w:rsidP="00E4014A">
      <w:r>
        <w:t>«</w:t>
      </w:r>
      <w:r w:rsidR="00E4014A" w:rsidRPr="002B67C7">
        <w:t>В 2024 году НПФ показали положительную доходность при сохранении высокого качества активов, составляющих средства пенсионных накоплений и пенсионных резервов. Потери от переоценки долговых ценных бумаг, оцениваемых по справедливой стоимости, в результате существенного роста ключевой ставки в течение 2024 года были компенсированы получением процентных доходов по облигациям и депозитам, а также дивидендов по акциям</w:t>
      </w:r>
      <w:r>
        <w:t>»</w:t>
      </w:r>
      <w:r w:rsidR="00E4014A" w:rsidRPr="002B67C7">
        <w:t xml:space="preserve">, – говорится в отчете. </w:t>
      </w:r>
    </w:p>
    <w:p w14:paraId="58C46FD7" w14:textId="77777777" w:rsidR="00E4014A" w:rsidRPr="002B67C7" w:rsidRDefault="00E4014A" w:rsidP="00E4014A">
      <w:r w:rsidRPr="002B67C7">
        <w:t>Рынок НПФ обладает существенным запасом резервов для обеспечения финансовой устойчивости, отмечают в ЦБ. По результатам стресс-тестирования ни у одного из НПФ не было выявлено дефицита собственных средств. Проводимый ЦБ РФ мониторинг не показал значительного роста вложений НПФ в рискованные активы в 2024 году.</w:t>
      </w:r>
    </w:p>
    <w:p w14:paraId="03037AC1" w14:textId="77777777" w:rsidR="00E4014A" w:rsidRPr="002B67C7" w:rsidRDefault="00994D8A" w:rsidP="00E4014A">
      <w:r>
        <w:t>«</w:t>
      </w:r>
      <w:r w:rsidR="00E4014A" w:rsidRPr="002B67C7">
        <w:t>В связи с началом работы в отчетном году программы долгосрочных сбережений (ПДС) Банк России проводил мониторинг деятельности НПФ по привлечению средств в рамках указанной программы. По итогам отчетного года 33 из 37 НПФ стали операторами программы, они заключили с участниками программы более 2,9 миллиона договоров долгосрочных сбережений на 216 миллиардов рублей</w:t>
      </w:r>
      <w:r>
        <w:t>»</w:t>
      </w:r>
      <w:r w:rsidR="00E4014A" w:rsidRPr="002B67C7">
        <w:t>, – говорится в отчете.</w:t>
      </w:r>
    </w:p>
    <w:p w14:paraId="3788E3F4" w14:textId="77777777" w:rsidR="00E4014A" w:rsidRPr="002B67C7" w:rsidRDefault="00E4014A" w:rsidP="00E4014A">
      <w:hyperlink r:id="rId8" w:history="1">
        <w:r w:rsidRPr="002B67C7">
          <w:rPr>
            <w:rStyle w:val="a3"/>
          </w:rPr>
          <w:t>https://1prime.ru/20250328/npf-856204965.html</w:t>
        </w:r>
      </w:hyperlink>
      <w:r w:rsidRPr="002B67C7">
        <w:t xml:space="preserve"> </w:t>
      </w:r>
    </w:p>
    <w:p w14:paraId="199DD712" w14:textId="77777777" w:rsidR="00DE4CC6" w:rsidRPr="002B67C7" w:rsidRDefault="00DE4CC6" w:rsidP="00DE4CC6">
      <w:pPr>
        <w:pStyle w:val="2"/>
      </w:pPr>
      <w:bookmarkStart w:id="32" w:name="a1"/>
      <w:bookmarkStart w:id="33" w:name="_Hlk194297548"/>
      <w:bookmarkStart w:id="34" w:name="_Toc194298347"/>
      <w:bookmarkEnd w:id="29"/>
      <w:bookmarkEnd w:id="32"/>
      <w:r w:rsidRPr="002B67C7">
        <w:lastRenderedPageBreak/>
        <w:t>Ваш пенсионный брокер, 28.03.2025, НПФ ГАЗФОНД пенсионные накопления получил премию People Motivation Awards 2025</w:t>
      </w:r>
      <w:bookmarkEnd w:id="34"/>
    </w:p>
    <w:p w14:paraId="57508655" w14:textId="77777777" w:rsidR="00DE4CC6" w:rsidRPr="002B67C7" w:rsidRDefault="00DE4CC6" w:rsidP="00F760BE">
      <w:pPr>
        <w:pStyle w:val="3"/>
      </w:pPr>
      <w:bookmarkStart w:id="35" w:name="_Toc194298348"/>
      <w:r w:rsidRPr="002B67C7">
        <w:t xml:space="preserve">НПФ ГАЗФОНД пенсионные накопления стал обладателем премии People Motivation Awards 2025 за достижения в области мотивации сотрудников и получил Гран-при в номинации </w:t>
      </w:r>
      <w:r w:rsidR="00994D8A">
        <w:t>«</w:t>
      </w:r>
      <w:r w:rsidRPr="002B67C7">
        <w:t>Лучшая корпоративная система мотивации</w:t>
      </w:r>
      <w:r w:rsidR="00994D8A">
        <w:t>»</w:t>
      </w:r>
      <w:r w:rsidRPr="002B67C7">
        <w:t>.</w:t>
      </w:r>
      <w:bookmarkEnd w:id="35"/>
    </w:p>
    <w:p w14:paraId="473E5EF1" w14:textId="77777777" w:rsidR="00DE4CC6" w:rsidRPr="002B67C7" w:rsidRDefault="00DE4CC6" w:rsidP="00DE4CC6">
      <w:r w:rsidRPr="002B67C7">
        <w:t xml:space="preserve">Награждение состоялось на площадке XIII Практического Форума </w:t>
      </w:r>
      <w:r w:rsidR="00994D8A">
        <w:t>«</w:t>
      </w:r>
      <w:r w:rsidRPr="002B67C7">
        <w:t>Мотивация и внутренние коммуникации</w:t>
      </w:r>
      <w:r w:rsidR="00994D8A">
        <w:t>»</w:t>
      </w:r>
      <w:r w:rsidRPr="002B67C7">
        <w:t>, который проходил в Москве 19-20 марта 2025 года.</w:t>
      </w:r>
    </w:p>
    <w:p w14:paraId="3ECD2B40" w14:textId="77777777" w:rsidR="00DE4CC6" w:rsidRPr="002B67C7" w:rsidRDefault="00DE4CC6" w:rsidP="00DE4CC6">
      <w:r w:rsidRPr="002B67C7">
        <w:t>Мероприятие было посвящено стратегиям и проектам в области материальной и нематериальной мотивации сотрудников, а также особенностям построения корпоративной культуры и создания эффективной системы внутренних коммуникаций. В Форуме принимали участие вице-президенты по управлению персоналом, HR-директора, руководители блоков CB, мотивации, управления талантами, внутренних коммуникаций, подбора и адаптации персонала.</w:t>
      </w:r>
    </w:p>
    <w:p w14:paraId="60011F13" w14:textId="77777777" w:rsidR="00DE4CC6" w:rsidRPr="002B67C7" w:rsidRDefault="00DE4CC6" w:rsidP="00DE4CC6">
      <w:r w:rsidRPr="002B67C7">
        <w:t>Решение экспертов конкурсной комиссии премии подтверждает, что корпоративные пенсионные программы, предлагаемые НПФ ГАЗФОНД пенсионные накопления, могут качественно дополнить социальный пакет сотрудников компании и являются действенным инструментом решения задач бизнеса, таких как привлечение и удержание ценных работников, а также получение работодателем налоговых льгот по налогу на прибыль и страховым взносам.</w:t>
      </w:r>
    </w:p>
    <w:p w14:paraId="2611FA2A" w14:textId="77777777" w:rsidR="00DE4CC6" w:rsidRPr="002B67C7" w:rsidRDefault="00DE4CC6" w:rsidP="00DE4CC6">
      <w:r w:rsidRPr="002B67C7">
        <w:t xml:space="preserve">Корпоративная пенсионная программа </w:t>
      </w:r>
      <w:r w:rsidR="00994D8A">
        <w:t>«</w:t>
      </w:r>
      <w:r w:rsidRPr="002B67C7">
        <w:t>Долгосрочной мотивации и удержания</w:t>
      </w:r>
      <w:r w:rsidR="00994D8A">
        <w:t>»</w:t>
      </w:r>
      <w:r w:rsidRPr="002B67C7">
        <w:t>, реализуемая Фондом более 10 лет, подходит для удержания руководителей и ценных специалистов и позволяет стимулировать работников к выполнению установленных KPI, снижать затраты на подбор, подготовку новых работников, а также на их мотивацию и удержание. Программа является альтернативным решением действующих программ LTI:</w:t>
      </w:r>
    </w:p>
    <w:p w14:paraId="1AB6E411" w14:textId="77777777" w:rsidR="00DE4CC6" w:rsidRPr="002B67C7" w:rsidRDefault="00DE4CC6" w:rsidP="00DE4CC6">
      <w:r w:rsidRPr="002B67C7">
        <w:t>работодатель вносит в НПФ 2-4 ежемесячные заработные платы работника ежегодно в течение 5 лет;</w:t>
      </w:r>
    </w:p>
    <w:p w14:paraId="75582C9A" w14:textId="77777777" w:rsidR="00DE4CC6" w:rsidRPr="002B67C7" w:rsidRDefault="00DE4CC6" w:rsidP="00DE4CC6">
      <w:r w:rsidRPr="002B67C7">
        <w:t>работнику предоставляется право воспользоваться частью или всеми накопленными средствами после участия в программе от 3-5 лет (до достижения пенсионных оснований), при выполнении им следующих условий: стаж работы в компании 3-5 лет и/или выполнение ежегодно установленного KPI.</w:t>
      </w:r>
    </w:p>
    <w:p w14:paraId="52B3F446" w14:textId="77777777" w:rsidR="00DE4CC6" w:rsidRPr="002B67C7" w:rsidRDefault="00DE4CC6" w:rsidP="00DE4CC6">
      <w:r w:rsidRPr="002B67C7">
        <w:t>Результаты внедрения системы мотивации в динамике за последние 1-3 года показали (на примере корпоративных клиентов) снижение текучести кадров до 40%, повышение индекса лояльности персонала eNPS +7%, прирост количества участников корпоративных пенсионных программ до 50% от общего числа работников.</w:t>
      </w:r>
    </w:p>
    <w:p w14:paraId="5CAF03A9" w14:textId="77777777" w:rsidR="00DE4CC6" w:rsidRPr="002B67C7" w:rsidRDefault="00DE4CC6" w:rsidP="00DE4CC6">
      <w:r w:rsidRPr="002B67C7">
        <w:t xml:space="preserve">Корпоративная пенсионная программа </w:t>
      </w:r>
      <w:r w:rsidR="00994D8A">
        <w:t>«</w:t>
      </w:r>
      <w:r w:rsidRPr="002B67C7">
        <w:t>Паритет с господдержкой</w:t>
      </w:r>
      <w:r w:rsidR="00994D8A">
        <w:t>»</w:t>
      </w:r>
      <w:r w:rsidRPr="002B67C7">
        <w:t xml:space="preserve"> готовится к внедрению Фондом в ближайшем будущем. Программа для всех работников и позволит компаниям при минимальных затратах расширить социальный пакет для работников, создав условия для формирования долгосрочных накоплений с участием работодателя и государства по программе долгосрочных сбережений (ПДС):</w:t>
      </w:r>
    </w:p>
    <w:p w14:paraId="412C4941" w14:textId="77777777" w:rsidR="00DE4CC6" w:rsidRPr="002B67C7" w:rsidRDefault="00DE4CC6" w:rsidP="00DE4CC6">
      <w:r w:rsidRPr="002B67C7">
        <w:t>ежемесячный взнос работника - от 1 до 10% от заработной платы;</w:t>
      </w:r>
    </w:p>
    <w:p w14:paraId="5B031ACD" w14:textId="77777777" w:rsidR="00DE4CC6" w:rsidRPr="002B67C7" w:rsidRDefault="00DE4CC6" w:rsidP="00DE4CC6">
      <w:r w:rsidRPr="002B67C7">
        <w:lastRenderedPageBreak/>
        <w:t>взнос работодателя в пользу Работника в соотношении 1:1, 1:2, 1:3 и т.д.;</w:t>
      </w:r>
    </w:p>
    <w:p w14:paraId="212822A9" w14:textId="77777777" w:rsidR="00DE4CC6" w:rsidRPr="002B67C7" w:rsidRDefault="00DE4CC6" w:rsidP="00DE4CC6">
      <w:r w:rsidRPr="002B67C7">
        <w:t>взнос государства (государственная программа долгосрочных сбережений) в зависимости от среднемесячного дохода работника, в соотношении 1:1, 1:0,5, 1:0,25;</w:t>
      </w:r>
    </w:p>
    <w:p w14:paraId="1BC66E5C" w14:textId="77777777" w:rsidR="00DE4CC6" w:rsidRPr="002B67C7" w:rsidRDefault="00DE4CC6" w:rsidP="00DE4CC6">
      <w:r w:rsidRPr="002B67C7">
        <w:t>в случае возникновения особых жизненных ситуаций (оплата дорогостоящего лечения, потеря кормильца) работник может снять частично или всю накопленную сумму;</w:t>
      </w:r>
    </w:p>
    <w:p w14:paraId="26848568" w14:textId="77777777" w:rsidR="00DE4CC6" w:rsidRPr="002B67C7" w:rsidRDefault="00DE4CC6" w:rsidP="00DE4CC6">
      <w:r w:rsidRPr="002B67C7">
        <w:t>работник может получить единовременно: личные взносы - в любое время, взносы работодателя - по истечению 3-5 лет, взносы государства - при достижении возраста 55 лет для женщин и 60 лет для мужчин или 15 лет с начала участия в программе или в случае необходимости дорогостоящего лечения.</w:t>
      </w:r>
    </w:p>
    <w:p w14:paraId="44FEB348" w14:textId="77777777" w:rsidR="00DE4CC6" w:rsidRPr="002B67C7" w:rsidRDefault="00DE4CC6" w:rsidP="00DE4CC6">
      <w:r w:rsidRPr="002B67C7">
        <w:t>Корпоративные пенсионные программы являются составной частью программы благополучия сотрудников (well-being), которая используется в качестве инструментов обучения при планировании бюджета и разработке персональной стратегии накоплений. Внедрение дополнительных материальных выплат, имеющих социальную направленность, способствует привлечению новых и удержанию действующих работников. Они становятся амбассадорами HR-бренда работодателя через внешние каналы коммуникаций, что усиливает позиции компании на рынке труда.</w:t>
      </w:r>
    </w:p>
    <w:p w14:paraId="7A30BC73" w14:textId="77777777" w:rsidR="00DE4CC6" w:rsidRPr="002B67C7" w:rsidRDefault="00DE4CC6" w:rsidP="00DE4CC6">
      <w:r w:rsidRPr="002B67C7">
        <w:t>Корпоративные пенсионные программы разрабатываются индивидуально для каждой компании в зависимости от задач и приоритетов. Получить дополнительную информацию и расчет можно через заявку на сайте.</w:t>
      </w:r>
    </w:p>
    <w:p w14:paraId="3ABA8C2D" w14:textId="77777777" w:rsidR="00DE4CC6" w:rsidRPr="002B67C7" w:rsidRDefault="00DE4CC6" w:rsidP="00DE4CC6">
      <w:hyperlink r:id="rId9" w:anchor="respond" w:history="1">
        <w:r w:rsidRPr="002B67C7">
          <w:rPr>
            <w:rStyle w:val="a3"/>
          </w:rPr>
          <w:t>http://pbroker.ru/?p=79862#respond</w:t>
        </w:r>
      </w:hyperlink>
      <w:r w:rsidRPr="002B67C7">
        <w:t xml:space="preserve"> </w:t>
      </w:r>
    </w:p>
    <w:p w14:paraId="21A072B1" w14:textId="77777777" w:rsidR="00DE4CC6" w:rsidRPr="002B67C7" w:rsidRDefault="00DE4CC6" w:rsidP="00DE4CC6">
      <w:pPr>
        <w:pStyle w:val="2"/>
      </w:pPr>
      <w:bookmarkStart w:id="36" w:name="_Toc194298349"/>
      <w:r w:rsidRPr="002B67C7">
        <w:t xml:space="preserve">Ваш пенсионный брокер, 28.03.2025, О предоставлении лицензии АО НПФ </w:t>
      </w:r>
      <w:r w:rsidR="00994D8A">
        <w:t>«</w:t>
      </w:r>
      <w:r w:rsidRPr="002B67C7">
        <w:t>Согласие Пенсионный фонд</w:t>
      </w:r>
      <w:r w:rsidR="00994D8A">
        <w:t>»</w:t>
      </w:r>
      <w:bookmarkEnd w:id="36"/>
    </w:p>
    <w:p w14:paraId="235CA9B3" w14:textId="77777777" w:rsidR="00DE4CC6" w:rsidRPr="002B67C7" w:rsidRDefault="00DE4CC6" w:rsidP="00F760BE">
      <w:pPr>
        <w:pStyle w:val="3"/>
      </w:pPr>
      <w:bookmarkStart w:id="37" w:name="_Toc194298350"/>
      <w:r w:rsidRPr="002B67C7">
        <w:t xml:space="preserve">Банк России 27.03.2025 принял решение предоставить лицензию на осуществление деятельности по пенсионному обеспечению и пенсионному страхованию Акционерному обществу Негосударственный пенсионный фонд </w:t>
      </w:r>
      <w:r w:rsidR="00994D8A">
        <w:t>«</w:t>
      </w:r>
      <w:r w:rsidRPr="002B67C7">
        <w:t>Согласие Пенсионный фонд</w:t>
      </w:r>
      <w:r w:rsidR="00994D8A">
        <w:t>»</w:t>
      </w:r>
      <w:r w:rsidRPr="002B67C7">
        <w:t xml:space="preserve"> (АО НПФ </w:t>
      </w:r>
      <w:r w:rsidR="00994D8A">
        <w:t>«</w:t>
      </w:r>
      <w:r w:rsidRPr="002B67C7">
        <w:t>Согласие Пенсионный фонд</w:t>
      </w:r>
      <w:r w:rsidR="00994D8A">
        <w:t>»</w:t>
      </w:r>
      <w:r w:rsidRPr="002B67C7">
        <w:t xml:space="preserve">) (г. Москва), зарегистрированному 09.01.2025 УФНС России по г. Москве. АО НПФ </w:t>
      </w:r>
      <w:r w:rsidR="00994D8A">
        <w:t>«</w:t>
      </w:r>
      <w:r w:rsidRPr="002B67C7">
        <w:t>Согласие Пенсионный фонд</w:t>
      </w:r>
      <w:r w:rsidR="00994D8A">
        <w:t>»</w:t>
      </w:r>
      <w:r w:rsidRPr="002B67C7">
        <w:t xml:space="preserve"> не вправе осуществлять деятельность по обязательному пенсионному страхованию.</w:t>
      </w:r>
      <w:bookmarkEnd w:id="37"/>
    </w:p>
    <w:p w14:paraId="34E6F0C0" w14:textId="77777777" w:rsidR="00DE4CC6" w:rsidRPr="002B67C7" w:rsidRDefault="00DE4CC6" w:rsidP="00DE4CC6">
      <w:hyperlink r:id="rId10" w:anchor="respond" w:history="1">
        <w:r w:rsidRPr="002B67C7">
          <w:rPr>
            <w:rStyle w:val="a3"/>
          </w:rPr>
          <w:t>http://pbroker.ru/?p=79869#respond</w:t>
        </w:r>
      </w:hyperlink>
      <w:r w:rsidRPr="002B67C7">
        <w:t xml:space="preserve"> </w:t>
      </w:r>
    </w:p>
    <w:p w14:paraId="1AAEBC7C" w14:textId="77777777" w:rsidR="009E0896" w:rsidRPr="002B67C7" w:rsidRDefault="009E0896" w:rsidP="009E0896">
      <w:pPr>
        <w:pStyle w:val="2"/>
      </w:pPr>
      <w:bookmarkStart w:id="38" w:name="a2"/>
      <w:bookmarkStart w:id="39" w:name="_Toc194298351"/>
      <w:bookmarkEnd w:id="38"/>
      <w:r w:rsidRPr="002B67C7">
        <w:t>NV86.ru, 28.03.2025, 3,3 миллиарда рублей выплатил Ханты-Мансийский НПФ клиентам в виде пенсий за 2024 год</w:t>
      </w:r>
      <w:bookmarkEnd w:id="39"/>
    </w:p>
    <w:p w14:paraId="3C81A682" w14:textId="77777777" w:rsidR="009E0896" w:rsidRPr="002B67C7" w:rsidRDefault="009E0896" w:rsidP="00F760BE">
      <w:pPr>
        <w:pStyle w:val="3"/>
      </w:pPr>
      <w:bookmarkStart w:id="40" w:name="_Toc194298352"/>
      <w:r w:rsidRPr="002B67C7">
        <w:t>За двенадцать месяцев Ханты-Мансийский НПФ выплатил клиентам 3,3 млрд рублей. По сравнению с аналогичным периодом 2023 года сумма выросла на 7%.</w:t>
      </w:r>
      <w:bookmarkEnd w:id="40"/>
    </w:p>
    <w:p w14:paraId="54DD8B50" w14:textId="77777777" w:rsidR="009E0896" w:rsidRPr="002B67C7" w:rsidRDefault="009E0896" w:rsidP="009E0896">
      <w:r w:rsidRPr="002B67C7">
        <w:t>Объём пенсионных выплат в рамках обязательного пенсионного страхования составил 785 млн рублей. В рамках негосударственного пенсионного обеспечения Ханты-Мансийский НПФ выплатил 2,5 млрд рублей.</w:t>
      </w:r>
    </w:p>
    <w:p w14:paraId="52365DD8" w14:textId="77777777" w:rsidR="009E0896" w:rsidRPr="002B67C7" w:rsidRDefault="009E0896" w:rsidP="009E0896">
      <w:r w:rsidRPr="002B67C7">
        <w:lastRenderedPageBreak/>
        <w:t xml:space="preserve">29 лет Ханты-Мансийский НПФ успешно обеспечивает пенсионные выплаты. Подать заявление на получение выплат клиенты фонда могут онлайн через </w:t>
      </w:r>
      <w:r w:rsidR="00994D8A">
        <w:t>«</w:t>
      </w:r>
      <w:r w:rsidRPr="002B67C7">
        <w:t>Личный кабинет</w:t>
      </w:r>
      <w:r w:rsidR="00994D8A">
        <w:t>»</w:t>
      </w:r>
      <w:r w:rsidRPr="002B67C7">
        <w:t xml:space="preserve"> на сайте.</w:t>
      </w:r>
    </w:p>
    <w:p w14:paraId="0ABB02E3" w14:textId="77777777" w:rsidR="00111D7C" w:rsidRPr="002B67C7" w:rsidRDefault="009E0896" w:rsidP="009E0896">
      <w:hyperlink r:id="rId11" w:history="1">
        <w:r w:rsidRPr="002B67C7">
          <w:rPr>
            <w:rStyle w:val="a3"/>
          </w:rPr>
          <w:t>https://nv86.ru/news/ugra/1686546/</w:t>
        </w:r>
      </w:hyperlink>
    </w:p>
    <w:p w14:paraId="436A62A8" w14:textId="77777777" w:rsidR="004A59A6" w:rsidRDefault="004A59A6" w:rsidP="004A59A6">
      <w:pPr>
        <w:pStyle w:val="2"/>
      </w:pPr>
      <w:bookmarkStart w:id="41" w:name="_Toc194298353"/>
      <w:r>
        <w:t>Живём в Нижнем, 30.03.2025, Нижегородцы вложили в негосударственные пенсионные фонды больше 113 млрд рублей</w:t>
      </w:r>
      <w:bookmarkEnd w:id="41"/>
    </w:p>
    <w:p w14:paraId="6357969A" w14:textId="77777777" w:rsidR="004A59A6" w:rsidRDefault="004A59A6" w:rsidP="00F760BE">
      <w:pPr>
        <w:pStyle w:val="3"/>
      </w:pPr>
      <w:bookmarkStart w:id="42" w:name="_Toc194298354"/>
      <w:r>
        <w:t xml:space="preserve">Жители Нижегородской области хранят в негосударственных пенсионных фондах (НПФ) 113,2 млрд рублей. Об этом корреспонденту портала </w:t>
      </w:r>
      <w:r w:rsidR="00994D8A">
        <w:t>«</w:t>
      </w:r>
      <w:r>
        <w:t>Живем в Нижнем</w:t>
      </w:r>
      <w:r w:rsidR="00994D8A">
        <w:t>»</w:t>
      </w:r>
      <w:r>
        <w:t xml:space="preserve"> рассказали в Волго-Вятском ГУ Банка России.</w:t>
      </w:r>
      <w:bookmarkEnd w:id="42"/>
    </w:p>
    <w:p w14:paraId="32398E67" w14:textId="77777777" w:rsidR="004A59A6" w:rsidRDefault="004A59A6" w:rsidP="004A59A6">
      <w:r>
        <w:t>На данный момент в России действуют 37 НПФ, у шести из них есть отделения на территории Нижегородской области. В таких фондах хранятся две категории средств – пенсионные накопления и пенсионные резервы.</w:t>
      </w:r>
    </w:p>
    <w:p w14:paraId="6518D3F1" w14:textId="77777777" w:rsidR="004A59A6" w:rsidRDefault="004A59A6" w:rsidP="004A59A6">
      <w:r>
        <w:t>Пенсионные накопления есть у граждан, которые родились после 1967 года и официально работали до 2014 года. Работодатели таких нижегородцев направляли 6% пенсионных отчислений на накопительную часть пенсии. Кроме того, некоторые граждане самостоятельно платили взносы в НПФ. Сумма таких накоплений в Нижегородской области составляет 75,2 млрд рублей.</w:t>
      </w:r>
    </w:p>
    <w:p w14:paraId="0487AC2E" w14:textId="77777777" w:rsidR="004A59A6" w:rsidRDefault="004A59A6" w:rsidP="004A59A6">
      <w:r>
        <w:t>В негосударственных пенсионных фондах также хранятся пенсионные резервы – средства, сформированные для обеспечения выплат по договорам негосударственного пенсионного обеспечения и договорам долгосрочных сбережений. Объем пенсионных резервов в НПФ Нижегородской области составляет 38 млрд рублей.</w:t>
      </w:r>
    </w:p>
    <w:p w14:paraId="63E51C34" w14:textId="77777777" w:rsidR="009E0896" w:rsidRDefault="004A59A6" w:rsidP="004A59A6">
      <w:hyperlink r:id="rId12" w:history="1">
        <w:r w:rsidRPr="0016028D">
          <w:rPr>
            <w:rStyle w:val="a3"/>
          </w:rPr>
          <w:t>https://livennov.ru/news/nizhegorodtsy-vlozhili-v-negosudarstvennyy-pensionnye-fondy-bolshe-113-mlrd-rubley/</w:t>
        </w:r>
      </w:hyperlink>
    </w:p>
    <w:p w14:paraId="6777D945" w14:textId="77777777" w:rsidR="004A59A6" w:rsidRDefault="004A59A6" w:rsidP="004A59A6">
      <w:pPr>
        <w:pStyle w:val="2"/>
      </w:pPr>
      <w:bookmarkStart w:id="43" w:name="_Toc194298355"/>
      <w:bookmarkEnd w:id="33"/>
      <w:r>
        <w:t>Живём в Нижнем, 30.03.2025, НПФ: что это такое, как работает и как правильно выбрать</w:t>
      </w:r>
      <w:bookmarkEnd w:id="43"/>
    </w:p>
    <w:p w14:paraId="7BD718DC" w14:textId="77777777" w:rsidR="004A59A6" w:rsidRDefault="004A59A6" w:rsidP="00F760BE">
      <w:pPr>
        <w:pStyle w:val="3"/>
      </w:pPr>
      <w:bookmarkStart w:id="44" w:name="_Toc194298356"/>
      <w:r>
        <w:t>В России граждане могут получать две пенсии – страховую и накопительную. Второй вариант можно сформировать в негосударственных пенсионных фондах. Рассказываем, как работают НПФ, какие фонды действуют в Нижегородской области, и сколько денег хранят нижегородцы в виде накопительной пенсии.</w:t>
      </w:r>
      <w:bookmarkEnd w:id="44"/>
    </w:p>
    <w:p w14:paraId="05E1A63D" w14:textId="77777777" w:rsidR="004A59A6" w:rsidRDefault="004A59A6" w:rsidP="004A59A6">
      <w:r>
        <w:t>Что такое НПФ?</w:t>
      </w:r>
    </w:p>
    <w:p w14:paraId="3CB31E71" w14:textId="77777777" w:rsidR="004A59A6" w:rsidRDefault="004A59A6" w:rsidP="004A59A6">
      <w:r>
        <w:t>Частные пенсионные фонды работают как инвестиционные: они привлекают средства граждан для их последующего вложения в различные активы. Цель негосударственных пенсионных фондов – это сбережение и приумножение средств россиян, которые хотят получать дополнительную пенсию.</w:t>
      </w:r>
    </w:p>
    <w:p w14:paraId="3EA3BC4D" w14:textId="77777777" w:rsidR="004A59A6" w:rsidRDefault="004A59A6" w:rsidP="004A59A6">
      <w:r>
        <w:t xml:space="preserve">Если страховая пенсия формируется в зависимости от стажа работы и размера зарплаты, то накопительная складывается по-другому. С 2002 по 2013 год страховые отчисления направлялись как на страховую, так и на накопительную часть пенсии. С 2014 года все деньги отправляют на государственную пенсию. Однако накопленные </w:t>
      </w:r>
      <w:r>
        <w:lastRenderedPageBreak/>
        <w:t>гражданами средства никуда не пропали – они продолжают лежать в НПФ или в Соцфонде, если гражданин не выбирал негосударственный фонд.</w:t>
      </w:r>
    </w:p>
    <w:p w14:paraId="2A7BBB5A" w14:textId="77777777" w:rsidR="004A59A6" w:rsidRDefault="004A59A6" w:rsidP="004A59A6">
      <w:r>
        <w:t xml:space="preserve">Сейчас россияне могут выбрать негосударственный фонд, заключить с ним договор пенсионного обеспечения и копить на старость. </w:t>
      </w:r>
      <w:r w:rsidR="00994D8A">
        <w:t>«</w:t>
      </w:r>
      <w:r>
        <w:t>Доходность таких вложений может быть выше, чем в случае накоплений на госпенсию. Для дополнительных пенсий НПФ имеют право выбирать более рискованные, но в перспективе и более прибыльные активы</w:t>
      </w:r>
      <w:r w:rsidR="00994D8A">
        <w:t>»</w:t>
      </w:r>
      <w:r>
        <w:t>, – отметили в Волго-Вятском ГУ Банка России.</w:t>
      </w:r>
    </w:p>
    <w:p w14:paraId="67CF3C51" w14:textId="77777777" w:rsidR="004A59A6" w:rsidRDefault="004A59A6" w:rsidP="004A59A6">
      <w:r>
        <w:t>Деятельность негосударственных пенсионных фондов регулируется Центробанком РФ. В соответствии с федеральным законом Банк России принимает решения о государственной регистрации негосударственных пенсионных фондов, а также осуществляет регулирование, контроль и надзор за деятельностью этих организаций.</w:t>
      </w:r>
    </w:p>
    <w:p w14:paraId="1449DA5A" w14:textId="77777777" w:rsidR="004A59A6" w:rsidRDefault="004A59A6" w:rsidP="004A59A6">
      <w:r>
        <w:t xml:space="preserve">Как порталу </w:t>
      </w:r>
      <w:r w:rsidR="00994D8A">
        <w:t>«</w:t>
      </w:r>
      <w:r>
        <w:t>Живем в Нижнем</w:t>
      </w:r>
      <w:r w:rsidR="00994D8A">
        <w:t>»</w:t>
      </w:r>
      <w:r>
        <w:t xml:space="preserve"> сообщили в пресс-службе Волго-Вятского ГУ Банка России, регулятор ведет реестр лицензий НПФ и раскрывает эту информацию на своем сайте. Кроме того, Банком России установлен целый ряд нормативов, которые обязаны соблюдать негосударственные пенсионные фонды. Так, эти финансовые организации должны иметь собственный капитал не менее установленного размера. У НПФ проверяют устойчивость к внешним рискам – не реже одного раза в год фонды проходят стресс-тестирование по сценариям и методологии, которые устанавливает Банк России. Кроме того, такие организации могут вкладывать средства граждан только в надежные финансовые инструменты – за этим также следит ЦБ РФ.</w:t>
      </w:r>
    </w:p>
    <w:p w14:paraId="704A69E3" w14:textId="77777777" w:rsidR="004A59A6" w:rsidRDefault="004A59A6" w:rsidP="004A59A6">
      <w:r>
        <w:t>Сколько денег нижегородцы хранят в негосударственных пенсионных фондах?</w:t>
      </w:r>
    </w:p>
    <w:p w14:paraId="71CD1655" w14:textId="77777777" w:rsidR="004A59A6" w:rsidRDefault="004A59A6" w:rsidP="004A59A6">
      <w:r>
        <w:t>В России на данный момент работают 37 негосударственных пенсионных фондов. У шести из них действуют подразделения в Нижегородской области. В НПФ размещаются две категории средств. Первые – это пенсионные накопления.</w:t>
      </w:r>
    </w:p>
    <w:p w14:paraId="63DEB83B" w14:textId="77777777" w:rsidR="004A59A6" w:rsidRDefault="00994D8A" w:rsidP="004A59A6">
      <w:r>
        <w:t>«</w:t>
      </w:r>
      <w:r w:rsidR="004A59A6">
        <w:t>Такие накопления есть у граждан 1967 года рождения и моложе, которые официально работали до 2014 года. В отношении этих граждан работодатели направляли 6% пенсионных отчислений на накопительную часть. Возможно, кто-то самостоятельно отчислял взносы на накопительную часть</w:t>
      </w:r>
      <w:r>
        <w:t>»</w:t>
      </w:r>
      <w:r w:rsidR="004A59A6">
        <w:t>, – отметили в пресс-службе Волго-Вятского ГУ Банка России.</w:t>
      </w:r>
    </w:p>
    <w:p w14:paraId="724EAB4A" w14:textId="77777777" w:rsidR="004A59A6" w:rsidRDefault="004A59A6" w:rsidP="004A59A6">
      <w:r>
        <w:t>В НПФ также размещаются пенсионные резервы – средства, сформированные для обеспечения выплат по договорам негосударственного пенсионного обеспечения и договорам долгосрочных сбережений.</w:t>
      </w:r>
    </w:p>
    <w:p w14:paraId="4F0E1963" w14:textId="77777777" w:rsidR="004A59A6" w:rsidRDefault="004A59A6" w:rsidP="004A59A6">
      <w:r>
        <w:t>Пенсионные накопления жителей Нижегородской области на 30 сентября 2024 года составили 75,2 млрд рублей, а сумма пенсионных резервов превысила 38 млрд рублей.</w:t>
      </w:r>
    </w:p>
    <w:p w14:paraId="6AF0CD32" w14:textId="77777777" w:rsidR="004A59A6" w:rsidRDefault="004A59A6" w:rsidP="004A59A6">
      <w:r>
        <w:t>Как выбрать надежный негосударственный пенсионный фонд?</w:t>
      </w:r>
    </w:p>
    <w:p w14:paraId="32FCD606" w14:textId="77777777" w:rsidR="004A59A6" w:rsidRDefault="004A59A6" w:rsidP="004A59A6">
      <w:r>
        <w:t>В ответ на наш запрос в Волго-Вятском ГУ Банка России назвали критерии, по которым можно определить надежный НПФ. В первую очередь, стоит обязательно проверять наличие у фонда лицензии. Важными критериями являются срок существования фонда, количество клиентов и объем пенсионных средств, которые находятся в управлении. Все эти данные находятся в открытом доступе.</w:t>
      </w:r>
    </w:p>
    <w:p w14:paraId="28AB7C86" w14:textId="77777777" w:rsidR="004A59A6" w:rsidRDefault="004A59A6" w:rsidP="004A59A6">
      <w:r>
        <w:t xml:space="preserve">Важно обратить внимание на владельца негосударственного пенсионного фонда: если это крупный банк или корпорация, то с высокой вероятностью организация обладает </w:t>
      </w:r>
      <w:r>
        <w:lastRenderedPageBreak/>
        <w:t>финансовой устойчивостью. Кроме того, добровольные сбережения во всех НПФ застрахованы на сумму до 2,8 млн рублей.</w:t>
      </w:r>
    </w:p>
    <w:p w14:paraId="55D4DA13" w14:textId="77777777" w:rsidR="004A59A6" w:rsidRDefault="00994D8A" w:rsidP="004A59A6">
      <w:r>
        <w:t>«</w:t>
      </w:r>
      <w:r w:rsidR="004A59A6">
        <w:t>Важно помнить, что любые инвестиции — это риск. Итоговая сумма на пенсионном счете человека и, как следствие, размер дополнительной пенсии очень сильно зависят от доходности вложений</w:t>
      </w:r>
      <w:r>
        <w:t>»</w:t>
      </w:r>
      <w:r w:rsidR="004A59A6">
        <w:t>, – отметили в Волго-Вятском ГУ Банка России. Поэтому перед выбором того или иного НПФ можно сравнить доходность этих финансовых организаций.</w:t>
      </w:r>
    </w:p>
    <w:p w14:paraId="61BEE9FC" w14:textId="77777777" w:rsidR="004A59A6" w:rsidRDefault="004A59A6" w:rsidP="004A59A6">
      <w:r>
        <w:t>Что произойдет с накоплениями, если НПФ разорится или потеряет лицензию?</w:t>
      </w:r>
    </w:p>
    <w:p w14:paraId="742355A4" w14:textId="6AA769C8" w:rsidR="004A59A6" w:rsidRDefault="004A59A6" w:rsidP="004A59A6">
      <w:r>
        <w:t xml:space="preserve">Как и любая финансовая </w:t>
      </w:r>
      <w:r w:rsidR="00B64E87">
        <w:t>организация, негосударственный</w:t>
      </w:r>
      <w:r>
        <w:t xml:space="preserve"> пенсионный фонд может разориться, однако для пенсионных накоплений предусмотрено страхование. Если НПФ-банкрот уже начал выплачивать накопительную пенсию, то платежи продолжит новый фонд. Его выберет Агентство по страхованию вкладов.</w:t>
      </w:r>
    </w:p>
    <w:p w14:paraId="0A996067" w14:textId="77777777" w:rsidR="004A59A6" w:rsidRDefault="004A59A6" w:rsidP="004A59A6">
      <w:r>
        <w:t>В пресс-службе Волго-Вятского ГУ Банка России сделали важное уточнение – после смены фонда максимальная сумма ежемесячных платежей не будет превышать четырех размеров социальной пенсии по старости. Если НПФ потеряет лицензию или станет банкротом в момент, когда гражданин еще копит деньги, то АСВ выплатит компенсацию. В нее будут входить взносы и инвестиционный доход, если его уже начислили на счет. При этом максимальный размер компенсации составит 2,8 млн рублей.</w:t>
      </w:r>
    </w:p>
    <w:p w14:paraId="39141195" w14:textId="77777777" w:rsidR="004A59A6" w:rsidRDefault="004A59A6" w:rsidP="004A59A6">
      <w:r>
        <w:t>Копить смолоду: как работают негосударственные пенсионные фонды?</w:t>
      </w:r>
    </w:p>
    <w:p w14:paraId="51F34384" w14:textId="77777777" w:rsidR="004A59A6" w:rsidRDefault="004A59A6" w:rsidP="004A59A6">
      <w:r>
        <w:t>В случаях, когда выплаты превышают четыре размера социальной пенсии или компенсация выше допустимого порога, клиенту придется ждать завершения ликвидации НПФ.</w:t>
      </w:r>
    </w:p>
    <w:p w14:paraId="7C71F63E" w14:textId="77777777" w:rsidR="004A59A6" w:rsidRDefault="00994D8A" w:rsidP="004A59A6">
      <w:r>
        <w:t>«</w:t>
      </w:r>
      <w:r w:rsidR="004A59A6">
        <w:t>Вырученные от продажи активов такого НПФ деньги распределяют в строгой очередности. Сначала компенсируют расходы АСВ. Оставшаяся сумма делится между людьми. Выплаты распределяются пропорционально размеру долга фонда перед ними</w:t>
      </w:r>
      <w:r>
        <w:t>»</w:t>
      </w:r>
      <w:r w:rsidR="004A59A6">
        <w:t>, – отметили в пресс-службе Волго-Вятского ГУ Банка России.</w:t>
      </w:r>
    </w:p>
    <w:p w14:paraId="3B0099D1" w14:textId="77777777" w:rsidR="004A59A6" w:rsidRDefault="004A59A6" w:rsidP="004A59A6">
      <w:hyperlink r:id="rId13" w:history="1">
        <w:r w:rsidRPr="0016028D">
          <w:rPr>
            <w:rStyle w:val="a3"/>
          </w:rPr>
          <w:t>https://livennov.ru/articles/kopit-smolodu-kak-rabotayut-negosudarstvennye-pensionnye-fondy/</w:t>
        </w:r>
      </w:hyperlink>
    </w:p>
    <w:p w14:paraId="2119B2FB" w14:textId="77777777" w:rsidR="004A59A6" w:rsidRPr="002B67C7" w:rsidRDefault="004A59A6" w:rsidP="004A59A6"/>
    <w:p w14:paraId="71F408AB" w14:textId="77777777" w:rsidR="00111D7C" w:rsidRPr="002B67C7" w:rsidRDefault="00111D7C" w:rsidP="00111D7C">
      <w:pPr>
        <w:pStyle w:val="10"/>
      </w:pPr>
      <w:bookmarkStart w:id="45" w:name="_Toc165991073"/>
      <w:bookmarkStart w:id="46" w:name="_Toc99271691"/>
      <w:bookmarkStart w:id="47" w:name="_Toc99318654"/>
      <w:bookmarkStart w:id="48" w:name="_Toc99318783"/>
      <w:bookmarkStart w:id="49" w:name="_Toc396864672"/>
      <w:bookmarkStart w:id="50" w:name="_Toc194298357"/>
      <w:r w:rsidRPr="002B67C7">
        <w:lastRenderedPageBreak/>
        <w:t>Программа долгосрочных сбережений</w:t>
      </w:r>
      <w:bookmarkEnd w:id="45"/>
      <w:bookmarkEnd w:id="50"/>
    </w:p>
    <w:p w14:paraId="39FD7EE2" w14:textId="77777777" w:rsidR="00EE272E" w:rsidRPr="002B67C7" w:rsidRDefault="00EE272E" w:rsidP="00EE272E">
      <w:pPr>
        <w:pStyle w:val="2"/>
      </w:pPr>
      <w:bookmarkStart w:id="51" w:name="a3"/>
      <w:bookmarkStart w:id="52" w:name="_Toc194298358"/>
      <w:bookmarkEnd w:id="51"/>
      <w:r w:rsidRPr="002B67C7">
        <w:t>Коммерсантъ, 28.03.2025, Сбережения замедленного действия</w:t>
      </w:r>
      <w:bookmarkEnd w:id="52"/>
      <w:r w:rsidRPr="002B67C7">
        <w:t xml:space="preserve"> </w:t>
      </w:r>
    </w:p>
    <w:p w14:paraId="4CF97A32" w14:textId="77777777" w:rsidR="00EE272E" w:rsidRPr="002B67C7" w:rsidRDefault="00EE272E" w:rsidP="00F760BE">
      <w:pPr>
        <w:pStyle w:val="3"/>
      </w:pPr>
      <w:bookmarkStart w:id="53" w:name="_Toc194298359"/>
      <w:r w:rsidRPr="002B67C7">
        <w:t>Программа долгосрочных сбережений (ПДС), ставшая итогом реформы пенсионных накоплений, в первый год действия не показала впечатляющих результатов. Граждане проявляют низкую осведомленность о принципах работы программы и предпочитают сберегать средства на депозитах в условиях высоких ставок. Тем не менее старт ПДС способствовал росту интереса среди профильных участников (за год в России появились четыре новых НПФ), и в перспективе при некоторых налоговых новациях программа может обеспечить себе стабильный приток средств.</w:t>
      </w:r>
      <w:bookmarkEnd w:id="53"/>
    </w:p>
    <w:p w14:paraId="19D19EB1" w14:textId="77777777" w:rsidR="00EE272E" w:rsidRPr="002B67C7" w:rsidRDefault="00EE272E" w:rsidP="00EE272E">
      <w:r w:rsidRPr="002B67C7">
        <w:t>Год долгосрочных сбережений</w:t>
      </w:r>
    </w:p>
    <w:p w14:paraId="19C1AD91" w14:textId="77777777" w:rsidR="00EE272E" w:rsidRPr="002B67C7" w:rsidRDefault="00EE272E" w:rsidP="00EE272E">
      <w:r w:rsidRPr="002B67C7">
        <w:t xml:space="preserve">Новый пенсионный накопительный продукт — программа долгосрочных сбережений — был запущен с 1 января 2024 года, однако фактические заключения договоров начались в апреле: в течение первого квартала шли отработка механизмов и согласование налоговых льгот по возврату НДФЛ с личных взносов. За год работы ПДС придала значительный импульс стагнирующему рынку негосударственных пенсионных фондов. Впервые за много лет на рынке появились новые игроки: лицензии НПФ получили Т-Банк (Т-Фонд), </w:t>
      </w:r>
      <w:r w:rsidR="00994D8A">
        <w:t>«</w:t>
      </w:r>
      <w:r w:rsidRPr="002B67C7">
        <w:t>Ренессанс Страхование</w:t>
      </w:r>
      <w:r w:rsidR="00994D8A">
        <w:t>»</w:t>
      </w:r>
      <w:r w:rsidRPr="002B67C7">
        <w:t xml:space="preserve"> (</w:t>
      </w:r>
      <w:r w:rsidR="00994D8A">
        <w:t>«</w:t>
      </w:r>
      <w:r w:rsidRPr="002B67C7">
        <w:t>Ренессанс Накопления</w:t>
      </w:r>
      <w:r w:rsidR="00994D8A">
        <w:t>»</w:t>
      </w:r>
      <w:r w:rsidRPr="002B67C7">
        <w:t>), Альфа-банк и Совкомбанк. И в 2025 году ожидается выход на рынок еще одного нового фонда. В настоящее время в программе участвуют 33 из 37 НПФ.</w:t>
      </w:r>
    </w:p>
    <w:p w14:paraId="362C4F2B" w14:textId="77777777" w:rsidR="00EE272E" w:rsidRPr="002B67C7" w:rsidRDefault="00EE272E" w:rsidP="00EE272E">
      <w:r w:rsidRPr="002B67C7">
        <w:t>По данным Национальной ассоциации негосударственных пенсионных фондов (НАПФ), за 2024 год НПФ привлекли почти 220 млрд руб. и заключили более 3,1 млн договоров.</w:t>
      </w:r>
    </w:p>
    <w:p w14:paraId="5CE60700" w14:textId="378AE590" w:rsidR="00EE272E" w:rsidRPr="002B67C7" w:rsidRDefault="00EE272E" w:rsidP="00EE272E">
      <w:r w:rsidRPr="002B67C7">
        <w:t xml:space="preserve">К концу января 2025 года показатели увеличились до 245 млрд руб. и 3,3 млн договоров. Впрочем, полностью оценить результаты работы ПДС за прошлый год получится не </w:t>
      </w:r>
      <w:r w:rsidR="00B64E87" w:rsidRPr="002B67C7">
        <w:t>раньше, чем</w:t>
      </w:r>
      <w:r w:rsidRPr="002B67C7">
        <w:t xml:space="preserve"> в середине 2025 года, признают в НАПФ. Это связано с особенностями перевода средств накопительной пенсии в программу и сроками получения господдержки. Перевод пенсионных накоплений граждан на их ПДС-счета произойдет до 31 марта, в те же сроки должны быть начислены и проценты. Софинансирование участникам ПДС начислят не позже 1 августа 2025 года, поясняют в отраслевой ассоциации.</w:t>
      </w:r>
    </w:p>
    <w:p w14:paraId="7FA777CB" w14:textId="77777777" w:rsidR="00EE272E" w:rsidRPr="002B67C7" w:rsidRDefault="00994D8A" w:rsidP="00EE272E">
      <w:r>
        <w:t>«</w:t>
      </w:r>
      <w:r w:rsidR="00EE272E" w:rsidRPr="002B67C7">
        <w:t>Первый год работы программы долгосрочных сбережений можно оценить как относительно успешный. Несмотря на низкий интерес граждан к пенсионному рынку и их неосведомленность о деятельности НПФ, в программу удалось привлечь 99 млрд руб. собственных средств граждан, а доля расторгнутых договоров составила всего 1%</w:t>
      </w:r>
      <w:r>
        <w:t>»</w:t>
      </w:r>
      <w:r w:rsidR="00EE272E" w:rsidRPr="002B67C7">
        <w:t xml:space="preserve">,— рассказывает директор по рейтингам страховых и инвестиционных компаний агентства </w:t>
      </w:r>
      <w:r>
        <w:t>«</w:t>
      </w:r>
      <w:r w:rsidR="00EE272E" w:rsidRPr="002B67C7">
        <w:t>Эксперт РА</w:t>
      </w:r>
      <w:r>
        <w:t>»</w:t>
      </w:r>
      <w:r w:rsidR="00EE272E" w:rsidRPr="002B67C7">
        <w:t xml:space="preserve"> Екатерина Серова. Взносы по ПДС в 2025 году, как ожидается, будут еще больше: по оценке инвесткомпании </w:t>
      </w:r>
      <w:r>
        <w:t>«</w:t>
      </w:r>
      <w:r w:rsidR="00EE272E" w:rsidRPr="002B67C7">
        <w:t>Риком-Траст</w:t>
      </w:r>
      <w:r>
        <w:t>»</w:t>
      </w:r>
      <w:r w:rsidR="00EE272E" w:rsidRPr="002B67C7">
        <w:t>, объем привлечения может составить 300–350 млрд руб.</w:t>
      </w:r>
    </w:p>
    <w:p w14:paraId="56AB9D0F" w14:textId="77777777" w:rsidR="00EE272E" w:rsidRPr="002B67C7" w:rsidRDefault="00EE272E" w:rsidP="00EE272E">
      <w:r w:rsidRPr="002B67C7">
        <w:t>По итогам 2024 года доходность инвестиций личных средств граждан в ПДС у всех фондов, которые уже распределили результаты на счета клиентов, значительно превысила уровень инфляции — в среднем в 2–2,3 раза, приводят данные в НАПФ.</w:t>
      </w:r>
    </w:p>
    <w:p w14:paraId="10B51B19" w14:textId="6DF2D41C" w:rsidR="00EE272E" w:rsidRPr="002B67C7" w:rsidRDefault="00EE272E" w:rsidP="00EE272E">
      <w:r w:rsidRPr="002B67C7">
        <w:lastRenderedPageBreak/>
        <w:t xml:space="preserve">Тем не менее результаты нового продукта оказались ниже целевого показателя, обозначенного президентом </w:t>
      </w:r>
      <w:r w:rsidR="00B64E87" w:rsidRPr="002B67C7">
        <w:t>России, —</w:t>
      </w:r>
      <w:r w:rsidRPr="002B67C7">
        <w:t xml:space="preserve"> 250 млрд руб. до конца 2024 года.</w:t>
      </w:r>
    </w:p>
    <w:p w14:paraId="0EDD4EF9" w14:textId="77777777" w:rsidR="00EE272E" w:rsidRPr="002B67C7" w:rsidRDefault="00EE272E" w:rsidP="00EE272E">
      <w:r w:rsidRPr="002B67C7">
        <w:t>Россияне пока относятся к ПДС с осторожностью, несмотря на активный маркетинг со стороны банков: оформление в привычном приложении банка, повышенные ставки по другим накопительным продуктам при оформлении договора ПДС. Граждане предпочитают привычные депозиты в условиях высокой ключевой ставки, что сдерживает интерес к программе, признают опрошенные эксперты.</w:t>
      </w:r>
    </w:p>
    <w:p w14:paraId="5B2B6578" w14:textId="77777777" w:rsidR="00EE272E" w:rsidRPr="002B67C7" w:rsidRDefault="00EE272E" w:rsidP="00EE272E">
      <w:r w:rsidRPr="002B67C7">
        <w:t xml:space="preserve">Кроме того, не все преимущества программы оказались для россиян очевидными, признают сами НПФ. </w:t>
      </w:r>
      <w:r w:rsidR="00994D8A">
        <w:t>«</w:t>
      </w:r>
      <w:r w:rsidRPr="002B67C7">
        <w:t>В частности, возможность разморозки средств накопительной пенсии путем их перевода в ПДС. Несмотря на рост осведомленности населения — сейчас уже 6% россиян знают, что такое средства накопительной пенсии, по сравнению с 3% в 2023 году,— уровень пенсионной грамотности пока оставляет желать лучшего</w:t>
      </w:r>
      <w:r w:rsidR="00994D8A">
        <w:t>»</w:t>
      </w:r>
      <w:r w:rsidRPr="002B67C7">
        <w:t xml:space="preserve">,— считает руководитель блока </w:t>
      </w:r>
      <w:r w:rsidR="00994D8A">
        <w:t>«</w:t>
      </w:r>
      <w:r w:rsidRPr="002B67C7">
        <w:t>Управление благосостоянием</w:t>
      </w:r>
      <w:r w:rsidR="00994D8A">
        <w:t>»</w:t>
      </w:r>
      <w:r w:rsidRPr="002B67C7">
        <w:t xml:space="preserve"> Сбербанка Руслан Вестеровский. Заключение договора с фондом — это только начало, согласен гендиректор </w:t>
      </w:r>
      <w:r w:rsidR="00994D8A">
        <w:t>«</w:t>
      </w:r>
      <w:r w:rsidRPr="002B67C7">
        <w:t>ВТБ Пенсионный фонд</w:t>
      </w:r>
      <w:r w:rsidR="00994D8A">
        <w:t>»</w:t>
      </w:r>
      <w:r w:rsidRPr="002B67C7">
        <w:t xml:space="preserve"> Андрей Осипов. ПДС — это долгосрочный финансовый продукт и софинансирование по нему длится десять лет, поэтому важно ежегодно пополнять уже открытые счета, поясняет он.</w:t>
      </w:r>
    </w:p>
    <w:p w14:paraId="2AE0A395" w14:textId="77777777" w:rsidR="00EE272E" w:rsidRPr="002B67C7" w:rsidRDefault="00EE272E" w:rsidP="00EE272E">
      <w:r w:rsidRPr="002B67C7">
        <w:t>Ставка на работодателей</w:t>
      </w:r>
    </w:p>
    <w:p w14:paraId="06F04FB1" w14:textId="77777777" w:rsidR="00EE272E" w:rsidRPr="002B67C7" w:rsidRDefault="00EE272E" w:rsidP="00EE272E">
      <w:r w:rsidRPr="002B67C7">
        <w:t>Сейчас ведется работа по расширению возможностей ПДС, потенциал для дальнейших улучшений, конечно, есть, признают в НАПФ. Многие заключают несколько договоров — не только для себя, но и для своих близких. В настоящее время можно открыть не более трех ПДС-счетов с налоговыми льготами на одного человека. По поручению президента разрабатываются новые семейные опции, которые могут изменить эту норму, а также увеличить размер софинансирования на семью в целом. Сейчас участники могут получить до 36 тыс. руб. в год по всем договорам, включая те, что оформлены на близких. Планируется сделать отдельное софинансирование для себя и для детей.</w:t>
      </w:r>
    </w:p>
    <w:p w14:paraId="4C2DF47E" w14:textId="77777777" w:rsidR="00EE272E" w:rsidRPr="002B67C7" w:rsidRDefault="00994D8A" w:rsidP="00EE272E">
      <w:r>
        <w:t>«</w:t>
      </w:r>
      <w:r w:rsidR="00EE272E" w:rsidRPr="002B67C7">
        <w:t>В этом году также могут быть приняты поправки к Налоговому кодексу, которые не были утверждены в 2024-м.</w:t>
      </w:r>
    </w:p>
    <w:p w14:paraId="1A0972A6" w14:textId="77777777" w:rsidR="00EE272E" w:rsidRPr="002B67C7" w:rsidRDefault="00EE272E" w:rsidP="00EE272E">
      <w:r w:rsidRPr="002B67C7">
        <w:t>Речь идет, в частности, о предоставлении налоговых льгот работодателям, которые делают взносы за своих сотрудников.</w:t>
      </w:r>
    </w:p>
    <w:p w14:paraId="777FFADB" w14:textId="77777777" w:rsidR="00ED0E3D" w:rsidRPr="002B67C7" w:rsidRDefault="00EE272E" w:rsidP="00EE272E">
      <w:r w:rsidRPr="002B67C7">
        <w:t xml:space="preserve">Бизнес заинтересован в развитии корпоративных программ, и ПДС может стать эффективным инструментом для мотивации и удержания сотрудников в условиях нехватки кадров, описывает ситуацию в отрасли президент НАПФ Сергей Беляков. </w:t>
      </w:r>
    </w:p>
    <w:p w14:paraId="03C79860" w14:textId="7B50E17E" w:rsidR="00EE272E" w:rsidRPr="002B67C7" w:rsidRDefault="00994D8A" w:rsidP="00EE272E">
      <w:r>
        <w:t>«</w:t>
      </w:r>
      <w:r w:rsidR="00EE272E" w:rsidRPr="002B67C7">
        <w:t>В первую очередь мы видим очень большую роль работодателей в развитии не только самой программы долгосрочных сбережений, но и в целом финансовой грамотности наших граждан. Работодатели могут софинансировать взносы по ПДС, кроме того, если они возьмут на себя обучающую и информирующую функцию, то мы увидим повышение участия и уровня доверия к программе. Мы считаем, что работодатель должен выступить как канал коммуникации между сотрудниками и негосударственными пенсионными фондами</w:t>
      </w:r>
      <w:r w:rsidR="00B64E87">
        <w:t>»</w:t>
      </w:r>
      <w:r w:rsidR="00B64E87" w:rsidRPr="002B67C7">
        <w:t>, —</w:t>
      </w:r>
      <w:r w:rsidR="00EE272E" w:rsidRPr="002B67C7">
        <w:t xml:space="preserve"> согласна директор по развитию АО </w:t>
      </w:r>
      <w:r>
        <w:t>«</w:t>
      </w:r>
      <w:r w:rsidR="00EE272E" w:rsidRPr="002B67C7">
        <w:t>НПФ “Социум”</w:t>
      </w:r>
      <w:r w:rsidR="00B64E87">
        <w:t>»</w:t>
      </w:r>
      <w:r w:rsidR="00EE272E" w:rsidRPr="002B67C7">
        <w:t xml:space="preserve"> Марина Тришина. Впрочем, опрошенные </w:t>
      </w:r>
      <w:r>
        <w:t>«</w:t>
      </w:r>
      <w:r w:rsidR="00EE272E" w:rsidRPr="002B67C7">
        <w:t>Ъ-Review</w:t>
      </w:r>
      <w:r>
        <w:t>»</w:t>
      </w:r>
      <w:r w:rsidR="00EE272E" w:rsidRPr="002B67C7">
        <w:t xml:space="preserve"> промышленные компании пока интереса к участию в программе долгосрочных </w:t>
      </w:r>
      <w:r w:rsidR="00EE272E" w:rsidRPr="002B67C7">
        <w:lastRenderedPageBreak/>
        <w:t>сбережений не проявляют — как раз по причине отсутствия внятных налоговых стимулов.</w:t>
      </w:r>
    </w:p>
    <w:p w14:paraId="1B2D553F" w14:textId="77777777" w:rsidR="00EE272E" w:rsidRPr="002B67C7" w:rsidRDefault="00994D8A" w:rsidP="00EE272E">
      <w:r>
        <w:t>«</w:t>
      </w:r>
      <w:r w:rsidR="00EE272E" w:rsidRPr="002B67C7">
        <w:t>Мы стараемся помогать людям формировать личный финансовый портфель с учетом их целей и жизненных обстоятельств. Следуя этой логике, мы предложили комбинированный продукт — ПДС и вклад. Благодаря такому сочетанию инструментов россияне могут одновременно решать краткосрочные задачи (например, копить на летний отдых или крупные покупки) и создавать долгосрочную финансовую базу. В будущем мы могли бы предлагать и другие комбинированные инструменты.</w:t>
      </w:r>
    </w:p>
    <w:p w14:paraId="352C1878" w14:textId="5BF5D122" w:rsidR="00EE272E" w:rsidRPr="002B67C7" w:rsidRDefault="00EE272E" w:rsidP="00EE272E">
      <w:r w:rsidRPr="002B67C7">
        <w:t>Например, сочетать ПДС с брокерскими счетами или страхованием жизни, чтобы помочь молодежи начать делать долгосрочные сбережения</w:t>
      </w:r>
      <w:r w:rsidR="00994D8A">
        <w:t>»</w:t>
      </w:r>
      <w:r w:rsidRPr="002B67C7">
        <w:t>,</w:t>
      </w:r>
      <w:r w:rsidR="00B64E87">
        <w:t xml:space="preserve"> </w:t>
      </w:r>
      <w:r w:rsidRPr="002B67C7">
        <w:t>— рассказывает Руслан Вестеровский.</w:t>
      </w:r>
    </w:p>
    <w:p w14:paraId="77B3917A" w14:textId="77777777" w:rsidR="00EE272E" w:rsidRPr="002B67C7" w:rsidRDefault="00EE272E" w:rsidP="00EE272E">
      <w:r w:rsidRPr="002B67C7">
        <w:t xml:space="preserve">На данный момент перед фондами стоит задача активного привлечения средств в ПДС, обусловленная целями реализации пенсионной реформы, запросом на увеличение сроков инвестирования и притока долгосрочных денег в экономику, подводит итоги директор рейтингов финансовых институтов рейтинговой службы НРА Елена Фивейская. </w:t>
      </w:r>
    </w:p>
    <w:p w14:paraId="3EE0E603" w14:textId="77777777" w:rsidR="00EE272E" w:rsidRPr="002B67C7" w:rsidRDefault="00EE272E" w:rsidP="00EE272E">
      <w:r w:rsidRPr="002B67C7">
        <w:t>Предполагается, что в 2025 году в программе долгосрочных сбережений будет упрощен перевод средств накопительной пенсии из системы ОПС, что также должно способствовать росту объема средств в ПДС. Кроме того, повысить привлекательность ПДС может увеличение лимита взносов для получения налогового вычета по долгосрочным сбережениям с текущих 400 тыс. руб. Расширение списка инструментов, в которые НПФ имеют право инвестировать, также могло бы в перспективе содействовать развитию данного сегмента рынка, ожидает Елена Фивейская.</w:t>
      </w:r>
    </w:p>
    <w:p w14:paraId="54E4E21F" w14:textId="77777777" w:rsidR="00EE272E" w:rsidRPr="002B67C7" w:rsidRDefault="00EE272E" w:rsidP="00EE272E">
      <w:r w:rsidRPr="002B67C7">
        <w:t>Что такое программа долгосрочных сбережений</w:t>
      </w:r>
    </w:p>
    <w:p w14:paraId="6BC3A1B7" w14:textId="6D13E5DE" w:rsidR="00EE272E" w:rsidRPr="002B67C7" w:rsidRDefault="00EE272E" w:rsidP="00EE272E">
      <w:r w:rsidRPr="002B67C7">
        <w:t xml:space="preserve">ПДС предполагает возможность формирования сбережений за счет собственных добровольных взносов и ранее сформированных пенсионных накоплений. Договор с НПФ заключается на 15 лет. Досрочно воспользоваться средствами можно при достижении пенсионного возраста или при наступлении определенных обстоятельств, например необходимости дорогостоящего лечения, в случае потери кормильца. Программа предусматривает государственное софинансирование в размере до 36 тыс. руб. в год в течение десяти лет, а также специальный налоговый вычет — до 52 тыс. руб. ежегодно при уплате взносов до 400 тыс. руб. Сумма софинансирования зависит от дохода участника ПДС. Например, если гражданин зарабатывает до 80 тыс. руб. в месяц, то действует следующая формула: 1 руб. взноса на 1 руб. от государства. Если заработок составляет от 80 тыс. до 150 тыс. руб., то начислят 1 руб. на 2 руб. внесенных (соответственно, чтобы получить 36 тыс. руб., нужно внести в ПДС 72 тыс. </w:t>
      </w:r>
      <w:r w:rsidR="00B64E87" w:rsidRPr="002B67C7">
        <w:t>руб.</w:t>
      </w:r>
      <w:r w:rsidRPr="002B67C7">
        <w:t>). Если же зарплата больше 150 тыс., то коэффициент софинансирования составит один к четырем (чтобы получить от государства 36 тыс. руб., нужно сделать взносы на 144 тыс. руб.).</w:t>
      </w:r>
    </w:p>
    <w:p w14:paraId="4B1FDD3F" w14:textId="77777777" w:rsidR="00EE272E" w:rsidRPr="002B67C7" w:rsidRDefault="00EE272E" w:rsidP="00EE272E">
      <w:r w:rsidRPr="002B67C7">
        <w:t>Средства застрахованы государством на сумму 2,8 млн руб. Накопленные средства наследуются по закону, на средства, находящиеся в программе ПДС, не обращается взыскание по долгам, они не могут быть включены в имущественную массу, подлежащую аресту, более того, выплаты по ПДС не будут облагаться НДФЛ в отличие от инвестиционного дохода.</w:t>
      </w:r>
    </w:p>
    <w:p w14:paraId="207785CB" w14:textId="77777777" w:rsidR="00EE272E" w:rsidRPr="002B67C7" w:rsidRDefault="00EE272E" w:rsidP="00EE272E">
      <w:r w:rsidRPr="002B67C7">
        <w:lastRenderedPageBreak/>
        <w:t>Значительное преимущество ПДС — гарантии безубыточности. По закону по окончании срока действия ПДС сумма средств на счете не может быть меньше сделанных взносов, включая софинансирование от государства и переведенные из ОПС пенсионные накопления.</w:t>
      </w:r>
    </w:p>
    <w:p w14:paraId="2454704C" w14:textId="77777777" w:rsidR="00111D7C" w:rsidRPr="002B67C7" w:rsidRDefault="00EE272E" w:rsidP="00EE272E">
      <w:hyperlink r:id="rId14" w:history="1">
        <w:r w:rsidRPr="002B67C7">
          <w:rPr>
            <w:rStyle w:val="a3"/>
          </w:rPr>
          <w:t>https://www.kommersant.ru/doc/7605271</w:t>
        </w:r>
      </w:hyperlink>
    </w:p>
    <w:p w14:paraId="5664EC40" w14:textId="77777777" w:rsidR="00DE430A" w:rsidRPr="002B67C7" w:rsidRDefault="00DE430A" w:rsidP="00DE430A">
      <w:pPr>
        <w:pStyle w:val="2"/>
      </w:pPr>
      <w:bookmarkStart w:id="54" w:name="a4"/>
      <w:bookmarkStart w:id="55" w:name="_Hlk194297722"/>
      <w:bookmarkStart w:id="56" w:name="_Toc194298360"/>
      <w:bookmarkEnd w:id="54"/>
      <w:r w:rsidRPr="002B67C7">
        <w:t>РИА Новости, 28.03.2025, НПФ заключили более 3,5 млн договоров в рамках программы долгосрочных сбережений - Минфин</w:t>
      </w:r>
      <w:bookmarkEnd w:id="56"/>
    </w:p>
    <w:p w14:paraId="78C82884" w14:textId="77777777" w:rsidR="00DE430A" w:rsidRPr="002B67C7" w:rsidRDefault="00DE430A" w:rsidP="00F760BE">
      <w:pPr>
        <w:pStyle w:val="3"/>
      </w:pPr>
      <w:bookmarkStart w:id="57" w:name="_Toc194298361"/>
      <w:r w:rsidRPr="002B67C7">
        <w:t>Негосударственные пенсионные фонды (НПФ) заключили более 3,5 миллиона договоров в рамках программы долгосрочных сбережений (ПДС), рассказала начальник отдела регулирования негосударственных пенсионных фондов департамента финансовой политики Минфина России Наталия Каменская.</w:t>
      </w:r>
      <w:bookmarkEnd w:id="57"/>
    </w:p>
    <w:p w14:paraId="31C744EB" w14:textId="77777777" w:rsidR="00DE430A" w:rsidRPr="002B67C7" w:rsidRDefault="00994D8A" w:rsidP="00DE430A">
      <w:r>
        <w:t>«</w:t>
      </w:r>
      <w:r w:rsidR="00DE430A" w:rsidRPr="002B67C7">
        <w:t>На сегодняшний день более 3,5 миллиона договоров заключено по Российской Федерации и более 270 миллиардов рублей средств внесено в программу долгосрочных сбережений</w:t>
      </w:r>
      <w:r>
        <w:t>»</w:t>
      </w:r>
      <w:r w:rsidR="00DE430A" w:rsidRPr="002B67C7">
        <w:t xml:space="preserve">, - сказала она в рамках всероссийской просветительской эстафеты </w:t>
      </w:r>
      <w:r>
        <w:t>«</w:t>
      </w:r>
      <w:r w:rsidR="00DE430A" w:rsidRPr="002B67C7">
        <w:t>Мои финансы</w:t>
      </w:r>
      <w:r>
        <w:t>»</w:t>
      </w:r>
      <w:r w:rsidR="00DE430A" w:rsidRPr="002B67C7">
        <w:t>.</w:t>
      </w:r>
    </w:p>
    <w:p w14:paraId="44ABB3AD" w14:textId="77777777" w:rsidR="00DE430A" w:rsidRPr="002B67C7" w:rsidRDefault="00DE430A" w:rsidP="00DE430A">
      <w:r w:rsidRPr="002B67C7">
        <w:t>ПДС - это сберегательный инструмент, который начал действовать в России с 1 января 2024 года. Деньги каждого участника ПДС застрахованы на сумму до 2,8 миллиона рублей, участники могут ежегодно получать налоговый вычет на уплаченные взносы в размере до 52 тысяч рублей, а также передавать вложенные средства по наследству. Также участники программы смогут получить софинансирование со стороны государства в размере до 36 тысяч рублей в год и перевести накопительную пенсию, ранее сформированную в рамках обязательного пенсионного страхования, в ПДС.</w:t>
      </w:r>
    </w:p>
    <w:p w14:paraId="0A18D88E" w14:textId="77777777" w:rsidR="00EE272E" w:rsidRPr="002B67C7" w:rsidRDefault="00EE272E" w:rsidP="00EE272E">
      <w:pPr>
        <w:pStyle w:val="2"/>
      </w:pPr>
      <w:bookmarkStart w:id="58" w:name="a5"/>
      <w:bookmarkStart w:id="59" w:name="_Toc194298362"/>
      <w:bookmarkEnd w:id="55"/>
      <w:bookmarkEnd w:id="58"/>
      <w:r w:rsidRPr="002B67C7">
        <w:rPr>
          <w:lang w:val="en-US"/>
        </w:rPr>
        <w:t>INFOX</w:t>
      </w:r>
      <w:r w:rsidRPr="002B67C7">
        <w:t>, 28.03.2025, Россияне стали интересоваться сбережениями с отсроченным действием</w:t>
      </w:r>
      <w:bookmarkEnd w:id="59"/>
    </w:p>
    <w:p w14:paraId="763877DB" w14:textId="77777777" w:rsidR="00EE272E" w:rsidRPr="002B67C7" w:rsidRDefault="00EE272E" w:rsidP="00F760BE">
      <w:pPr>
        <w:pStyle w:val="3"/>
      </w:pPr>
      <w:bookmarkStart w:id="60" w:name="_Toc194298363"/>
      <w:r w:rsidRPr="002B67C7">
        <w:t>Запущенная программа долгосрочных сбережений (ПДС), созданная в результате реформирования пенсионной системы, не продемонстрировала удивительных результатов в первый год своего существования. Граждане в целом не знают принципов функционирования программы и продолжают держать свои средства на депозитах, предпочитая высокие процентные ставки.</w:t>
      </w:r>
      <w:bookmarkEnd w:id="60"/>
    </w:p>
    <w:p w14:paraId="6F5AF634" w14:textId="77777777" w:rsidR="00EE272E" w:rsidRPr="002B67C7" w:rsidRDefault="00EE272E" w:rsidP="00EE272E">
      <w:r w:rsidRPr="002B67C7">
        <w:t>Тем не менее, запуск ПДС способствовал повышению интереса со стороны участников рынка, и в течение года появилось четыре новых негосударственных пенсионных фонда (НПФ). В будущем, при введении некоторых налоговых изменений, программа вполне может получить стабильный денежный поток.</w:t>
      </w:r>
    </w:p>
    <w:p w14:paraId="0FA42D98" w14:textId="77777777" w:rsidR="00EE272E" w:rsidRPr="002B67C7" w:rsidRDefault="00EE272E" w:rsidP="00EE272E">
      <w:r w:rsidRPr="002B67C7">
        <w:t>Год сбережений на долгосрочной основе</w:t>
      </w:r>
    </w:p>
    <w:p w14:paraId="2875C7B5" w14:textId="77777777" w:rsidR="00EE272E" w:rsidRPr="002B67C7" w:rsidRDefault="00EE272E" w:rsidP="00EE272E">
      <w:r w:rsidRPr="002B67C7">
        <w:t xml:space="preserve">Программа долгосрочных сбережений, новый пенсионный накопительный продукт, начала свою работу с 1 января 2024 года, однако фактические заключения договоров </w:t>
      </w:r>
      <w:r w:rsidRPr="002B67C7">
        <w:lastRenderedPageBreak/>
        <w:t>стартовали только в апреле. В течение первых трех месяцев отлаживался механизм и согласовывались налоговые льготы по возврату НДФЛ с личных выплат.</w:t>
      </w:r>
    </w:p>
    <w:p w14:paraId="497B3A07" w14:textId="77777777" w:rsidR="00EE272E" w:rsidRPr="002B67C7" w:rsidRDefault="00EE272E" w:rsidP="00EE272E">
      <w:r w:rsidRPr="002B67C7">
        <w:t xml:space="preserve">За первый год работы ПДС значительно активировала рынок негосударственных пенсионных фондов. Впервые за многие годы на рынке появились новые игроки: лицензии НПФ получили Т-Банк (Т-Фонд), </w:t>
      </w:r>
      <w:r w:rsidR="00994D8A">
        <w:t>«</w:t>
      </w:r>
      <w:r w:rsidRPr="002B67C7">
        <w:t>Ренессанс Страхование</w:t>
      </w:r>
      <w:r w:rsidR="00994D8A">
        <w:t>»</w:t>
      </w:r>
      <w:r w:rsidRPr="002B67C7">
        <w:t xml:space="preserve"> (</w:t>
      </w:r>
      <w:r w:rsidR="00994D8A">
        <w:t>«</w:t>
      </w:r>
      <w:r w:rsidRPr="002B67C7">
        <w:t>Ренессанс Накопления</w:t>
      </w:r>
      <w:r w:rsidR="00994D8A">
        <w:t>»</w:t>
      </w:r>
      <w:r w:rsidRPr="002B67C7">
        <w:t>), Альфа-банк и Совкомбанк. Ожидается, что в 2025 году будет представлен еще один новый фонд. На сегодняшний день в программе участвуют 33 из 37 НПФ.</w:t>
      </w:r>
    </w:p>
    <w:p w14:paraId="176DFF21" w14:textId="77777777" w:rsidR="00EE272E" w:rsidRPr="002B67C7" w:rsidRDefault="00EE272E" w:rsidP="00EE272E">
      <w:r w:rsidRPr="002B67C7">
        <w:t>Согласно данным Национальной ассоциации негосударственных пенсионных фондов (НАПФ), в 2024 году НПФ смогли привлечь почти 220 миллиардов рублей и заключить свыше 3,1 миллиона договоров.</w:t>
      </w:r>
    </w:p>
    <w:p w14:paraId="71E14DA2" w14:textId="77777777" w:rsidR="00EE272E" w:rsidRPr="002B67C7" w:rsidRDefault="00EE272E" w:rsidP="00EE272E">
      <w:r w:rsidRPr="002B67C7">
        <w:t>К концу января 2025 года эти показатели увеличились до 245 миллиардов рублей и 3,3 миллиона договоров. Однако для полноценной оценки результатов работы ПДС за прошедший год понадобится время, и окончательные данные будут известны не раньше середины 2025 года, как отмечают в НАПФ.</w:t>
      </w:r>
    </w:p>
    <w:p w14:paraId="6B6C25FA" w14:textId="77777777" w:rsidR="00EE272E" w:rsidRPr="002B67C7" w:rsidRDefault="00EE272E" w:rsidP="00EE272E">
      <w:r w:rsidRPr="002B67C7">
        <w:t>Это связано с нюансами перевода средств пенсионных накоплений и сроками получения государственной поддержки. Перевод средств на счета ПДС завершится до 31 марта, в те же сроки должны быть начислены проценты. Первые выплаты софинансирования участникам программы планируется произвести не позднее 1 августа 2025 года.</w:t>
      </w:r>
    </w:p>
    <w:p w14:paraId="2EF9D7D7" w14:textId="77777777" w:rsidR="00EE272E" w:rsidRPr="002B67C7" w:rsidRDefault="00EE272E" w:rsidP="00EE272E">
      <w:r w:rsidRPr="002B67C7">
        <w:t>Что собой представляет программа долгосрочных сбережений</w:t>
      </w:r>
    </w:p>
    <w:p w14:paraId="41DA1BDC" w14:textId="77777777" w:rsidR="00EE272E" w:rsidRPr="002B67C7" w:rsidRDefault="00EE272E" w:rsidP="00EE272E">
      <w:r w:rsidRPr="002B67C7">
        <w:t>ПДС предполагает возможность накопления средств как за счет собственных добровольных взносов, так и ранее накопленных пенсионных средств. Договор с НПФ заключается сроком на 15 лет.</w:t>
      </w:r>
    </w:p>
    <w:p w14:paraId="676BAF12" w14:textId="77777777" w:rsidR="00EE272E" w:rsidRPr="002B67C7" w:rsidRDefault="00EE272E" w:rsidP="00EE272E">
      <w:r w:rsidRPr="002B67C7">
        <w:t>Однако воспользоваться средствами досрочно можно, когда гражданин достигает пенсионного возраста или в определенных обстоятельствах, таких как необходимость дорогого лечения или утрата кормильца. Программа также предусматривает государственное софинансирование до 36 тысяч рублей в год на протяжении десяти лет, а также специальный налоговый вычет в размере до 52 тысяч рублей в год при внесении взносов до 400 тысяч рублей.</w:t>
      </w:r>
    </w:p>
    <w:p w14:paraId="292831D0" w14:textId="77777777" w:rsidR="00EE272E" w:rsidRPr="002B67C7" w:rsidRDefault="00EE272E" w:rsidP="00EE272E">
      <w:r w:rsidRPr="002B67C7">
        <w:t>Сумма софинансирования зависит от доходов участника ПДС. Например, если ежемесячный доход составляет до 80 тысяч рублей, соотношение взносов будет 1 к 1. При зарплате от 80 до 150 тысяч рублей — 1 к 2 (для получения 36 тысяч рублей необходимо вложить 72 тысячи рублей). Если же доход превышает 150 тысяч рублей, коэффициент софинансирования — 1 к 4 (чтобы получить 36 тысяч рублей от государства, нужно внести 144 тысячи рублей).</w:t>
      </w:r>
    </w:p>
    <w:p w14:paraId="060BBE1A" w14:textId="77777777" w:rsidR="00EE272E" w:rsidRPr="002B67C7" w:rsidRDefault="00EE272E" w:rsidP="00EE272E">
      <w:r w:rsidRPr="002B67C7">
        <w:t>Государство страхует средства на сумму 2,8 миллиона рублей. Накопления по наследству переходят согласно закону, средства, находящиеся на счете ПДС, защищены от долговых взысканий, они не подлежат аресту, и выплаты по ПДС не облагаются НДФЛ в отличие от инвестиционного дохода.</w:t>
      </w:r>
    </w:p>
    <w:p w14:paraId="0B888E24" w14:textId="77777777" w:rsidR="00EE272E" w:rsidRPr="002B67C7" w:rsidRDefault="00EE272E" w:rsidP="00EE272E">
      <w:r w:rsidRPr="002B67C7">
        <w:t>Ключевым преимуществом ПДС являются гарантии безубыточности: по закону, по окончании действия программы сумма на счету не может быть меньше, чем сумма взносов, включая господдержку и переведенные пенсионные накопления.</w:t>
      </w:r>
    </w:p>
    <w:p w14:paraId="10C1B261" w14:textId="77777777" w:rsidR="00EE272E" w:rsidRPr="002B67C7" w:rsidRDefault="00994D8A" w:rsidP="00EE272E">
      <w:r>
        <w:lastRenderedPageBreak/>
        <w:t>«</w:t>
      </w:r>
      <w:r w:rsidR="00EE272E" w:rsidRPr="002B67C7">
        <w:t>Первый год работы программы долгосрочных сбережений может считаться относительно успешным. Несмотря на низкий интерес граждан к пенсионному сектору и их недостаточную осведомленность о НПФ, путем программы удалось привлечь 99 миллиардов рублей собственных средств, и доля расторгнутых договоров составила всего 1%</w:t>
      </w:r>
      <w:r>
        <w:t>»</w:t>
      </w:r>
      <w:r w:rsidR="00EE272E" w:rsidRPr="002B67C7">
        <w:t xml:space="preserve">, — рассказывает Екатерина Серова, директор по рейтингам страховых и инвестиционных компаний агентства </w:t>
      </w:r>
      <w:r>
        <w:t>«</w:t>
      </w:r>
      <w:r w:rsidR="00EE272E" w:rsidRPr="002B67C7">
        <w:t>Эксперт РА</w:t>
      </w:r>
      <w:r>
        <w:t>»</w:t>
      </w:r>
      <w:r w:rsidR="00EE272E" w:rsidRPr="002B67C7">
        <w:t xml:space="preserve">. Ожидается, что взносы по ПДС в 2025 году вырастут еще больше: по прогнозам инвестиционной компании </w:t>
      </w:r>
      <w:r>
        <w:t>«</w:t>
      </w:r>
      <w:r w:rsidR="00EE272E" w:rsidRPr="002B67C7">
        <w:t>Риком-Траст</w:t>
      </w:r>
      <w:r>
        <w:t>»</w:t>
      </w:r>
      <w:r w:rsidR="00EE272E" w:rsidRPr="002B67C7">
        <w:t>, объем привлечения может достигнуть 300–350 миллиардов рублей.</w:t>
      </w:r>
    </w:p>
    <w:p w14:paraId="71E4E8A9" w14:textId="77777777" w:rsidR="00EE272E" w:rsidRPr="002B67C7" w:rsidRDefault="00EE272E" w:rsidP="00EE272E">
      <w:r w:rsidRPr="002B67C7">
        <w:t>По результатам 2024 года доходность вложений граждан в ПДС у всех фондов, которые уже провели распределение на счета клиентов, в среднем в 2–2,3 раза превысила уровень инфляции, согласно данным НАПФ.</w:t>
      </w:r>
    </w:p>
    <w:p w14:paraId="75BE88C9" w14:textId="77777777" w:rsidR="00EE272E" w:rsidRPr="002B67C7" w:rsidRDefault="00EE272E" w:rsidP="00EE272E">
      <w:r w:rsidRPr="002B67C7">
        <w:t>Тем не менее, результаты нового предложения оказались ниже, чем целевой показатель, озвученный президентом России, который составляет 250 миллиардов рублей на конец 2024 года.</w:t>
      </w:r>
    </w:p>
    <w:p w14:paraId="29928EB7" w14:textId="77777777" w:rsidR="00EE272E" w:rsidRPr="002B67C7" w:rsidRDefault="00EE272E" w:rsidP="00EE272E">
      <w:r w:rsidRPr="002B67C7">
        <w:t>Россияне по-прежнему с настороженностью относятся к ПДС, несмотря на активные усилия по маркетингу со стороны банков, включая возможность оформления через привычные приложения, а также повышенные ставки по другим сбережениям при использовании договора ПДС. Эксперты отмечают, что граждане предпочитают привычные депозиты на фоне высоких ключевых ставок, что ограничивает интерес к новой программе.</w:t>
      </w:r>
    </w:p>
    <w:p w14:paraId="7679DA85" w14:textId="77777777" w:rsidR="00EE272E" w:rsidRPr="002B67C7" w:rsidRDefault="00EE272E" w:rsidP="00EE272E">
      <w:hyperlink r:id="rId15" w:history="1">
        <w:r w:rsidRPr="002B67C7">
          <w:rPr>
            <w:rStyle w:val="a3"/>
            <w:lang w:val="en-US"/>
          </w:rPr>
          <w:t>https</w:t>
        </w:r>
        <w:r w:rsidRPr="002B67C7">
          <w:rPr>
            <w:rStyle w:val="a3"/>
          </w:rPr>
          <w:t>://</w:t>
        </w:r>
        <w:r w:rsidRPr="002B67C7">
          <w:rPr>
            <w:rStyle w:val="a3"/>
            <w:lang w:val="en-US"/>
          </w:rPr>
          <w:t>www</w:t>
        </w:r>
        <w:r w:rsidRPr="002B67C7">
          <w:rPr>
            <w:rStyle w:val="a3"/>
          </w:rPr>
          <w:t>.</w:t>
        </w:r>
        <w:r w:rsidRPr="002B67C7">
          <w:rPr>
            <w:rStyle w:val="a3"/>
            <w:lang w:val="en-US"/>
          </w:rPr>
          <w:t>infox</w:t>
        </w:r>
        <w:r w:rsidRPr="002B67C7">
          <w:rPr>
            <w:rStyle w:val="a3"/>
          </w:rPr>
          <w:t>.</w:t>
        </w:r>
        <w:r w:rsidRPr="002B67C7">
          <w:rPr>
            <w:rStyle w:val="a3"/>
            <w:lang w:val="en-US"/>
          </w:rPr>
          <w:t>ru</w:t>
        </w:r>
        <w:r w:rsidRPr="002B67C7">
          <w:rPr>
            <w:rStyle w:val="a3"/>
          </w:rPr>
          <w:t>/</w:t>
        </w:r>
        <w:r w:rsidRPr="002B67C7">
          <w:rPr>
            <w:rStyle w:val="a3"/>
            <w:lang w:val="en-US"/>
          </w:rPr>
          <w:t>news</w:t>
        </w:r>
        <w:r w:rsidRPr="002B67C7">
          <w:rPr>
            <w:rStyle w:val="a3"/>
          </w:rPr>
          <w:t>/299/351</w:t>
        </w:r>
        <w:r w:rsidRPr="002B67C7">
          <w:rPr>
            <w:rStyle w:val="a3"/>
          </w:rPr>
          <w:t>0</w:t>
        </w:r>
        <w:r w:rsidRPr="002B67C7">
          <w:rPr>
            <w:rStyle w:val="a3"/>
          </w:rPr>
          <w:t>03-</w:t>
        </w:r>
        <w:r w:rsidRPr="002B67C7">
          <w:rPr>
            <w:rStyle w:val="a3"/>
            <w:lang w:val="en-US"/>
          </w:rPr>
          <w:t>sberezenia</w:t>
        </w:r>
        <w:r w:rsidRPr="002B67C7">
          <w:rPr>
            <w:rStyle w:val="a3"/>
          </w:rPr>
          <w:t>-</w:t>
        </w:r>
        <w:r w:rsidRPr="002B67C7">
          <w:rPr>
            <w:rStyle w:val="a3"/>
            <w:lang w:val="en-US"/>
          </w:rPr>
          <w:t>s</w:t>
        </w:r>
        <w:r w:rsidRPr="002B67C7">
          <w:rPr>
            <w:rStyle w:val="a3"/>
          </w:rPr>
          <w:t>-</w:t>
        </w:r>
        <w:r w:rsidRPr="002B67C7">
          <w:rPr>
            <w:rStyle w:val="a3"/>
            <w:lang w:val="en-US"/>
          </w:rPr>
          <w:t>otsrocennym</w:t>
        </w:r>
        <w:r w:rsidRPr="002B67C7">
          <w:rPr>
            <w:rStyle w:val="a3"/>
          </w:rPr>
          <w:t>-</w:t>
        </w:r>
        <w:r w:rsidRPr="002B67C7">
          <w:rPr>
            <w:rStyle w:val="a3"/>
            <w:lang w:val="en-US"/>
          </w:rPr>
          <w:t>dejstviem</w:t>
        </w:r>
      </w:hyperlink>
      <w:r w:rsidRPr="002B67C7">
        <w:t xml:space="preserve"> </w:t>
      </w:r>
    </w:p>
    <w:p w14:paraId="3BC10A91" w14:textId="77777777" w:rsidR="009E0896" w:rsidRPr="002B67C7" w:rsidRDefault="009E0896" w:rsidP="009E0896">
      <w:pPr>
        <w:pStyle w:val="2"/>
      </w:pPr>
      <w:bookmarkStart w:id="61" w:name="_Toc194298364"/>
      <w:r w:rsidRPr="002B67C7">
        <w:t>BCS-Express, 28.03.2025, 5 вопросов о программе долгосрочных сбережений. Как она работает</w:t>
      </w:r>
      <w:bookmarkEnd w:id="61"/>
    </w:p>
    <w:p w14:paraId="77BF2607" w14:textId="77777777" w:rsidR="009E0896" w:rsidRPr="002B67C7" w:rsidRDefault="009E0896" w:rsidP="00F760BE">
      <w:pPr>
        <w:pStyle w:val="3"/>
      </w:pPr>
      <w:bookmarkStart w:id="62" w:name="_Toc194298365"/>
      <w:r w:rsidRPr="002B67C7">
        <w:t>Программа долгосрочных сбережений (ПДС) стартовала в России с 1 января 2024 г. Отвечаем на главные вопросы, связанные с ней.</w:t>
      </w:r>
      <w:bookmarkEnd w:id="62"/>
    </w:p>
    <w:p w14:paraId="7B22D413" w14:textId="77777777" w:rsidR="009E0896" w:rsidRPr="002B67C7" w:rsidRDefault="009E0896" w:rsidP="009E0896">
      <w:r w:rsidRPr="002B67C7">
        <w:t>Что такое программа долгосрочных сбережений</w:t>
      </w:r>
    </w:p>
    <w:p w14:paraId="022ECEB9" w14:textId="77777777" w:rsidR="009E0896" w:rsidRPr="002B67C7" w:rsidRDefault="009E0896" w:rsidP="009E0896">
      <w:r w:rsidRPr="002B67C7">
        <w:t xml:space="preserve">Это новый инструмент для накопления средств, которыми можно будет воспользоваться через определенное время после открытия счета. Оператором программы является негосударственный пенсионный фонд, его вы должны выбрать самостоятельно. Он будет инвестировать ваши деньги и приумножать их. </w:t>
      </w:r>
    </w:p>
    <w:p w14:paraId="58BD3F62" w14:textId="3A2AD9F7" w:rsidR="009E0896" w:rsidRPr="002B67C7" w:rsidRDefault="009E0896" w:rsidP="009E0896">
      <w:r w:rsidRPr="002B67C7">
        <w:t xml:space="preserve">Воспользоваться ПДС может россиянин, которому исполнилось 18 лет. Программой разрешается открыть несколько счетов, в том числе в пользу других людей, </w:t>
      </w:r>
      <w:r w:rsidR="00B64E87" w:rsidRPr="002B67C7">
        <w:t>например</w:t>
      </w:r>
      <w:r w:rsidRPr="002B67C7">
        <w:t xml:space="preserve"> родственников. В этом случае в договоре будет прописано, кто сможет впоследствии получить накопления — вы оба или кто-то один.</w:t>
      </w:r>
    </w:p>
    <w:p w14:paraId="6F358AF0" w14:textId="77777777" w:rsidR="009E0896" w:rsidRPr="002B67C7" w:rsidRDefault="009E0896" w:rsidP="009E0896">
      <w:r w:rsidRPr="002B67C7">
        <w:t>Важным плюсом ПДС является получение от государства прибавки к накопленным средствам. Для этого нужно выполнить определенные условия. Кроме того, в ПДС можно перевести накопительную часть пенсии.</w:t>
      </w:r>
    </w:p>
    <w:p w14:paraId="741FFF16" w14:textId="77777777" w:rsidR="009E0896" w:rsidRPr="002B67C7" w:rsidRDefault="009E0896" w:rsidP="009E0896">
      <w:r w:rsidRPr="002B67C7">
        <w:t>Что такое накопительная часть пенсии</w:t>
      </w:r>
    </w:p>
    <w:p w14:paraId="0A89F066" w14:textId="77777777" w:rsidR="009E0896" w:rsidRPr="002B67C7" w:rsidRDefault="009E0896" w:rsidP="009E0896">
      <w:r w:rsidRPr="002B67C7">
        <w:t xml:space="preserve">Накопительная часть пенсии — это надбавка к страховой пенсии. Средства аккумулируются на специальном счете, инвестируются и приносят доход. Такие накопления есть у вас, если вы работали официально в период с 2002 по 2014 гг. Эти </w:t>
      </w:r>
      <w:r w:rsidRPr="002B67C7">
        <w:lastRenderedPageBreak/>
        <w:t xml:space="preserve">средства — часть вашей будущей государственной пенсии, и их можно перевести в программу долгосрочных сбережений. </w:t>
      </w:r>
    </w:p>
    <w:p w14:paraId="68D820D7" w14:textId="77777777" w:rsidR="009E0896" w:rsidRPr="002B67C7" w:rsidRDefault="009E0896" w:rsidP="009E0896">
      <w:r w:rsidRPr="002B67C7">
        <w:t>Сколько можно получить от государства</w:t>
      </w:r>
    </w:p>
    <w:p w14:paraId="4670C341" w14:textId="77777777" w:rsidR="009E0896" w:rsidRPr="002B67C7" w:rsidRDefault="009E0896" w:rsidP="009E0896">
      <w:r w:rsidRPr="002B67C7">
        <w:t xml:space="preserve">Софинансирование от государства могут получить те россияне, которые внесут в программу не менее 2 тыс. руб. за год. Максимально можно получить 36 тыс. руб. в год, однако точный размер выплаты зависит от суммы, которую вы внесете на счет ПДС, а также от вашего заработка. </w:t>
      </w:r>
    </w:p>
    <w:p w14:paraId="6EFF64B6" w14:textId="77777777" w:rsidR="009E0896" w:rsidRPr="002B67C7" w:rsidRDefault="009E0896" w:rsidP="009E0896">
      <w:r w:rsidRPr="002B67C7">
        <w:t>Так, если вы зарабатываете до 80 тыс. руб. в месяц, то доплата будет из расчета 1:1 — государство добавит вам рубль на каждый вложенный в ПДС рубль. Соответственно, чтобы получить максимальные 36 тыс. руб., нужно положить на счет не менее этой суммы.</w:t>
      </w:r>
    </w:p>
    <w:p w14:paraId="56C77AA0" w14:textId="77777777" w:rsidR="009E0896" w:rsidRPr="002B67C7" w:rsidRDefault="009E0896" w:rsidP="009E0896">
      <w:r w:rsidRPr="002B67C7">
        <w:t>Если ваша зарплата от 80 тыс. руб. до 150 тыс. руб., то коэффициент составит 1:2 — рубль от государства на каждые ваши два рубля. Если же доход выше 150 тыс. руб., то расчет будет 1:4.</w:t>
      </w:r>
    </w:p>
    <w:p w14:paraId="3DB8242B" w14:textId="77777777" w:rsidR="009E0896" w:rsidRPr="002B67C7" w:rsidRDefault="009E0896" w:rsidP="009E0896">
      <w:r w:rsidRPr="002B67C7">
        <w:t>Государство будет софинансировать вложения в ПДС в течение десяти лет с момента вашего первого взноса в программу.</w:t>
      </w:r>
    </w:p>
    <w:p w14:paraId="5C504981" w14:textId="77777777" w:rsidR="009E0896" w:rsidRPr="002B67C7" w:rsidRDefault="009E0896" w:rsidP="009E0896">
      <w:r w:rsidRPr="002B67C7">
        <w:t>При этом если у вас несколько счетов в рамках программы долгосрочных сбережений, то доплата будет приходить на каждый из них, но в пределах общего лимита. Период софинансирования закончится через 10 лет после пополнения первого открытого счета.</w:t>
      </w:r>
    </w:p>
    <w:p w14:paraId="0F20C96F" w14:textId="77777777" w:rsidR="009E0896" w:rsidRPr="002B67C7" w:rsidRDefault="009E0896" w:rsidP="009E0896">
      <w:r w:rsidRPr="002B67C7">
        <w:t>Какие выплаты и когда можно будет получить по программе</w:t>
      </w:r>
    </w:p>
    <w:p w14:paraId="77DC6C8E" w14:textId="168E6C3C" w:rsidR="009E0896" w:rsidRPr="002B67C7" w:rsidRDefault="009E0896" w:rsidP="009E0896">
      <w:r w:rsidRPr="002B67C7">
        <w:t xml:space="preserve">Получать ежемесячные выплаты или единовременную выплату от НПФ вы сможете через 15 лет с момента открытия счета в рамках ПДС либо с 55 лет, если вы женщина, или с 60 лет, если вы мужчина. Причем есть возможность выбрать пожизненную ежемесячную выплату, выплату на срок до 10 лет </w:t>
      </w:r>
      <w:r w:rsidR="00B64E87" w:rsidRPr="002B67C7">
        <w:t>или срочную</w:t>
      </w:r>
      <w:r w:rsidRPr="002B67C7">
        <w:t xml:space="preserve"> выплату на любой срок, продолжительность которого зависит от вашей договоренности с НПФ.</w:t>
      </w:r>
    </w:p>
    <w:p w14:paraId="5E3D7D7E" w14:textId="77777777" w:rsidR="009E0896" w:rsidRPr="002B67C7" w:rsidRDefault="009E0896" w:rsidP="009E0896">
      <w:r w:rsidRPr="002B67C7">
        <w:t>Также вы можете забрать все ваши сбережения вместе с полученным от инвестиций доходом раньше, если вам нужны деньги на дорогостоящее лечение из одобренного списка или в связи с потерей кормильца. Счет в ПДС при этом останется открытым, его можно будет снова пополнять.</w:t>
      </w:r>
    </w:p>
    <w:p w14:paraId="780438FD" w14:textId="77777777" w:rsidR="009E0896" w:rsidRPr="002B67C7" w:rsidRDefault="009E0896" w:rsidP="009E0896">
      <w:r w:rsidRPr="002B67C7">
        <w:t>Какие плюсы у программы</w:t>
      </w:r>
    </w:p>
    <w:p w14:paraId="550B4988" w14:textId="77777777" w:rsidR="009E0896" w:rsidRPr="002B67C7" w:rsidRDefault="009E0896" w:rsidP="009E0896">
      <w:r w:rsidRPr="002B67C7">
        <w:t xml:space="preserve">    Наследование средств. Средства на ПДС в случае вашей смерти не пропадут, а перейдут по наследству вашим родственникам. Причем накопления наследуются до и после назначения срочной выплаты.</w:t>
      </w:r>
    </w:p>
    <w:p w14:paraId="2D10B78E" w14:textId="77777777" w:rsidR="009E0896" w:rsidRPr="002B67C7" w:rsidRDefault="009E0896" w:rsidP="009E0896">
      <w:r w:rsidRPr="002B67C7">
        <w:t xml:space="preserve">    Досрочное снятие. В особых жизненных ситуациях, как уже писали выше, можно снять накопленные деньги досрочно. </w:t>
      </w:r>
    </w:p>
    <w:p w14:paraId="755E918F" w14:textId="77777777" w:rsidR="009E0896" w:rsidRPr="002B67C7" w:rsidRDefault="009E0896" w:rsidP="009E0896">
      <w:r w:rsidRPr="002B67C7">
        <w:t xml:space="preserve">    Государственное гарантирование сохранности средств на сумму до 2,8 млн руб.  </w:t>
      </w:r>
    </w:p>
    <w:p w14:paraId="48030606" w14:textId="77777777" w:rsidR="009E0896" w:rsidRPr="002B67C7" w:rsidRDefault="009E0896" w:rsidP="009E0896">
      <w:r w:rsidRPr="002B67C7">
        <w:t xml:space="preserve">    Получение 13% налогового вычета. Максимальная сумма взносов, которую можно освободить от подоходного налога, — 400 тыс. руб. в год, но это единый вычет на долгосрочные сбережения. Он лимитирован в размере 400 тыс. и на взносы в ПДС, и на ИИС-3, и на программы негосударственного пенсионного обеспечения НПФ в совокупности. Плюс по ПДС предусмотрен налоговый вычет в размере финрезультата </w:t>
      </w:r>
      <w:r w:rsidRPr="002B67C7">
        <w:lastRenderedPageBreak/>
        <w:t>(не более 30 млн). Вычеты по ПДС вы получите, только если у вас не больше 3 ПДС и они оформлены в пользу вас или близких родственников.</w:t>
      </w:r>
    </w:p>
    <w:p w14:paraId="370ADD63" w14:textId="77777777" w:rsidR="009E0896" w:rsidRPr="002B67C7" w:rsidRDefault="009E0896" w:rsidP="009E0896">
      <w:hyperlink r:id="rId16" w:history="1">
        <w:r w:rsidRPr="002B67C7">
          <w:rPr>
            <w:rStyle w:val="a3"/>
          </w:rPr>
          <w:t>https://bcs-express.ru/novosti-i-analitika/5-voprosov-o-programme-dolgosrochnykh-sberezhenii-kak-ona-rabotaet</w:t>
        </w:r>
      </w:hyperlink>
      <w:r w:rsidRPr="002B67C7">
        <w:t xml:space="preserve"> </w:t>
      </w:r>
    </w:p>
    <w:p w14:paraId="36DBE433" w14:textId="77777777" w:rsidR="00011379" w:rsidRPr="002B67C7" w:rsidRDefault="00011379" w:rsidP="00011379">
      <w:pPr>
        <w:pStyle w:val="2"/>
      </w:pPr>
      <w:bookmarkStart w:id="63" w:name="a6"/>
      <w:bookmarkStart w:id="64" w:name="_Toc194298366"/>
      <w:bookmarkEnd w:id="63"/>
      <w:r w:rsidRPr="002B67C7">
        <w:t>Рамблер, 28.03.2025, Как ИП и самозанятым обеспечить себе пенсию с выгодой</w:t>
      </w:r>
      <w:bookmarkEnd w:id="64"/>
    </w:p>
    <w:p w14:paraId="2CCE4C13" w14:textId="77777777" w:rsidR="00011379" w:rsidRPr="002B67C7" w:rsidRDefault="00011379" w:rsidP="00F760BE">
      <w:pPr>
        <w:pStyle w:val="3"/>
      </w:pPr>
      <w:bookmarkStart w:id="65" w:name="_Toc194298367"/>
      <w:r w:rsidRPr="002B67C7">
        <w:t xml:space="preserve">Сегодня россияне часто выбирают путь индивидуального предпринимательства (ИП) и самозанятости. По данным ФНС на февраль 2025 года, в России работали 17,3 миллиона самозанятых и индивидуальных предпринимателей — за год число первых увеличилось почти на треть, а вторых — на 7%. Но далеко не каждый из них задумывается о будущем, особенно о своей пенсии. О том, какие способы формирования пенсии доступны ИП и работающим на себя и на что обратить внимание, </w:t>
      </w:r>
      <w:r w:rsidR="00994D8A">
        <w:t>«</w:t>
      </w:r>
      <w:r w:rsidRPr="002B67C7">
        <w:t>Рамблеру</w:t>
      </w:r>
      <w:r w:rsidR="00994D8A">
        <w:t>»</w:t>
      </w:r>
      <w:r w:rsidRPr="002B67C7">
        <w:t xml:space="preserve"> рассказал генеральный директор СберНПФ Александр Зарецкий.</w:t>
      </w:r>
      <w:bookmarkEnd w:id="65"/>
    </w:p>
    <w:p w14:paraId="01493CB0" w14:textId="77777777" w:rsidR="00011379" w:rsidRPr="002B67C7" w:rsidRDefault="00011379" w:rsidP="00011379">
      <w:r w:rsidRPr="002B67C7">
        <w:t>Зачем ИП и самозанятым заботиться о пенсии</w:t>
      </w:r>
    </w:p>
    <w:p w14:paraId="71A9DFDC" w14:textId="77777777" w:rsidR="00011379" w:rsidRPr="002B67C7" w:rsidRDefault="00011379" w:rsidP="00011379">
      <w:r w:rsidRPr="002B67C7">
        <w:t>Считается, что пенсия — для тех, кто официально трудится в штате. Но это не так. Индивидуальные предприниматели обязаны вносить фиксированную сумму взносов, а самозанятые могут платить взносы добровольно.</w:t>
      </w:r>
    </w:p>
    <w:p w14:paraId="1CFDF668" w14:textId="77777777" w:rsidR="00011379" w:rsidRPr="002B67C7" w:rsidRDefault="00011379" w:rsidP="00011379">
      <w:r w:rsidRPr="002B67C7">
        <w:t>Однако вносимых ИП взносов недостаточно, чтобы обеспечить достойный доход на пенсии, говорит Зарецкий. К примеру, в 2025 году ИП платят фиксированный взнос — 53,7 тысячи рублей, который позволяет набрать пенсионные баллы. Если доход превышает 300 тысяч рублей, придётся внести ещё 1% сверх лимита. Но даже при таком подходе итоговая пенсия может оказаться минимальной. В реальности у ИП и самозанятых не получится значительно повлиять на отдачу вложений.</w:t>
      </w:r>
    </w:p>
    <w:p w14:paraId="55E2BFFB" w14:textId="77777777" w:rsidR="00011379" w:rsidRPr="002B67C7" w:rsidRDefault="00011379" w:rsidP="00011379">
      <w:r w:rsidRPr="002B67C7">
        <w:t xml:space="preserve">    Дело в том, что за год можно получить ограниченное количество стажа и баллов, а сама система может не раз измениться. В такой ситуации выгоднее формировать пенсионный капитал самостоятельно, используя инструменты, которые предлагает финансовый рынок.</w:t>
      </w:r>
    </w:p>
    <w:p w14:paraId="3442E939" w14:textId="77777777" w:rsidR="00011379" w:rsidRPr="002B67C7" w:rsidRDefault="00011379" w:rsidP="00011379">
      <w:r w:rsidRPr="002B67C7">
        <w:t>Как государство может помочь предпринимателям</w:t>
      </w:r>
    </w:p>
    <w:p w14:paraId="05F9EE20" w14:textId="77777777" w:rsidR="00011379" w:rsidRPr="002B67C7" w:rsidRDefault="00011379" w:rsidP="00011379">
      <w:r w:rsidRPr="002B67C7">
        <w:t>Самостоятельно откладывать средства на будущую пенсию можно с поддержкой государства, говорит Зарецкий. Предприниматели и самозанятые, как и физические лица, могут участвовать в программе долгосрочных сбережений (ПДС). По последним данным Банка России, на 31 января 2025 года россияне заключили 3,3 миллиона договоров ПДС и вложили в инструмент 245 миллиардов рублей.</w:t>
      </w:r>
    </w:p>
    <w:p w14:paraId="603100DD" w14:textId="77777777" w:rsidR="00011379" w:rsidRPr="002B67C7" w:rsidRDefault="00011379" w:rsidP="00011379">
      <w:r w:rsidRPr="002B67C7">
        <w:t>Как происходит софинансирование:</w:t>
      </w:r>
    </w:p>
    <w:p w14:paraId="52FB03D0" w14:textId="77777777" w:rsidR="00011379" w:rsidRPr="002B67C7" w:rsidRDefault="00011379" w:rsidP="00011379">
      <w:r w:rsidRPr="002B67C7">
        <w:t xml:space="preserve">    Если у вас доход до 80 тысяч рублей в месяц, государство удваивает взносы (</w:t>
      </w:r>
      <w:r w:rsidR="00994D8A">
        <w:t>«</w:t>
      </w:r>
      <w:r w:rsidRPr="002B67C7">
        <w:t>1:1</w:t>
      </w:r>
      <w:r w:rsidR="00994D8A">
        <w:t>»</w:t>
      </w:r>
      <w:r w:rsidRPr="002B67C7">
        <w:t>), добавляя 2 тысячи рублей к аналогичной вносимой сумме от участника.</w:t>
      </w:r>
    </w:p>
    <w:p w14:paraId="02CE2120" w14:textId="77777777" w:rsidR="00011379" w:rsidRPr="002B67C7" w:rsidRDefault="00011379" w:rsidP="00011379">
      <w:r w:rsidRPr="002B67C7">
        <w:t xml:space="preserve">    От 80 000,01 до 150 тысяч рублей софинансирование составляет </w:t>
      </w:r>
      <w:r w:rsidR="00994D8A">
        <w:t>«</w:t>
      </w:r>
      <w:r w:rsidRPr="002B67C7">
        <w:t>1:2</w:t>
      </w:r>
      <w:r w:rsidR="00994D8A">
        <w:t>»</w:t>
      </w:r>
      <w:r w:rsidRPr="002B67C7">
        <w:t xml:space="preserve"> — на каждые 2 тысячи рублей взносов начисляется тысяча рублей.</w:t>
      </w:r>
    </w:p>
    <w:p w14:paraId="38D984F1" w14:textId="77777777" w:rsidR="00011379" w:rsidRPr="002B67C7" w:rsidRDefault="00011379" w:rsidP="00011379">
      <w:r w:rsidRPr="002B67C7">
        <w:t xml:space="preserve">    Свыше 150 000,01 рубля действует пропорция </w:t>
      </w:r>
      <w:r w:rsidR="00994D8A">
        <w:t>«</w:t>
      </w:r>
      <w:r w:rsidRPr="002B67C7">
        <w:t>1:4</w:t>
      </w:r>
      <w:r w:rsidR="00994D8A">
        <w:t>»</w:t>
      </w:r>
      <w:r w:rsidRPr="002B67C7">
        <w:t xml:space="preserve"> — за 2 тысячи рублей личных накоплений полагается 500 рублей господдержки.</w:t>
      </w:r>
    </w:p>
    <w:p w14:paraId="0BCDF3DD" w14:textId="77777777" w:rsidR="00011379" w:rsidRPr="002B67C7" w:rsidRDefault="00011379" w:rsidP="00011379">
      <w:r w:rsidRPr="002B67C7">
        <w:lastRenderedPageBreak/>
        <w:t>Что предлагает ПДС предпринимателям</w:t>
      </w:r>
    </w:p>
    <w:p w14:paraId="77111563" w14:textId="77777777" w:rsidR="00011379" w:rsidRPr="002B67C7" w:rsidRDefault="00011379" w:rsidP="00011379">
      <w:r w:rsidRPr="002B67C7">
        <w:t>Налоговые вычеты. Сработают для тех, кто платит НДФЛ, а также для ИП, работающих по общей системе налогообложения. Предприниматели на упрощённой системе налогообложения не платят НДФЛ и не смогут воспользоваться вычетом. Самозанятые же платят налог на профессиональный доход вместо НДФЛ.</w:t>
      </w:r>
    </w:p>
    <w:p w14:paraId="656E6854" w14:textId="77777777" w:rsidR="00011379" w:rsidRPr="002B67C7" w:rsidRDefault="00011379" w:rsidP="00011379">
      <w:r w:rsidRPr="002B67C7">
        <w:t>Есть исключение для ИП и самозанятых, которые получают доход как физические лица. Например, параллельно работая по найму и уплачивая НДФЛ с заработка, они смогут претендовать на вычет. За взносы, сделанные в 2024 году, можно вернуть до 60 тысяч рублей; за взносы в 2025-м и далее — до 88 тысяч рублей.</w:t>
      </w:r>
    </w:p>
    <w:p w14:paraId="57A557F9" w14:textId="77777777" w:rsidR="00011379" w:rsidRPr="002B67C7" w:rsidRDefault="00011379" w:rsidP="00011379">
      <w:r w:rsidRPr="002B67C7">
        <w:t>Освобождение от налога на доход. В ПДС при получении выплат нет налога на инвестиционный доход. Главное — соблюдать условия программы.</w:t>
      </w:r>
    </w:p>
    <w:p w14:paraId="7D2CD627" w14:textId="77777777" w:rsidR="00011379" w:rsidRPr="002B67C7" w:rsidRDefault="00011379" w:rsidP="00011379">
      <w:r w:rsidRPr="002B67C7">
        <w:t>Разморозка средств накопительной пенсии. Если у самозанятого или ИП есть средства накопительной пенсии (если он официально работал по найму с 2002 по 2013 год), их можно перевести в программу. Так итоговая сумма на счёте ПДС вырастет быстрее, а сами деньги станут ликвиднее. Например, ими можно будет оплатить дорогостоящее лечение.</w:t>
      </w:r>
    </w:p>
    <w:p w14:paraId="3C20892F" w14:textId="77777777" w:rsidR="00011379" w:rsidRPr="002B67C7" w:rsidRDefault="00011379" w:rsidP="00011379">
      <w:r w:rsidRPr="002B67C7">
        <w:t>Потенциальный инвестиционный доход. Средства участников ПДС размещаются в государственные облигации и другие высоконадёжные инструменты. Инвестиционный доход рассчитывается ежегодно и не может уйти в минус по итогам каждых 5 лет. Если это произойдёт, НПФ восполнит потери из своего кармана.</w:t>
      </w:r>
    </w:p>
    <w:p w14:paraId="473BA305" w14:textId="77777777" w:rsidR="00011379" w:rsidRPr="002B67C7" w:rsidRDefault="00011379" w:rsidP="00011379">
      <w:r w:rsidRPr="002B67C7">
        <w:t>Защита сбережений. В случае чего по ПДС Агентство по страхованию вкладов (АСВ) вернёт до 2,8 миллиона рублей личных взносов и инвестиционного дохода по ним. Отдельно компенсируют доплаты от государства, а также переведённые средства накопительной пенсии и заработанный на них доход соответственно — всю сумму, до последней тысячи.</w:t>
      </w:r>
    </w:p>
    <w:p w14:paraId="55E9D394" w14:textId="77777777" w:rsidR="00011379" w:rsidRPr="002B67C7" w:rsidRDefault="00011379" w:rsidP="00011379">
      <w:r w:rsidRPr="002B67C7">
        <w:t>Как можно получить выплаты по ПДС</w:t>
      </w:r>
    </w:p>
    <w:p w14:paraId="0666A9AA" w14:textId="77777777" w:rsidR="00011379" w:rsidRPr="002B67C7" w:rsidRDefault="00011379" w:rsidP="00011379">
      <w:r w:rsidRPr="002B67C7">
        <w:t>ПДС предоставляет возможность использовать сбережения как дополнительный источник дохода. Эти деньги можно в любой момент получить в случае потери кормильца или на оплату дорогостоящего лечения.</w:t>
      </w:r>
    </w:p>
    <w:p w14:paraId="2B878A84" w14:textId="77777777" w:rsidR="00011379" w:rsidRPr="002B67C7" w:rsidRDefault="00011379" w:rsidP="00011379">
      <w:r w:rsidRPr="002B67C7">
        <w:t>Женщины с 55 лет и мужчины с 60 лет могут начать получать выплаты на срок от 5 лет. Через 15 лет участия в программе появляется возможность снять всю сумму сразу. Если потребуется, можно продолжать накопления.</w:t>
      </w:r>
    </w:p>
    <w:p w14:paraId="09D9C6CB" w14:textId="77777777" w:rsidR="00011379" w:rsidRPr="002B67C7" w:rsidRDefault="00011379" w:rsidP="00011379">
      <w:r w:rsidRPr="002B67C7">
        <w:t>Пример:</w:t>
      </w:r>
    </w:p>
    <w:p w14:paraId="02AC0F40" w14:textId="77777777" w:rsidR="00011379" w:rsidRPr="002B67C7" w:rsidRDefault="00011379" w:rsidP="00011379">
      <w:r w:rsidRPr="002B67C7">
        <w:t>Ольге 45 лет, когда-то она работала бухгалтером в крупной компании, а сейчас — самозанятая. Её среднемесячный доход — 150 тысяч рублей. За время официальной работы у неё сформировались средства накопительной пенсии в размере 400 тысяч рублей.</w:t>
      </w:r>
    </w:p>
    <w:p w14:paraId="1DD1B1E4" w14:textId="77777777" w:rsidR="00011379" w:rsidRPr="002B67C7" w:rsidRDefault="00011379" w:rsidP="00011379">
      <w:r w:rsidRPr="002B67C7">
        <w:t>Эти деньги она может перевести в ПДС, что позволит значительно увеличить сумму сбережений. Допустим, она решит пополнять счёт в программе на 25 тысяч рублей в месяц и вкладывать туда все возвраты налогов.</w:t>
      </w:r>
    </w:p>
    <w:p w14:paraId="10A22EAE" w14:textId="77777777" w:rsidR="00011379" w:rsidRPr="002B67C7" w:rsidRDefault="00011379" w:rsidP="00011379">
      <w:r w:rsidRPr="002B67C7">
        <w:t>В результате в 60 лет Ольга обеспечит себе выплату в 59,6 тысячи рублей в месяц на горизонте 15 лет.</w:t>
      </w:r>
    </w:p>
    <w:p w14:paraId="38E59231" w14:textId="77777777" w:rsidR="00011379" w:rsidRPr="002B67C7" w:rsidRDefault="00011379" w:rsidP="00011379">
      <w:r w:rsidRPr="002B67C7">
        <w:lastRenderedPageBreak/>
        <w:t>Коротко</w:t>
      </w:r>
    </w:p>
    <w:p w14:paraId="5A26387E" w14:textId="77777777" w:rsidR="00011379" w:rsidRPr="002B67C7" w:rsidRDefault="00011379" w:rsidP="00011379">
      <w:r w:rsidRPr="002B67C7">
        <w:t>Вносимых ИП и самозанятыми взносов недостаточно для формирования страховой пенсии, которой хватило бы обеспечить достойный доход в старости.</w:t>
      </w:r>
    </w:p>
    <w:p w14:paraId="075219AF" w14:textId="77777777" w:rsidR="00011379" w:rsidRPr="002B67C7" w:rsidRDefault="00011379" w:rsidP="00011379">
      <w:r w:rsidRPr="002B67C7">
        <w:t>Предприниматели могут самостоятельно копить на пенсию. А государство может помочь в формировании накопительной пенсии, софинансируя взносы в программе долгосрочных сбережений.</w:t>
      </w:r>
    </w:p>
    <w:p w14:paraId="73B0153B" w14:textId="77777777" w:rsidR="00011379" w:rsidRPr="002B67C7" w:rsidRDefault="00011379" w:rsidP="00011379">
      <w:r w:rsidRPr="002B67C7">
        <w:t>ПДС предлагает участникам защиту сбережений, получение налогового вычета, разморозку средств накопительной пенсии, если такая была за период работы по найму с 2002 по 2013 год.</w:t>
      </w:r>
    </w:p>
    <w:p w14:paraId="452B5D49" w14:textId="77777777" w:rsidR="00011379" w:rsidRDefault="00011379" w:rsidP="00011379">
      <w:hyperlink r:id="rId17" w:history="1">
        <w:r w:rsidRPr="002B67C7">
          <w:rPr>
            <w:rStyle w:val="a3"/>
          </w:rPr>
          <w:t>https://finance.rambler.ru/vygoda/54417993-kak-ip-i-samozanyatym-obespechit-sebe-pensiyu-s-vygodoy/</w:t>
        </w:r>
      </w:hyperlink>
      <w:r w:rsidRPr="002B67C7">
        <w:t xml:space="preserve"> </w:t>
      </w:r>
    </w:p>
    <w:p w14:paraId="2BA6A63E" w14:textId="77777777" w:rsidR="00573F92" w:rsidRDefault="00573F92" w:rsidP="00573F92">
      <w:pPr>
        <w:pStyle w:val="2"/>
      </w:pPr>
      <w:bookmarkStart w:id="66" w:name="_Toc194298368"/>
      <w:r>
        <w:t>Голоса городов, 28.03.2025, Как ИП и самозанятым обеспечить себе пенсию с выгодой</w:t>
      </w:r>
      <w:bookmarkEnd w:id="66"/>
    </w:p>
    <w:p w14:paraId="33446181" w14:textId="77777777" w:rsidR="00573F92" w:rsidRDefault="00573F92" w:rsidP="00F760BE">
      <w:pPr>
        <w:pStyle w:val="3"/>
      </w:pPr>
      <w:bookmarkStart w:id="67" w:name="_Toc194298369"/>
      <w:r>
        <w:t>По данным ФНС, на февраль 2025 года в России работали 17,3 млн самозанятых и индивидуальных предпринимателей — за год число первых увеличилось почти на треть, а вторых — на 7%. Но далеко не каждый из них задумывается о будущем, особенно о своей пенсии. Между тем вопрос обеспечения достойной жизни в любом возрасте стоит перед каждым, вне зависимости от формы занятости.</w:t>
      </w:r>
      <w:bookmarkEnd w:id="67"/>
    </w:p>
    <w:p w14:paraId="615D688E" w14:textId="77777777" w:rsidR="00573F92" w:rsidRDefault="00573F92" w:rsidP="00573F92">
      <w:r>
        <w:t>Работники по найму могут рассчитывать на базовую страховую пенсию: эту выплату обеспечивают страховые взносы, которые делает за них работодатель. Индивидуальным предпринимателям и самозанятым повезло меньше: им приходится думать о пенсионном обеспечении самостоятельно. О том, какие способы формирования пенсии доступны ИП и работающим на себя, и на что обратить внимание, рассказал генеральный директор СберНПФ Александр Зарецкий.</w:t>
      </w:r>
    </w:p>
    <w:p w14:paraId="5780EF7E" w14:textId="77777777" w:rsidR="00573F92" w:rsidRDefault="00573F92" w:rsidP="00573F92">
      <w:r>
        <w:t>Зачем ИП и самозанятым заботиться о пенсии?</w:t>
      </w:r>
    </w:p>
    <w:p w14:paraId="0870A1CC" w14:textId="77777777" w:rsidR="00573F92" w:rsidRDefault="00573F92" w:rsidP="00573F92">
      <w:r>
        <w:t>Многие слышали, что пенсия – это прерогатива тех, кто официально трудится в штате. Но реальность чуть сложнее. Самозанятые граждане не делают страховых взносов, поэтому не накапливают ни стаж, ни пенсионные баллы. А вот индивидуальные предприниматели (ИП) обязаны вносить фиксированную сумму взносов, однако её недостаточно, чтобы обеспечить достойный доход на пенсии.</w:t>
      </w:r>
    </w:p>
    <w:p w14:paraId="63FBCD99" w14:textId="77777777" w:rsidR="00573F92" w:rsidRDefault="00573F92" w:rsidP="00573F92">
      <w:r>
        <w:t>К примеру, в 2025 году ИП платят фиксированный взнос — 53 658 рублей, который позволяет набрать пенсионные баллы. Если доход превышает 300 тысяч рублей, придется внести еще 1% сверх лимита. Но даже при таком подходе итоговая пенсия может оказаться минимальной.</w:t>
      </w:r>
    </w:p>
    <w:p w14:paraId="4E0B5327" w14:textId="77777777" w:rsidR="00573F92" w:rsidRDefault="00573F92" w:rsidP="00573F92">
      <w:r>
        <w:t>Самозанятые тоже могут платить взносы добровольно. Правда, и в том, и в другом случае реально повлиять на отдачу вложений не получится. Дело в том, что за год можно получить ограниченное количество стажа и баллов, а сама система может не раз измениться. В такой ситуации выгоднее формировать пенсионный капитал самостоятельно, используя инструменты, которые предлагает финансовый рынок. Ведь каждый рубль, вложенный сегодня, прямо влияет на размер будущего дохода.</w:t>
      </w:r>
    </w:p>
    <w:p w14:paraId="2381E094" w14:textId="77777777" w:rsidR="00573F92" w:rsidRDefault="00573F92" w:rsidP="00573F92">
      <w:r>
        <w:lastRenderedPageBreak/>
        <w:t>Государство поможет копить и предпринимателям</w:t>
      </w:r>
    </w:p>
    <w:p w14:paraId="48914656" w14:textId="77777777" w:rsidR="00573F92" w:rsidRDefault="00573F92" w:rsidP="00573F92">
      <w:r>
        <w:t>Программа долгосрочных сбережений даёт возможность россиянам самостоятельно откладывать средства на будущее с поддержкой государства. По последним данным Банка России, на 31 января 2025 года россияне заключили 3,3 млн договоров ПДС и вложили в инструмент 245 млрд рублей.</w:t>
      </w:r>
    </w:p>
    <w:p w14:paraId="08443068" w14:textId="77777777" w:rsidR="00573F92" w:rsidRDefault="00573F92" w:rsidP="00573F92">
      <w:r>
        <w:t>Предприниматели и самозанятые, как и физические лица, могут участвовать в программе и получать софинансирование от государства. Размер доплат зависит от уровня официального среднемесячного дохода:</w:t>
      </w:r>
    </w:p>
    <w:p w14:paraId="3B01AD1F" w14:textId="77777777" w:rsidR="00573F92" w:rsidRDefault="00573F92" w:rsidP="00573F92">
      <w:r>
        <w:t xml:space="preserve">    До 80 000 руб. в месяц, государство удваивает взносы (</w:t>
      </w:r>
      <w:r w:rsidR="00994D8A">
        <w:t>«</w:t>
      </w:r>
      <w:r>
        <w:t>1:1</w:t>
      </w:r>
      <w:r w:rsidR="00994D8A">
        <w:t>»</w:t>
      </w:r>
      <w:r>
        <w:t>), добавляя 2 000 руб. к аналогичной сумме от участника.</w:t>
      </w:r>
    </w:p>
    <w:p w14:paraId="4A5B3F99" w14:textId="77777777" w:rsidR="00573F92" w:rsidRDefault="00573F92" w:rsidP="00573F92">
      <w:r>
        <w:t xml:space="preserve">    От 80 000,01 до 150 000 руб. софинансирование составляет </w:t>
      </w:r>
      <w:r w:rsidR="00994D8A">
        <w:t>«</w:t>
      </w:r>
      <w:r>
        <w:t>1:2</w:t>
      </w:r>
      <w:r w:rsidR="00994D8A">
        <w:t>»</w:t>
      </w:r>
      <w:r>
        <w:t xml:space="preserve"> — на каждые 2 000 руб. взносов начисляется 1 000 рублей.</w:t>
      </w:r>
    </w:p>
    <w:p w14:paraId="29A3B969" w14:textId="77777777" w:rsidR="00573F92" w:rsidRDefault="00573F92" w:rsidP="00573F92">
      <w:r>
        <w:t xml:space="preserve">    Свыше 150 000,01 руб. действует пропорция </w:t>
      </w:r>
      <w:r w:rsidR="00994D8A">
        <w:t>«</w:t>
      </w:r>
      <w:r>
        <w:t>1:4</w:t>
      </w:r>
      <w:r w:rsidR="00994D8A">
        <w:t>»</w:t>
      </w:r>
      <w:r>
        <w:t xml:space="preserve"> — за 2 000 руб. личных накоплений полагается 500 руб. господдержки.</w:t>
      </w:r>
    </w:p>
    <w:p w14:paraId="090CA90B" w14:textId="77777777" w:rsidR="00573F92" w:rsidRDefault="00573F92" w:rsidP="00573F92">
      <w:r>
        <w:t>Какие ещё преимущества предлагает ПДС для предпринимателей?</w:t>
      </w:r>
    </w:p>
    <w:p w14:paraId="45BDD1CE" w14:textId="77777777" w:rsidR="00573F92" w:rsidRDefault="00573F92" w:rsidP="00573F92">
      <w:r>
        <w:t xml:space="preserve">    Налоговые вычеты. Сработают для тех, кто платит НДФЛ, а также для ИП, работающих по общей системе налогообложения. Предприниматели на упрощённой системе налогообложения не платят НДФЛ и не смогут воспользоваться вычетом. Самозанятые же платят налог на профессиональный доход вместо НДФЛ. Есть исключение для ИП и самозанятых, которые получают доход как физические лица (например, параллельно работая в найме), и уплачивают НДФЛ с заработка — они смогут претендовать на вычет. За взносы, сделанные в 2024 году, можно вернуть до 60 тысяч рублей; за взносы 2025 и далее – до 88 тысяч рублей.</w:t>
      </w:r>
    </w:p>
    <w:p w14:paraId="1E269844" w14:textId="77777777" w:rsidR="00573F92" w:rsidRDefault="00573F92" w:rsidP="00573F92">
      <w:r>
        <w:t xml:space="preserve">    Освобождение от налога на доход. В программе долгосрочных сбережений (ПДС) при получении выплат нет налога на инвестиционный доход. Главное – соблюдать условия программы.</w:t>
      </w:r>
    </w:p>
    <w:p w14:paraId="49AC26AB" w14:textId="77777777" w:rsidR="00573F92" w:rsidRDefault="00573F92" w:rsidP="00573F92">
      <w:r>
        <w:t xml:space="preserve">    </w:t>
      </w:r>
      <w:r w:rsidR="00994D8A">
        <w:t>«</w:t>
      </w:r>
      <w:r>
        <w:t>Разморозка</w:t>
      </w:r>
      <w:r w:rsidR="00994D8A">
        <w:t>»</w:t>
      </w:r>
      <w:r>
        <w:t xml:space="preserve"> средств накопительной пенсии. Если у самозанятого или ИП есть средства накопительной пенсии (например, он официально работал в найме с 2002 по 2013 год), их можно перевести в программу долгосрочных сбережений. Так итоговая сумма на счёте ПДС вырастет быстрее, а сами деньги станут ликвиднее. Например, ими можно будет экстренно оплатить дорогостоящее лечение.</w:t>
      </w:r>
    </w:p>
    <w:p w14:paraId="6C545046" w14:textId="77777777" w:rsidR="00573F92" w:rsidRDefault="00573F92" w:rsidP="00573F92">
      <w:r>
        <w:t xml:space="preserve">    Потенциальный инвестиционный доход. Средства участников ПДС размещаются в государственные облигации и другие высоконадежные инструменты. При этом инвестиционный доход рассчитывается ежегодно и не может уйти в минус по итогам каждых пяти лет. В случае чего НПФ восполнит потери из своего кармана.</w:t>
      </w:r>
    </w:p>
    <w:p w14:paraId="79988BAE" w14:textId="77777777" w:rsidR="00573F92" w:rsidRDefault="00573F92" w:rsidP="00573F92">
      <w:r>
        <w:t xml:space="preserve">    Защита сбережений. В случае чего по ПДС Агентство по страхованию вкладов вернёт до 2,8 млн рублей личных взносов и инвестиционного дохода по ним. Отдельно компенсируют доплаты от государства, а также переведённые средства накопительной пенсии и заработанный на них доход, соответственно – всю сумму, до последней тысячи.</w:t>
      </w:r>
    </w:p>
    <w:p w14:paraId="6C3394F5" w14:textId="77777777" w:rsidR="00573F92" w:rsidRDefault="00573F92" w:rsidP="00573F92">
      <w:r>
        <w:t>Как предприниматели смогут получить выплаты по ПДС?</w:t>
      </w:r>
    </w:p>
    <w:p w14:paraId="11E679DC" w14:textId="77777777" w:rsidR="00573F92" w:rsidRDefault="00573F92" w:rsidP="00573F92">
      <w:r>
        <w:lastRenderedPageBreak/>
        <w:t>ПДС предоставляет предпринимателям возможность использовать сбережения как дополнительный источник дохода, обеспечивая финансовую независимость на любом этапе жизни. Эти деньги можно экстренно – в любой момент - использовать в случае потери кормильца или на оплату дорогостоящего лечения (особые жизненные ситуации). Женщины с 55 лет и мужчины с 60 лет могут начать получать выплаты на срок от 5 лет. Через 15 лет участия в программе появляется возможность снять всю сумму сразу. В то же время, если потребуется, можно продолжать накопления — ПДС даёт такую возможность, позволяя гибко управлять своим пенсионным капиталом.</w:t>
      </w:r>
    </w:p>
    <w:p w14:paraId="51DDB454" w14:textId="77777777" w:rsidR="00573F92" w:rsidRDefault="00573F92" w:rsidP="00573F92">
      <w:r>
        <w:t>Приведем пример. Ольге 45 лет, когда-то она работала бухгалтером в крупной компании, а сейчас – самозанятая. Её среднемесячный доход – 150 тыс. рублей. За время официальной работы у нее сформировались средства накопительной пенсии в размере 400 тыс. руб. Эти деньги она может перевести в ПДС, что позволит значительно увеличить сумму сбережений. Допустим, она при этом решит пополнять счёт в программе на 25 тыс. в месяц и вкладывать туда все возвраты налогов. В результате в 60 лет Ольга обеспечит себе выплату в 59,6 тыс. рублей в месяц на горизонте 15 лет.</w:t>
      </w:r>
    </w:p>
    <w:p w14:paraId="415BD853" w14:textId="77777777" w:rsidR="00573F92" w:rsidRDefault="00573F92" w:rsidP="00573F92">
      <w:r>
        <w:t>Что это значит для предпринимателей?</w:t>
      </w:r>
    </w:p>
    <w:p w14:paraId="7B86D1DF" w14:textId="77777777" w:rsidR="00573F92" w:rsidRDefault="00573F92" w:rsidP="00573F92">
      <w:r>
        <w:t>Участие в программе долгосрочных сбережений открывает перед индивидуальными предпринимателями и самозанятыми уникальные возможности для финансового планирования. Вместо того чтобы надеяться на базовую страховую пенсию от государства, люди смогут создать надежный резерв для комфортной жизни в любом возрасте.</w:t>
      </w:r>
    </w:p>
    <w:p w14:paraId="7E2E6386" w14:textId="77777777" w:rsidR="00573F92" w:rsidRDefault="00573F92" w:rsidP="00573F92">
      <w:r>
        <w:t xml:space="preserve">Для ИП и самозанятых забота о собственной пенсии – это не просто необходимость, а инвестиция в будущее. Воспользовавшись возможностями программы долгосрочных сбережений, предприниматели смогут обеспечить себе достойную жизнь в любых обстоятельствах. </w:t>
      </w:r>
    </w:p>
    <w:p w14:paraId="54AD1446" w14:textId="77777777" w:rsidR="00573F92" w:rsidRDefault="00573F92" w:rsidP="00573F92">
      <w:hyperlink r:id="rId18" w:history="1">
        <w:r w:rsidRPr="00F11FF8">
          <w:rPr>
            <w:rStyle w:val="a3"/>
          </w:rPr>
          <w:t>https://www.golosagorodov.info/economy/kak-ip-i-samozanyatym-obespechit-sebe-pensiyu-s-vygodoy.html</w:t>
        </w:r>
      </w:hyperlink>
      <w:r>
        <w:t xml:space="preserve"> </w:t>
      </w:r>
    </w:p>
    <w:p w14:paraId="0EEFA05E" w14:textId="77777777" w:rsidR="00007938" w:rsidRDefault="00007938" w:rsidP="00007938">
      <w:pPr>
        <w:pStyle w:val="2"/>
      </w:pPr>
      <w:bookmarkStart w:id="68" w:name="_Toc194298370"/>
      <w:r>
        <w:t>RuNews24.ru, 28.03.2025, Евро, доллары или недвижимость: во что лучше всего вкладываться россиянам?</w:t>
      </w:r>
      <w:bookmarkEnd w:id="68"/>
    </w:p>
    <w:p w14:paraId="19E7EEF2" w14:textId="77777777" w:rsidR="00007938" w:rsidRDefault="00007938" w:rsidP="00F760BE">
      <w:pPr>
        <w:pStyle w:val="3"/>
      </w:pPr>
      <w:bookmarkStart w:id="69" w:name="_Toc194298371"/>
      <w:r>
        <w:t>В условиях нестабильной экономической ситуации вопрос о том, во что лучше всего вложиться россиянам, становится особенно актуальным. В беседе с ИА RuNews24.ru экономист Елена Борисова раскрыла, что точно принесет прибыль, а что - убытки.</w:t>
      </w:r>
      <w:bookmarkEnd w:id="69"/>
    </w:p>
    <w:p w14:paraId="71C6879D" w14:textId="77777777" w:rsidR="00007938" w:rsidRDefault="00007938" w:rsidP="00007938">
      <w:r>
        <w:t>По словам собеседницы издания, в сложившейся политической обстановке не стоит думать о покупке валюты.</w:t>
      </w:r>
    </w:p>
    <w:p w14:paraId="684D79BC" w14:textId="77777777" w:rsidR="00007938" w:rsidRDefault="00994D8A" w:rsidP="00007938">
      <w:r>
        <w:t>«</w:t>
      </w:r>
      <w:r w:rsidR="00007938">
        <w:t>С валютой играться сейчас не стоит. Лучше вкладываться в облигации, ценные бумаги и вклады. На сегодняшний день российские банки максимально подняли процентную ставку на вклады. Многие россияне даже продают недвижимость, чтобы получить прибыль на них. Рекомендую вкладывать свои сбережения под краткосрочные вклады, так как расти они больше не будут, а, наоборот, начнут постепенно снижаться</w:t>
      </w:r>
      <w:r>
        <w:t>»</w:t>
      </w:r>
      <w:r w:rsidR="00007938">
        <w:t xml:space="preserve">, - комментирует экономист. </w:t>
      </w:r>
    </w:p>
    <w:p w14:paraId="7F440A1E" w14:textId="77777777" w:rsidR="00007938" w:rsidRDefault="00007938" w:rsidP="00007938">
      <w:r>
        <w:lastRenderedPageBreak/>
        <w:t>При этом эксперт отметила, что как только процентная ставка по вкладам начнет падать, оживится рынок недвижимости. И это взаимосвязано.</w:t>
      </w:r>
    </w:p>
    <w:p w14:paraId="70452585" w14:textId="77777777" w:rsidR="00007938" w:rsidRDefault="00994D8A" w:rsidP="00007938">
      <w:r>
        <w:t>«</w:t>
      </w:r>
      <w:r w:rsidR="00007938">
        <w:t>Те, кто продал жилье ради вкладов под 18-20% годовых, вновь начнут покупать недвижимость. И это логично, так как это тот вид вложения, который никогда не прогорит. Она в цене никогда не падала</w:t>
      </w:r>
      <w:r>
        <w:t>»</w:t>
      </w:r>
      <w:r w:rsidR="00007938">
        <w:t xml:space="preserve">, - объясняет Елена Борисова. </w:t>
      </w:r>
    </w:p>
    <w:p w14:paraId="27BD4CA3" w14:textId="77777777" w:rsidR="00007938" w:rsidRDefault="00007938" w:rsidP="00007938">
      <w:r>
        <w:t>Также экономист напомнила, что в России действует новая программа долгосрочных сбережений. Это накопительно-сберегательный продукт для россиян, в котором участвует государство. Программаа подразумевает активное участие россиян в самостоятельном формировании накопительной части пенсии при финансовой поддержке государства.</w:t>
      </w:r>
    </w:p>
    <w:p w14:paraId="2431E3A8" w14:textId="77777777" w:rsidR="00007938" w:rsidRDefault="00007938" w:rsidP="00007938">
      <w:r>
        <w:t>Софинансирование предполагает вклады до 36 000 рублей в год подряд в течение трех лет. Однако, как подчеркнула собеседница издания, такой вид пруимножения капитала подойдет не всем.</w:t>
      </w:r>
    </w:p>
    <w:p w14:paraId="28F760BA" w14:textId="77777777" w:rsidR="00007938" w:rsidRDefault="00994D8A" w:rsidP="00007938">
      <w:r>
        <w:t>«</w:t>
      </w:r>
      <w:r w:rsidR="00007938">
        <w:t>Здесь есть свои нюансы. Например, воспользоваться деньгами можно только при выходе на пенсию. В программу не стоит входить во всех возрастах. Идеальное время - за семь лет до пенсии. Это позволит приумножить свой капитал с гарантией, что человек точно получит свои деньги, а также без длительного ожидания</w:t>
      </w:r>
      <w:r>
        <w:t>»</w:t>
      </w:r>
      <w:r w:rsidR="00007938">
        <w:t xml:space="preserve">, - резюмировала экономист Елена Борисова. </w:t>
      </w:r>
    </w:p>
    <w:p w14:paraId="354677FE" w14:textId="77777777" w:rsidR="00007938" w:rsidRDefault="00007938" w:rsidP="00007938">
      <w:r>
        <w:t xml:space="preserve">Эксперт подчеркнула, что инвестирование всегда сопряжено с рисками, поэтому перед принятием решения о вложении средств необходимо тщательно изучить рынок и взвесить все </w:t>
      </w:r>
      <w:r w:rsidR="00994D8A">
        <w:t>«</w:t>
      </w:r>
      <w:r>
        <w:t>за</w:t>
      </w:r>
      <w:r w:rsidR="00994D8A">
        <w:t>»</w:t>
      </w:r>
      <w:r>
        <w:t xml:space="preserve"> и </w:t>
      </w:r>
      <w:r w:rsidR="00994D8A">
        <w:t>«</w:t>
      </w:r>
      <w:r>
        <w:t>против</w:t>
      </w:r>
      <w:r w:rsidR="00994D8A">
        <w:t>»</w:t>
      </w:r>
      <w:r>
        <w:t>.</w:t>
      </w:r>
    </w:p>
    <w:p w14:paraId="6B761C7E" w14:textId="77777777" w:rsidR="00007938" w:rsidRPr="002B67C7" w:rsidRDefault="00007938" w:rsidP="00007938">
      <w:hyperlink r:id="rId19" w:history="1">
        <w:r w:rsidRPr="00F11FF8">
          <w:rPr>
            <w:rStyle w:val="a3"/>
          </w:rPr>
          <w:t>https://runews24.ru/economy/28/03/2025/evro-dollaryi-ili-nedvizhimost-vo-chto-luchshe-vsego-vkladyivatsya-rossiyanam</w:t>
        </w:r>
      </w:hyperlink>
      <w:r>
        <w:t xml:space="preserve"> </w:t>
      </w:r>
    </w:p>
    <w:p w14:paraId="2D300A15" w14:textId="77777777" w:rsidR="00552870" w:rsidRPr="002B67C7" w:rsidRDefault="00552870" w:rsidP="00552870">
      <w:pPr>
        <w:pStyle w:val="2"/>
      </w:pPr>
      <w:bookmarkStart w:id="70" w:name="_Hlk194297957"/>
      <w:bookmarkStart w:id="71" w:name="_Toc194298372"/>
      <w:r w:rsidRPr="002B67C7">
        <w:t>minfin.sakha.gov.ru, 28.03.2025, И.о. министра финансов Республики Саха (Якутия) Иван Алексеев подчеркнул значимость Программы долгосрочных сбережений</w:t>
      </w:r>
      <w:bookmarkEnd w:id="71"/>
    </w:p>
    <w:p w14:paraId="26FF884B" w14:textId="77777777" w:rsidR="00552870" w:rsidRPr="002B67C7" w:rsidRDefault="00552870" w:rsidP="00F760BE">
      <w:pPr>
        <w:pStyle w:val="3"/>
      </w:pPr>
      <w:bookmarkStart w:id="72" w:name="_Toc194298373"/>
      <w:r w:rsidRPr="002B67C7">
        <w:t>В рамках усиления мер социальной поддержки и.о. министра финансов Республики Саха (Якутия) Иван Алексеев присоединился к Программе долгосрочных сбережений (ПДС), стартовавшей 1 января 2024 года. Данная инициатива направлена на создание условий для ответственного финансового планирования, позволяя гражданам формировать накопления для ключевых жизненных целей — от образования детей до обеспечения стабильности в пенсионный период.</w:t>
      </w:r>
      <w:bookmarkEnd w:id="72"/>
    </w:p>
    <w:p w14:paraId="341C75B8" w14:textId="77777777" w:rsidR="00552870" w:rsidRPr="002B67C7" w:rsidRDefault="00552870" w:rsidP="00552870">
      <w:r w:rsidRPr="002B67C7">
        <w:t>ПДС предоставляет участникам возможность накапливать средства с учетом долгосрочных перспектив. Граждане могут самостоятельно определять размер и периодичность взносов, а также выбирать сроки использования средств: через 15 лет или при достижении пенсионного возраста. Государство поддерживает инициативу граждан, предоставляя софинансирование до 36 тыс. рублей ежегодно в течение первых 10 лет, а также гарантируя сохранность средств и инвестиционного дохода на сумму до 2,8 млн рублей.</w:t>
      </w:r>
    </w:p>
    <w:p w14:paraId="42DCF0D4" w14:textId="77777777" w:rsidR="00552870" w:rsidRPr="002B67C7" w:rsidRDefault="00552870" w:rsidP="00552870">
      <w:r w:rsidRPr="002B67C7">
        <w:t xml:space="preserve">Важным элементом программы является гибкость управления накоплениями. В особых жизненных ситуациях участники имеют право на досрочное получение средств без </w:t>
      </w:r>
      <w:r w:rsidRPr="002B67C7">
        <w:lastRenderedPageBreak/>
        <w:t>потери доходности. Кроме того, предусмотрена возможность перевода пенсионных накоплений, сформированных в период с 2002 по 2013 годы, в качестве стартового взноса через сотрудничество с аккредитованными Негосударственными пенсионными фондами (НПФ). Это позволяет оптимизировать долгосрочные финансовые стратегии, объединяя пенсионные и сберегательные инструменты.</w:t>
      </w:r>
    </w:p>
    <w:p w14:paraId="310FDED1" w14:textId="77777777" w:rsidR="00552870" w:rsidRPr="002B67C7" w:rsidRDefault="00552870" w:rsidP="00552870">
      <w:r w:rsidRPr="002B67C7">
        <w:t>Отличительной чертой ПДС является сочетание инвестиционной составляющей с государственными гарантиями. В отличие от стандартных банковских депозитов, программа не только обеспечивает сохранность средств, но и предоставляет налоговые льготы — ежегодный вычет до 52 тыс. рублей при внесении взносов до 400 тыс. рублей. Накопления также защищены правом наследования, что делает ПДС надежным решением для планирования будущего нескольких поколений. Иван Иванович отметил:</w:t>
      </w:r>
    </w:p>
    <w:p w14:paraId="48E3BDAF" w14:textId="77777777" w:rsidR="00552870" w:rsidRPr="002B67C7" w:rsidRDefault="00994D8A" w:rsidP="00552870">
      <w:r>
        <w:t>«</w:t>
      </w:r>
      <w:r w:rsidR="00552870" w:rsidRPr="002B67C7">
        <w:t>Программа долгосрочных сбережений отражает стратегический подход к укреплению финансовой устойчивости граждан. Это не просто инструмент накопления, а возможность создать надежную основу для реализации жизненных планов — будь то образование детей, медицинские расходы или достойный уровень жизни после выхода на пенсию. Уверен, что ПДС станет важным шагом к повышению качества долгосрочного планирования для жителей республики</w:t>
      </w:r>
      <w:r>
        <w:t>»</w:t>
      </w:r>
      <w:r w:rsidR="00552870" w:rsidRPr="002B67C7">
        <w:t>.</w:t>
      </w:r>
    </w:p>
    <w:p w14:paraId="63F0C088" w14:textId="77777777" w:rsidR="00552870" w:rsidRPr="002B67C7" w:rsidRDefault="00552870" w:rsidP="00552870">
      <w:hyperlink r:id="rId20" w:history="1">
        <w:r w:rsidRPr="002B67C7">
          <w:rPr>
            <w:rStyle w:val="a3"/>
          </w:rPr>
          <w:t>https://minfin.sakha.gov.ru/news/front/view/id/3488831</w:t>
        </w:r>
      </w:hyperlink>
      <w:r w:rsidRPr="002B67C7">
        <w:t xml:space="preserve"> </w:t>
      </w:r>
    </w:p>
    <w:p w14:paraId="26171912" w14:textId="77777777" w:rsidR="002B67C7" w:rsidRPr="002B67C7" w:rsidRDefault="002B67C7" w:rsidP="002B67C7">
      <w:pPr>
        <w:pStyle w:val="2"/>
      </w:pPr>
      <w:bookmarkStart w:id="73" w:name="_Hlk194297980"/>
      <w:bookmarkStart w:id="74" w:name="_Toc194298374"/>
      <w:bookmarkEnd w:id="70"/>
      <w:r w:rsidRPr="002B67C7">
        <w:t xml:space="preserve">РИА 57 (Орел), 28.03.2025, Программа долгосрочных сбережений </w:t>
      </w:r>
      <w:r w:rsidR="00994D8A">
        <w:t>«</w:t>
      </w:r>
      <w:r w:rsidRPr="002B67C7">
        <w:t>разморозит</w:t>
      </w:r>
      <w:r w:rsidR="00994D8A">
        <w:t>»</w:t>
      </w:r>
      <w:r w:rsidRPr="002B67C7">
        <w:t xml:space="preserve"> накопительную часть пенсии</w:t>
      </w:r>
      <w:bookmarkEnd w:id="74"/>
    </w:p>
    <w:p w14:paraId="5F297E16" w14:textId="77777777" w:rsidR="002B67C7" w:rsidRPr="002B67C7" w:rsidRDefault="002B67C7" w:rsidP="00F760BE">
      <w:pPr>
        <w:pStyle w:val="3"/>
      </w:pPr>
      <w:bookmarkStart w:id="75" w:name="_Toc194298375"/>
      <w:r w:rsidRPr="002B67C7">
        <w:t xml:space="preserve">Управляющий ВТБ в Орловской области Дмитрий Державин на пресс-конференции рассказал о том, как эффективно распорядиться накоплениями на </w:t>
      </w:r>
      <w:r w:rsidR="00994D8A">
        <w:t>«</w:t>
      </w:r>
      <w:r w:rsidRPr="002B67C7">
        <w:t>золотой</w:t>
      </w:r>
      <w:r w:rsidR="00994D8A">
        <w:t>»</w:t>
      </w:r>
      <w:r w:rsidRPr="002B67C7">
        <w:t xml:space="preserve"> возраст.</w:t>
      </w:r>
      <w:bookmarkEnd w:id="75"/>
    </w:p>
    <w:p w14:paraId="55D6F4D2" w14:textId="77777777" w:rsidR="002B67C7" w:rsidRPr="002B67C7" w:rsidRDefault="002B67C7" w:rsidP="002B67C7">
      <w:r w:rsidRPr="002B67C7">
        <w:t>В регионе активно развивается Программа долгосрочных сбережений (ПДС). За прошедший год, по данным Отделения Банка России по Орловской области, ее участниками стали около 22 тысяч жителей региона, перечисливших более 607 млн рублей. Дмитрий Державин назвал интерес орловцев к ПДС важным трендом.</w:t>
      </w:r>
    </w:p>
    <w:p w14:paraId="327B0C88" w14:textId="77777777" w:rsidR="002B67C7" w:rsidRPr="002B67C7" w:rsidRDefault="002B67C7" w:rsidP="002B67C7">
      <w:r w:rsidRPr="002B67C7">
        <w:t>Чтобы стать участником Программы долгосрочных сбережений, нужно открыть счет в негосударственном пенсионном фонде. Основные преимущества ПДС: государственное софинансирование до 36 тысяч рублей в год на протяжении 10 лет, возможность получения налогового вычета до 60 тысяч рублей в год, гибкий график пополнений на усмотрение участника.</w:t>
      </w:r>
    </w:p>
    <w:p w14:paraId="359C9AFE" w14:textId="77777777" w:rsidR="002B67C7" w:rsidRPr="002B67C7" w:rsidRDefault="002B67C7" w:rsidP="002B67C7">
      <w:r w:rsidRPr="002B67C7">
        <w:t xml:space="preserve">Особое значение имеет возможность </w:t>
      </w:r>
      <w:r w:rsidR="00994D8A">
        <w:t>«</w:t>
      </w:r>
      <w:r w:rsidRPr="002B67C7">
        <w:t>разморозки</w:t>
      </w:r>
      <w:r w:rsidR="00994D8A">
        <w:t>»</w:t>
      </w:r>
      <w:r w:rsidRPr="002B67C7">
        <w:t xml:space="preserve"> накопительной части пенсии, сформированной до 2014 года. Участники ПДС могут перевести эти средства на свой счет и получить к ним доступ раньше официального пенсионного возраста.</w:t>
      </w:r>
    </w:p>
    <w:p w14:paraId="53F2D717" w14:textId="77777777" w:rsidR="002B67C7" w:rsidRPr="002B67C7" w:rsidRDefault="002B67C7" w:rsidP="002B67C7">
      <w:r w:rsidRPr="002B67C7">
        <w:t>Получить накопления можно:</w:t>
      </w:r>
    </w:p>
    <w:p w14:paraId="26327EE0" w14:textId="77777777" w:rsidR="002B67C7" w:rsidRPr="002B67C7" w:rsidRDefault="002B67C7" w:rsidP="002B67C7">
      <w:r w:rsidRPr="002B67C7">
        <w:t xml:space="preserve">    Через 15 лет после заключения договора</w:t>
      </w:r>
    </w:p>
    <w:p w14:paraId="7A3A11F7" w14:textId="77777777" w:rsidR="002B67C7" w:rsidRPr="002B67C7" w:rsidRDefault="002B67C7" w:rsidP="002B67C7">
      <w:r w:rsidRPr="002B67C7">
        <w:t xml:space="preserve">    При достижении 55 лет (для женщин) или 60 лет (для мужчин)</w:t>
      </w:r>
    </w:p>
    <w:p w14:paraId="20D03295" w14:textId="77777777" w:rsidR="002B67C7" w:rsidRPr="002B67C7" w:rsidRDefault="002B67C7" w:rsidP="002B67C7">
      <w:r w:rsidRPr="002B67C7">
        <w:t xml:space="preserve">    В сложных жизненных ситуациях</w:t>
      </w:r>
    </w:p>
    <w:p w14:paraId="6E314FB9" w14:textId="77777777" w:rsidR="002B67C7" w:rsidRPr="002B67C7" w:rsidRDefault="002B67C7" w:rsidP="002B67C7">
      <w:r w:rsidRPr="002B67C7">
        <w:t xml:space="preserve">В 2024 году к программе присоединились 2,7 тысячи клиентов ВТБ в регионе, накопив 82,4 млн рублей. ПДС предоставляет более гибкие условия по сравнению с системой </w:t>
      </w:r>
      <w:r w:rsidRPr="002B67C7">
        <w:lastRenderedPageBreak/>
        <w:t>обязательного пенсионного страхования, где получение средств возможно только при достижении пенсионного возраста, подчеркнул Дмитрий Державин.</w:t>
      </w:r>
    </w:p>
    <w:p w14:paraId="74CC64FD" w14:textId="77777777" w:rsidR="002B67C7" w:rsidRPr="002B67C7" w:rsidRDefault="002B67C7" w:rsidP="002B67C7">
      <w:hyperlink r:id="rId21" w:history="1">
        <w:r w:rsidRPr="002B67C7">
          <w:rPr>
            <w:rStyle w:val="a3"/>
          </w:rPr>
          <w:t>https://ria57.ru/economy/159308/</w:t>
        </w:r>
      </w:hyperlink>
    </w:p>
    <w:p w14:paraId="604B369E" w14:textId="77777777" w:rsidR="00E4014A" w:rsidRPr="002B67C7" w:rsidRDefault="00E4014A" w:rsidP="00E4014A">
      <w:pPr>
        <w:pStyle w:val="2"/>
      </w:pPr>
      <w:bookmarkStart w:id="76" w:name="_Toc194298376"/>
      <w:bookmarkEnd w:id="73"/>
      <w:r w:rsidRPr="002B67C7">
        <w:t xml:space="preserve">Орелград, 28.03.2025, Орловцам рассказали, как </w:t>
      </w:r>
      <w:r w:rsidR="00994D8A">
        <w:t>«</w:t>
      </w:r>
      <w:r w:rsidRPr="002B67C7">
        <w:t>разморозить</w:t>
      </w:r>
      <w:r w:rsidR="00994D8A">
        <w:t>»</w:t>
      </w:r>
      <w:r w:rsidRPr="002B67C7">
        <w:t xml:space="preserve"> накопительную часть пенсии</w:t>
      </w:r>
      <w:bookmarkEnd w:id="76"/>
      <w:r w:rsidRPr="002B67C7">
        <w:t xml:space="preserve"> </w:t>
      </w:r>
    </w:p>
    <w:p w14:paraId="407B3D37" w14:textId="77777777" w:rsidR="00E4014A" w:rsidRPr="002B67C7" w:rsidRDefault="00E4014A" w:rsidP="00F760BE">
      <w:pPr>
        <w:pStyle w:val="3"/>
      </w:pPr>
      <w:bookmarkStart w:id="77" w:name="_Toc194298377"/>
      <w:r w:rsidRPr="002B67C7">
        <w:t xml:space="preserve">На минувшей неделе состоялась пресс-конференция управляющего ВТБ в Орловской области. Дмитрий Державин рассказал о тенденциях 2024 года и перспективах 2025-го, а также об инструментах создания финансовой подушки безопасности на </w:t>
      </w:r>
      <w:r w:rsidR="00994D8A">
        <w:t>«</w:t>
      </w:r>
      <w:r w:rsidRPr="002B67C7">
        <w:t>золотой</w:t>
      </w:r>
      <w:r w:rsidR="00994D8A">
        <w:t>»</w:t>
      </w:r>
      <w:r w:rsidRPr="002B67C7">
        <w:t xml:space="preserve"> возраст.</w:t>
      </w:r>
      <w:bookmarkEnd w:id="77"/>
    </w:p>
    <w:p w14:paraId="52E83D72" w14:textId="77777777" w:rsidR="00E4014A" w:rsidRPr="002B67C7" w:rsidRDefault="00E4014A" w:rsidP="00E4014A">
      <w:r w:rsidRPr="002B67C7">
        <w:t>Важным трендом он назвал интерес орловцев к Программе долгосрочных сбережений. Чтобы стать ее участником, нужно открыть счет в негосударственном пенсионном фонде. При этом государство софинансирует взносы участников, перечисляя до 36 тысяч рублей в год в течение десяти лет после вступления в программу. Важно – участник ПДС сам решает, когда и в каком объеме пополнять свой счет.</w:t>
      </w:r>
    </w:p>
    <w:p w14:paraId="328A2FC8" w14:textId="77777777" w:rsidR="00E4014A" w:rsidRPr="002B67C7" w:rsidRDefault="00E4014A" w:rsidP="00E4014A">
      <w:r w:rsidRPr="002B67C7">
        <w:t>В 2024 году 2,7 тысячи клиентов ВТБ в Орловской области стали участниками ПДС. Объем их накоплений составил 82,4 млн рублей, сообщил Дмитрий Державин.</w:t>
      </w:r>
    </w:p>
    <w:p w14:paraId="7A57DEAC" w14:textId="77777777" w:rsidR="00E4014A" w:rsidRPr="002B67C7" w:rsidRDefault="00994D8A" w:rsidP="00E4014A">
      <w:r>
        <w:t>«</w:t>
      </w:r>
      <w:r w:rsidR="00E4014A" w:rsidRPr="002B67C7">
        <w:t xml:space="preserve">Фишки программы – инвестиционный доход, софинансирование от государства, а также налоговые вычеты. В зависимости от уровня дохода и ставки НДФЛ можно вернуть до 60 тысяч рублей в год.  Если есть накопительная часть пенсии, то участник программы может перевести ее на счет ПДС, что даст возможность ее </w:t>
      </w:r>
      <w:r>
        <w:t>«</w:t>
      </w:r>
      <w:r w:rsidR="00E4014A" w:rsidRPr="002B67C7">
        <w:t>разморозить</w:t>
      </w:r>
      <w:r>
        <w:t>»</w:t>
      </w:r>
      <w:r w:rsidR="00E4014A" w:rsidRPr="002B67C7">
        <w:t>, то есть воспользоваться этими деньгами до наступления официального пенсионного возраста</w:t>
      </w:r>
      <w:r>
        <w:t>»</w:t>
      </w:r>
      <w:r w:rsidR="00E4014A" w:rsidRPr="002B67C7">
        <w:t>.</w:t>
      </w:r>
    </w:p>
    <w:p w14:paraId="18067694" w14:textId="77777777" w:rsidR="00E4014A" w:rsidRPr="002B67C7" w:rsidRDefault="00E4014A" w:rsidP="00E4014A">
      <w:r w:rsidRPr="002B67C7">
        <w:t>Участники Программы долгосрочных сбережений могут перевести в нее средства накопительной пенсии, сформированной до 2014 года. Плюс в том, что эти деньги будут доступны раньше, чем по системе обязательного пенсионного страхования (ОПС). Программа долгосрочных сбережений позволяет воспользоваться накопительной частью пенсии через 15 лет после заключения договора ПДС или после наступления возраста 55 лет у женщин и 60 у мужчин, а также в трудной жизненной ситуации. ОПС же предполагает один вариант – получить средства можно только при наступлении официального пенсионного возраста.</w:t>
      </w:r>
    </w:p>
    <w:p w14:paraId="4AFFDC9D" w14:textId="77777777" w:rsidR="00E4014A" w:rsidRPr="002B67C7" w:rsidRDefault="00E4014A" w:rsidP="00E4014A">
      <w:r w:rsidRPr="002B67C7">
        <w:t>Отметим, по данным Отделения Банка России по Орловской области, за прошлый год участниками ПДС стали почти 22 тысячи жителей нашего региона. Сумма фактически перечисленных орловцами взносов составила более 607 млн рублей.</w:t>
      </w:r>
    </w:p>
    <w:p w14:paraId="54BF4C80" w14:textId="77777777" w:rsidR="00E4014A" w:rsidRPr="002B67C7" w:rsidRDefault="00E4014A" w:rsidP="00E4014A">
      <w:hyperlink r:id="rId22" w:history="1">
        <w:r w:rsidRPr="002B67C7">
          <w:rPr>
            <w:rStyle w:val="a3"/>
          </w:rPr>
          <w:t>https://orelgrad.ru/2025/03/28/orlovcam-rasskazali-kak-razmorozit-nakopitelnuyu-chast-pensii/</w:t>
        </w:r>
      </w:hyperlink>
      <w:r w:rsidRPr="002B67C7">
        <w:t xml:space="preserve"> </w:t>
      </w:r>
    </w:p>
    <w:p w14:paraId="49E69FB1" w14:textId="77777777" w:rsidR="00E4014A" w:rsidRPr="002B67C7" w:rsidRDefault="00E4014A" w:rsidP="00E4014A">
      <w:pPr>
        <w:pStyle w:val="2"/>
      </w:pPr>
      <w:bookmarkStart w:id="78" w:name="_Hlk194298000"/>
      <w:bookmarkStart w:id="79" w:name="_Toc194298378"/>
      <w:r w:rsidRPr="002B67C7">
        <w:lastRenderedPageBreak/>
        <w:t>Байкал24, 28.03.2025, Жители Бурятии могут накопить на будущее</w:t>
      </w:r>
      <w:bookmarkEnd w:id="79"/>
    </w:p>
    <w:p w14:paraId="2F89374C" w14:textId="77777777" w:rsidR="00E4014A" w:rsidRPr="002B67C7" w:rsidRDefault="00E4014A" w:rsidP="00F760BE">
      <w:pPr>
        <w:pStyle w:val="3"/>
      </w:pPr>
      <w:bookmarkStart w:id="80" w:name="_Toc194298379"/>
      <w:r w:rsidRPr="002B67C7">
        <w:t>В январе-марте 2025 года жители Республики Бурятия заключили более 2 тыс. договоров по программе долгосрочных сбережений со СберНПФ. Средний первоначальный взнос в программу составляет 10 тыс. рублей, а размер периодических пополнений около 3 тыс. рублей.</w:t>
      </w:r>
      <w:bookmarkEnd w:id="80"/>
    </w:p>
    <w:p w14:paraId="3E1B2AF6" w14:textId="77777777" w:rsidR="00E4014A" w:rsidRPr="002B67C7" w:rsidRDefault="00E4014A" w:rsidP="00E4014A">
      <w:r w:rsidRPr="002B67C7">
        <w:t>Как показал анализ клиентского портфеля СберНПФ, в Республике Бурятия женщины активнее копят на длинном горизонте: они оформили 74% договоров долгосрочных сбережений с начала года.</w:t>
      </w:r>
    </w:p>
    <w:p w14:paraId="334BFCBB" w14:textId="77777777" w:rsidR="00E4014A" w:rsidRPr="002B67C7" w:rsidRDefault="00E4014A" w:rsidP="00E4014A">
      <w:r w:rsidRPr="002B67C7">
        <w:t xml:space="preserve">Участники программы долгосрочных сбережений (ПДС) от СберНПФ могут не только получить до 360 тыс. софинансирования от государства, налоговые льготы и разморозить средства накопительной пенсии, но и открыть вклад </w:t>
      </w:r>
      <w:r w:rsidR="00994D8A">
        <w:t>«</w:t>
      </w:r>
      <w:r w:rsidRPr="002B67C7">
        <w:t>Забота о будущем</w:t>
      </w:r>
      <w:r w:rsidR="00994D8A">
        <w:t>»</w:t>
      </w:r>
      <w:r w:rsidRPr="002B67C7">
        <w:t xml:space="preserve"> с доходностью 25% годовых. Для этого достаточно с 1 ноября пополнить договор долгосрочных сбережений на сумму от 50 тыс. рублей. Если такого договора ещё нет, его можно оформить.</w:t>
      </w:r>
    </w:p>
    <w:p w14:paraId="052B51DA" w14:textId="77777777" w:rsidR="00E4014A" w:rsidRPr="002B67C7" w:rsidRDefault="00E4014A" w:rsidP="00E4014A">
      <w:r w:rsidRPr="002B67C7">
        <w:t xml:space="preserve">Доходность 25% или 29% по вкладу можно получить на 3 месяца, полгода или год. Минимальная сумма для открытия вклада — 50 тыс. рублей. Пополнить ПДС и вклад </w:t>
      </w:r>
      <w:r w:rsidR="00994D8A">
        <w:t>«</w:t>
      </w:r>
      <w:r w:rsidRPr="002B67C7">
        <w:t>Забота о будущем</w:t>
      </w:r>
      <w:r w:rsidR="00994D8A">
        <w:t>»</w:t>
      </w:r>
      <w:r w:rsidRPr="002B67C7">
        <w:t xml:space="preserve"> нужно на одну и ту же сумму. Если человек расторгнет договор долгосрочных сбережений или решит досрочно закрыть вклад, ставку снизят. Открыть вклад можно в отделении Сбера.</w:t>
      </w:r>
    </w:p>
    <w:p w14:paraId="69EFC959" w14:textId="77777777" w:rsidR="00E4014A" w:rsidRPr="002B67C7" w:rsidRDefault="00E4014A" w:rsidP="00E4014A">
      <w:r w:rsidRPr="002B67C7">
        <w:t xml:space="preserve">Управляющий Бурятским отделением Сбербанка Алексей Кузьмин отметил, что программа долгосрочных сбережений — это не просто вклад, это инструмент для достижения важных жизненных целей: покупку недвижимости, оплату образования, своё дело или дополнительную пенсию. </w:t>
      </w:r>
    </w:p>
    <w:p w14:paraId="2F0C3B2B" w14:textId="77777777" w:rsidR="00E4014A" w:rsidRPr="002B67C7" w:rsidRDefault="00E4014A" w:rsidP="00E4014A">
      <w:r w:rsidRPr="002B67C7">
        <w:t>- Люди ценят надежность, выгодные условия и возможность получить государственную поддержку в размере до 360 тысяч рублей, - уверен глава Сбербанка в Бурятии.</w:t>
      </w:r>
    </w:p>
    <w:p w14:paraId="0346A050" w14:textId="77777777" w:rsidR="00E4014A" w:rsidRPr="002B67C7" w:rsidRDefault="00E4014A" w:rsidP="00E4014A">
      <w:r w:rsidRPr="002B67C7">
        <w:t>Юлия Бондарь, клиент Сбербанка в Бурятии, рассказала что уже оформила программу долгосрочных сбережений и очень довольна.</w:t>
      </w:r>
    </w:p>
    <w:p w14:paraId="4780DFAC" w14:textId="77777777" w:rsidR="00E4014A" w:rsidRPr="002B67C7" w:rsidRDefault="00E4014A" w:rsidP="00E4014A">
      <w:r w:rsidRPr="002B67C7">
        <w:t>- Условия прозрачные, процентные ставки привлекательные, а главное — я знаю, что могу получить дополнительно до 360 тысяч рублей от государства. Теперь я уверена, что мои сбережения работают на мои цели, будь то покупка жилья или обеспечение достойной пенсии, - сказала вкладчица.</w:t>
      </w:r>
    </w:p>
    <w:p w14:paraId="3611B5AF" w14:textId="77777777" w:rsidR="00E4014A" w:rsidRPr="002B67C7" w:rsidRDefault="00E4014A" w:rsidP="00E4014A">
      <w:r w:rsidRPr="002B67C7">
        <w:t>Программа долгосрочных сбережений доступна для всех клиентов Сбербанка в Бурятии. Узнать подробности и присоединиться к программе можно в отделениях банка, через мобильное приложение или на сайте Сбербанка.</w:t>
      </w:r>
    </w:p>
    <w:p w14:paraId="6073D024" w14:textId="77777777" w:rsidR="00E4014A" w:rsidRDefault="00E4014A" w:rsidP="00E4014A">
      <w:hyperlink r:id="rId23" w:history="1">
        <w:r w:rsidRPr="002B67C7">
          <w:rPr>
            <w:rStyle w:val="a3"/>
          </w:rPr>
          <w:t>https://baikal24.ru/text/29-03-2025/001/</w:t>
        </w:r>
      </w:hyperlink>
      <w:r w:rsidRPr="002B67C7">
        <w:t xml:space="preserve"> </w:t>
      </w:r>
    </w:p>
    <w:p w14:paraId="5604DF8D" w14:textId="77777777" w:rsidR="00007938" w:rsidRDefault="00007938" w:rsidP="00007938">
      <w:pPr>
        <w:pStyle w:val="2"/>
      </w:pPr>
      <w:bookmarkStart w:id="81" w:name="_Toc194298380"/>
      <w:bookmarkEnd w:id="78"/>
      <w:r>
        <w:lastRenderedPageBreak/>
        <w:t>Amur.life, 29.03.2025, До 36 тысяч в год амурчане могут получить от государства, вступив в программу долгосрочных сбережений</w:t>
      </w:r>
      <w:bookmarkEnd w:id="81"/>
    </w:p>
    <w:p w14:paraId="14010256" w14:textId="77777777" w:rsidR="00007938" w:rsidRDefault="00007938" w:rsidP="00F760BE">
      <w:pPr>
        <w:pStyle w:val="3"/>
      </w:pPr>
      <w:bookmarkStart w:id="82" w:name="_Toc194298381"/>
      <w:r>
        <w:t>Программа долгосрочных сбережений – новый инструмент с господдержкой, на который стоит обратить внимание амурчанам. Она дает возможность получить дополнительно до 36 тысяч рублей в год в виде софинансирования от государства и налоговый вычет. Об этом рассказала управляющий ВТБ в Амурской области Ирина Малых.</w:t>
      </w:r>
      <w:bookmarkEnd w:id="82"/>
    </w:p>
    <w:p w14:paraId="05C3561E" w14:textId="77777777" w:rsidR="00007938" w:rsidRDefault="00007938" w:rsidP="00007938">
      <w:r>
        <w:t>В 2024 году в ВТБ были зафиксированы рекордные показатели по приросту и объёму средств, которые амурчане хранят на депозитах и накопительных счетах. За год общая сумма выросла на 23% и составила 35,7 миллиарда рублей. Кроме классических накопительных инструментов амурчане используют и альтернативные варианты приумножения своих сбережений, вкладывая средства в обезличенные металлические счета и драгоценные металлы.</w:t>
      </w:r>
    </w:p>
    <w:p w14:paraId="31CB6B35" w14:textId="77777777" w:rsidR="00007938" w:rsidRDefault="00994D8A" w:rsidP="00007938">
      <w:r>
        <w:t>«</w:t>
      </w:r>
      <w:r w:rsidR="00007938">
        <w:t>Вы знаете, что в последние годы золото, серебро, платина очень сильно растут в цене, поэтому амурчане стали больше вкладывать в эти инструменты. 2025 год, я думаю, не станет исключением, и тенденция продолжится</w:t>
      </w:r>
      <w:r>
        <w:t>»</w:t>
      </w:r>
      <w:r w:rsidR="00007938">
        <w:t xml:space="preserve">, – поделилась Ирина Малых. </w:t>
      </w:r>
    </w:p>
    <w:p w14:paraId="63DC8D78" w14:textId="77777777" w:rsidR="00007938" w:rsidRDefault="00007938" w:rsidP="00007938">
      <w:r>
        <w:t>Еще один выгодный вариант – программа долгосрочных сбережений. Благодаря этой программе клиенты могут ежегодно получать софинансирование от государства и налоговый вычет.</w:t>
      </w:r>
    </w:p>
    <w:p w14:paraId="1F2C1DCC" w14:textId="77777777" w:rsidR="00007938" w:rsidRDefault="00994D8A" w:rsidP="00007938">
      <w:r>
        <w:t>«</w:t>
      </w:r>
      <w:r w:rsidR="00007938">
        <w:t xml:space="preserve">Программа долгосрочных сбережений – это тот инструмент, в котором каждый человек найдёт что-то для себя. Эта программа даёт возможность сформировать финансовую </w:t>
      </w:r>
      <w:r>
        <w:t>«</w:t>
      </w:r>
      <w:r w:rsidR="00007938">
        <w:t>подушку безопасности</w:t>
      </w:r>
      <w:r>
        <w:t>»</w:t>
      </w:r>
      <w:r w:rsidR="00007938">
        <w:t xml:space="preserve"> или накопить на учёбу ребёнку, на прибавку к пенсии. Программа рассчитана на 15 лет, и даёт возможность дополнительно получать софинансирование от государства – до 36 тысяч рублей ежегодно. А на взносы, которые делает участник программы, полагается налоговый вычет. Поэтому мы всех жителей Амурской области приглашаем в наши отделения для консультации. Мы все подскажем – с учетом возраста и целей сбережения. Уверена, что каждый найдёт свои привлекательные моменты, которые сподвигнут его к участию в этой программе федерального уровня</w:t>
      </w:r>
      <w:r>
        <w:t>»</w:t>
      </w:r>
      <w:r w:rsidR="00007938">
        <w:t xml:space="preserve">, – пояснила Ирина Малых. </w:t>
      </w:r>
    </w:p>
    <w:p w14:paraId="7A7FCF7B" w14:textId="77777777" w:rsidR="00007938" w:rsidRDefault="00007938" w:rsidP="00007938">
      <w:r>
        <w:t>Государство будет софинансировать взносы участника программы в размере до 36 тыс. рублей в течение 10 лет, следующих за годом после первого пополнения, в зависимости от размера взноса и уровня дохода участника. С суммы взносов до 400 тыс. рублей в год клиенты смогут ежегодно получить налоговый вычет в размере от 52 до 60 тыс. рублей.</w:t>
      </w:r>
    </w:p>
    <w:p w14:paraId="1447A09D" w14:textId="77777777" w:rsidR="00007938" w:rsidRDefault="00007938" w:rsidP="00007938">
      <w:r>
        <w:t>Подключиться к программе долгосрочных сбережений можно в любом офисе ВТБ или Почта банка. Для этого будет достаточно паспорта, СНИЛС и ИНН. Оформление договора занимает не более 5 минут, а специалисты банка помогают с заполнением всех необходимых документов. Управляющий отметила, что сейчас особенно удачный момент для вступления в программу через ВТБ: запущена акция с денежными призами, главный из которых – миллион рублей. Подробнее здесь.</w:t>
      </w:r>
    </w:p>
    <w:p w14:paraId="1AE9757D" w14:textId="77777777" w:rsidR="00007938" w:rsidRDefault="00007938" w:rsidP="00007938">
      <w:r>
        <w:t>В 2024 году число клиентов ВТБ в Приамурье выросло на 20%, теперь это 147 тысяч человек.</w:t>
      </w:r>
    </w:p>
    <w:p w14:paraId="094CF6B5" w14:textId="77777777" w:rsidR="00007938" w:rsidRDefault="00994D8A" w:rsidP="00007938">
      <w:r>
        <w:lastRenderedPageBreak/>
        <w:t>«</w:t>
      </w:r>
      <w:r w:rsidR="00007938">
        <w:t>Это амурчане, которые активно пользуются различными банковскими продуктами, имеют дебетовые, зарплатные либо детские карты. Каждый, придя в наш офис, может найти что-то для себя. И самая активная, наверное, наша задача на этот год – реализация стратегии и позиционирования банка как семейного. Наша программа Семейный банк предусматривает выгоды при участии близких и дает значительный прирост клиентской базы</w:t>
      </w:r>
      <w:r>
        <w:t>»</w:t>
      </w:r>
      <w:r w:rsidR="00007938">
        <w:t xml:space="preserve">, – заключила управляющий банка в Амурской области. </w:t>
      </w:r>
    </w:p>
    <w:p w14:paraId="68A13D5E" w14:textId="77777777" w:rsidR="00007938" w:rsidRPr="002B67C7" w:rsidRDefault="00007938" w:rsidP="00007938">
      <w:hyperlink r:id="rId24" w:history="1">
        <w:r w:rsidRPr="00F11FF8">
          <w:rPr>
            <w:rStyle w:val="a3"/>
          </w:rPr>
          <w:t>https://www.amur.life/news/2025/03/29/do-36-tysyach-v-god-amurchane-mogut-poluchit-ot-gosudarstva-vstupiv-v-programmu-dolgosrochnyh-sberezheniy</w:t>
        </w:r>
      </w:hyperlink>
      <w:r>
        <w:t xml:space="preserve"> </w:t>
      </w:r>
    </w:p>
    <w:p w14:paraId="0CBC2128" w14:textId="77777777" w:rsidR="00EE272E" w:rsidRPr="002B67C7" w:rsidRDefault="00EE272E" w:rsidP="00EE272E">
      <w:pPr>
        <w:pStyle w:val="2"/>
      </w:pPr>
      <w:bookmarkStart w:id="83" w:name="_Toc194298382"/>
      <w:r w:rsidRPr="002B67C7">
        <w:t>Площадь Свободы (Тольятти), 28.03.2025, Государство готово добавить капитал на накопительную пенсию россиян</w:t>
      </w:r>
      <w:bookmarkEnd w:id="83"/>
    </w:p>
    <w:p w14:paraId="2850C57D" w14:textId="77777777" w:rsidR="00EE272E" w:rsidRPr="002B67C7" w:rsidRDefault="00EE272E" w:rsidP="00F760BE">
      <w:pPr>
        <w:pStyle w:val="3"/>
      </w:pPr>
      <w:bookmarkStart w:id="84" w:name="_Toc194298383"/>
      <w:r w:rsidRPr="002B67C7">
        <w:t>С недавних пор в России работает государственная программа долгосрочных сбережений (ПДС). Ее участники, начиная с 18-летнего возраста, могут не только копить, но и увеличивать свой капитал. А в некоторых случаях, не дожидаясь выхода на заслуженный отдых, получить накопительную пенсию одной выплатой. Объясняем, какие условия предоставляют по программе, как рассчитать накопления и кому выгодно создавать таким способом финансовую подушку.</w:t>
      </w:r>
      <w:bookmarkEnd w:id="84"/>
    </w:p>
    <w:p w14:paraId="3DB50A9A" w14:textId="77777777" w:rsidR="00EE272E" w:rsidRPr="002B67C7" w:rsidRDefault="00EE272E" w:rsidP="00EE272E">
      <w:r w:rsidRPr="002B67C7">
        <w:t>Что такое ПДС</w:t>
      </w:r>
    </w:p>
    <w:p w14:paraId="656486A4" w14:textId="77777777" w:rsidR="00EE272E" w:rsidRPr="002B67C7" w:rsidRDefault="00EE272E" w:rsidP="00EE272E">
      <w:r w:rsidRPr="002B67C7">
        <w:t>Программа долгосрочных сбережений – это новый механизм формирования капитала граждан. Ее цель – обеспечить дополнительный доход россиян, а также создать запас, в том числе для особых жизненных ситуаций.</w:t>
      </w:r>
    </w:p>
    <w:p w14:paraId="5C8E3378" w14:textId="77777777" w:rsidR="00EE272E" w:rsidRPr="002B67C7" w:rsidRDefault="00EE272E" w:rsidP="00EE272E">
      <w:r w:rsidRPr="002B67C7">
        <w:t>Стать ее участником может любой совершеннолетний гражданин. Для этого нужно заключить договор с одним из негосударственных пенсионных фондов (НПФ). При этом у участников программы появляются дополнительные возможности: прибавка к своим вложениям от государства в течение первых 10 лет участия в ПДС (прописано в Федеральном законе от 13.07.2024 № 177-ФЗ), страхование внесенных средств и полученного дохода, ежегодный налоговый вычет. Можно забрать все деньги не только при выходе на пенсию, но и раньше – через 15 лет после заключения договора на участие. Если будет желание, можно оставить свои долгосрочные сбережения в наследство родным.</w:t>
      </w:r>
    </w:p>
    <w:p w14:paraId="56596007" w14:textId="77777777" w:rsidR="00EE272E" w:rsidRPr="002B67C7" w:rsidRDefault="00EE272E" w:rsidP="00EE272E">
      <w:r w:rsidRPr="002B67C7">
        <w:t>Чтобы понять, подходит ли программа именно вам, нужно изучить ее условия.</w:t>
      </w:r>
    </w:p>
    <w:p w14:paraId="3DC5D9CA" w14:textId="77777777" w:rsidR="00EE272E" w:rsidRPr="002B67C7" w:rsidRDefault="00EE272E" w:rsidP="00EE272E">
      <w:r w:rsidRPr="002B67C7">
        <w:t>Из чего состоит ПДС</w:t>
      </w:r>
    </w:p>
    <w:p w14:paraId="6A40EDC7" w14:textId="77777777" w:rsidR="00EE272E" w:rsidRPr="002B67C7" w:rsidRDefault="00EE272E" w:rsidP="00EE272E">
      <w:r w:rsidRPr="002B67C7">
        <w:t>Прежде всего, стоит отметить, что суть программы – регулярные взносы из личных средств. Помимо этого, долгосрочные сбережения формируются за счет софинансирования государством.</w:t>
      </w:r>
    </w:p>
    <w:p w14:paraId="57EECB80" w14:textId="77777777" w:rsidR="00EE272E" w:rsidRPr="002B67C7" w:rsidRDefault="00EE272E" w:rsidP="00EE272E">
      <w:r w:rsidRPr="002B67C7">
        <w:t xml:space="preserve">При этом важно понимать, что </w:t>
      </w:r>
      <w:r w:rsidR="00994D8A">
        <w:t>«</w:t>
      </w:r>
      <w:r w:rsidRPr="002B67C7">
        <w:t>прибавка</w:t>
      </w:r>
      <w:r w:rsidR="00994D8A">
        <w:t>»</w:t>
      </w:r>
      <w:r w:rsidRPr="002B67C7">
        <w:t xml:space="preserve"> от государства будет идти именно с части личных вложений, а в некоторых случаях – благодаря софинансированию взносов сотрудников их работодателями и из пенсионных накоплений гражданина.</w:t>
      </w:r>
    </w:p>
    <w:p w14:paraId="7F01D007" w14:textId="77777777" w:rsidR="00EE272E" w:rsidRPr="002B67C7" w:rsidRDefault="00EE272E" w:rsidP="00EE272E">
      <w:r w:rsidRPr="002B67C7">
        <w:t xml:space="preserve">При этом не стоит путать накопительную часть пенсии со страховой. Размер последней зависит от стажа работы и зарплаты. Ее могут получать все граждане, которые достигли возраста выхода на заслуженный отдых. Какой же будет накопительная, </w:t>
      </w:r>
      <w:r w:rsidRPr="002B67C7">
        <w:lastRenderedPageBreak/>
        <w:t>зависит от количества денег, направленных на ее формирование. С 2014 года она создается за счет добровольных взносов граждан, дополнительных добровольных взносов работодателя, материнского капитала, инвестиционного дохода. А в 2002-2013 годах накопительная часть складывалась из обязательных страховых отчислений работодателей.</w:t>
      </w:r>
    </w:p>
    <w:p w14:paraId="03969748" w14:textId="77777777" w:rsidR="00EE272E" w:rsidRPr="002B67C7" w:rsidRDefault="00EE272E" w:rsidP="00EE272E">
      <w:r w:rsidRPr="002B67C7">
        <w:t xml:space="preserve">Информация о накоплениях хранится в Социальном фонде (СФР) на лицевых счетах граждан. Получить выписку можно через </w:t>
      </w:r>
      <w:r w:rsidR="00994D8A">
        <w:t>«</w:t>
      </w:r>
      <w:r w:rsidRPr="002B67C7">
        <w:t>Госуслуги</w:t>
      </w:r>
      <w:r w:rsidR="00994D8A">
        <w:t>»</w:t>
      </w:r>
      <w:r w:rsidRPr="002B67C7">
        <w:t>, на сайте СФР или в его отделении.</w:t>
      </w:r>
    </w:p>
    <w:p w14:paraId="433646A6" w14:textId="77777777" w:rsidR="00EE272E" w:rsidRPr="002B67C7" w:rsidRDefault="00EE272E" w:rsidP="00EE272E">
      <w:r w:rsidRPr="002B67C7">
        <w:t>Как стать участником программы</w:t>
      </w:r>
    </w:p>
    <w:p w14:paraId="14412F91" w14:textId="77777777" w:rsidR="00EE272E" w:rsidRPr="002B67C7" w:rsidRDefault="00EE272E" w:rsidP="00EE272E">
      <w:r w:rsidRPr="002B67C7">
        <w:t>Вступить в ПДС может любой гражданин России в возрасте от 18 лет. Чтобы копить средства, нужно заключить договор с оператором программы – негосударственным пенсионным фондом. Для этого необходимо немногое.</w:t>
      </w:r>
    </w:p>
    <w:p w14:paraId="23CA7850" w14:textId="77777777" w:rsidR="00EE272E" w:rsidRPr="002B67C7" w:rsidRDefault="00EE272E" w:rsidP="00EE272E">
      <w:r w:rsidRPr="002B67C7">
        <w:t xml:space="preserve">Первое – выбрать компанию из реестра. Среди них есть подключенные к </w:t>
      </w:r>
      <w:r w:rsidR="00994D8A">
        <w:t>«</w:t>
      </w:r>
      <w:r w:rsidRPr="002B67C7">
        <w:t>Госключу</w:t>
      </w:r>
      <w:r w:rsidR="00994D8A">
        <w:t>»</w:t>
      </w:r>
      <w:r w:rsidRPr="002B67C7">
        <w:t xml:space="preserve"> и неподключенные. В первом случае договор можно будет заключить не выходя из дома – через </w:t>
      </w:r>
      <w:r w:rsidR="00994D8A">
        <w:t>«</w:t>
      </w:r>
      <w:r w:rsidRPr="002B67C7">
        <w:t>Госуслуги</w:t>
      </w:r>
      <w:r w:rsidR="00994D8A">
        <w:t>»</w:t>
      </w:r>
      <w:r w:rsidRPr="002B67C7">
        <w:t>. Во втором придется лично посетить организацию.</w:t>
      </w:r>
    </w:p>
    <w:p w14:paraId="2976561A" w14:textId="77777777" w:rsidR="00EE272E" w:rsidRPr="002B67C7" w:rsidRDefault="00EE272E" w:rsidP="00EE272E">
      <w:r w:rsidRPr="002B67C7">
        <w:t>Далее – сделать заявку на вступление в программу и представить фонду документы: паспорт гражданина РФ и СНИЛС (некоторые организации также требуют ИНН). И наконец, подписать договор выбранным способом – онлайн или в офисе компании.</w:t>
      </w:r>
    </w:p>
    <w:p w14:paraId="3BD1F066" w14:textId="77777777" w:rsidR="00EE272E" w:rsidRPr="002B67C7" w:rsidRDefault="00EE272E" w:rsidP="00EE272E">
      <w:r w:rsidRPr="002B67C7">
        <w:t>Кому подходит программа</w:t>
      </w:r>
    </w:p>
    <w:p w14:paraId="00004171" w14:textId="77777777" w:rsidR="00EE272E" w:rsidRPr="002B67C7" w:rsidRDefault="00EE272E" w:rsidP="00EE272E">
      <w:r w:rsidRPr="002B67C7">
        <w:t>Преимущества вступления в программу рассчитываются индивидуально и зависят от разных факторов: зарплаты, финансовых целей и жизненных обстоятельств. В первую очередь ПДС может заинтересовать молодежь. Те, кто только начинает строить карьеру, вправе использовать программу, чтобы собрать деньги на покупку жилья.</w:t>
      </w:r>
    </w:p>
    <w:p w14:paraId="24DB2B00" w14:textId="77777777" w:rsidR="00EE272E" w:rsidRPr="002B67C7" w:rsidRDefault="00EE272E" w:rsidP="00EE272E">
      <w:r w:rsidRPr="002B67C7">
        <w:t>Будет полезна программа семьям с детьми: молодые родители могут использовать накопленные средства для оплаты их обучения. Финансовая подушка сформируется как раз к моменту, когда малыши подрастут.</w:t>
      </w:r>
    </w:p>
    <w:p w14:paraId="070D5328" w14:textId="77777777" w:rsidR="00EE272E" w:rsidRPr="002B67C7" w:rsidRDefault="00EE272E" w:rsidP="00EE272E">
      <w:r w:rsidRPr="002B67C7">
        <w:t>Как перевести накопительную пенсию в ПДС</w:t>
      </w:r>
    </w:p>
    <w:p w14:paraId="253BD09E" w14:textId="77777777" w:rsidR="00EE272E" w:rsidRPr="002B67C7" w:rsidRDefault="00EE272E" w:rsidP="00EE272E">
      <w:r w:rsidRPr="002B67C7">
        <w:t>Когда вы выбрали НПФ и заключили с ним договор на участие в программе, можно перевести туда накопительную пенсию. Если вы ранее уже сотрудничали с выбранным фондом и ваши деньги находятся у него, нужно лишь подать заявление об их переводе в ПДС. В этом случае средства перейдут на счет уже в следующем году, без финансовых потерь.</w:t>
      </w:r>
    </w:p>
    <w:p w14:paraId="02BF01E3" w14:textId="77777777" w:rsidR="00EE272E" w:rsidRPr="002B67C7" w:rsidRDefault="00EE272E" w:rsidP="00EE272E">
      <w:r w:rsidRPr="002B67C7">
        <w:t>Если вы решили перевести накопленное из одного фонда в другой (или из СФР в НПФ), есть три варианта.</w:t>
      </w:r>
    </w:p>
    <w:p w14:paraId="74B815B0" w14:textId="77777777" w:rsidR="00EE272E" w:rsidRPr="002B67C7" w:rsidRDefault="00EE272E" w:rsidP="00EE272E">
      <w:r w:rsidRPr="002B67C7">
        <w:t>Срочный. Он происходит на шестой год после подачи заявления. В этом случае вы не теряете доход, заработанный с момента последнего фиксинга (установления гарантированного размера накоплений, которое происходит каждые пять лет). Например, при подаче заявления в 2025 году средства переведут в выбранный НПФ в 2031-м, и все они, включая инвестиционный доход, перейдут новому страховщику в полном объеме.</w:t>
      </w:r>
    </w:p>
    <w:p w14:paraId="5524F1EE" w14:textId="77777777" w:rsidR="00EE272E" w:rsidRPr="002B67C7" w:rsidRDefault="00EE272E" w:rsidP="00EE272E">
      <w:r w:rsidRPr="002B67C7">
        <w:lastRenderedPageBreak/>
        <w:t>Досрочный. Такой переход возможен на следующий год после подачи заявления. Например, если это сделать до 1 декабря 2025 года, пенсионные накопления переведут в выбранный НПФ в 2026 году. Но тогда вы теряете часть инвестиционного дохода.</w:t>
      </w:r>
    </w:p>
    <w:p w14:paraId="05622516" w14:textId="77777777" w:rsidR="00EE272E" w:rsidRPr="002B67C7" w:rsidRDefault="00EE272E" w:rsidP="00EE272E">
      <w:r w:rsidRPr="002B67C7">
        <w:t xml:space="preserve">Избежать потери инвестиций можно, подав заявление о досрочном переходе в год ближайшего фиксинга. Дата зависит от того, когда вы заключили договор с текущим НПФ или когда был год фиксинга в СФР. Узнать ее можно, например получив выписку на </w:t>
      </w:r>
      <w:r w:rsidR="00994D8A">
        <w:t>«</w:t>
      </w:r>
      <w:r w:rsidRPr="002B67C7">
        <w:t>Госуслугах</w:t>
      </w:r>
      <w:r w:rsidR="00994D8A">
        <w:t>»</w:t>
      </w:r>
      <w:r w:rsidRPr="002B67C7">
        <w:t>, в отделении СФР, МФЦ или НПФ (если средства находятся там). Для наглядности: если предыдущий фиксинг был в 2020 году, то в 2025-м можно подать заявление о досрочном переходе. В этом случае инвестиционный доход не будет потерян.</w:t>
      </w:r>
    </w:p>
    <w:p w14:paraId="21356681" w14:textId="77777777" w:rsidR="00EE272E" w:rsidRPr="002B67C7" w:rsidRDefault="00EE272E" w:rsidP="00EE272E">
      <w:r w:rsidRPr="002B67C7">
        <w:t>Своя доля и доля государства</w:t>
      </w:r>
    </w:p>
    <w:p w14:paraId="18AA2E78" w14:textId="77777777" w:rsidR="00EE272E" w:rsidRPr="002B67C7" w:rsidRDefault="00EE272E" w:rsidP="00EE272E">
      <w:r w:rsidRPr="002B67C7">
        <w:t xml:space="preserve">Государство будет </w:t>
      </w:r>
      <w:r w:rsidR="00994D8A">
        <w:t>«</w:t>
      </w:r>
      <w:r w:rsidRPr="002B67C7">
        <w:t>умножать</w:t>
      </w:r>
      <w:r w:rsidR="00994D8A">
        <w:t>»</w:t>
      </w:r>
      <w:r w:rsidRPr="002B67C7">
        <w:t xml:space="preserve"> только личные взносы граждан, заключивших договор по ПДС. Периодичность отчислений указывается в договоре. Однако пополнять свой счет нужно не менее чем на 2 тыс. рублей в год. При этом максимальный размер не ограничен, его определяет сам владелец счета.</w:t>
      </w:r>
    </w:p>
    <w:p w14:paraId="53C56FA2" w14:textId="77777777" w:rsidR="00EE272E" w:rsidRPr="002B67C7" w:rsidRDefault="00EE272E" w:rsidP="00EE272E">
      <w:r w:rsidRPr="002B67C7">
        <w:t>Софинансирование будет вестись в течение 10 лет. Максимальная сумма государственного участия – 36 тыс. рублей в год на одного вкладчика, то есть до 360 тыс. рублей за весь срок. У одного человека может быть несколько счетов ПДС, но софинансирование в сумме не превысит установленный лимит.</w:t>
      </w:r>
    </w:p>
    <w:p w14:paraId="585882FA" w14:textId="77777777" w:rsidR="00EE272E" w:rsidRPr="002B67C7" w:rsidRDefault="00EE272E" w:rsidP="00EE272E">
      <w:r w:rsidRPr="002B67C7">
        <w:t>Расчет производится с учетом достатка. Если среднемесячный доход вкладчика до 80 тыс. рублей, на каждый вложенный рубль государство добавит еще один. Чтобы получить максимум от государства (36 тыс. рублей), нужно вкладывать по 3 тыс. рублей в месяц. При доходе от 80 тыс. до 150 тыс. рублей  за каждый рубль добавят по 50 копеек. Чтобы получить максимальную доплату, нужно вкладывать по 6 тыс. рублей ежемесячно. Если вы зарабатываете больше 150 тыс. в месяц, вам добавят 25 копеек к каждому рублю. Чтобы получить максимальное софинансирование (все те же 36 тыс. рублей), необходимо инвестировать 12 тыс. рублей ежемесячно.</w:t>
      </w:r>
    </w:p>
    <w:p w14:paraId="56A58497" w14:textId="77777777" w:rsidR="00EE272E" w:rsidRPr="002B67C7" w:rsidRDefault="00EE272E" w:rsidP="00EE272E">
      <w:r w:rsidRPr="002B67C7">
        <w:t>Налоговый вычет по ПДС</w:t>
      </w:r>
    </w:p>
    <w:p w14:paraId="26DC718B" w14:textId="77777777" w:rsidR="00EE272E" w:rsidRPr="002B67C7" w:rsidRDefault="00EE272E" w:rsidP="00EE272E">
      <w:r w:rsidRPr="002B67C7">
        <w:t>Приятным бонусом при годовых взносах на общую сумму до 400 тыс. рублей может стать ежегодный налоговый вычет. Для этого нужно быть официально трудоустроенным, то есть платить НДФЛ с заработка. Размер вычета зависит от дохода. 13% (максимум 52 тыс. рублей) ежегодно при годовом доходе до 5 млн рублей. 15% (максимум 60 тыс. рублей) при доходе более 5 млн рублей.</w:t>
      </w:r>
    </w:p>
    <w:p w14:paraId="71FCAF6B" w14:textId="77777777" w:rsidR="00EE272E" w:rsidRPr="002B67C7" w:rsidRDefault="00EE272E" w:rsidP="00EE272E">
      <w:r w:rsidRPr="002B67C7">
        <w:t>Здесь стоит отметить, что вы вправе заключать неограниченное количество договоров долгосрочных сбережений. Однако налоговый вычет вы сможете получить, если их не более трех одновременно. При открытии четвертого участник программы теряет право на возмещение налога по всем. Однако есть исключения. Например, если дополнительный счет появился из-за того, что вы решили сменить НПФ и переводите сбережения между двумя фондами. Или вы открыли новые счета, но не стали их пополнять и закрыли к моменту, когда запросили вычет.</w:t>
      </w:r>
    </w:p>
    <w:p w14:paraId="05E2987B" w14:textId="77777777" w:rsidR="00EE272E" w:rsidRPr="002B67C7" w:rsidRDefault="00EE272E" w:rsidP="00EE272E">
      <w:r w:rsidRPr="002B67C7">
        <w:t>Получить вычет можно в том числе через личный кабинет налогоплательщика по упрощенному порядку без декларации и подтверждающих документов.</w:t>
      </w:r>
    </w:p>
    <w:p w14:paraId="61005CDB" w14:textId="77777777" w:rsidR="00EE272E" w:rsidRPr="002B67C7" w:rsidRDefault="00EE272E" w:rsidP="00EE272E">
      <w:r w:rsidRPr="002B67C7">
        <w:t>Как выплачиваются средства из ПДС</w:t>
      </w:r>
    </w:p>
    <w:p w14:paraId="65F723E9" w14:textId="77777777" w:rsidR="00EE272E" w:rsidRPr="002B67C7" w:rsidRDefault="00EE272E" w:rsidP="00EE272E">
      <w:r w:rsidRPr="002B67C7">
        <w:lastRenderedPageBreak/>
        <w:t>Если пенсионные накопления переводятся в программу долгосрочных сбережений, выплаты производятся через 15 лет после заключения договора (без ограничений по возрасту). Другой вариант – когда вкладчику исполнилось 55 лет (если это женщина) или 60 (в случае с мужчинами).</w:t>
      </w:r>
    </w:p>
    <w:p w14:paraId="55298021" w14:textId="77777777" w:rsidR="00EE272E" w:rsidRPr="002B67C7" w:rsidRDefault="00EE272E" w:rsidP="00EE272E">
      <w:r w:rsidRPr="002B67C7">
        <w:t>В особых жизненных ситуациях получить деньги можно досрочно, не потеряв проценты. Снять их частично или полностью граждане вправе при потере кормильца или для оплаты дорогостоящего лечения (перечень утвержден распоряжением правительства России от 29.11.2023 № 3392-р).</w:t>
      </w:r>
    </w:p>
    <w:p w14:paraId="34254DB4" w14:textId="77777777" w:rsidR="00EE272E" w:rsidRPr="002B67C7" w:rsidRDefault="00EE272E" w:rsidP="00EE272E">
      <w:r w:rsidRPr="002B67C7">
        <w:t>Условия получения средств подробно разъяснил Банк России. Есть несколько вариантов: пожизненная ежемесячная выплата, срочная периодическая выплата (на срок не менее 10 лет) или единовременная выплата (назначается в том случае, если денег на счете недостаточно для начисления пожизненной периодической выплаты в размере 10% и более от прожиточного минимума пенсионера; например, в 2025 году это 1525 рублей).</w:t>
      </w:r>
    </w:p>
    <w:p w14:paraId="1622B275" w14:textId="77777777" w:rsidR="00EE272E" w:rsidRPr="002B67C7" w:rsidRDefault="00EE272E" w:rsidP="00EE272E">
      <w:r w:rsidRPr="002B67C7">
        <w:t>Если участник программы умер до или после назначения ему пожизненной выплаты и не получил ее полностью, то у его наследников возникает право забрать остаток долгосрочных сбережений. Для этого им нужно обратиться в НПФ в течение 6 месяцев со дня смерти родственника.</w:t>
      </w:r>
    </w:p>
    <w:p w14:paraId="4C24F198" w14:textId="77777777" w:rsidR="00EE272E" w:rsidRPr="002B67C7" w:rsidRDefault="00EE272E" w:rsidP="00EE272E">
      <w:r w:rsidRPr="002B67C7">
        <w:t>За что критикуют программу</w:t>
      </w:r>
    </w:p>
    <w:p w14:paraId="40552BCF" w14:textId="77777777" w:rsidR="00EE272E" w:rsidRPr="002B67C7" w:rsidRDefault="00EE272E" w:rsidP="00EE272E">
      <w:r w:rsidRPr="002B67C7">
        <w:t>Несмотря на ряд преимуществ ПДС, не все стремятся стать ее участниками. Так, некоторые потенциальные вкладчики считают сумму ежегодной прибавки в 36 тыс. рублей низкой, а 15 лет – слишком большим сроком для получения капитала. Кроме того, доходность по вкладу ПДС будет ниже, чем по ряду других инвестиционных программ.</w:t>
      </w:r>
    </w:p>
    <w:p w14:paraId="1E7E8B01" w14:textId="77777777" w:rsidR="00EE272E" w:rsidRPr="002B67C7" w:rsidRDefault="00EE272E" w:rsidP="00EE272E">
      <w:r w:rsidRPr="002B67C7">
        <w:t>Еще одним минусом граждане называют отсутствие налоговых льгот для работодателей, сотрудники которых подключились к программе долгосрочных сбережений. Однако в Минфине уже анонсировали, что планируют запустить их в 2025 году.</w:t>
      </w:r>
    </w:p>
    <w:p w14:paraId="77A760EE" w14:textId="77777777" w:rsidR="00EE272E" w:rsidRPr="002B67C7" w:rsidRDefault="00EE272E" w:rsidP="00EE272E">
      <w:r w:rsidRPr="002B67C7">
        <w:t>Факт</w:t>
      </w:r>
    </w:p>
    <w:p w14:paraId="6B3E73CF" w14:textId="77777777" w:rsidR="00EE272E" w:rsidRPr="002B67C7" w:rsidRDefault="00EE272E" w:rsidP="00EE272E">
      <w:r w:rsidRPr="002B67C7">
        <w:t>По информации Минфина, за 2024 год объем вложений в ПДС с учетом софинансирования составил 220 млрд рублей. По этой программе за прошлый год было заключено 2,9 млн договоров. Ожидается, что объем привлеченных в 2025 году средств увеличится до 750 млрд рублей.</w:t>
      </w:r>
    </w:p>
    <w:p w14:paraId="55EDB506" w14:textId="77777777" w:rsidR="00EE272E" w:rsidRPr="002B67C7" w:rsidRDefault="00EE272E" w:rsidP="00EE272E">
      <w:hyperlink r:id="rId25" w:history="1">
        <w:r w:rsidRPr="002B67C7">
          <w:rPr>
            <w:rStyle w:val="a3"/>
          </w:rPr>
          <w:t>https://gazeta-ps.ru/gosudarstvo-gotovo-dobavit-kapital-na-nakopitelnuju-pensiju-rossiyan</w:t>
        </w:r>
      </w:hyperlink>
    </w:p>
    <w:p w14:paraId="1B468584" w14:textId="77777777" w:rsidR="00573F92" w:rsidRDefault="00573F92" w:rsidP="00573F92">
      <w:pPr>
        <w:pStyle w:val="2"/>
      </w:pPr>
      <w:bookmarkStart w:id="85" w:name="_Toc194298384"/>
      <w:r>
        <w:lastRenderedPageBreak/>
        <w:t>rospensioner.ru, 28.03.2025, Ренессанс - больше, чем просто страхование</w:t>
      </w:r>
      <w:bookmarkEnd w:id="85"/>
    </w:p>
    <w:p w14:paraId="7B7CE6BA" w14:textId="648F0F10" w:rsidR="00573F92" w:rsidRDefault="00573F92" w:rsidP="00F760BE">
      <w:pPr>
        <w:pStyle w:val="3"/>
      </w:pPr>
      <w:bookmarkStart w:id="86" w:name="_Toc194298385"/>
      <w:r>
        <w:t xml:space="preserve">24 марта Новгородское региональное отделение Общероссийской общественной организации </w:t>
      </w:r>
      <w:r w:rsidR="00994D8A">
        <w:t>«</w:t>
      </w:r>
      <w:r>
        <w:t xml:space="preserve">Союз пенсионеров </w:t>
      </w:r>
      <w:r w:rsidR="00535651">
        <w:t>России» организовало</w:t>
      </w:r>
      <w:r>
        <w:t xml:space="preserve"> встречу людей старшего возраста с представителями страховой </w:t>
      </w:r>
      <w:r w:rsidR="00535651">
        <w:t>компании «</w:t>
      </w:r>
      <w:r>
        <w:t>Ренессанс Жизнь</w:t>
      </w:r>
      <w:r w:rsidR="00994D8A">
        <w:t>»</w:t>
      </w:r>
      <w:r>
        <w:t>. Директор центра кросс продаж Ольга Кириллова провела семинар по финансовой грамотности, который подразумевает усиление финансовой безопасности, дисциплины и ответственности, умение рационально использовать и преумножать заработанный капитал.</w:t>
      </w:r>
      <w:bookmarkEnd w:id="86"/>
    </w:p>
    <w:p w14:paraId="01AC5C3E" w14:textId="77777777" w:rsidR="00573F92" w:rsidRDefault="00573F92" w:rsidP="00573F92">
      <w:r>
        <w:t xml:space="preserve">Она рассказала о предоставляющих услугах по страхованию жизни, страхованию от несчастных случаев и болезней, пенсионному страхованию, как застраховать внуков на 5 лет и накопить им денег, платя по две с половиной тысячи в месяц. Познакомила с программой долгосрочных сбережений, с помощью которых можно увеличить деньги в два раза. В основе программы — добровольные взносы участника. К ним добавляются господдержка, инвестиционный доход, пенсионные накопления и повышенный налоговый вычет. </w:t>
      </w:r>
    </w:p>
    <w:p w14:paraId="4C5B74F0" w14:textId="77777777" w:rsidR="00573F92" w:rsidRDefault="00573F92" w:rsidP="00573F92">
      <w:r>
        <w:t>Основы финансовой безопасности являются одним из важных элементов финансовой грамотности для пожилых людей. Вопрос сохранности денежных средств интересует их больше всего. С одной стороны у многих пенсионеров есть накопления, с другой – большинство из них не обладают знаниями о том, как можно обеспечить себе надежный доход. Ведь вкладывать деньги с максимальной пользой так же непросто, как и зарабатывать их. Поэтому они часто становятся жертвами финансовых пирамид и мошенников, верят громким обещаниям о высоких процентах.</w:t>
      </w:r>
    </w:p>
    <w:p w14:paraId="6BA200CA" w14:textId="77777777" w:rsidR="00573F92" w:rsidRDefault="00573F92" w:rsidP="00573F92">
      <w:r>
        <w:t>Финансовая грамотность нужна всем и всегда. Не зависимо от возраста. Хотя бы для того, чтобы не попасться на уловки телефонных мошенников. Которых развелось видимо-невидимо. И их приемы становятся все изощреннее. Большая часть мошеннических действий происходит именно с пенсионерами и любое противоправное действие направлено на похищение денежных средств тем или иным способом.</w:t>
      </w:r>
    </w:p>
    <w:p w14:paraId="410541EA" w14:textId="77777777" w:rsidR="00573F92" w:rsidRDefault="00573F92" w:rsidP="00573F92">
      <w:r>
        <w:t>Семинар прошел интересно и познавательно! Огромное спасибо за очень полезную информацию. Каждый участник семинара получил ответ на вопрос и раздаточный материал.</w:t>
      </w:r>
    </w:p>
    <w:p w14:paraId="01BE83A8" w14:textId="77777777" w:rsidR="009E0896" w:rsidRDefault="00573F92" w:rsidP="00573F92">
      <w:hyperlink r:id="rId26" w:history="1">
        <w:r w:rsidRPr="00F11FF8">
          <w:rPr>
            <w:rStyle w:val="a3"/>
          </w:rPr>
          <w:t>https://www.rospensioner.ru/news1109/</w:t>
        </w:r>
      </w:hyperlink>
    </w:p>
    <w:p w14:paraId="04CD68C0" w14:textId="77777777" w:rsidR="00573F92" w:rsidRPr="002B67C7" w:rsidRDefault="00573F92" w:rsidP="00573F92"/>
    <w:p w14:paraId="57384160" w14:textId="77777777" w:rsidR="00111D7C" w:rsidRDefault="00111D7C" w:rsidP="00111D7C">
      <w:pPr>
        <w:pStyle w:val="10"/>
      </w:pPr>
      <w:bookmarkStart w:id="87" w:name="_Toc165991074"/>
      <w:bookmarkStart w:id="88" w:name="_Toc194298386"/>
      <w:r w:rsidRPr="002B67C7">
        <w:lastRenderedPageBreak/>
        <w:t>Новости развития системы обязательного пенсионного страхования и страховой пенсии</w:t>
      </w:r>
      <w:bookmarkEnd w:id="46"/>
      <w:bookmarkEnd w:id="47"/>
      <w:bookmarkEnd w:id="48"/>
      <w:bookmarkEnd w:id="87"/>
      <w:bookmarkEnd w:id="88"/>
    </w:p>
    <w:p w14:paraId="2430F67B" w14:textId="77777777" w:rsidR="00F760BE" w:rsidRDefault="00F760BE" w:rsidP="00F760BE">
      <w:pPr>
        <w:pStyle w:val="2"/>
      </w:pPr>
      <w:bookmarkStart w:id="89" w:name="_Toc194298387"/>
      <w:r>
        <w:t>Известия, 31.03.2025, Масштабное повышение пенсий в апреле: кому и на сколько проиндексируют</w:t>
      </w:r>
      <w:bookmarkEnd w:id="89"/>
    </w:p>
    <w:p w14:paraId="056C857C" w14:textId="77777777" w:rsidR="00F760BE" w:rsidRDefault="00F760BE" w:rsidP="00F760BE">
      <w:pPr>
        <w:pStyle w:val="3"/>
      </w:pPr>
      <w:bookmarkStart w:id="90" w:name="_Toc194298388"/>
      <w:r>
        <w:t xml:space="preserve">С 1 апреля 2025 года в России запланирована индексация социальных пенсий, их размер увеличится на 14,75%. Социальная пенсия предназначена для россиян, которые не обладают необходимым трудовым стажем или достаточным количеством накопленных пенсионных баллов, для инвалидов или потерявших кормильца граждан. Подробности масштабного повышения - в материале </w:t>
      </w:r>
      <w:r w:rsidR="00994D8A">
        <w:t>«</w:t>
      </w:r>
      <w:r>
        <w:t>Известий</w:t>
      </w:r>
      <w:r w:rsidR="00994D8A">
        <w:t>»</w:t>
      </w:r>
      <w:r>
        <w:t>.</w:t>
      </w:r>
      <w:bookmarkEnd w:id="90"/>
    </w:p>
    <w:p w14:paraId="2F498D63" w14:textId="77777777" w:rsidR="00F760BE" w:rsidRDefault="00F760BE" w:rsidP="00F760BE">
      <w:r>
        <w:t>Кому проиндексируют пенсию с 1 апреля 2025 года: полный список</w:t>
      </w:r>
    </w:p>
    <w:p w14:paraId="33C1D04E" w14:textId="77777777" w:rsidR="00F760BE" w:rsidRDefault="00F760BE" w:rsidP="00F760BE">
      <w:r>
        <w:t>Социальная пенсия - это форма государственной поддержки для граждан, имеющих ограниченную или полную нетрудоспособность и постоянно проживающих в России, она индексируется ежегодно 1 апреля. Финансирование социальной пенсии осуществляется из федерального бюджета. Мера помощи назначается по разным основаниям, в числе которых - возраст, инвалидность и потеря кормильца.</w:t>
      </w:r>
    </w:p>
    <w:p w14:paraId="2D6102CC" w14:textId="77777777" w:rsidR="00F760BE" w:rsidRDefault="00F760BE" w:rsidP="00F760BE">
      <w:r>
        <w:t>В 2025 году минимальный возраст выхода на социальную пенсию составит 63 года для женщин и 68 лет для мужчин. В будущем возрастные границы будут постепенно повышаться: в 2026 году - до 64 и 69 лет, а к 2028 году социальную пенсию смогут получать женщины с 65 лет, а мужчины - с 70 лет.</w:t>
      </w:r>
    </w:p>
    <w:p w14:paraId="7DB52A5E" w14:textId="77777777" w:rsidR="00F760BE" w:rsidRDefault="00F760BE" w:rsidP="00F760BE">
      <w:r>
        <w:t>Дополнительно право на выплату имеют родители и супруги военнослужащих, погибших при исполнении служебных обязанностей. Для назначения пенсии необходимо предоставить в СФР подтверждающие документы: свидетельство о браке, паспорт и заключение медико-социальной экспертизы.</w:t>
      </w:r>
    </w:p>
    <w:p w14:paraId="2A274552" w14:textId="77777777" w:rsidR="00F760BE" w:rsidRDefault="00F760BE" w:rsidP="00F760BE">
      <w:r>
        <w:t>Иностранные граждане с видом на жительство в России также могут рассчитывать на эту выплату, если прожили в стране не менее 15 лет и достигли установленного возраста.</w:t>
      </w:r>
    </w:p>
    <w:p w14:paraId="3F9B274B" w14:textId="77777777" w:rsidR="00F760BE" w:rsidRDefault="00F760BE" w:rsidP="00F760BE">
      <w:r>
        <w:t>Кроме того, дети имеют право на пенсию по потере кормильца до 18 лет, а при очном обучении выплаты продлеваются до 23 лет.</w:t>
      </w:r>
    </w:p>
    <w:p w14:paraId="3E3F2D2E" w14:textId="77777777" w:rsidR="00F760BE" w:rsidRDefault="00F760BE" w:rsidP="00F760BE">
      <w:r>
        <w:t>Повышение социальной пенсии в апреле: что это такое, на сколько</w:t>
      </w:r>
    </w:p>
    <w:p w14:paraId="18B51BC0" w14:textId="77777777" w:rsidR="00F760BE" w:rsidRDefault="00F760BE" w:rsidP="00F760BE">
      <w:r>
        <w:t>С 1 апреля 2025 года в России запланирована индексация социальных пенсий. Повышение затронет около 4,2 млн граждан. Среди них пожилые люди, не имеющие достаточного трудового стажа для выплаты страховой пенсии, дети-инвалиды и инвалиды детства, а также граждане, потерявшие кормильца.</w:t>
      </w:r>
    </w:p>
    <w:p w14:paraId="76F646A6" w14:textId="77777777" w:rsidR="00F760BE" w:rsidRDefault="00F760BE" w:rsidP="00F760BE">
      <w:r>
        <w:t>В ноябре 2024 года президент РФ Владимир Путин утвердил закон о бюджете Фонда пенсионного и социального страхования на 2025-2027 годы. В соответствии с этим документом, социальные пенсии в 2025 году повысят на 14,75%. На реализацию индексации в федеральном бюджете выделено 825 млрд рублей.</w:t>
      </w:r>
    </w:p>
    <w:p w14:paraId="61014D75" w14:textId="77777777" w:rsidR="00F760BE" w:rsidRDefault="00F760BE" w:rsidP="00F760BE">
      <w:r>
        <w:t xml:space="preserve">В 2025 году социальная пенсия по потере кормильца составит 8824 рубля, социальная пенсия детям-сиротам (потерявшим обоих родителей) с учетом индексации составит 17 </w:t>
      </w:r>
      <w:r>
        <w:lastRenderedPageBreak/>
        <w:t>648 рублей. Выплата детям-инвалидам повысится до 21 177 рублей. Инвалиды первой, второй и третьей группы получат повышение до 17 648, 8824 и 7500 рублей соответственно.</w:t>
      </w:r>
    </w:p>
    <w:p w14:paraId="0A0564CA" w14:textId="77777777" w:rsidR="00F760BE" w:rsidRDefault="00F760BE" w:rsidP="00F760BE">
      <w:r>
        <w:t>Ключевое различие между социальной и страховой пенсиями заключается в источниках их финансирования. Социальные выплаты покрываются за счет средств государственного бюджета, при этом страховая выплата складывается из пенсионных отчислений работающих граждан. Кроме того, на законодательном уровне установлено, что размер социальной выплаты не может быть ниже установленного прожиточного минимума в регионе.</w:t>
      </w:r>
    </w:p>
    <w:p w14:paraId="0BF84059" w14:textId="77777777" w:rsidR="00F760BE" w:rsidRDefault="00F760BE" w:rsidP="00F760BE">
      <w:r>
        <w:t>Социальная пенсия назначается с первого дня месяца, в котором гражданином было подано заявление, если он отвечает необходимым критериям. При этом выплата является бессрочной, а ее предоставление регулируется Федеральным законом №166 от 15 декабря 2001 года.</w:t>
      </w:r>
    </w:p>
    <w:p w14:paraId="4DC95B31" w14:textId="77777777" w:rsidR="00F760BE" w:rsidRDefault="00F760BE" w:rsidP="00F760BE">
      <w:r>
        <w:t>Увеличение государственной пенсии в апреле: что это такое, на сколько</w:t>
      </w:r>
    </w:p>
    <w:p w14:paraId="40BC3DDE" w14:textId="77777777" w:rsidR="00F760BE" w:rsidRDefault="00F760BE" w:rsidP="00F760BE">
      <w:r>
        <w:t xml:space="preserve">Государственная пенсия в России представляет собой регулярную денежную выплату, направленную на материальную поддержку отдельных категорий граждан. Она компенсирует утраченный заработок или обеспечивает средствами к существованию и выплачивается на основании Федерального закона </w:t>
      </w:r>
      <w:r w:rsidR="00994D8A">
        <w:t>«</w:t>
      </w:r>
      <w:r>
        <w:t>О государственном пенсионном обеспечении в Российской Федерации</w:t>
      </w:r>
      <w:r w:rsidR="00994D8A">
        <w:t>»</w:t>
      </w:r>
      <w:r>
        <w:t>. Финансирование данной пенсии осуществляется из федерального бюджета.</w:t>
      </w:r>
    </w:p>
    <w:p w14:paraId="109E4A0A" w14:textId="77777777" w:rsidR="00F760BE" w:rsidRDefault="00F760BE" w:rsidP="00F760BE">
      <w:r>
        <w:t>Для пенсионеров базовый прожиточный минимум в 2025 году определен в размере 15 250 рублей. Если пенсионное пособие гражданина меньше, ему положена доплата.</w:t>
      </w:r>
    </w:p>
    <w:p w14:paraId="238B13B0" w14:textId="77777777" w:rsidR="00F760BE" w:rsidRDefault="00F760BE" w:rsidP="00F760BE">
      <w:r>
        <w:t>К государственным пенсиям, помимо социальной, относится пенсия за выслугу лет, выплачиваемая государственным служащим при достижении определенного рабочего стажа. Пенсия по старости также относится к числу государственных и предоставляется россиянам при достижении установленного законодательством возраста. К государственным пенсиям также относятся пенсии по инвалидности, по потере кормильца и социальная.</w:t>
      </w:r>
    </w:p>
    <w:p w14:paraId="297F074D" w14:textId="77777777" w:rsidR="00F760BE" w:rsidRDefault="00F760BE" w:rsidP="00F760BE">
      <w:r>
        <w:t>Ключевое отличие государственной социальной пенсии от страховой заключается в том, что ее размер устанавливается в зависимости от категории получателя и не требует наличия страхового стажа. В то время как страховая пенсия формируется за счет пенсионных взносов граждан, государственная выплата полностью финансируется из бюджета страны.</w:t>
      </w:r>
    </w:p>
    <w:p w14:paraId="0947EFF0" w14:textId="77777777" w:rsidR="00F760BE" w:rsidRDefault="00F760BE" w:rsidP="00F760BE">
      <w:r>
        <w:t>Индексация пенсий в 2025 и 2026 годах: когда, кому, сумма</w:t>
      </w:r>
    </w:p>
    <w:p w14:paraId="27CC914C" w14:textId="77777777" w:rsidR="00F760BE" w:rsidRDefault="00F760BE" w:rsidP="00F760BE">
      <w:r>
        <w:t>В 2026 году социальные пенсии будут проиндексированы на 4,5%, а в 2027 году - на 4%. Для реализации в федеральном бюджете предусмотрено 895 млрд рублей на 2026 год и 950 млрд рублей на 2027 год. После индексации, запланированной на 1 апреля 2025 года, размер социальной пенсии достигнет 15 456 рублей.</w:t>
      </w:r>
    </w:p>
    <w:p w14:paraId="6DEED28B" w14:textId="77777777" w:rsidR="00F760BE" w:rsidRDefault="00F760BE" w:rsidP="00F760BE">
      <w:r>
        <w:t>Кроме того, в 2026 году в России будет введена новая система индексации страховых пенсий, которая пройдет в два этапа. Премьер-министр Михаил Мишустин уточнил, что с 1 февраля ежегодное повышение будет учитывать уровень инфляции за предыдущий год, а с 1 апреля - основываться на росте доходов Страхового фонда.</w:t>
      </w:r>
    </w:p>
    <w:p w14:paraId="7E1018B3" w14:textId="77777777" w:rsidR="00F760BE" w:rsidRPr="00F760BE" w:rsidRDefault="00F760BE" w:rsidP="00F760BE">
      <w:hyperlink r:id="rId27" w:history="1">
        <w:r w:rsidRPr="0052263E">
          <w:rPr>
            <w:rStyle w:val="a3"/>
          </w:rPr>
          <w:t>https://iz.ru/1860715/alena-svetunkova/masstabnoe-povysenie-pensii-v-aprele-komu-i-na-skolko-proindeksiruut</w:t>
        </w:r>
      </w:hyperlink>
      <w:r>
        <w:t xml:space="preserve"> </w:t>
      </w:r>
    </w:p>
    <w:p w14:paraId="4A90951F" w14:textId="77777777" w:rsidR="00F655A5" w:rsidRDefault="00F655A5" w:rsidP="00F655A5">
      <w:pPr>
        <w:pStyle w:val="2"/>
      </w:pPr>
      <w:bookmarkStart w:id="91" w:name="_Toc194298389"/>
      <w:r>
        <w:t>Парламентская газета, 29.03.2025, Как заработать пенсию в 100 тысяч рублей</w:t>
      </w:r>
      <w:bookmarkEnd w:id="91"/>
    </w:p>
    <w:p w14:paraId="27B5971C" w14:textId="77777777" w:rsidR="00F655A5" w:rsidRDefault="00F655A5" w:rsidP="00F760BE">
      <w:pPr>
        <w:pStyle w:val="3"/>
      </w:pPr>
      <w:bookmarkStart w:id="92" w:name="_Toc194298390"/>
      <w:r>
        <w:t xml:space="preserve">Недавно проведенный опрос почти семи тысяч респондентов показал: чем больше человек зарабатывает, тем выше у него пенсионные ожидания. И такие ожидания по сравнению с нынешними выплатами пенсионерам довольно высокие: большинство россиян с большим заработком хотят получать в старости по 100 тысяч рублей ежемесячно. Есть ли возможность заработать себе столько пенсионных баллов, чтобы достичь этой суммы к выходу на заслуженный отдых, и кто те люди, которые уже получают такую пенсию, узнала </w:t>
      </w:r>
      <w:r w:rsidR="00994D8A">
        <w:t>«</w:t>
      </w:r>
      <w:r>
        <w:t>Парламентская газета</w:t>
      </w:r>
      <w:r w:rsidR="00994D8A">
        <w:t>»</w:t>
      </w:r>
      <w:r>
        <w:t>.</w:t>
      </w:r>
      <w:bookmarkEnd w:id="92"/>
    </w:p>
    <w:p w14:paraId="7C72E6A2" w14:textId="77777777" w:rsidR="00F655A5" w:rsidRDefault="00F655A5" w:rsidP="00F655A5">
      <w:r>
        <w:t>Доходный балл</w:t>
      </w:r>
    </w:p>
    <w:p w14:paraId="5F06D068" w14:textId="77777777" w:rsidR="00F655A5" w:rsidRDefault="00F655A5" w:rsidP="00F655A5">
      <w:r>
        <w:t xml:space="preserve">Размер желаемой пенсии у россиян тесно связан с их уровнем текущих доходов. К такому выводу пришли аналитики </w:t>
      </w:r>
      <w:r w:rsidR="00994D8A">
        <w:t>«</w:t>
      </w:r>
      <w:r>
        <w:t>Банки.ру</w:t>
      </w:r>
      <w:r w:rsidR="00994D8A">
        <w:t>»</w:t>
      </w:r>
      <w:r>
        <w:t xml:space="preserve"> после проведенного с 28 января по 21 февраля 2025 года опроса, в котором принимало участие почти семь тысяч человек.</w:t>
      </w:r>
    </w:p>
    <w:p w14:paraId="237613DA" w14:textId="77777777" w:rsidR="00F655A5" w:rsidRDefault="00F655A5" w:rsidP="00F655A5">
      <w:r>
        <w:t xml:space="preserve">Подавляющее большинство респондентов - 82 процента, - у которых доход выше 200 тысяч рублей, называют минимально достаточным уровнем выплат пенсию от 45 тысяч рублей. При этом 72 процента из них назвали </w:t>
      </w:r>
      <w:r w:rsidR="00994D8A">
        <w:t>«</w:t>
      </w:r>
      <w:r>
        <w:t>комфортной</w:t>
      </w:r>
      <w:r w:rsidR="00994D8A">
        <w:t>»</w:t>
      </w:r>
      <w:r>
        <w:t xml:space="preserve"> для себя сумму пенсии более 100 тысяч рублей. 28 процентов респондентов с доходом до 30 тысяч рублей считают минимальным размер пенсии около 26 - 35 тысяч рублей, а 38 процентов опрошенных в этой категории граждан </w:t>
      </w:r>
      <w:r w:rsidR="00994D8A">
        <w:t>«</w:t>
      </w:r>
      <w:r>
        <w:t>комфортными</w:t>
      </w:r>
      <w:r w:rsidR="00994D8A">
        <w:t>»</w:t>
      </w:r>
      <w:r>
        <w:t xml:space="preserve"> назвали пенсионные выплаты от 61 до 100 тысяч рублей.</w:t>
      </w:r>
    </w:p>
    <w:p w14:paraId="03E46585" w14:textId="77777777" w:rsidR="00F655A5" w:rsidRDefault="00F655A5" w:rsidP="00F655A5">
      <w:r>
        <w:t>Из данного опроса можно сделать вполне логичный вывод, что чем выше у человека доход, тем больше у него ожидания от будущей пенсии. Однако пенсия человека складывается из двух частей - страховой и накопительной. Так вот, в части страховой пенсии достичь уровня 100 тысяч рублей ежемесячно практически нереально.</w:t>
      </w:r>
    </w:p>
    <w:p w14:paraId="6C175231" w14:textId="77777777" w:rsidR="00F655A5" w:rsidRDefault="00F655A5" w:rsidP="00F655A5">
      <w:r>
        <w:t>Воспользовавшись пенсионным калькулятором на сайте Социального фонда России, можно высчитать, что для получения пенсии в 100 тысяч рублей, необходимо накопить 625 пенсионных баллов.</w:t>
      </w:r>
    </w:p>
    <w:p w14:paraId="55B90874" w14:textId="77777777" w:rsidR="00F655A5" w:rsidRDefault="00F655A5" w:rsidP="00F655A5">
      <w:r>
        <w:t>В год человеку начисляется не более 10 баллов, так что трудовой стаж его должен быть 62,5 года. И все это время ему надо зарабатывать гораздо больше, чем средняя зарплата по стране. Мало того, заработок должен повышаться из года в год, потому что требования к накоплению баллов тоже растут. Если два года назад, в 2023 году, чтобы набрать 10 балов, требовалось получать около 160 тысяч рублей ежемесячно, то в нынешнем году это требование увеличилось почти до 230 тысяч рублей ежемесячно.</w:t>
      </w:r>
    </w:p>
    <w:p w14:paraId="36861E49" w14:textId="77777777" w:rsidR="00F655A5" w:rsidRDefault="00F655A5" w:rsidP="00F655A5">
      <w:r>
        <w:t>Выдающиеся труженики</w:t>
      </w:r>
    </w:p>
    <w:p w14:paraId="5244AFAF" w14:textId="77777777" w:rsidR="00F655A5" w:rsidRDefault="00F655A5" w:rsidP="00F655A5">
      <w:r>
        <w:t>Тем не менее люди, которые получают пенсию, близкую к сумме 100 тысяч рублей в год, уже есть, но их немного.</w:t>
      </w:r>
    </w:p>
    <w:p w14:paraId="3014AC42" w14:textId="77777777" w:rsidR="00F655A5" w:rsidRDefault="00994D8A" w:rsidP="00F655A5">
      <w:r>
        <w:t>«</w:t>
      </w:r>
      <w:r w:rsidR="00F655A5">
        <w:t xml:space="preserve">Я думаю, что это те, кто имеет выдающиеся заслуги перед государством, где в совокупности, в сочетании разных выплат пенсия может составить такую сумму. </w:t>
      </w:r>
      <w:r w:rsidR="00F655A5">
        <w:lastRenderedPageBreak/>
        <w:t>Например, академики, члены-корреспонденты Академии наук, госслужащие, которые имеют высокие государственные награды. Такие пенсии у небольшого числа людей из почти 40 миллионов российских пенсионеров. Конечно, это выдающиеся люди, которые имеют отдельные заслуги перед страной</w:t>
      </w:r>
      <w:r>
        <w:t>»</w:t>
      </w:r>
      <w:r w:rsidR="00F655A5">
        <w:t xml:space="preserve">, - рассказал </w:t>
      </w:r>
      <w:r>
        <w:t>«</w:t>
      </w:r>
      <w:r w:rsidR="00F655A5">
        <w:t>Парламентской газете</w:t>
      </w:r>
      <w:r>
        <w:t>»</w:t>
      </w:r>
      <w:r w:rsidR="00F655A5">
        <w:t xml:space="preserve"> председатель Союза пенсионеров России Валерий Рязанский.</w:t>
      </w:r>
    </w:p>
    <w:p w14:paraId="24213818" w14:textId="77777777" w:rsidR="00F655A5" w:rsidRDefault="00F655A5" w:rsidP="00F655A5">
      <w:r>
        <w:t>По его словам, современная страховая пенсия далека от цифры 100 тысяч рублей.</w:t>
      </w:r>
    </w:p>
    <w:p w14:paraId="2971BB93" w14:textId="77777777" w:rsidR="00F655A5" w:rsidRDefault="00994D8A" w:rsidP="00F655A5">
      <w:r>
        <w:t>«</w:t>
      </w:r>
      <w:r w:rsidR="00F655A5">
        <w:t>Если средняя цифра пенсии сейчас 24 тысячи рублей, то чтобы получить этот усредненный показатель, нужно иметь половину цифр - где-то за 50 тысяч рублей, а половину - чуть меньше 20 тысяч рублей. Тогда получится эта средняя цифра - 24 тысячи</w:t>
      </w:r>
      <w:r>
        <w:t>»</w:t>
      </w:r>
      <w:r w:rsidR="00F655A5">
        <w:t>, - отметил председатель Союза пенсионеров России.</w:t>
      </w:r>
    </w:p>
    <w:p w14:paraId="0B35BB7D" w14:textId="77777777" w:rsidR="00F655A5" w:rsidRDefault="00F655A5" w:rsidP="00F655A5">
      <w:r>
        <w:t>По его мнению, достичь размера пенсии в 100 тысяч рублей практически невозможно, если не привлекать дополнительные виды пенсионного обеспечения.</w:t>
      </w:r>
    </w:p>
    <w:p w14:paraId="27667005" w14:textId="77777777" w:rsidR="00F655A5" w:rsidRDefault="00994D8A" w:rsidP="00F655A5">
      <w:r>
        <w:t>«</w:t>
      </w:r>
      <w:r w:rsidR="00F655A5">
        <w:t>Без них достичь таких высоких показателей страховой пенсии не получится - для этого нужно участие государства, работодателей и самого человека. Прежде всего для этого должны быть такие возможности у самого человека - ему надо из зарплаты откладывать часть средств на старость. Также такие возможности должны быть у работодателя - направлять на эти цели часть прибыли предприятия. И конечно, государство должно мотивировать работодателя, а также самого работника, чтобы он занимался накоплением на пенсию</w:t>
      </w:r>
      <w:r>
        <w:t>»</w:t>
      </w:r>
      <w:r w:rsidR="00F655A5">
        <w:t>, - сказал Валерий Рязанский.</w:t>
      </w:r>
    </w:p>
    <w:p w14:paraId="1FE43FD8" w14:textId="77777777" w:rsidR="00F655A5" w:rsidRDefault="00F655A5" w:rsidP="00F655A5">
      <w:r>
        <w:t>Больше пенсионных баллов</w:t>
      </w:r>
    </w:p>
    <w:p w14:paraId="1271F4A6" w14:textId="77777777" w:rsidR="00F655A5" w:rsidRDefault="00F655A5" w:rsidP="00F655A5">
      <w:r>
        <w:t xml:space="preserve">Как показывает статистика, сейчас количество пенсионеров и людей предпенсионного возраста - более трети всего населения страны и нагрузка на пенсионную систему очень высокая. Исходя из этого, лучше каждому работающему человеку озаботиться подготовкой </w:t>
      </w:r>
      <w:r w:rsidR="00994D8A">
        <w:t>«</w:t>
      </w:r>
      <w:r>
        <w:t>подушки безопасности</w:t>
      </w:r>
      <w:r w:rsidR="00994D8A">
        <w:t>»</w:t>
      </w:r>
      <w:r>
        <w:t>, которая пригодится в старости. Тем более что возможности для этого есть - можно воспользоваться самыми разными программами, которые сейчас предлагаются в части пенсионных накоплений. И чем раньше люди начнут этим заниматься, тем солиднее у них будут надбавка к страховой части пенсии.</w:t>
      </w:r>
    </w:p>
    <w:p w14:paraId="38C33A1B" w14:textId="77777777" w:rsidR="00F655A5" w:rsidRDefault="00F655A5" w:rsidP="00F655A5">
      <w:r>
        <w:t xml:space="preserve">Как ранее сообщала </w:t>
      </w:r>
      <w:r w:rsidR="00994D8A">
        <w:t>«</w:t>
      </w:r>
      <w:r>
        <w:t>Парламентская газета</w:t>
      </w:r>
      <w:r w:rsidR="00994D8A">
        <w:t>»</w:t>
      </w:r>
      <w:r>
        <w:t>, по мнению главы Комитета Госдумы по вопросам собственности, земельным и имущественным отношениям Сергея Гаврилова, для получения более высокой пенсии можно воспользоваться механизмами, предусмотренными законодательством. Это контроль за правильностью учета трудового стажа и пенсионных взносов, чтобы были учтены все периоды работы из-за ошибок в документах. Также это правильный выбор пенсионного фонда и управление своими накоплениями. Для тех же, кто недобрал минимальное количество пенсионных баллов для получения страховой пенсии из-за недостаточного официального стажа, существует законный способ их официально докупить, а также воспользоваться рядом других преференций, который предоставляет Соцфонд России.</w:t>
      </w:r>
    </w:p>
    <w:p w14:paraId="3498E152" w14:textId="77777777" w:rsidR="00F655A5" w:rsidRDefault="00F655A5" w:rsidP="00F655A5">
      <w:hyperlink r:id="rId28" w:history="1">
        <w:r w:rsidRPr="00F11FF8">
          <w:rPr>
            <w:rStyle w:val="a3"/>
          </w:rPr>
          <w:t>https://www.pnp.ru/social/kak-zarabotat-pensiyu-v-100-tysyach-rubley.html</w:t>
        </w:r>
      </w:hyperlink>
      <w:r>
        <w:t xml:space="preserve"> </w:t>
      </w:r>
    </w:p>
    <w:p w14:paraId="6808D383" w14:textId="77777777" w:rsidR="003A79FC" w:rsidRDefault="003A79FC" w:rsidP="003A79FC">
      <w:pPr>
        <w:pStyle w:val="2"/>
      </w:pPr>
      <w:bookmarkStart w:id="93" w:name="_Toc194298391"/>
      <w:r>
        <w:lastRenderedPageBreak/>
        <w:t>Парламентская газета, 30.03.2025, Как узнать размер своей будущей пенсии</w:t>
      </w:r>
      <w:bookmarkEnd w:id="93"/>
    </w:p>
    <w:p w14:paraId="35A748CB" w14:textId="77777777" w:rsidR="003A79FC" w:rsidRDefault="003A79FC" w:rsidP="00F760BE">
      <w:pPr>
        <w:pStyle w:val="3"/>
      </w:pPr>
      <w:bookmarkStart w:id="94" w:name="_Toc194298392"/>
      <w:r>
        <w:t xml:space="preserve">Социальный фонд будет информировать застрахованных лиц о размере будущей пенсии, пенсионных накоплениях и правах на выплаты по новому регламенту. Соответствующий приказ вступает в силу 30 марта. </w:t>
      </w:r>
      <w:r w:rsidR="00994D8A">
        <w:t>«</w:t>
      </w:r>
      <w:r>
        <w:t>Парламентская газета</w:t>
      </w:r>
      <w:r w:rsidR="00994D8A">
        <w:t>»</w:t>
      </w:r>
      <w:r>
        <w:t xml:space="preserve"> рассказывает подробности, а также напоминает, как еще можно узнать о своей пенсии.</w:t>
      </w:r>
      <w:bookmarkEnd w:id="94"/>
    </w:p>
    <w:p w14:paraId="6DA0656A" w14:textId="77777777" w:rsidR="003A79FC" w:rsidRDefault="003A79FC" w:rsidP="003A79FC">
      <w:r>
        <w:t>В очереди - не больше 15 минут</w:t>
      </w:r>
    </w:p>
    <w:p w14:paraId="3D5F9343" w14:textId="77777777" w:rsidR="003A79FC" w:rsidRDefault="003A79FC" w:rsidP="003A79FC">
      <w:r>
        <w:t>С 30 марта в Социальном фонде будет действовать новый порядок информирования граждан о предполагаемом размере страховой пенсии по старости, пенсионных накоплениях, а также правах на выплаты за счет пенсионных накоплений.</w:t>
      </w:r>
    </w:p>
    <w:p w14:paraId="16A13FA5" w14:textId="77777777" w:rsidR="003A79FC" w:rsidRDefault="003A79FC" w:rsidP="003A79FC">
      <w:r>
        <w:t xml:space="preserve">Услуга предоставляется мужчинам, достигшим возраста 45 лет и женщинам от 40 лет, которые не получают пенсию и не зарегистрированы в ЕСИА, то есть на портале </w:t>
      </w:r>
      <w:r w:rsidR="00994D8A">
        <w:t>«</w:t>
      </w:r>
      <w:r>
        <w:t>Госуслуги</w:t>
      </w:r>
      <w:r w:rsidR="00994D8A">
        <w:t>»</w:t>
      </w:r>
      <w:r>
        <w:t>.</w:t>
      </w:r>
    </w:p>
    <w:p w14:paraId="4313494D" w14:textId="77777777" w:rsidR="003A79FC" w:rsidRDefault="003A79FC" w:rsidP="003A79FC">
      <w:r>
        <w:t>Чтобы получить необходимую информацию, заявитель может прислать письмо в территориальное отделение СФР, прийти туда лично или отправить своего представителя. При письменном запросе подпись человека следует заверять нотариально.</w:t>
      </w:r>
    </w:p>
    <w:p w14:paraId="55EFD6D4" w14:textId="77777777" w:rsidR="003A79FC" w:rsidRDefault="003A79FC" w:rsidP="003A79FC">
      <w:r>
        <w:t>Ответ должны дать в течение трех рабочих дней письменно или в режиме реального времени в день регистрации запроса. При этом максимальный срок ожидания в очереди при подаче запроса не должен превышать 15 минут, такое же время отведено и на получение результата в отделении фонда.</w:t>
      </w:r>
    </w:p>
    <w:p w14:paraId="6D116445" w14:textId="77777777" w:rsidR="003A79FC" w:rsidRDefault="00994D8A" w:rsidP="003A79FC">
      <w:r>
        <w:t>«</w:t>
      </w:r>
      <w:r w:rsidR="003A79FC">
        <w:t>Взимание государственной пошлины или иной платы за предоставление услуги законодательством Российской Федерации не предусмотрено</w:t>
      </w:r>
      <w:r>
        <w:t>»</w:t>
      </w:r>
      <w:r w:rsidR="003A79FC">
        <w:t>, - отмечено в приказе СФР.</w:t>
      </w:r>
    </w:p>
    <w:p w14:paraId="4F40A26D" w14:textId="77777777" w:rsidR="003A79FC" w:rsidRDefault="003A79FC" w:rsidP="003A79FC">
      <w:r>
        <w:t>Проактивные уведомления</w:t>
      </w:r>
    </w:p>
    <w:p w14:paraId="7DA41712" w14:textId="77777777" w:rsidR="003A79FC" w:rsidRDefault="003A79FC" w:rsidP="003A79FC">
      <w:r>
        <w:t>Данные о пенсионных баллах, трудовом стаже, страховых взносах, которые платит работодатель, и пенсионных накоплениях можно выяснить и другими способами. Первый - это лично обратиться в МФЦ. Выписка на бумажном носителе будет готова в течение одного рабочего дня.</w:t>
      </w:r>
    </w:p>
    <w:p w14:paraId="1B1607D3" w14:textId="77777777" w:rsidR="003A79FC" w:rsidRDefault="003A79FC" w:rsidP="003A79FC">
      <w:r>
        <w:t xml:space="preserve">Информацию также можно запросить онлайн - на сайте СФР в разделе </w:t>
      </w:r>
      <w:r w:rsidR="00994D8A">
        <w:t>«</w:t>
      </w:r>
      <w:r>
        <w:t>Индивидуальный лицевой счет</w:t>
      </w:r>
      <w:r w:rsidR="00994D8A">
        <w:t>»</w:t>
      </w:r>
      <w:r>
        <w:t xml:space="preserve">. Для входа потребуется логин и пароль от </w:t>
      </w:r>
      <w:r w:rsidR="00994D8A">
        <w:t>«</w:t>
      </w:r>
      <w:r>
        <w:t>Госуслуг</w:t>
      </w:r>
      <w:r w:rsidR="00994D8A">
        <w:t>»</w:t>
      </w:r>
      <w:r>
        <w:t xml:space="preserve">. Результаты можно посмотреть в разделе </w:t>
      </w:r>
      <w:r w:rsidR="00994D8A">
        <w:t>«</w:t>
      </w:r>
      <w:r>
        <w:t>История обращений</w:t>
      </w:r>
      <w:r w:rsidR="00994D8A">
        <w:t>»</w:t>
      </w:r>
      <w:r>
        <w:t>, скачать и переслать себе на электронную почту или мессенджер. На сайте также можно рассчитать размер будущей пенсии.</w:t>
      </w:r>
    </w:p>
    <w:p w14:paraId="3736EDEA" w14:textId="77777777" w:rsidR="003A79FC" w:rsidRDefault="003A79FC" w:rsidP="003A79FC">
      <w:r>
        <w:t>Третий вариант - заказать выписку из лицевого счета в СФР на портале госуслуг. Информация придет в течение дня в личный кабинет.</w:t>
      </w:r>
    </w:p>
    <w:p w14:paraId="5151EFB1" w14:textId="77777777" w:rsidR="003A79FC" w:rsidRDefault="003A79FC" w:rsidP="003A79FC">
      <w:r>
        <w:t xml:space="preserve">Кроме того, с 2022 года Социальный фонд начал информировать россиян о будущей пенсии в проактивном режиме. Такие уведомления автоматически отправляют мужчинам с 45 лет и женщинам с 40 лет в личные кабинеты на </w:t>
      </w:r>
      <w:r w:rsidR="00994D8A">
        <w:t>«</w:t>
      </w:r>
      <w:r>
        <w:t>Госуслугах</w:t>
      </w:r>
      <w:r w:rsidR="00994D8A">
        <w:t>»</w:t>
      </w:r>
      <w:r>
        <w:t>. Затем данные обновляют раз в три года.</w:t>
      </w:r>
    </w:p>
    <w:p w14:paraId="4F65304B" w14:textId="77777777" w:rsidR="003A79FC" w:rsidRDefault="00994D8A" w:rsidP="003A79FC">
      <w:r>
        <w:lastRenderedPageBreak/>
        <w:t>«</w:t>
      </w:r>
      <w:r w:rsidR="003A79FC">
        <w:t>Главная задача сервиса - дать возможность людям заранее понимать, как формируется их будущая пенсия, и при необходимости корректировать трудовую стратегию. Менее чем за три года работы сервиса мы проинформировали свыше 50,7 миллиона граждан. Для сравнения: это превышает треть населения всей страны</w:t>
      </w:r>
      <w:r>
        <w:t>»</w:t>
      </w:r>
      <w:r w:rsidR="003A79FC">
        <w:t>, - сказал председатель СФР Сергей Чирков, чьи слова приведены на сайте фонда.</w:t>
      </w:r>
    </w:p>
    <w:p w14:paraId="77FA82A9" w14:textId="77777777" w:rsidR="003A79FC" w:rsidRDefault="003A79FC" w:rsidP="003A79FC">
      <w:hyperlink r:id="rId29" w:history="1">
        <w:r w:rsidRPr="00216E19">
          <w:rPr>
            <w:rStyle w:val="a3"/>
          </w:rPr>
          <w:t>https://www.pnp.ru/social/kak-uznat-razmer-svoey-budushhey-pensii.html</w:t>
        </w:r>
      </w:hyperlink>
      <w:r>
        <w:t xml:space="preserve"> </w:t>
      </w:r>
    </w:p>
    <w:p w14:paraId="6073904B" w14:textId="77777777" w:rsidR="003A79FC" w:rsidRDefault="003A79FC" w:rsidP="003A79FC">
      <w:pPr>
        <w:pStyle w:val="2"/>
      </w:pPr>
      <w:bookmarkStart w:id="95" w:name="_Toc194298393"/>
      <w:r>
        <w:t>Российская газета, 30.03.2025, Эксперт Балынин назвал две категории граждан, у которых в апреле вырастут пенсии</w:t>
      </w:r>
      <w:bookmarkEnd w:id="95"/>
    </w:p>
    <w:p w14:paraId="4C7373AC" w14:textId="77777777" w:rsidR="003A79FC" w:rsidRDefault="003A79FC" w:rsidP="00F760BE">
      <w:pPr>
        <w:pStyle w:val="3"/>
      </w:pPr>
      <w:bookmarkStart w:id="96" w:name="_Toc194298394"/>
      <w:r>
        <w:t xml:space="preserve">С 1 апреля пенсии увеличатся у двух категорий граждан, рассказал </w:t>
      </w:r>
      <w:r w:rsidR="00994D8A">
        <w:t>«</w:t>
      </w:r>
      <w:r>
        <w:t>РГ</w:t>
      </w:r>
      <w:r w:rsidR="00994D8A">
        <w:t>»</w:t>
      </w:r>
      <w:r>
        <w:t xml:space="preserve"> доцент Финансового университета при Правительстве РФ Игорь Балынин.</w:t>
      </w:r>
      <w:bookmarkEnd w:id="96"/>
    </w:p>
    <w:p w14:paraId="042972F1" w14:textId="77777777" w:rsidR="003A79FC" w:rsidRDefault="003A79FC" w:rsidP="003A79FC">
      <w:r>
        <w:t>Во-первых, говорит он, на 14,75% увеличатся социальные пенсии. Они, например, выплачиваются гражданам, у которых не были сформированы пенсионные права на назначение страховой пенсии. Благодаря этой индексации в 2025 году средний размер социальных пенсий вырастет практически на две тысячи рублей и составит 15,5 тысяч рублей.</w:t>
      </w:r>
    </w:p>
    <w:p w14:paraId="452B38C7" w14:textId="77777777" w:rsidR="003A79FC" w:rsidRDefault="003A79FC" w:rsidP="003A79FC">
      <w:r>
        <w:t>Во-вторых, с 1 апреля вырастут пенсии у граждан, которым исполнилось 80 лет в марте. С учетом индексации страховых пенсий, которая проведена с 1 апреля, пенсии таких юбиляров увеличатся более, чем на треть, обратил внимание эксперт. Так, если, например, в декабре 2024 года выплата составляла 35678,98 рублей, то после индексации в январе на 7,3% она увеличилась до 38283,55 рублей, а после февральской доиндексации - до 39068,48 рублей. В феврале было принято решение об увеличении процента индексации до 9,5%, напомнил эксперт. В апреле у мартовских юбиляров на 8907,70 рублей вырастет дополнительная фиксированная выплата к пенсии, дополнительно они начнут поучать компенсационную надбавку в размере 1314 рублей. Таким образом, размер страховой пенсии в апреле составит 49290,18 рублей. Это более чем на 38% выше той суммы страховой пенсии, что была выплачена гражданину в декабре 2024 года, обратил внимание Балынин.</w:t>
      </w:r>
    </w:p>
    <w:p w14:paraId="262E1119" w14:textId="77777777" w:rsidR="003A79FC" w:rsidRDefault="003A79FC" w:rsidP="003A79FC">
      <w:r>
        <w:t>Он также напомнил, что до 31 марта члены летных экипажей воздушных судов гражданской авиации и работники организаций угольной промышленности при наличии у них неучтенных данных в рамках предназначенных для них специальных доплат могут подать заявление в Соцфонд. В этом случае 1 мая 2025 года им увеличат специальную доплату к пенсии.</w:t>
      </w:r>
    </w:p>
    <w:p w14:paraId="5052A7A6" w14:textId="77777777" w:rsidR="003A79FC" w:rsidRPr="00F655A5" w:rsidRDefault="003A79FC" w:rsidP="003A79FC">
      <w:hyperlink r:id="rId30" w:history="1">
        <w:r w:rsidRPr="00216E19">
          <w:rPr>
            <w:rStyle w:val="a3"/>
          </w:rPr>
          <w:t>https://rg.ru/2025/03/30/ekspert-balynin-nazval-dve-kategorii-grazhdan-u-kotoryh-v-aprele-vyrastut-pensii.html</w:t>
        </w:r>
      </w:hyperlink>
      <w:r>
        <w:t xml:space="preserve"> </w:t>
      </w:r>
    </w:p>
    <w:p w14:paraId="0DF674A8" w14:textId="77777777" w:rsidR="00DE4CC6" w:rsidRPr="002B67C7" w:rsidRDefault="00DE4CC6" w:rsidP="00DE4CC6">
      <w:pPr>
        <w:pStyle w:val="2"/>
      </w:pPr>
      <w:bookmarkStart w:id="97" w:name="a7"/>
      <w:bookmarkStart w:id="98" w:name="_Toc194298395"/>
      <w:bookmarkEnd w:id="97"/>
      <w:r w:rsidRPr="002B67C7">
        <w:lastRenderedPageBreak/>
        <w:t>Москва 24, 28.03.2025, В Госдуме рассказали, кому проиндексируют социальную пенсию с 1 апреля</w:t>
      </w:r>
      <w:bookmarkEnd w:id="98"/>
    </w:p>
    <w:p w14:paraId="42E61358" w14:textId="77777777" w:rsidR="00DE4CC6" w:rsidRPr="002B67C7" w:rsidRDefault="00DE4CC6" w:rsidP="00F760BE">
      <w:pPr>
        <w:pStyle w:val="3"/>
      </w:pPr>
      <w:bookmarkStart w:id="99" w:name="_Toc194298396"/>
      <w:r w:rsidRPr="002B67C7">
        <w:t>С 1 апреля 2025 года социальные пенсии в России вырастут на 14,75%. Об этом в разговоре с Москвой 24 заявила член комитета Госдумы по труду, социальной политике и делам ветеранов Светлана Бессараб.</w:t>
      </w:r>
      <w:bookmarkEnd w:id="99"/>
    </w:p>
    <w:p w14:paraId="0F80E74C" w14:textId="77777777" w:rsidR="00DE4CC6" w:rsidRPr="002B67C7" w:rsidRDefault="00DE4CC6" w:rsidP="00DE4CC6">
      <w:r w:rsidRPr="002B67C7">
        <w:t>По ее словам, мера затронет граждан, которым предназначены выплаты по инвалидности, потере кормильца и старости, а это примерно 4 миллиона 200 тысяч человек, отметила депутат.</w:t>
      </w:r>
    </w:p>
    <w:p w14:paraId="5F35F74B" w14:textId="77777777" w:rsidR="00DE4CC6" w:rsidRPr="002B67C7" w:rsidRDefault="00DE4CC6" w:rsidP="00DE4CC6">
      <w:r w:rsidRPr="002B67C7">
        <w:t>Конечная сумма будет зависеть от размера пенсий в каждом регионе, пояснила Бессараб.</w:t>
      </w:r>
    </w:p>
    <w:p w14:paraId="345CEA4A" w14:textId="77777777" w:rsidR="00DE4CC6" w:rsidRPr="002B67C7" w:rsidRDefault="00DE4CC6" w:rsidP="00DE4CC6">
      <w:r w:rsidRPr="002B67C7">
        <w:t>Светлана Бессараб, член комитета Госдумы по труду, социальной политике и делам ветеранов: При этом выплаты не должны быть ниже прожиточного минимума на пенсионера: 15 250 рублей на федеральном уровне, и 17 897 рублей – в столице.</w:t>
      </w:r>
    </w:p>
    <w:p w14:paraId="6B94DDE4" w14:textId="77777777" w:rsidR="00DE4CC6" w:rsidRPr="002B67C7" w:rsidRDefault="00DE4CC6" w:rsidP="00DE4CC6">
      <w:r w:rsidRPr="002B67C7">
        <w:t>Также депутат добавила, что индексация произойдет автоматически, подавать какие-либо документы или заявления не нужно.</w:t>
      </w:r>
    </w:p>
    <w:p w14:paraId="491158D5" w14:textId="77777777" w:rsidR="00DE4CC6" w:rsidRPr="002B67C7" w:rsidRDefault="00DE4CC6" w:rsidP="00DE4CC6">
      <w:r w:rsidRPr="002B67C7">
        <w:t>Ранее член комитета Госдумы по бюджету и налогам Никита Чаплин заявил, что в январе 2025 года в России изменились показатели начисления пенсионных баллов. В результате стоимость одной единицы увеличилась почти на 10 рублей – с 133,05 до 142,76 рубля. Кроме того, на 600 рублей больше стали фиксированные выплаты и выросли с 8 134,88 до 8 728,73 рубля.</w:t>
      </w:r>
    </w:p>
    <w:p w14:paraId="3989B786" w14:textId="77777777" w:rsidR="00DE4CC6" w:rsidRDefault="00DE4CC6" w:rsidP="00DE4CC6">
      <w:hyperlink r:id="rId31" w:history="1">
        <w:r w:rsidRPr="002B67C7">
          <w:rPr>
            <w:rStyle w:val="a3"/>
          </w:rPr>
          <w:t>https://www.m24.ru/news/obshchestvo/27032025/783525</w:t>
        </w:r>
      </w:hyperlink>
      <w:r w:rsidRPr="002B67C7">
        <w:t xml:space="preserve"> </w:t>
      </w:r>
    </w:p>
    <w:p w14:paraId="735268D7" w14:textId="77777777" w:rsidR="00F655A5" w:rsidRDefault="00F655A5" w:rsidP="00F655A5">
      <w:pPr>
        <w:pStyle w:val="2"/>
      </w:pPr>
      <w:bookmarkStart w:id="100" w:name="_Hlk194298080"/>
      <w:bookmarkStart w:id="101" w:name="_Toc194298397"/>
      <w:r>
        <w:t>ТАСС, 29.03.2025, Нилов: индексация с 1 апреля социальных пенсий охватит более 4 млн россиян</w:t>
      </w:r>
      <w:bookmarkEnd w:id="101"/>
    </w:p>
    <w:p w14:paraId="3B8D0627" w14:textId="77777777" w:rsidR="00F655A5" w:rsidRDefault="00F655A5" w:rsidP="00F760BE">
      <w:pPr>
        <w:pStyle w:val="3"/>
      </w:pPr>
      <w:bookmarkStart w:id="102" w:name="_Toc194298398"/>
      <w:r>
        <w:t>Индексация социальных пенсий на 14,75%, которая произойдет с 1 апреля, коснется примерно 4,2 млн граждан России, сообщил ТАСС глава комитета Госдумы по труду, социальной политике и делам ветеранов Ярослав Нилов.</w:t>
      </w:r>
      <w:bookmarkEnd w:id="102"/>
    </w:p>
    <w:p w14:paraId="2C31DE5C" w14:textId="77777777" w:rsidR="00F655A5" w:rsidRDefault="00994D8A" w:rsidP="00F655A5">
      <w:r>
        <w:t>«</w:t>
      </w:r>
      <w:r w:rsidR="00F655A5">
        <w:t>С 1 апреля правительство проиндексирует размеры социальных пенсий на 14,75%. Это скажется как на получателях социальной пенсии, так и на тех, чьи выплаты зависят от ее размеров. Принятое кабмином решение коснется порядка 4,2 млн граждан и потребует около 85 млрд рублей</w:t>
      </w:r>
      <w:r>
        <w:t>»</w:t>
      </w:r>
      <w:r w:rsidR="00F655A5">
        <w:t>, - пояснил Нилов.</w:t>
      </w:r>
    </w:p>
    <w:p w14:paraId="102C413F" w14:textId="77777777" w:rsidR="00F655A5" w:rsidRDefault="00994D8A" w:rsidP="00F655A5">
      <w:r>
        <w:t>«</w:t>
      </w:r>
      <w:r w:rsidR="00F655A5">
        <w:t>Таким образом, увеличатся доходы военнослужащих, добровольцев и членов их семей, участников Великой Отечественной войны, жителей осажденных Севастополя, Сталинграда и членов их семей, космонавтов, а также пострадавших в радиационных катастрофах и членов их семей</w:t>
      </w:r>
      <w:r>
        <w:t>»</w:t>
      </w:r>
      <w:r w:rsidR="00F655A5">
        <w:t>, - добавил он.</w:t>
      </w:r>
    </w:p>
    <w:p w14:paraId="0CCFCEDA" w14:textId="77777777" w:rsidR="00F655A5" w:rsidRDefault="00F655A5" w:rsidP="00F655A5">
      <w:r>
        <w:t xml:space="preserve">Как напомнил Нилов, получатели социальной пенсии - это те, кто выходят на пенсию по старости или инвалидности, а также те, у кого нет права на страховую пенсию. </w:t>
      </w:r>
      <w:r w:rsidR="00994D8A">
        <w:t>«</w:t>
      </w:r>
      <w:r>
        <w:t>Это взрослые, которые не работали, которым не хватает баллов и стажа, дети-инвалиды, инвалиды с детства, представители коренных малочисленных народов Севера, дети-сироты, дети, чьи родители неизвестны, и граждане, потерявшие кормильца</w:t>
      </w:r>
      <w:r w:rsidR="00994D8A">
        <w:t>»</w:t>
      </w:r>
      <w:r>
        <w:t>, - подчеркнул Нилов.</w:t>
      </w:r>
    </w:p>
    <w:p w14:paraId="1B3F472E" w14:textId="77777777" w:rsidR="00F655A5" w:rsidRPr="002B67C7" w:rsidRDefault="00F655A5" w:rsidP="00F655A5">
      <w:hyperlink r:id="rId32" w:history="1">
        <w:r w:rsidRPr="00F11FF8">
          <w:rPr>
            <w:rStyle w:val="a3"/>
          </w:rPr>
          <w:t>https://tass.ru/obschestvo/23545565</w:t>
        </w:r>
      </w:hyperlink>
      <w:r>
        <w:t xml:space="preserve"> </w:t>
      </w:r>
    </w:p>
    <w:p w14:paraId="659A7C36" w14:textId="77777777" w:rsidR="002F1D6A" w:rsidRPr="002B67C7" w:rsidRDefault="002F1D6A" w:rsidP="002F1D6A">
      <w:pPr>
        <w:pStyle w:val="2"/>
      </w:pPr>
      <w:bookmarkStart w:id="103" w:name="_Toc194298399"/>
      <w:bookmarkEnd w:id="100"/>
      <w:r w:rsidRPr="002B67C7">
        <w:t>РИА Новости, 28.03.2025, ФАДН и Минтруд ищут подход к оформлению досрочной социальной пенсии для коренных народов</w:t>
      </w:r>
      <w:bookmarkEnd w:id="103"/>
    </w:p>
    <w:p w14:paraId="729C0EE9" w14:textId="77777777" w:rsidR="002F1D6A" w:rsidRPr="002B67C7" w:rsidRDefault="002F1D6A" w:rsidP="00F760BE">
      <w:pPr>
        <w:pStyle w:val="3"/>
      </w:pPr>
      <w:bookmarkStart w:id="104" w:name="_Toc194298400"/>
      <w:r w:rsidRPr="002B67C7">
        <w:t>Федеральное агентство по делам национальностей (ФАДН) вместе с Минтрудом ищут подход к оформлению досрочной социальной пенсии для нетрудоспособных граждан из числа коренных малочисленных народов, сообщил РИА Новости руководитель агентства Игорь Баринов по итогам Международного арктического форума.</w:t>
      </w:r>
      <w:bookmarkEnd w:id="104"/>
    </w:p>
    <w:p w14:paraId="67F5050A" w14:textId="77777777" w:rsidR="002F1D6A" w:rsidRPr="002B67C7" w:rsidRDefault="00994D8A" w:rsidP="002F1D6A">
      <w:r>
        <w:t>«</w:t>
      </w:r>
      <w:r w:rsidR="002F1D6A" w:rsidRPr="002B67C7">
        <w:t>Актуальным является вопрос для досрочной социальной пенсии для нетрудоспособных граждан из числа коренных малочисленных народов. К сожалению, пока не можем найти с коллегами из Минтруда общий подход. Министерству необходимо выработать критерии для определения населенных пунктов, проживание в которых дает право на досрочную социальную пенсию. Для коренных народов, конечно, это очень болезненный и важный вопрос</w:t>
      </w:r>
      <w:r>
        <w:t>»</w:t>
      </w:r>
      <w:r w:rsidR="002F1D6A" w:rsidRPr="002B67C7">
        <w:t>, - сказал Баринов.</w:t>
      </w:r>
    </w:p>
    <w:p w14:paraId="3DCF4F56" w14:textId="77777777" w:rsidR="002F1D6A" w:rsidRDefault="002F1D6A" w:rsidP="002F1D6A">
      <w:r w:rsidRPr="002B67C7">
        <w:t xml:space="preserve">Международный арктический форум прошел в Мурманске 26-27 марта под девизом </w:t>
      </w:r>
      <w:r w:rsidR="00994D8A">
        <w:t>«</w:t>
      </w:r>
      <w:r w:rsidRPr="002B67C7">
        <w:t>На Севере - жить!</w:t>
      </w:r>
      <w:r w:rsidR="00994D8A">
        <w:t>»</w:t>
      </w:r>
      <w:r w:rsidRPr="002B67C7">
        <w:t xml:space="preserve"> и был посвящен 500-летию открытия Северного морского пути. Организатор форума - фонд </w:t>
      </w:r>
      <w:r w:rsidR="00994D8A">
        <w:t>«</w:t>
      </w:r>
      <w:r w:rsidRPr="002B67C7">
        <w:t>Росконгресс</w:t>
      </w:r>
      <w:r w:rsidR="00994D8A">
        <w:t>»</w:t>
      </w:r>
      <w:r w:rsidRPr="002B67C7">
        <w:t xml:space="preserve"> при поддержке правительства Российской Федерации.</w:t>
      </w:r>
    </w:p>
    <w:p w14:paraId="55237600" w14:textId="77777777" w:rsidR="008C649E" w:rsidRDefault="008C649E" w:rsidP="008C649E">
      <w:pPr>
        <w:pStyle w:val="2"/>
      </w:pPr>
      <w:bookmarkStart w:id="105" w:name="_Toc194298401"/>
      <w:r>
        <w:t>Прайм, 31.03.2025, Экономист объяснила, кому могут приостановить выплату пенсии</w:t>
      </w:r>
      <w:bookmarkEnd w:id="105"/>
    </w:p>
    <w:p w14:paraId="4C72BD15" w14:textId="77777777" w:rsidR="008C649E" w:rsidRDefault="008C649E" w:rsidP="00F760BE">
      <w:pPr>
        <w:pStyle w:val="3"/>
      </w:pPr>
      <w:bookmarkStart w:id="106" w:name="_Toc194298402"/>
      <w:r>
        <w:t xml:space="preserve">Прекращение выплаты страховой пенсии невозможно, однако есть ряд оснований для ее приостановки, рассказала агентству </w:t>
      </w:r>
      <w:r w:rsidR="00994D8A">
        <w:t>«</w:t>
      </w:r>
      <w:r>
        <w:t>Прайм</w:t>
      </w:r>
      <w:r w:rsidR="00994D8A">
        <w:t>»</w:t>
      </w:r>
      <w:r>
        <w:t xml:space="preserve"> доцент Базовой кафедры Торгово-промышленной палаты РФ </w:t>
      </w:r>
      <w:r w:rsidR="00994D8A">
        <w:t>«</w:t>
      </w:r>
      <w:r>
        <w:t>Управление человеческими ресурсами</w:t>
      </w:r>
      <w:r w:rsidR="00994D8A">
        <w:t>»</w:t>
      </w:r>
      <w:r>
        <w:t xml:space="preserve"> РЭУ им. Г.В. Плеханова Людмила Иванова-Швец.</w:t>
      </w:r>
      <w:bookmarkEnd w:id="106"/>
    </w:p>
    <w:p w14:paraId="68CCBBB9" w14:textId="77777777" w:rsidR="008C649E" w:rsidRDefault="00994D8A" w:rsidP="008C649E">
      <w:r>
        <w:t>«</w:t>
      </w:r>
      <w:r w:rsidR="008C649E">
        <w:t xml:space="preserve">Условия прекращения и восстановления выплаты страховой пенсии закреплены в ст. 24 и 25 Федерального закона </w:t>
      </w:r>
      <w:r>
        <w:t>«</w:t>
      </w:r>
      <w:r w:rsidR="008C649E">
        <w:t xml:space="preserve"> О страховых пенсиях</w:t>
      </w:r>
      <w:r>
        <w:t>»</w:t>
      </w:r>
      <w:r w:rsidR="008C649E">
        <w:t>. Лишить пенсионера страховой пенсии нельзя. Но приостановить выплаты Социальный фонд имеет право по следующим причинам</w:t>
      </w:r>
      <w:r>
        <w:t>»</w:t>
      </w:r>
      <w:r w:rsidR="008C649E">
        <w:t>, - рассказала она.</w:t>
      </w:r>
    </w:p>
    <w:p w14:paraId="114A9408" w14:textId="77777777" w:rsidR="008C649E" w:rsidRDefault="008C649E" w:rsidP="008C649E">
      <w:r>
        <w:t xml:space="preserve">    В случае, если пенсионер в течение шести месяцев не получает пенсию, доставляемую по адресу почтальоном;</w:t>
      </w:r>
    </w:p>
    <w:p w14:paraId="751DB8FD" w14:textId="77777777" w:rsidR="008C649E" w:rsidRDefault="008C649E" w:rsidP="008C649E">
      <w:r>
        <w:t xml:space="preserve">    Истечение срока действия права на постоянное проживание в России иностранного гражданина или лица без гражданства;</w:t>
      </w:r>
    </w:p>
    <w:p w14:paraId="104ECA0F" w14:textId="77777777" w:rsidR="008C649E" w:rsidRDefault="008C649E" w:rsidP="008C649E">
      <w:r>
        <w:t xml:space="preserve">    При выезде пенсионера в страну, с которой у Российской Федерации заключён договора, по которому обязанность по выплатам несёт государство, на территории которого проживает пенсионер;</w:t>
      </w:r>
    </w:p>
    <w:p w14:paraId="39AA5693" w14:textId="77777777" w:rsidR="008C649E" w:rsidRDefault="008C649E" w:rsidP="008C649E">
      <w:r>
        <w:t xml:space="preserve">    Приостановка пенсионных выплат по инвалидности возможна в случае неявки инвалида на переосвидетельствование в учреждение Федеральной медико-социальной экспертизы;</w:t>
      </w:r>
    </w:p>
    <w:p w14:paraId="56C816EC" w14:textId="77777777" w:rsidR="008C649E" w:rsidRDefault="008C649E" w:rsidP="008C649E">
      <w:r>
        <w:lastRenderedPageBreak/>
        <w:t xml:space="preserve">Выплата пенсий по случаю потери кормильца прекращается при достижении 18 лет и при отсутствии документов, подтверждающих обучение на очной форме обучения по основным образовательных программам. </w:t>
      </w:r>
    </w:p>
    <w:p w14:paraId="55244D8D" w14:textId="77777777" w:rsidR="008C649E" w:rsidRDefault="008C649E" w:rsidP="008C649E">
      <w:r>
        <w:t>Выплата пенсий по всем основным причинам приостанавливается и может быть восстановлена при подтверждении права на получение пенсии в полном объёме и с учётом индексации, заключила Иванова-Швец.</w:t>
      </w:r>
    </w:p>
    <w:p w14:paraId="6CBFF0B0" w14:textId="77777777" w:rsidR="008C649E" w:rsidRDefault="008C649E" w:rsidP="008C649E">
      <w:hyperlink r:id="rId33" w:history="1">
        <w:r w:rsidRPr="0052263E">
          <w:rPr>
            <w:rStyle w:val="a3"/>
          </w:rPr>
          <w:t>https://1prime.ru/20250331/pensii-856193614.html</w:t>
        </w:r>
      </w:hyperlink>
      <w:r>
        <w:t xml:space="preserve"> </w:t>
      </w:r>
    </w:p>
    <w:p w14:paraId="1A81814E" w14:textId="77777777" w:rsidR="00F655A5" w:rsidRDefault="00F655A5" w:rsidP="00F655A5">
      <w:pPr>
        <w:pStyle w:val="2"/>
      </w:pPr>
      <w:bookmarkStart w:id="107" w:name="_Toc194298403"/>
      <w:r>
        <w:t>Life.ru, 29.03.2025, Через месяц пенсионерам перечислят доплаты. Кто и сколько получит?</w:t>
      </w:r>
      <w:bookmarkEnd w:id="107"/>
    </w:p>
    <w:p w14:paraId="754A606E" w14:textId="77777777" w:rsidR="00F655A5" w:rsidRDefault="00F655A5" w:rsidP="00F760BE">
      <w:pPr>
        <w:pStyle w:val="3"/>
      </w:pPr>
      <w:bookmarkStart w:id="108" w:name="_Toc194298404"/>
      <w:r>
        <w:t>Перед майскими праздниками пенсионерам сделают доплаты. Кроме того, изменится график начисления пенсии. В каком размере сделают прибавку и как её получить?</w:t>
      </w:r>
      <w:bookmarkEnd w:id="108"/>
    </w:p>
    <w:p w14:paraId="416246A9" w14:textId="77777777" w:rsidR="00F655A5" w:rsidRDefault="00F655A5" w:rsidP="00F655A5">
      <w:r>
        <w:t>Если по графику пенсию должны выдать в первых числах мая, то её перечислят в конце апреля. Связано это с майскими праздниками. Соответственно, многие в апреле получат двойную пенсию. Одну - в начале месяца, другую - в конце.</w:t>
      </w:r>
    </w:p>
    <w:p w14:paraId="723D8E0B" w14:textId="77777777" w:rsidR="00F655A5" w:rsidRDefault="00F655A5" w:rsidP="00F655A5">
      <w:r>
        <w:t>Кроме того, в конце марта вышло постановление правительства, в котором определяется порядок получения единовременной выплаты по случаю 80-летия Победы. Ранее правительство выделило на эти цели более 23,3 млрд рублей. Выплаты получат почти 332 тысячи человек.</w:t>
      </w:r>
    </w:p>
    <w:p w14:paraId="3E7F353B" w14:textId="77777777" w:rsidR="00F655A5" w:rsidRDefault="00F655A5" w:rsidP="00F655A5">
      <w:r>
        <w:t xml:space="preserve">- Суммы выплат разные. Так, 80 000 рублей получат инвалиды ВОВ, ветераны ВОВ из числа лиц, указанных в пп. 1-3 п. 1 ст. 2 Закона № 5-ФЗ </w:t>
      </w:r>
      <w:r w:rsidR="00994D8A">
        <w:t>«</w:t>
      </w:r>
      <w:r>
        <w:t>О ветеранах</w:t>
      </w:r>
      <w:r w:rsidR="00994D8A">
        <w:t>»</w:t>
      </w:r>
      <w:r>
        <w:t xml:space="preserve">. Такая же сумма положена бывшим несовершеннолетним узникам концлагерей, гетто и других мест принудительного содержания, вдовам (вдовцам) военнослужащих, погибших в период войны с Финляндией, ВОВ, войны с Японией, вдовам (вдовцам) умерших инвалидов ВОВ и участников ВОВ, - пояснила ведущий юрист </w:t>
      </w:r>
      <w:r w:rsidR="00994D8A">
        <w:t>«</w:t>
      </w:r>
      <w:r>
        <w:t>Европейской юридической службы</w:t>
      </w:r>
      <w:r w:rsidR="00994D8A">
        <w:t>»</w:t>
      </w:r>
      <w:r>
        <w:t xml:space="preserve"> Оксана Красовская.</w:t>
      </w:r>
    </w:p>
    <w:p w14:paraId="3129EE61" w14:textId="77777777" w:rsidR="00F655A5" w:rsidRDefault="00F655A5" w:rsidP="00F655A5">
      <w:r>
        <w:t>55 000 рублей выплатят людям, награждённым орденами или медалями СССР за самоотверженный труд в период ВОВ, бывшим совершеннолетним узникам нацистских концлагерей, тюрем и гетто. И это не полный список получателей.</w:t>
      </w:r>
    </w:p>
    <w:p w14:paraId="30AABFD4" w14:textId="77777777" w:rsidR="00F655A5" w:rsidRDefault="00F655A5" w:rsidP="00F655A5">
      <w:r>
        <w:t>Стоит отметить, что выплату сделают не только людям, проживающим в России. Её должны получить и те граждане РФ, которые постоянно проживают в Эстонии, Латвии, Литве, Абхазии, Южной Осетии и Приднестровье.</w:t>
      </w:r>
    </w:p>
    <w:p w14:paraId="218DF186" w14:textId="77777777" w:rsidR="00F655A5" w:rsidRDefault="00F655A5" w:rsidP="00F655A5">
      <w:r>
        <w:t>Также выплаты будут сделаны и на уровне регионов. Причём дополнительно к федеральным. Например, в Брянской области единовременная выплата производится в апреле - мае 2025 года и предоставляется в следующих размерах: 1 000 000 рублей - инвалидам Великой Отечественной войны, ветеранам Великой Отечественной войны; 80 000 рублей - ветеранам Великой Отечественной войны.</w:t>
      </w:r>
    </w:p>
    <w:p w14:paraId="5D775C6C" w14:textId="77777777" w:rsidR="00F655A5" w:rsidRDefault="00F655A5" w:rsidP="00F655A5">
      <w:r>
        <w:t xml:space="preserve">- В Ярославской области выплаты составят от 10 000 до 50 000 рублей. В Вологодской области отдельным категориям граждан будет производиться единовременная выплата в размере 20 000 рублей. В Ульяновской области за счёт бюджета будет произведена до </w:t>
      </w:r>
      <w:r>
        <w:lastRenderedPageBreak/>
        <w:t>9 мая 2025 года единовременная выплата в размере 300 000 рублей, - добавила Оксана Красовская.</w:t>
      </w:r>
    </w:p>
    <w:p w14:paraId="472184A9" w14:textId="77777777" w:rsidR="00F655A5" w:rsidRDefault="00F655A5" w:rsidP="00F655A5">
      <w:r>
        <w:t>В Москве к 9 Мая региональную выплату делают каждый год. Но сейчас её повысили в честь 80-летия Победы. Размер выплат к празднику будет увеличен в среднем в 2,6 раза и составит от 25 000 до 70 000 рублей.</w:t>
      </w:r>
    </w:p>
    <w:p w14:paraId="6BEB10AC" w14:textId="77777777" w:rsidR="00F655A5" w:rsidRDefault="00F655A5" w:rsidP="00F655A5">
      <w:r>
        <w:t>- Важно отметить, что с 1 апреля 2025 года вырастут социальные пенсии. Размер прибавки составит 14,75 процента. Таким образом, вырастут социальные пенсии по старости, по инвалидности и по случаю потери кормильца, - пояснила юрист Елена Кузнецова.</w:t>
      </w:r>
    </w:p>
    <w:p w14:paraId="33EB890D" w14:textId="77777777" w:rsidR="00F655A5" w:rsidRDefault="00F655A5" w:rsidP="00F655A5">
      <w:r>
        <w:t>Также в Социальном фонде России сообщили, что в беззаявительном порядке и без предоставления дополнительных подтверждающих документов от граждан продлят выплаты пострадавшим в чернобыльской катастрофе. Решение о назначении мер поддержки будет принято до 1 апреля на основании имеющихся сведений.</w:t>
      </w:r>
    </w:p>
    <w:p w14:paraId="6DF58738" w14:textId="77777777" w:rsidR="00F655A5" w:rsidRDefault="00F655A5" w:rsidP="00F655A5">
      <w:r>
        <w:t>Речь идёт о компенсации за полученный вред здоровью, компенсации на оздоровление и компенсации семьям по потере кормильца. Автоматическое продление также затронет дополнительное вознаграждение за выслугу лет тем, кто работает на загрязнённых территориях.</w:t>
      </w:r>
    </w:p>
    <w:p w14:paraId="7F5164D4" w14:textId="77777777" w:rsidR="00F655A5" w:rsidRPr="002B67C7" w:rsidRDefault="00F655A5" w:rsidP="00F655A5">
      <w:hyperlink r:id="rId34" w:history="1">
        <w:r w:rsidRPr="00F11FF8">
          <w:rPr>
            <w:rStyle w:val="a3"/>
          </w:rPr>
          <w:t>https://life.ru/p/1739381</w:t>
        </w:r>
      </w:hyperlink>
      <w:r>
        <w:t xml:space="preserve"> </w:t>
      </w:r>
    </w:p>
    <w:p w14:paraId="70961206" w14:textId="77777777" w:rsidR="00E93EFC" w:rsidRPr="002B67C7" w:rsidRDefault="00E93EFC" w:rsidP="00E93EFC">
      <w:pPr>
        <w:pStyle w:val="2"/>
      </w:pPr>
      <w:bookmarkStart w:id="109" w:name="_Toc194298405"/>
      <w:r w:rsidRPr="002B67C7">
        <w:t>NEWS.ru, 28.03.2025, Как вернуть индексацию работающим пенсионерам: алгоритм, доплаты в апреле</w:t>
      </w:r>
      <w:bookmarkEnd w:id="109"/>
    </w:p>
    <w:p w14:paraId="483E5781" w14:textId="77777777" w:rsidR="00E93EFC" w:rsidRPr="002B67C7" w:rsidRDefault="00E93EFC" w:rsidP="00F760BE">
      <w:pPr>
        <w:pStyle w:val="3"/>
      </w:pPr>
      <w:bookmarkStart w:id="110" w:name="_Toc194298406"/>
      <w:r w:rsidRPr="002B67C7">
        <w:t>Работающие пенсионеры в РФ имеют возможность получить индексацию к пенсии. Кому будет надбавка к пенсии в апреле 2025 года, как сохранить право на индексацию, какую пенсию хотят россияне?</w:t>
      </w:r>
      <w:bookmarkEnd w:id="110"/>
    </w:p>
    <w:p w14:paraId="1AAFDC4A" w14:textId="77777777" w:rsidR="00E93EFC" w:rsidRPr="002B67C7" w:rsidRDefault="00E93EFC" w:rsidP="00E93EFC">
      <w:r w:rsidRPr="002B67C7">
        <w:t>Когда проиндексируют пенсии работающим пенсионерам, как сохранить надбавку</w:t>
      </w:r>
    </w:p>
    <w:p w14:paraId="67A2AFFD" w14:textId="77777777" w:rsidR="00E93EFC" w:rsidRPr="002B67C7" w:rsidRDefault="00E93EFC" w:rsidP="00E93EFC">
      <w:r w:rsidRPr="002B67C7">
        <w:t xml:space="preserve">Индексацию пенсий работающим пенсионерам приостановили в 2016 году; предполагалось, что мера будет временной, однако она </w:t>
      </w:r>
      <w:r w:rsidR="00994D8A">
        <w:t>«</w:t>
      </w:r>
      <w:r w:rsidRPr="002B67C7">
        <w:t>задержалась</w:t>
      </w:r>
      <w:r w:rsidR="00994D8A">
        <w:t>»</w:t>
      </w:r>
      <w:r w:rsidRPr="002B67C7">
        <w:t xml:space="preserve"> на долгие годы. На ПМЭФ президент Владимир Путин пообещал, что 2025 год станет первым за 10 лет, когда проиндексируют страховые пенсии для работающих пенсионеров.</w:t>
      </w:r>
    </w:p>
    <w:p w14:paraId="67466416" w14:textId="77777777" w:rsidR="00E93EFC" w:rsidRPr="002B67C7" w:rsidRDefault="00E93EFC" w:rsidP="00E93EFC">
      <w:r w:rsidRPr="002B67C7">
        <w:t>1 января 2025 года работающим пенсионерам проиндексировали пенсию на общих основаниях - на 7,3%, официальный уровень инфляции за прошлый год. При этом рабочий стаж за минувшие годы не учитывался - компенсацию от государства за пропущенные без индексации годы пенсионерам обещали только после ухода с работы.</w:t>
      </w:r>
    </w:p>
    <w:p w14:paraId="127A7E68" w14:textId="77777777" w:rsidR="00E93EFC" w:rsidRPr="002B67C7" w:rsidRDefault="00E93EFC" w:rsidP="00E93EFC">
      <w:r w:rsidRPr="002B67C7">
        <w:t>Пенсионные эксперты указывают, что работающие пенсионеры могут оформить новый статус для индексации пенсий - речь идет о статусе самозанятого.</w:t>
      </w:r>
    </w:p>
    <w:p w14:paraId="00500A2B" w14:textId="77777777" w:rsidR="00E93EFC" w:rsidRPr="002B67C7" w:rsidRDefault="00994D8A" w:rsidP="00E93EFC">
      <w:r>
        <w:t>«</w:t>
      </w:r>
      <w:r w:rsidR="00E93EFC" w:rsidRPr="002B67C7">
        <w:t>Многие пенсионеры переходят в статус самозанятых, если продолжают работать на пенсии. Делают это они для себя совершенно осознанно, ведь в таком случае они уже не будут считаться официально работающими в системе Социального фонда, а значит, могут рассчитывать на получение ежегодной прибавки к пенсии</w:t>
      </w:r>
      <w:r>
        <w:t>»</w:t>
      </w:r>
      <w:r w:rsidR="00E93EFC" w:rsidRPr="002B67C7">
        <w:t>, - объяснил пенсионный эксперт Сергей Власов.</w:t>
      </w:r>
    </w:p>
    <w:p w14:paraId="19A2B172" w14:textId="77777777" w:rsidR="00E93EFC" w:rsidRPr="002B67C7" w:rsidRDefault="00E93EFC" w:rsidP="00E93EFC">
      <w:r w:rsidRPr="002B67C7">
        <w:t xml:space="preserve">Новый налоговый режим несет и плюсы, и минусы. Самозанятые не платят страховые пенсионные взносы. Это значит, что им будут ежегодно индексировать пенсию. Кроме </w:t>
      </w:r>
      <w:r w:rsidRPr="002B67C7">
        <w:lastRenderedPageBreak/>
        <w:t>того, они могут рассчитывать на все льготы и доплаты, которые полагаются неработающим гражданам.</w:t>
      </w:r>
    </w:p>
    <w:p w14:paraId="117E2122" w14:textId="77777777" w:rsidR="00E93EFC" w:rsidRPr="002B67C7" w:rsidRDefault="00E93EFC" w:rsidP="00E93EFC">
      <w:r w:rsidRPr="002B67C7">
        <w:t>Но если взносы вдруг начнут платиться (если пенсионер сам примет такое решение), то индексацию отменят. Вместо этого пенсии будут пересчитывать каждый год в августе. Максимум можно будет получить прибавку в виде трех пенсионных баллов.</w:t>
      </w:r>
    </w:p>
    <w:p w14:paraId="2EC9D878" w14:textId="77777777" w:rsidR="00E93EFC" w:rsidRPr="002B67C7" w:rsidRDefault="00E93EFC" w:rsidP="00E93EFC">
      <w:r w:rsidRPr="002B67C7">
        <w:t>Таким образом, решение зависит от уровня дохода и планов на будущее: если заработок небольшой, выход на самозанятость и индексация пенсии могут оказаться выгоднее; но если пенсионер еще готов работать и его цель - накопить страховые баллы и увеличить будущие выплаты, перерасчет в августе может быть предпочтительнее.</w:t>
      </w:r>
    </w:p>
    <w:p w14:paraId="10824BB2" w14:textId="77777777" w:rsidR="00E93EFC" w:rsidRPr="002B67C7" w:rsidRDefault="00E93EFC" w:rsidP="00E93EFC">
      <w:r w:rsidRPr="002B67C7">
        <w:t>Кого коснется индексация пенсий в апреле 2025 года</w:t>
      </w:r>
    </w:p>
    <w:p w14:paraId="719E9805" w14:textId="77777777" w:rsidR="00E93EFC" w:rsidRPr="002B67C7" w:rsidRDefault="00E93EFC" w:rsidP="00E93EFC">
      <w:r w:rsidRPr="002B67C7">
        <w:t>7 марта премьер-министр Михаил Мишустин подписал постановление об индексации социальных пенсий на 14,75% с 1 апреля. Соцпенсии получают те россияне, у которых нет трудового стажа или его недостаточно для назначения страховой пенсии, а также инвалиды, ветераны, пострадавшие от различных техногенных аварий, летчики-испытатели и космонавты.</w:t>
      </w:r>
    </w:p>
    <w:p w14:paraId="6C3AE609" w14:textId="77777777" w:rsidR="00E93EFC" w:rsidRPr="002B67C7" w:rsidRDefault="00E93EFC" w:rsidP="00E93EFC">
      <w:r w:rsidRPr="002B67C7">
        <w:t>В целом решение затронет почти 4,2 миллиона человек. В бюджете Социального фонда на это предусмотрено около 85 млрд рублей. Минимальная пенсия по старости после индексации вырастет с 7689,83 руб. до 8824,80 руб.</w:t>
      </w:r>
    </w:p>
    <w:p w14:paraId="2A97C89A" w14:textId="77777777" w:rsidR="00E93EFC" w:rsidRPr="002B67C7" w:rsidRDefault="00E93EFC" w:rsidP="00E93EFC">
      <w:r w:rsidRPr="002B67C7">
        <w:t>Какие пенсии хотят получать россияне</w:t>
      </w:r>
    </w:p>
    <w:p w14:paraId="1BF793FD" w14:textId="77777777" w:rsidR="00E93EFC" w:rsidRPr="002B67C7" w:rsidRDefault="00E93EFC" w:rsidP="00E93EFC">
      <w:r w:rsidRPr="002B67C7">
        <w:t>Средний размер страховой пенсии по старости в 2025 году составит 24 059,12 рубля.</w:t>
      </w:r>
    </w:p>
    <w:p w14:paraId="03F514CD" w14:textId="77777777" w:rsidR="00E93EFC" w:rsidRPr="002B67C7" w:rsidRDefault="00994D8A" w:rsidP="00E93EFC">
      <w:r>
        <w:t>«</w:t>
      </w:r>
      <w:r w:rsidR="00E93EFC" w:rsidRPr="002B67C7">
        <w:t>Банки.ру</w:t>
      </w:r>
      <w:r>
        <w:t>»</w:t>
      </w:r>
      <w:r w:rsidR="00E93EFC" w:rsidRPr="002B67C7">
        <w:t xml:space="preserve"> в январе и феврале 2025 года провели опрос о желаемом размере пенсий для россиян. Аналитики сайта выяснили, что 82% граждан с доходом от 200 тыс. руб. назвали комфортной выплату в размере от 100 тыс. руб.; 38% респондентов с доходом до 30 тыс. руб. назвали комфортной выплату в 61-100 тыс. руб. И работающие, и неработающие пенсионеры заявили, что считают комфортными выплаты в размере от 30 тыс. до 100 тыс. руб.</w:t>
      </w:r>
    </w:p>
    <w:p w14:paraId="6C2B9F50" w14:textId="77777777" w:rsidR="00E93EFC" w:rsidRPr="002B67C7" w:rsidRDefault="00E93EFC" w:rsidP="00E93EFC">
      <w:r w:rsidRPr="002B67C7">
        <w:t>Депутат Госдумы Никита Чаплин рассказал, что в России в ближайшие годы ожидаются четыре индексации пенсий. В 2026-м будут две индексации: на 4,5% с 1 февраля и 5,5% с 1 апреля. В 2027 году запланированы повышения на 4% и 4,1% соответственно, отметил парламентарий.</w:t>
      </w:r>
    </w:p>
    <w:p w14:paraId="608BABA8" w14:textId="77777777" w:rsidR="00E93EFC" w:rsidRPr="002B67C7" w:rsidRDefault="00E93EFC" w:rsidP="00E93EFC">
      <w:r w:rsidRPr="002B67C7">
        <w:t>При этом, по словам Мишустина, с 2026 года Россия перейдет на двухэтапную индексацию страховых пенсий - с 1 февраля по инфляции предыдущего года, а с 1 апреля - с учетом роста доходов Социального фонда.</w:t>
      </w:r>
    </w:p>
    <w:p w14:paraId="694545F0" w14:textId="77777777" w:rsidR="00E93EFC" w:rsidRPr="002B67C7" w:rsidRDefault="00E93EFC" w:rsidP="00E93EFC">
      <w:hyperlink r:id="rId35" w:history="1">
        <w:r w:rsidRPr="002B67C7">
          <w:rPr>
            <w:rStyle w:val="a3"/>
          </w:rPr>
          <w:t>https://news.ru/society/kak-vernut-indeksaciyu-rabotayushim-pensioneram-algoritm-doplaty-v-aprele/</w:t>
        </w:r>
      </w:hyperlink>
      <w:r w:rsidRPr="002B67C7">
        <w:t xml:space="preserve"> </w:t>
      </w:r>
    </w:p>
    <w:p w14:paraId="2198F656" w14:textId="77777777" w:rsidR="00C12214" w:rsidRPr="002B67C7" w:rsidRDefault="00C12214" w:rsidP="00C12214">
      <w:pPr>
        <w:pStyle w:val="2"/>
      </w:pPr>
      <w:bookmarkStart w:id="111" w:name="_Toc194298407"/>
      <w:r w:rsidRPr="002B67C7">
        <w:lastRenderedPageBreak/>
        <w:t>Главбух, 28.03.2025, Работникам автоматически открыли новые налоговые льготы при выходе на пенсию</w:t>
      </w:r>
      <w:bookmarkEnd w:id="111"/>
    </w:p>
    <w:p w14:paraId="042EF52C" w14:textId="77777777" w:rsidR="00C12214" w:rsidRPr="002B67C7" w:rsidRDefault="00C12214" w:rsidP="00F760BE">
      <w:pPr>
        <w:pStyle w:val="3"/>
      </w:pPr>
      <w:bookmarkStart w:id="112" w:name="_Toc194298408"/>
      <w:r w:rsidRPr="002B67C7">
        <w:t>ПФР рассказал о том, что до и после выхода на пенсию можно получить льготы при уплате налогов. Подробная информация опубликована в Телеграм-канале ведомства.</w:t>
      </w:r>
      <w:bookmarkEnd w:id="112"/>
    </w:p>
    <w:p w14:paraId="188047BE" w14:textId="77777777" w:rsidR="00C12214" w:rsidRPr="002B67C7" w:rsidRDefault="00C12214" w:rsidP="00C12214">
      <w:r w:rsidRPr="002B67C7">
        <w:t>Федеральное законодательство предусматривает ряд привилегий для пенсионеров.</w:t>
      </w:r>
    </w:p>
    <w:p w14:paraId="0C4D04B1" w14:textId="77777777" w:rsidR="00C12214" w:rsidRPr="002B67C7" w:rsidRDefault="00C12214" w:rsidP="00C12214">
      <w:r w:rsidRPr="002B67C7">
        <w:t>1.</w:t>
      </w:r>
      <w:r w:rsidRPr="002B67C7">
        <w:tab/>
        <w:t>Возможность переноса имущественного вычета. В отличие от стандартного порядка, когда возврат НДФЛ возможен с года приобретения недвижимости, пенсионеры могут получить вычет за три предыдущих года, если ранее не пользовались этим правом.</w:t>
      </w:r>
    </w:p>
    <w:p w14:paraId="01B9A46A" w14:textId="77777777" w:rsidR="00C12214" w:rsidRPr="002B67C7" w:rsidRDefault="00C12214" w:rsidP="00C12214">
      <w:r w:rsidRPr="002B67C7">
        <w:t>Например, купив недвижимость в 2025 году, пенсионер может вернуть НДФЛ с доходов, полученных в 2022-2024 годах, при условии удержания налога.</w:t>
      </w:r>
    </w:p>
    <w:p w14:paraId="49E52D21" w14:textId="77777777" w:rsidR="00C12214" w:rsidRPr="002B67C7" w:rsidRDefault="00C12214" w:rsidP="00C12214">
      <w:r w:rsidRPr="002B67C7">
        <w:t>2.</w:t>
      </w:r>
      <w:r w:rsidRPr="002B67C7">
        <w:tab/>
        <w:t>Освобождение от налога на имущество распространяется на один объект из каждой категории: квартира, дом, гараж, хозпостройка до 50 кв.м. или творческая мастерская. При наличии нескольких объектов одной категории, налоговая инспекция автоматически применит льготу к объекту с максимальной суммой налога. Возможно самостоятельное указание льготного объекта через личный кабинет налогоплательщика.</w:t>
      </w:r>
    </w:p>
    <w:p w14:paraId="780134C9" w14:textId="77777777" w:rsidR="00C12214" w:rsidRPr="002B67C7" w:rsidRDefault="00C12214" w:rsidP="00C12214">
      <w:r w:rsidRPr="002B67C7">
        <w:t>3.</w:t>
      </w:r>
      <w:r w:rsidRPr="002B67C7">
        <w:tab/>
        <w:t>Предусмотрен вычет по земельному налогу в размере 6 соток с одного участка.</w:t>
      </w:r>
    </w:p>
    <w:p w14:paraId="61530624" w14:textId="77777777" w:rsidR="00C12214" w:rsidRPr="002B67C7" w:rsidRDefault="00C12214" w:rsidP="00C12214">
      <w:r w:rsidRPr="002B67C7">
        <w:t>Льготы по имущественным налогам доступны и лицам предпенсионного возраста. Подтверждающую справку можно получить на портале Госуслуг.</w:t>
      </w:r>
    </w:p>
    <w:p w14:paraId="491F8E7C" w14:textId="77777777" w:rsidR="00C12214" w:rsidRPr="002B67C7" w:rsidRDefault="00C12214" w:rsidP="00C12214">
      <w:r w:rsidRPr="002B67C7">
        <w:t>4.</w:t>
      </w:r>
      <w:r w:rsidRPr="002B67C7">
        <w:tab/>
        <w:t xml:space="preserve">Освобождены от НДФЛ некоторые выплаты от работодателей (текущих или бывших): материальная помощь (до 4 тыс. в год), компенсация санаторных путевок, оплата медицинских услуг из прибыли работодателя, возмещение стоимости лекарств (до 4 тыс. в год), единовременная выплата в связи со смертью члена семьи. </w:t>
      </w:r>
    </w:p>
    <w:p w14:paraId="5AAA0B1B" w14:textId="77777777" w:rsidR="00C12214" w:rsidRPr="002B67C7" w:rsidRDefault="00C12214" w:rsidP="00C12214">
      <w:r w:rsidRPr="002B67C7">
        <w:t>Важно! При ведении бизнеса пенсионеры уплачивают налоги с доходов на общих основаниях, в соответствии с выбранной системой налогообложения.</w:t>
      </w:r>
    </w:p>
    <w:p w14:paraId="4878DF67" w14:textId="77777777" w:rsidR="00C12214" w:rsidRPr="002B67C7" w:rsidRDefault="00C12214" w:rsidP="00C12214">
      <w:r w:rsidRPr="002B67C7">
        <w:t>В регионах могут действовать дополнительные льготы, например, по транспортному налогу.</w:t>
      </w:r>
    </w:p>
    <w:p w14:paraId="601F4F07" w14:textId="77777777" w:rsidR="00C12214" w:rsidRPr="002B67C7" w:rsidRDefault="00C12214" w:rsidP="00C12214">
      <w:hyperlink r:id="rId36" w:history="1">
        <w:r w:rsidRPr="002B67C7">
          <w:rPr>
            <w:rStyle w:val="a3"/>
          </w:rPr>
          <w:t>https://www.glavbukh.ru/news/51188-rabotnikam-avtomaticheski-otkryli-novye-nalogovye-lgoty-pri-vyhode-na-pensiyu-1xx</w:t>
        </w:r>
      </w:hyperlink>
      <w:r w:rsidRPr="002B67C7">
        <w:t xml:space="preserve"> </w:t>
      </w:r>
    </w:p>
    <w:p w14:paraId="2C27ACDD" w14:textId="77777777" w:rsidR="00387460" w:rsidRPr="002B67C7" w:rsidRDefault="00387460" w:rsidP="00387460">
      <w:pPr>
        <w:pStyle w:val="2"/>
      </w:pPr>
      <w:bookmarkStart w:id="113" w:name="_Toc194298409"/>
      <w:r w:rsidRPr="002B67C7">
        <w:t>Главный региональный, 28.03.2025, Индексацию отменят, а пенсии пересчитают: пенсионеров ждет выбор</w:t>
      </w:r>
      <w:bookmarkEnd w:id="113"/>
    </w:p>
    <w:p w14:paraId="091F74A7" w14:textId="77777777" w:rsidR="00387460" w:rsidRPr="002B67C7" w:rsidRDefault="00387460" w:rsidP="00F760BE">
      <w:pPr>
        <w:pStyle w:val="3"/>
      </w:pPr>
      <w:bookmarkStart w:id="114" w:name="_Toc194298410"/>
      <w:r w:rsidRPr="002B67C7">
        <w:t>Работающие пенсионеры в России оказались перед важным выбором между двумя системами пенсионного обеспечения. Граждане могут либо остаться в традиционной системе с ежегодной индексацией выплат, либо перейти на механизм перерасчета через пенсионные баллы. Выбор требует тщательного анализа индивидуальной ситуации.</w:t>
      </w:r>
      <w:bookmarkEnd w:id="114"/>
    </w:p>
    <w:p w14:paraId="16CAE065" w14:textId="77777777" w:rsidR="00387460" w:rsidRPr="002B67C7" w:rsidRDefault="00387460" w:rsidP="00387460">
      <w:r w:rsidRPr="002B67C7">
        <w:t xml:space="preserve">Суть изменений заключается в следующем. Многие пенсионеры оформляют статус самозанятых, что позволяет и сохранять право на ежегодную индексацию пенсий (7,4% </w:t>
      </w:r>
      <w:r w:rsidRPr="002B67C7">
        <w:lastRenderedPageBreak/>
        <w:t>в 2025 году), а также продолжать получать льготы для неработающих пенсионеров. Также пенсионеры могут не трудоустраиваться официально.</w:t>
      </w:r>
    </w:p>
    <w:p w14:paraId="000F3F3D" w14:textId="77777777" w:rsidR="00387460" w:rsidRPr="002B67C7" w:rsidRDefault="00387460" w:rsidP="00387460">
      <w:r w:rsidRPr="002B67C7">
        <w:t>Однако при добровольной уплате страховых взносов автоматически прекращается индексация и включается механизм ежегодного перерасчета (до 3 баллов в год). Таким образом, появляется возможность увеличить страховой стаж.</w:t>
      </w:r>
    </w:p>
    <w:p w14:paraId="63F9B1A5" w14:textId="77777777" w:rsidR="00387460" w:rsidRPr="002B67C7" w:rsidRDefault="00387460" w:rsidP="00387460">
      <w:r w:rsidRPr="002B67C7">
        <w:t>Сохранение индексации выплат, преимущества:</w:t>
      </w:r>
    </w:p>
    <w:p w14:paraId="7D20E067" w14:textId="77777777" w:rsidR="00387460" w:rsidRPr="002B67C7" w:rsidRDefault="00387460" w:rsidP="00387460">
      <w:r w:rsidRPr="002B67C7">
        <w:t>— гарантированное повышение выплат</w:t>
      </w:r>
    </w:p>
    <w:p w14:paraId="714DD89C" w14:textId="77777777" w:rsidR="00387460" w:rsidRPr="002B67C7" w:rsidRDefault="00387460" w:rsidP="00387460">
      <w:r w:rsidRPr="002B67C7">
        <w:t>— полный пакет социальных льгот</w:t>
      </w:r>
    </w:p>
    <w:p w14:paraId="527BC8FD" w14:textId="77777777" w:rsidR="00387460" w:rsidRPr="002B67C7" w:rsidRDefault="00387460" w:rsidP="00387460">
      <w:r w:rsidRPr="002B67C7">
        <w:t>— отсутствие дополнительных взносов</w:t>
      </w:r>
    </w:p>
    <w:p w14:paraId="71DA7689" w14:textId="77777777" w:rsidR="00387460" w:rsidRPr="002B67C7" w:rsidRDefault="00387460" w:rsidP="00387460">
      <w:r w:rsidRPr="002B67C7">
        <w:t>Система перерасчета предлагает:</w:t>
      </w:r>
    </w:p>
    <w:p w14:paraId="650263CC" w14:textId="77777777" w:rsidR="00387460" w:rsidRPr="002B67C7" w:rsidRDefault="00387460" w:rsidP="00387460">
      <w:r w:rsidRPr="002B67C7">
        <w:t>— до 450 рублей ежемесячной доплаты (3 балла в год)</w:t>
      </w:r>
    </w:p>
    <w:p w14:paraId="27BB7708" w14:textId="77777777" w:rsidR="00387460" w:rsidRPr="002B67C7" w:rsidRDefault="00387460" w:rsidP="00387460">
      <w:r w:rsidRPr="002B67C7">
        <w:t>— увеличение страхового стажа</w:t>
      </w:r>
    </w:p>
    <w:p w14:paraId="5DD2334A" w14:textId="77777777" w:rsidR="00387460" w:rsidRPr="002B67C7" w:rsidRDefault="00387460" w:rsidP="00387460">
      <w:r w:rsidRPr="002B67C7">
        <w:t>Выбор пенсии</w:t>
      </w:r>
    </w:p>
    <w:p w14:paraId="64067F5D" w14:textId="77777777" w:rsidR="00387460" w:rsidRPr="002B67C7" w:rsidRDefault="00387460" w:rsidP="00387460">
      <w:r w:rsidRPr="002B67C7">
        <w:t>Выбор оптимального варианта зависит от конкретных обстоятельств. Самозанятость выгоднее при небольших доходах и необходимости сохранения льгот. Добровольные взносы целесообразны при стабильно высоком доходе и нехватке стажа.</w:t>
      </w:r>
    </w:p>
    <w:p w14:paraId="6850F8AF" w14:textId="77777777" w:rsidR="00387460" w:rsidRPr="002B67C7" w:rsidRDefault="00387460" w:rsidP="00387460">
      <w:r w:rsidRPr="002B67C7">
        <w:t>Эксперты рекомендуют перед принятием решения провести детальный расчет по обоим вариантам и получить консультацию в Пенсионном фонде. Кроме того, важно учесть региональные особенности и учитывать планы по продолжению работы</w:t>
      </w:r>
    </w:p>
    <w:p w14:paraId="056152FB" w14:textId="77777777" w:rsidR="00387460" w:rsidRPr="002B67C7" w:rsidRDefault="00387460" w:rsidP="00387460">
      <w:r w:rsidRPr="002B67C7">
        <w:t>Главное — сделать осознанный выбор с учетом всех нюансов законодательства и личных обстоятельств. Для каждого пенсионера оптимальный вариант может быть разным, поэтому решение требует тщательного анализа всех факторов.</w:t>
      </w:r>
    </w:p>
    <w:p w14:paraId="01B90EE6" w14:textId="77777777" w:rsidR="00387460" w:rsidRPr="002B67C7" w:rsidRDefault="00387460" w:rsidP="00387460">
      <w:hyperlink r:id="rId37" w:history="1">
        <w:r w:rsidRPr="002B67C7">
          <w:rPr>
            <w:rStyle w:val="a3"/>
            <w:lang w:val="en-US"/>
          </w:rPr>
          <w:t>https</w:t>
        </w:r>
        <w:r w:rsidRPr="002B67C7">
          <w:rPr>
            <w:rStyle w:val="a3"/>
          </w:rPr>
          <w:t>://</w:t>
        </w:r>
        <w:r w:rsidRPr="002B67C7">
          <w:rPr>
            <w:rStyle w:val="a3"/>
            <w:lang w:val="en-US"/>
          </w:rPr>
          <w:t>glavny</w:t>
        </w:r>
        <w:r w:rsidRPr="002B67C7">
          <w:rPr>
            <w:rStyle w:val="a3"/>
          </w:rPr>
          <w:t>.</w:t>
        </w:r>
        <w:r w:rsidRPr="002B67C7">
          <w:rPr>
            <w:rStyle w:val="a3"/>
            <w:lang w:val="en-US"/>
          </w:rPr>
          <w:t>tv</w:t>
        </w:r>
        <w:r w:rsidRPr="002B67C7">
          <w:rPr>
            <w:rStyle w:val="a3"/>
          </w:rPr>
          <w:t>/</w:t>
        </w:r>
        <w:r w:rsidRPr="002B67C7">
          <w:rPr>
            <w:rStyle w:val="a3"/>
            <w:lang w:val="en-US"/>
          </w:rPr>
          <w:t>last</w:t>
        </w:r>
        <w:r w:rsidRPr="002B67C7">
          <w:rPr>
            <w:rStyle w:val="a3"/>
          </w:rPr>
          <w:t>-</w:t>
        </w:r>
        <w:r w:rsidRPr="002B67C7">
          <w:rPr>
            <w:rStyle w:val="a3"/>
            <w:lang w:val="en-US"/>
          </w:rPr>
          <w:t>news</w:t>
        </w:r>
        <w:r w:rsidRPr="002B67C7">
          <w:rPr>
            <w:rStyle w:val="a3"/>
          </w:rPr>
          <w:t>/</w:t>
        </w:r>
        <w:r w:rsidRPr="002B67C7">
          <w:rPr>
            <w:rStyle w:val="a3"/>
            <w:lang w:val="en-US"/>
          </w:rPr>
          <w:t>russia</w:t>
        </w:r>
        <w:r w:rsidRPr="002B67C7">
          <w:rPr>
            <w:rStyle w:val="a3"/>
          </w:rPr>
          <w:t>/</w:t>
        </w:r>
        <w:r w:rsidRPr="002B67C7">
          <w:rPr>
            <w:rStyle w:val="a3"/>
            <w:lang w:val="en-US"/>
          </w:rPr>
          <w:t>vs</w:t>
        </w:r>
        <w:r w:rsidRPr="002B67C7">
          <w:rPr>
            <w:rStyle w:val="a3"/>
          </w:rPr>
          <w:t>-</w:t>
        </w:r>
        <w:r w:rsidRPr="002B67C7">
          <w:rPr>
            <w:rStyle w:val="a3"/>
            <w:lang w:val="en-US"/>
          </w:rPr>
          <w:t>rf</w:t>
        </w:r>
        <w:r w:rsidRPr="002B67C7">
          <w:rPr>
            <w:rStyle w:val="a3"/>
          </w:rPr>
          <w:t>-</w:t>
        </w:r>
        <w:r w:rsidRPr="002B67C7">
          <w:rPr>
            <w:rStyle w:val="a3"/>
            <w:lang w:val="en-US"/>
          </w:rPr>
          <w:t>osvobodili</w:t>
        </w:r>
        <w:r w:rsidRPr="002B67C7">
          <w:rPr>
            <w:rStyle w:val="a3"/>
          </w:rPr>
          <w:t>-</w:t>
        </w:r>
        <w:r w:rsidRPr="002B67C7">
          <w:rPr>
            <w:rStyle w:val="a3"/>
            <w:lang w:val="en-US"/>
          </w:rPr>
          <w:t>gogolevku</w:t>
        </w:r>
        <w:r w:rsidRPr="002B67C7">
          <w:rPr>
            <w:rStyle w:val="a3"/>
          </w:rPr>
          <w:t>-</w:t>
        </w:r>
        <w:r w:rsidRPr="002B67C7">
          <w:rPr>
            <w:rStyle w:val="a3"/>
            <w:lang w:val="en-US"/>
          </w:rPr>
          <w:t>v</w:t>
        </w:r>
        <w:r w:rsidRPr="002B67C7">
          <w:rPr>
            <w:rStyle w:val="a3"/>
          </w:rPr>
          <w:t>-</w:t>
        </w:r>
        <w:r w:rsidRPr="002B67C7">
          <w:rPr>
            <w:rStyle w:val="a3"/>
            <w:lang w:val="en-US"/>
          </w:rPr>
          <w:t>sudzhanskom</w:t>
        </w:r>
        <w:r w:rsidRPr="002B67C7">
          <w:rPr>
            <w:rStyle w:val="a3"/>
          </w:rPr>
          <w:t>-</w:t>
        </w:r>
        <w:r w:rsidRPr="002B67C7">
          <w:rPr>
            <w:rStyle w:val="a3"/>
            <w:lang w:val="en-US"/>
          </w:rPr>
          <w:t>rayone</w:t>
        </w:r>
        <w:r w:rsidRPr="002B67C7">
          <w:rPr>
            <w:rStyle w:val="a3"/>
          </w:rPr>
          <w:t>-</w:t>
        </w:r>
        <w:r w:rsidRPr="002B67C7">
          <w:rPr>
            <w:rStyle w:val="a3"/>
            <w:lang w:val="en-US"/>
          </w:rPr>
          <w:t>kurskoy</w:t>
        </w:r>
        <w:r w:rsidRPr="002B67C7">
          <w:rPr>
            <w:rStyle w:val="a3"/>
          </w:rPr>
          <w:t>-</w:t>
        </w:r>
        <w:r w:rsidRPr="002B67C7">
          <w:rPr>
            <w:rStyle w:val="a3"/>
            <w:lang w:val="en-US"/>
          </w:rPr>
          <w:t>oblasti</w:t>
        </w:r>
        <w:r w:rsidRPr="002B67C7">
          <w:rPr>
            <w:rStyle w:val="a3"/>
          </w:rPr>
          <w:t>/</w:t>
        </w:r>
      </w:hyperlink>
      <w:r w:rsidRPr="002B67C7">
        <w:t xml:space="preserve"> </w:t>
      </w:r>
    </w:p>
    <w:p w14:paraId="337D4B5F" w14:textId="77777777" w:rsidR="009E70D0" w:rsidRPr="002B67C7" w:rsidRDefault="009E70D0" w:rsidP="009E70D0">
      <w:pPr>
        <w:pStyle w:val="2"/>
      </w:pPr>
      <w:bookmarkStart w:id="115" w:name="_Toc194298411"/>
      <w:r w:rsidRPr="002B67C7">
        <w:t>Главный региональный, 28.03.2025, Миссия дожить до пенсии: для россиян готовят новые изменения</w:t>
      </w:r>
      <w:bookmarkEnd w:id="115"/>
    </w:p>
    <w:p w14:paraId="68C14FBB" w14:textId="77777777" w:rsidR="009E70D0" w:rsidRPr="002B67C7" w:rsidRDefault="009E70D0" w:rsidP="00F760BE">
      <w:pPr>
        <w:pStyle w:val="3"/>
      </w:pPr>
      <w:bookmarkStart w:id="116" w:name="_Toc194298412"/>
      <w:r w:rsidRPr="002B67C7">
        <w:t>В России продолжается реформа пенсионной системы, затрагивающая ключевые аспекты пенсионного обеспечения. Основные изменения касаются трех важных направлений: возраста выхода на пенсию, условий назначения выплат и механизмов их расчета.</w:t>
      </w:r>
      <w:bookmarkEnd w:id="116"/>
    </w:p>
    <w:p w14:paraId="5B1CB011" w14:textId="77777777" w:rsidR="009E70D0" w:rsidRPr="002B67C7" w:rsidRDefault="009E70D0" w:rsidP="009E70D0">
      <w:r w:rsidRPr="002B67C7">
        <w:t>Повышение пенсионного возраста</w:t>
      </w:r>
    </w:p>
    <w:p w14:paraId="769B7508" w14:textId="77777777" w:rsidR="009E70D0" w:rsidRPr="002B67C7" w:rsidRDefault="009E70D0" w:rsidP="009E70D0">
      <w:r w:rsidRPr="002B67C7">
        <w:t>Постепенное повышение пенсионного возраста в России продолжается. Для мужчин 1961 года рождения пенсионный возраст установлен на уровне 63 лет, для женщин 1966 года рождения — 58 лет.</w:t>
      </w:r>
    </w:p>
    <w:p w14:paraId="44E5B396" w14:textId="77777777" w:rsidR="009E70D0" w:rsidRPr="002B67C7" w:rsidRDefault="009E70D0" w:rsidP="009E70D0">
      <w:r w:rsidRPr="002B67C7">
        <w:t>К 2028 году планируется окончательный переход к показателям 65 лет для мужчин и 60 лет для женщин.</w:t>
      </w:r>
    </w:p>
    <w:p w14:paraId="3B2748C0" w14:textId="77777777" w:rsidR="009E70D0" w:rsidRPr="002B67C7" w:rsidRDefault="009E70D0" w:rsidP="009E70D0">
      <w:r w:rsidRPr="002B67C7">
        <w:t>Выработка стажа</w:t>
      </w:r>
    </w:p>
    <w:p w14:paraId="6D1EBD9F" w14:textId="77777777" w:rsidR="009E70D0" w:rsidRPr="002B67C7" w:rsidRDefault="009E70D0" w:rsidP="009E70D0">
      <w:r w:rsidRPr="002B67C7">
        <w:lastRenderedPageBreak/>
        <w:t>Для получения страховой пенсии теперь необходимо соответствовать двум основным критериям: иметь не менее 15 лет страхового стажа и набрать 30 пенсионных баллов (в 2024 году требовалось 28,2 балла). Тем, кто не соответствует этим требованиям, социальная пенсия будет назначаться в более позднем возрасте: мужчинам — с 70 лет, женщинам — с 65.</w:t>
      </w:r>
    </w:p>
    <w:p w14:paraId="4F5D6EBA" w14:textId="77777777" w:rsidR="009E70D0" w:rsidRPr="002B67C7" w:rsidRDefault="009E70D0" w:rsidP="009E70D0">
      <w:r w:rsidRPr="002B67C7">
        <w:t>Кроме того, с 2025 года возобновлена индексация пенсий для работающих пенсионеров, которая не проводилась с 2015 года.</w:t>
      </w:r>
    </w:p>
    <w:p w14:paraId="4E6DBA0C" w14:textId="77777777" w:rsidR="009E70D0" w:rsidRPr="002B67C7" w:rsidRDefault="009E70D0" w:rsidP="009E70D0">
      <w:r w:rsidRPr="002B67C7">
        <w:t>Как увеличить свою пенсию</w:t>
      </w:r>
    </w:p>
    <w:p w14:paraId="62874E73" w14:textId="77777777" w:rsidR="009E70D0" w:rsidRPr="002B67C7" w:rsidRDefault="009E70D0" w:rsidP="009E70D0">
      <w:r w:rsidRPr="002B67C7">
        <w:t>Действующая система предоставляет несколько возможностей для увеличения будущей пенсии:</w:t>
      </w:r>
    </w:p>
    <w:p w14:paraId="7BD987C9" w14:textId="77777777" w:rsidR="009E70D0" w:rsidRPr="002B67C7" w:rsidRDefault="009E70D0" w:rsidP="009E70D0">
      <w:r w:rsidRPr="002B67C7">
        <w:t>— Повышение страховых взносов с 22% до 26% с 2024 года</w:t>
      </w:r>
    </w:p>
    <w:p w14:paraId="633B2D71" w14:textId="77777777" w:rsidR="009E70D0" w:rsidRPr="002B67C7" w:rsidRDefault="009E70D0" w:rsidP="009E70D0">
      <w:r w:rsidRPr="002B67C7">
        <w:t>— Учет личных пенсионных накоплений при расчете выплат — при расчете будет учитываться не только трудовой стаж и баллы, но и объем личных пенсионных накоплений</w:t>
      </w:r>
    </w:p>
    <w:p w14:paraId="704B38F7" w14:textId="77777777" w:rsidR="009E70D0" w:rsidRPr="002B67C7" w:rsidRDefault="009E70D0" w:rsidP="009E70D0">
      <w:r w:rsidRPr="002B67C7">
        <w:t>— Введение программы пенсионного капитала с государственным софинансированием</w:t>
      </w:r>
    </w:p>
    <w:p w14:paraId="10D551AC" w14:textId="77777777" w:rsidR="009E70D0" w:rsidRPr="002B67C7" w:rsidRDefault="009E70D0" w:rsidP="009E70D0">
      <w:r w:rsidRPr="002B67C7">
        <w:t>Срок выплаты накопительной пенсии сейчас увеличен до 270 месяцев (22,5 года). Соцфонд производит автоматическое назначение доплат пенсионерам после 80 лет и инвалидам I группы. Также предусматривается упрощение процедуры оформления пенсии по потере кормильца для семей военнослужащих.</w:t>
      </w:r>
    </w:p>
    <w:p w14:paraId="62AAE35D" w14:textId="77777777" w:rsidR="009E70D0" w:rsidRPr="002B67C7" w:rsidRDefault="009E70D0" w:rsidP="009E70D0">
      <w:r w:rsidRPr="002B67C7">
        <w:t>Введение в России Единой социальной карты (ЕСК) для пенсионеров может быть излишней мерой. Такое мнение высказала член комитета Госдумы по труду, социальной политике и делам ветеранов Светлана Бессараб.</w:t>
      </w:r>
    </w:p>
    <w:p w14:paraId="50E1433F" w14:textId="77777777" w:rsidR="00111D7C" w:rsidRPr="002B67C7" w:rsidRDefault="009E70D0" w:rsidP="009E70D0">
      <w:hyperlink r:id="rId38" w:history="1">
        <w:r w:rsidRPr="002B67C7">
          <w:rPr>
            <w:rStyle w:val="a3"/>
          </w:rPr>
          <w:t>https://glavny.tv/last-news/society-news/missiya-dozhit-do-pensii-dlya-rossiyan-gotovyat-novye-izmeneniya/</w:t>
        </w:r>
      </w:hyperlink>
      <w:r w:rsidRPr="002B67C7">
        <w:t xml:space="preserve"> </w:t>
      </w:r>
    </w:p>
    <w:p w14:paraId="6CDDA745" w14:textId="77777777" w:rsidR="00FB1D93" w:rsidRPr="002B67C7" w:rsidRDefault="00FB1D93" w:rsidP="00FB1D93">
      <w:pPr>
        <w:pStyle w:val="2"/>
      </w:pPr>
      <w:bookmarkStart w:id="117" w:name="_Toc194298413"/>
      <w:r w:rsidRPr="002B67C7">
        <w:t>PRIMPRESS, 28.03.2025, Пенсионеров, у которых нет завещания, ждет неприятный сюрприз в апреле</w:t>
      </w:r>
      <w:bookmarkEnd w:id="117"/>
    </w:p>
    <w:p w14:paraId="0E66E4AD" w14:textId="77777777" w:rsidR="00FB1D93" w:rsidRPr="002B67C7" w:rsidRDefault="00FB1D93" w:rsidP="00F760BE">
      <w:pPr>
        <w:pStyle w:val="3"/>
      </w:pPr>
      <w:bookmarkStart w:id="118" w:name="_Toc194298414"/>
      <w:r w:rsidRPr="002B67C7">
        <w:t>Пенсионерам, у которых нет составленного завещания, рассказали о неприятном сюрпризе. Их имущество может отойти к государству или попасть в другие руки. И в таком случае преимущество договора оказывается очевидным, сообщает PRIMPRESS.</w:t>
      </w:r>
      <w:bookmarkEnd w:id="118"/>
    </w:p>
    <w:p w14:paraId="1C5F75D3" w14:textId="77777777" w:rsidR="00FB1D93" w:rsidRPr="002B67C7" w:rsidRDefault="00FB1D93" w:rsidP="00FB1D93">
      <w:r w:rsidRPr="002B67C7">
        <w:t>Как рассказала юрист Ирина Сивакова, сейчас все больше пожилых граждан прибегает к услугам нотариусов в части составления завещания. При этом многие даже не задумываются об этом моменте, хотя минусы отсутствия завещания для человека очевидны.</w:t>
      </w:r>
    </w:p>
    <w:p w14:paraId="1537E33E" w14:textId="77777777" w:rsidR="00FB1D93" w:rsidRPr="002B67C7" w:rsidRDefault="00FB1D93" w:rsidP="00FB1D93">
      <w:r w:rsidRPr="002B67C7">
        <w:t>Так, при отсутствии такового все имущество, которое было нажито честным трудом, может быть распределено по закону. А если нет прямых наследников, то все может забрать государство. При этом в первую очередь на наследство претендуют дети, но если они умерли, то на замену наследников могут претендовать уже и внуки. И в таких ситуациях вообще могут появиться родственники, которые даже не общались с умершим.</w:t>
      </w:r>
    </w:p>
    <w:p w14:paraId="1C156EDC" w14:textId="77777777" w:rsidR="00FB1D93" w:rsidRPr="002B67C7" w:rsidRDefault="00FB1D93" w:rsidP="00FB1D93">
      <w:r w:rsidRPr="002B67C7">
        <w:lastRenderedPageBreak/>
        <w:t>При этом, по закону, оспаривать уже написанное и заверенное завещание практически невозможно. Если в документе не были указаны родственники, то они не могут претендовать на любое имущество своего пожилого близкого. Но важно, чтобы завещание было составлено лично, в этом случае документ будет легитимен.</w:t>
      </w:r>
    </w:p>
    <w:p w14:paraId="7D4A9D46" w14:textId="77777777" w:rsidR="00FB1D93" w:rsidRPr="002B67C7" w:rsidRDefault="00FB1D93" w:rsidP="00FB1D93">
      <w:hyperlink r:id="rId39" w:history="1">
        <w:r w:rsidRPr="002B67C7">
          <w:rPr>
            <w:rStyle w:val="a3"/>
          </w:rPr>
          <w:t>https://primpress.ru/article/121829</w:t>
        </w:r>
      </w:hyperlink>
      <w:r w:rsidRPr="002B67C7">
        <w:t xml:space="preserve"> </w:t>
      </w:r>
    </w:p>
    <w:p w14:paraId="32807ED7" w14:textId="77777777" w:rsidR="00FB1D93" w:rsidRPr="002B67C7" w:rsidRDefault="00FB1D93" w:rsidP="00FB1D93">
      <w:pPr>
        <w:pStyle w:val="2"/>
      </w:pPr>
      <w:bookmarkStart w:id="119" w:name="_Toc194298415"/>
      <w:r w:rsidRPr="002B67C7">
        <w:t>PRIMPRESS, 28.03.2025, Из пенсии вычтут 4600 рублей в апреле. Пенсионеров предупредили о важном изменении</w:t>
      </w:r>
      <w:bookmarkEnd w:id="119"/>
    </w:p>
    <w:p w14:paraId="068ED40D" w14:textId="77777777" w:rsidR="00FB1D93" w:rsidRPr="002B67C7" w:rsidRDefault="00FB1D93" w:rsidP="00F760BE">
      <w:pPr>
        <w:pStyle w:val="3"/>
      </w:pPr>
      <w:bookmarkStart w:id="120" w:name="_Toc194298416"/>
      <w:r w:rsidRPr="002B67C7">
        <w:t>Пенсионеров предупредили о ситуации денежных удержаний из пенсии. Этот процесс претерпел изменения после решения Верховного суда. Поэтому ряду граждан могут вычесть из пенсии суммы на новых основаниях уже в апреле, сообщает PRIMPRESS.</w:t>
      </w:r>
      <w:bookmarkEnd w:id="120"/>
    </w:p>
    <w:p w14:paraId="3069B750" w14:textId="77777777" w:rsidR="00FB1D93" w:rsidRPr="002B67C7" w:rsidRDefault="00FB1D93" w:rsidP="00FB1D93">
      <w:r w:rsidRPr="002B67C7">
        <w:t>Отмечается, что суд высшей инстанции рассмотрел жалобу, поступившую от одного из граждан. Мужчина заявил, что он обратился с требованием в пенсионный орган, чтобы из пенсии его знакомого вычли больше 20 процентов. Оказалось, что тот пенсионер задолжал, поэтому и требовалось забрать у него часть выплаты.</w:t>
      </w:r>
    </w:p>
    <w:p w14:paraId="62AA4191" w14:textId="77777777" w:rsidR="00FB1D93" w:rsidRPr="002B67C7" w:rsidRDefault="00FB1D93" w:rsidP="00FB1D93">
      <w:r w:rsidRPr="002B67C7">
        <w:t>В итоге Верховный суд разъяснил, как именно можно производить такие взыскания. По 20 процентов из пенсии действительно можно вычитать, но только в том случае, если произошла переплата пенсии по вине пенсионера. И решение об этом должен принимать сам пенсионный орган. Например, человеку начислили доплату, на которую у него уже не было права. И тот потратил деньги по своему усмотрению.</w:t>
      </w:r>
    </w:p>
    <w:p w14:paraId="38A238C9" w14:textId="77777777" w:rsidR="00FB1D93" w:rsidRPr="002B67C7" w:rsidRDefault="00FB1D93" w:rsidP="00FB1D93">
      <w:r w:rsidRPr="002B67C7">
        <w:t>При этом из пенсии можно вычитать и 50, и 70 процентов, но только при наличии судебного решения о выплате алиментов или компенсации за причинение вреда здоровью.</w:t>
      </w:r>
    </w:p>
    <w:p w14:paraId="42693A15" w14:textId="77777777" w:rsidR="00FB1D93" w:rsidRPr="002B67C7" w:rsidRDefault="00FB1D93" w:rsidP="00FB1D93">
      <w:r w:rsidRPr="002B67C7">
        <w:t>Сейчас средний размер пенсии в России составляет около 23 тысяч рублей. А это значит, что если будут списаны 20 процентов от размера пенсии, это составит порядка 4600 рублей. И с такой ситуацией многие пенсионеры могут столкнуться уже в апреле.</w:t>
      </w:r>
    </w:p>
    <w:p w14:paraId="59E600E8" w14:textId="77777777" w:rsidR="009E70D0" w:rsidRPr="002B67C7" w:rsidRDefault="00FB1D93" w:rsidP="00FB1D93">
      <w:hyperlink r:id="rId40" w:history="1">
        <w:r w:rsidRPr="002B67C7">
          <w:rPr>
            <w:rStyle w:val="a3"/>
          </w:rPr>
          <w:t>https://primpress.ru/article/121831</w:t>
        </w:r>
      </w:hyperlink>
    </w:p>
    <w:p w14:paraId="67BDB6D8" w14:textId="77777777" w:rsidR="00FB1D93" w:rsidRPr="002B67C7" w:rsidRDefault="00FB1D93" w:rsidP="00FB1D93">
      <w:pPr>
        <w:pStyle w:val="2"/>
      </w:pPr>
      <w:bookmarkStart w:id="121" w:name="_Toc194298417"/>
      <w:r w:rsidRPr="002B67C7">
        <w:t>PRIMPRESS, 28.03.2025, Пенсионеров призвали подать заявление на новое пособие. Нужно успеть до 31 марта</w:t>
      </w:r>
      <w:bookmarkEnd w:id="121"/>
    </w:p>
    <w:p w14:paraId="741C7241" w14:textId="77777777" w:rsidR="00FB1D93" w:rsidRPr="002B67C7" w:rsidRDefault="00FB1D93" w:rsidP="00F760BE">
      <w:pPr>
        <w:pStyle w:val="3"/>
      </w:pPr>
      <w:bookmarkStart w:id="122" w:name="_Toc194298418"/>
      <w:r w:rsidRPr="002B67C7">
        <w:t>Подать заявление на новое пособие пенсионеры смогут уже в ближайшие дни. Лучше сделать это до 31 марта, чтобы уже в апреле можно было бы получить деньги. Об этом рассказал пенсионный эксперт Сергей Власов, сообщает PRIMPRESS.</w:t>
      </w:r>
      <w:bookmarkEnd w:id="122"/>
    </w:p>
    <w:p w14:paraId="02581623" w14:textId="77777777" w:rsidR="00FB1D93" w:rsidRPr="002B67C7" w:rsidRDefault="00FB1D93" w:rsidP="00FB1D93">
      <w:r w:rsidRPr="002B67C7">
        <w:t>По его словам, рассчитывать на получение крупной суммы денег в ближайшее время смогут те, у кого уже наступил пенсионный возраст по советскому стандарту. Речь идет о мужчинах от 60 лет и женщинах от 55 лет. Если у человека накоплен северный стаж или объем работы на территориях, которые к нему приравнены, то можно рассчитывать на денежную компенсацию.</w:t>
      </w:r>
    </w:p>
    <w:p w14:paraId="0855ED32" w14:textId="77777777" w:rsidR="00FB1D93" w:rsidRPr="002B67C7" w:rsidRDefault="00FB1D93" w:rsidP="00FB1D93">
      <w:r w:rsidRPr="002B67C7">
        <w:t xml:space="preserve">В таком случае государство назначит денежное пособие в качестве компенсации за поездку на отдых. Это может быть тур в санаторий или просто отпуск, причем с </w:t>
      </w:r>
      <w:r w:rsidRPr="002B67C7">
        <w:lastRenderedPageBreak/>
        <w:t>недавнего времени компенсировать стали даже тот проезд, который осуществляется на личном автотранспорте.</w:t>
      </w:r>
    </w:p>
    <w:p w14:paraId="63795EA5" w14:textId="77777777" w:rsidR="00FB1D93" w:rsidRPr="002B67C7" w:rsidRDefault="00FB1D93" w:rsidP="00FB1D93">
      <w:r w:rsidRPr="002B67C7">
        <w:t>Для того, чтобы получить деньги, нужно подать заявление. Сделать это важно в течение двух месяцев с момента окончания поездки. Но лучше оформить все до 31 марта, тогда средства будут начислены уже в апреле. Подать заявление можно в МФЦ или же на портале госуслуг.</w:t>
      </w:r>
    </w:p>
    <w:p w14:paraId="4230DBB7" w14:textId="77777777" w:rsidR="00FB1D93" w:rsidRPr="002B67C7" w:rsidRDefault="00FB1D93" w:rsidP="00FB1D93">
      <w:hyperlink r:id="rId41" w:history="1">
        <w:r w:rsidRPr="002B67C7">
          <w:rPr>
            <w:rStyle w:val="a3"/>
          </w:rPr>
          <w:t>https://primpress.ru/article/121830</w:t>
        </w:r>
      </w:hyperlink>
    </w:p>
    <w:p w14:paraId="6769C8BB" w14:textId="77777777" w:rsidR="009E0896" w:rsidRPr="002B67C7" w:rsidRDefault="009E0896" w:rsidP="009E0896">
      <w:pPr>
        <w:pStyle w:val="2"/>
      </w:pPr>
      <w:bookmarkStart w:id="123" w:name="_Toc194298419"/>
      <w:r w:rsidRPr="002B67C7">
        <w:t>Давыдов.Индекс, 28.03.2025, Александр Сафонов: Государство должно дать пример борьбы с эйджизмом, отменив ограничения, которые существуют в возрастном плане</w:t>
      </w:r>
      <w:bookmarkEnd w:id="123"/>
    </w:p>
    <w:p w14:paraId="60469230" w14:textId="77777777" w:rsidR="009E0896" w:rsidRPr="002B67C7" w:rsidRDefault="009E0896" w:rsidP="00F760BE">
      <w:pPr>
        <w:pStyle w:val="3"/>
      </w:pPr>
      <w:bookmarkStart w:id="124" w:name="_Toc194298420"/>
      <w:r w:rsidRPr="002B67C7">
        <w:t>Эксперт Александр Сафонов рассуждает о том, что россияне пенсионного возраста чаще всего находят работу в сфере услуг:</w:t>
      </w:r>
      <w:bookmarkEnd w:id="124"/>
    </w:p>
    <w:p w14:paraId="0E6316A1" w14:textId="77777777" w:rsidR="009E0896" w:rsidRPr="002B67C7" w:rsidRDefault="009E0896" w:rsidP="009E0896">
      <w:r w:rsidRPr="002B67C7">
        <w:t>В России проводилось достаточно много исследований по поводу эйджизма. У нас есть две группы граждан, которые сталкиваются с его проявлениями на рынке труда и страдают из-за этого. Это молодые люди в возрасте до 30 лет, которые не имеют вообще или не имеют достаточного профессионального опыта, и люди в возрасте за 50. Найти серьезную работу, которая устраивает молодого человека по всем параметрам, достаточно сложно. Да и для лиц за 50, которые на деле не стары и еще достаточно активны, это непростая задача, несмотря на дефицит кадров и начавшуюся дискуссию о необходимости сдвигать границу молодости к 40 годам.</w:t>
      </w:r>
    </w:p>
    <w:p w14:paraId="0A67D424" w14:textId="77777777" w:rsidR="009E0896" w:rsidRPr="002B67C7" w:rsidRDefault="009E0896" w:rsidP="009E0896">
      <w:r w:rsidRPr="002B67C7">
        <w:t>Геннадий Онищенко, бывший главный санитарный врач России, кстати, поддержал эту идею. Но рынок труда в этом отношении консервативнее. Там некоторые до сих пор считают, что после 50 лет человек уже должен собираться на пенсию – и это отражается в снижении заработной платы и замедлении профессиональной карьеры. Здесь есть исключения, связанные с супервысоким профессионализмом либо статусом собственника. Но в целом даже в государственной политике у нас постоянно идет речь о необходимости обновления, и это формирует отношение к кадрам старше 50 лет. К тому же еще и в начале 1990-х годов у российских работодателей сложилось устойчивое представление, что наиболее эффективный элемент рабочей силы – это люди молодые, без особых семейных обязательств.</w:t>
      </w:r>
    </w:p>
    <w:p w14:paraId="4C421EA7" w14:textId="77777777" w:rsidR="009E0896" w:rsidRPr="002B67C7" w:rsidRDefault="009E0896" w:rsidP="009E0896">
      <w:r w:rsidRPr="002B67C7">
        <w:t>Причины эйджизма, влияющие на сложности с трудоустройством, достаточно хорошо исследованы. Это не только незнание своего персонала, но и представления, которые сформированы не очень продвинутым общественным мнением, и нежелание слушать более опытных людей при построении рабочих программ, и ощущение неполного соответствия своей позиции, и проблемы этического характера, когда одни считают допустимым прийти в офис, условно говоря, в шортах, а другие – что там должны быть только люди в костюмах. Конфликт отцов и детей ведь никто не отменял – он продолжается и на производстве. Добавьте к этому понимание работодателя, что лица старших возрастов требуют более высокой заработной платы и более вдумчивого подхода к организации рабочего времени – и вы поймете причины эйджизма.</w:t>
      </w:r>
    </w:p>
    <w:p w14:paraId="1F9EC1A4" w14:textId="77777777" w:rsidR="009E0896" w:rsidRPr="002B67C7" w:rsidRDefault="009E0896" w:rsidP="009E0896">
      <w:r w:rsidRPr="002B67C7">
        <w:t xml:space="preserve">В результате на фоне кадрового дефицита работодатели не пытаются подготовить новых специалистов, активно привлекать других, а предлагают тем, кто на них уже работает, поработать полторы-две смены, чтобы сэкономить фонд оплаты труда и не </w:t>
      </w:r>
      <w:r w:rsidRPr="002B67C7">
        <w:lastRenderedPageBreak/>
        <w:t>раскошеливаться на социальные программы. И это – устойчивая проблема, которая возникла с перехода на рыночную экономику, когда был провозглашен тезис команды Гайдара, что дешевая рабочая сила является нашим национальным приоритетом. Хотя по факту это как раз и стало одной из причин технологического отставания страны и снижение конкурентоспособности.</w:t>
      </w:r>
    </w:p>
    <w:p w14:paraId="2877634E" w14:textId="77777777" w:rsidR="009E0896" w:rsidRPr="002B67C7" w:rsidRDefault="009E0896" w:rsidP="009E0896">
      <w:r w:rsidRPr="002B67C7">
        <w:t xml:space="preserve">Простое неумение распоряжаться своим ресурсами, нежелание слушать умные речи и воспринимать правильным образом замечания работников старшего возраста и приводят к тому, что возникает подходящая среда для эйджизма. Эта проблема свойственна всем экономикам в мире. И в условиях старения населения она вызывает общественное раздражение, да и в целом становится глупым расточительством по отношению к трудовым ресурсам. Надо иметь в виду: по мере автоматизации и совершенствования рутинных процессов ценность опыта работников будет только возрастать. Так что опыт и способность решать сложные задачи, наверное, станут даже конкурентным преимуществом лиц старшего поколения. Нам еще предстоит это усвоить. Это сейчас, пока еще много работы в стиле </w:t>
      </w:r>
      <w:r w:rsidR="00994D8A">
        <w:t>«</w:t>
      </w:r>
      <w:r w:rsidRPr="002B67C7">
        <w:t>подай-принеси</w:t>
      </w:r>
      <w:r w:rsidR="00994D8A">
        <w:t>»</w:t>
      </w:r>
      <w:r w:rsidRPr="002B67C7">
        <w:t>, за которую можно платить немного, работодатели пытаются это игнорировать.</w:t>
      </w:r>
    </w:p>
    <w:p w14:paraId="0729800E" w14:textId="77777777" w:rsidR="009E0896" w:rsidRPr="002B67C7" w:rsidRDefault="009E0896" w:rsidP="009E0896">
      <w:r w:rsidRPr="002B67C7">
        <w:t>Что касается отраслевых измерений, то старение кадров в науке и образовании достаточно закономерно. Понятно, что докторскую степень, например, человек получает, пройдя серьезный научный путь. А вот молодежь сейчас не считает привлекательными виды деятельности с длительным периодом профессионального роста. В результате старение науки ощущается уже во всем мире (кроме, разве что, США, которые черпают ресурсы со всего мира). То же самое происходит и с образованием, а молодежь идет в профессии, которые быстрее дают выгоду, включая возможность вернуть долги за образовательные кредиты.</w:t>
      </w:r>
    </w:p>
    <w:p w14:paraId="5E224EF5" w14:textId="77777777" w:rsidR="009E0896" w:rsidRPr="002B67C7" w:rsidRDefault="009E0896" w:rsidP="009E0896">
      <w:r w:rsidRPr="002B67C7">
        <w:t>В результате проблемы кадров в ВПК заставили работодателей об эйджизме на время забыть и брать на работу людей старшего поколения. Потому что можно было либо взять опытного специалиста, либо вообще никого – молодежь не подготовлена и не идет в тяжелые профессии. Но все же нам, по всей видимости, нужна некая четкая государственная политика в этой области. Нужно, чтобы государство дало пример борьбы с эйджизмом, отменив ограничения, которые существуют в возрастном плане. За рубежом же, кстати, в ход идет стимулирование развития команд и бизнеса лиц старшего поколения. Как у нас есть молодежный бизнес, так в США существует программа поддержки ветеранов, которые позволяют сформировать бизнес и развивать его людям старшего возраста.</w:t>
      </w:r>
    </w:p>
    <w:p w14:paraId="653BFDD8" w14:textId="77777777" w:rsidR="009E0896" w:rsidRPr="002B67C7" w:rsidRDefault="009E0896" w:rsidP="009E0896">
      <w:r w:rsidRPr="002B67C7">
        <w:t>Но пока у нас все – и культура, и производство, и общественные представления – направлены на заботу о молодежи. Хотя доля молодежи все сокращается, а доля людей старшего возраста все растет. Тут требуется перестройка общественного сознания, возникновение целых секторов экономики, которые обслуживают интересы старшего поколения. Только тогда выправится и ситуация на рынке труда.</w:t>
      </w:r>
    </w:p>
    <w:p w14:paraId="49863670" w14:textId="77777777" w:rsidR="009E0896" w:rsidRPr="002B67C7" w:rsidRDefault="009E0896" w:rsidP="009E0896">
      <w:r w:rsidRPr="002B67C7">
        <w:t>Александр Сафонов</w:t>
      </w:r>
    </w:p>
    <w:p w14:paraId="3CE340E7" w14:textId="77777777" w:rsidR="009E0896" w:rsidRPr="002B67C7" w:rsidRDefault="009E0896" w:rsidP="009E0896">
      <w:r w:rsidRPr="002B67C7">
        <w:t>Профессор Финансового университета при правительстве РФ, г. Москва.</w:t>
      </w:r>
    </w:p>
    <w:p w14:paraId="753DAC11" w14:textId="77777777" w:rsidR="00FB1D93" w:rsidRPr="002B67C7" w:rsidRDefault="009E0896" w:rsidP="009E0896">
      <w:hyperlink r:id="rId42" w:history="1">
        <w:r w:rsidRPr="002B67C7">
          <w:rPr>
            <w:rStyle w:val="a3"/>
          </w:rPr>
          <w:t>https://davydov.in/everything/aleksandr-safonov-moskva-gosudarstvo-dolzhno-dat-primer-borby-s-ejdzhizmom-otmeniv-ogranicheniya-kotorye-sushhestvuyut-v-vozrastnom-plane/</w:t>
        </w:r>
      </w:hyperlink>
    </w:p>
    <w:p w14:paraId="59FEF352" w14:textId="77777777" w:rsidR="009E0896" w:rsidRPr="002B67C7" w:rsidRDefault="009E0896" w:rsidP="009E0896"/>
    <w:p w14:paraId="24C98767" w14:textId="77777777" w:rsidR="00111D7C" w:rsidRDefault="00111D7C" w:rsidP="00111D7C">
      <w:pPr>
        <w:pStyle w:val="251"/>
      </w:pPr>
      <w:bookmarkStart w:id="125" w:name="_Toc99271704"/>
      <w:bookmarkStart w:id="126" w:name="_Toc99318656"/>
      <w:bookmarkStart w:id="127" w:name="_Toc165991076"/>
      <w:bookmarkStart w:id="128" w:name="_Toc62681899"/>
      <w:bookmarkStart w:id="129" w:name="_Toc194298421"/>
      <w:bookmarkEnd w:id="24"/>
      <w:bookmarkEnd w:id="25"/>
      <w:bookmarkEnd w:id="26"/>
      <w:bookmarkEnd w:id="49"/>
      <w:r w:rsidRPr="002B67C7">
        <w:lastRenderedPageBreak/>
        <w:t>НОВОСТИ МАКРОЭКОНОМИКИ</w:t>
      </w:r>
      <w:bookmarkEnd w:id="125"/>
      <w:bookmarkEnd w:id="126"/>
      <w:bookmarkEnd w:id="127"/>
      <w:bookmarkEnd w:id="129"/>
    </w:p>
    <w:p w14:paraId="625C427F" w14:textId="77777777" w:rsidR="00994D8A" w:rsidRDefault="00994D8A" w:rsidP="00994D8A">
      <w:pPr>
        <w:pStyle w:val="2"/>
      </w:pPr>
      <w:bookmarkStart w:id="130" w:name="_Toc194298422"/>
      <w:r>
        <w:t>Ведомости, 31.03.2025, Как нормализация спроса повлияет на ключевую ставку</w:t>
      </w:r>
      <w:bookmarkEnd w:id="130"/>
    </w:p>
    <w:p w14:paraId="086FF84D" w14:textId="77777777" w:rsidR="00994D8A" w:rsidRDefault="00994D8A" w:rsidP="00994D8A">
      <w:pPr>
        <w:pStyle w:val="3"/>
      </w:pPr>
      <w:bookmarkStart w:id="131" w:name="_Toc194298423"/>
      <w:r>
        <w:t>Меры Банка России в 2024 г. позволили предотвратить раскручивание инфляционной спирали, говорится в годовом отчете регулятора. Без повышения ключевой ставки до максимального уровня - 21% - «последствия для экономики и благосостояния людей оказались бы гораздо серьезнее», говорится в материалах ЦБ. В начале этого года ЦБ отмечает нормализацию баланса спроса и производственных возможностей экономики. Инфляция замедляется, а рост экономики продолжается более умеренными темпами, отметила глава Банка России Эльвира Набиуллина, слова которой приводятся в отчете.</w:t>
      </w:r>
      <w:bookmarkEnd w:id="131"/>
    </w:p>
    <w:p w14:paraId="4A95669B" w14:textId="77777777" w:rsidR="00994D8A" w:rsidRDefault="00994D8A" w:rsidP="00994D8A">
      <w:r>
        <w:t>«Производственные возможности продолжают расширяться, а вот спрос становится более сбалансированным и не ведет к дальнейшему раскручиванию инфляции и ослаблению рубля», - отмечается в отчете. По оценке Банка России, переход к более сбалансированным темпам кредитования уменьшит импульс к избыточному расширению спроса и, следовательно, обеспечит возобновление дезинфляции в первой половине 2025 г.</w:t>
      </w:r>
    </w:p>
    <w:p w14:paraId="608E30D5" w14:textId="77777777" w:rsidR="00994D8A" w:rsidRDefault="00994D8A" w:rsidP="00994D8A">
      <w:r>
        <w:t>Основные вызовы, с которыми может столкнуться российская экономика в этом году, связаны со сжатием инвестиционного спроса и рынком труда, говорила в интервью «Ведомостям» замминистра экономического развития Полина Крючкова. В то же время от рисков рецессии защищает контрциклическая политика ЦБ и бюджетная - со стороны правительства, подчеркнула Крючкова. Ключевая цель взаимодействия правительства и Банка России в краткосрочном периоде - не допустить переохлаждения экономики, говорил вице-премьер Александр Новак в ходе итоговой коллегии Минэкономразвития в феврале. При этом уже фиксируются первые признаки замедления активности в ряде отраслей - в пищевой промышленности, химпроме, деревообработке, отдельных отраслях машиностроения, говорил министр экономического развития Максим Решетников. Рост российской экономики в ноябре и декабре уже перестал быть фронтальным, указывал министр.</w:t>
      </w:r>
    </w:p>
    <w:p w14:paraId="49F44421" w14:textId="77777777" w:rsidR="00994D8A" w:rsidRDefault="00994D8A" w:rsidP="00994D8A">
      <w:r>
        <w:t>В предыдущем году экономика оказалась перегрета, считают в ЦБ. Быстрый рост обеспечивал внутренний спрос, а компании не имели возможности его удовлетворить. Одной из главных проблем стал дефицит рабочей силы, к декабрю безработица упала до минимальных 2,3%. Производственные мощности также были практически полностью загружены. Увеличение спроса привело к ускорению роста цен, а не выпуска продукции, отмечает ЦБ. В предыдущем году инфляция сложилась выше ожиданий Банка России, на уровне 9,5% против 7,4% по итогам 2023 г.</w:t>
      </w:r>
    </w:p>
    <w:p w14:paraId="3AE67D48" w14:textId="77777777" w:rsidR="00994D8A" w:rsidRDefault="00994D8A" w:rsidP="00994D8A">
      <w:r>
        <w:t>По данным Росстата, за прошлый год ВВП вырос на 4,1% - такая же динамика, по уточненным данным, наблюдалась и в 2023 г. В январе 2025 г., по данным Минэкономразвития, ВВП вырос на 3%.</w:t>
      </w:r>
    </w:p>
    <w:p w14:paraId="3760FE16" w14:textId="77777777" w:rsidR="00994D8A" w:rsidRDefault="00994D8A" w:rsidP="00994D8A">
      <w:r>
        <w:lastRenderedPageBreak/>
        <w:t>В прошлом году экономика практически исчерпала свои резервы и дальнейший рост возможен только после наращивания производственного потенциала, отмечает регулятор в отчете. Компании активно инвестировали в развитие производства, но эффект вложений проявляется не сразу, для запуска новых мощностей требуется время.</w:t>
      </w:r>
    </w:p>
    <w:p w14:paraId="1F005E0C" w14:textId="77777777" w:rsidR="00994D8A" w:rsidRDefault="00994D8A" w:rsidP="00994D8A">
      <w:r>
        <w:t>Эффект ключевой ставки</w:t>
      </w:r>
    </w:p>
    <w:p w14:paraId="6C24B3D8" w14:textId="77777777" w:rsidR="00994D8A" w:rsidRDefault="00994D8A" w:rsidP="00994D8A">
      <w:r>
        <w:t>Важнейшим фактором роста и потребительского, и инвестиционного спроса был высокий темп кредитования. Чтобы охладить спрос, за 2024 г. ЦБ повысил ставку на 5 п. п. до 21%. На этом уровне она находится до сих пор - на заседании 21 марта регулятор третий раз подряд сохранил ключевую ставку.</w:t>
      </w:r>
    </w:p>
    <w:p w14:paraId="57145C3B" w14:textId="77777777" w:rsidR="00994D8A" w:rsidRDefault="00994D8A" w:rsidP="00994D8A">
      <w:r>
        <w:t>Эффекты от ужесточения денежно-кредитной политики (ДКП) проявлялись постепенно. «Сначала стал замедляться рост розничного кредитования, а затем замедление затронуло и корпоративный сектор. Снижение кредитной активности было обусловлено также реакцией банков на заранее объявленную отмену прежних регуляторных послаблений и ужесточение макропруденциальных мер», - говорится в отчете ЦБ.</w:t>
      </w:r>
    </w:p>
    <w:p w14:paraId="43231987" w14:textId="77777777" w:rsidR="00994D8A" w:rsidRDefault="00994D8A" w:rsidP="00994D8A">
      <w:r>
        <w:t>Возросшие расходы бюджета стимулировали расширение деловой активности во многих отраслях. Благодаря хорошим финансовым результатам предприятия предъявляли спрос на новые ресурсы, в том числе трудовые, для расширения производства. Быстрый рост доходов населения на дефицитном рынке труда поддерживал потребительскую активность.</w:t>
      </w:r>
    </w:p>
    <w:p w14:paraId="34971E92" w14:textId="77777777" w:rsidR="00994D8A" w:rsidRDefault="00994D8A" w:rsidP="00994D8A">
      <w:r>
        <w:t>В декабре в номинальном выражении заработная плата выросла на 21,9% год к году и составила 128 665 руб., в реальном выражении рост ускорился до 11,3%, сообщает ЦБ. По итогам 2024 г. номинальная заработная плата увеличилась на 18,3% год к году и составила 87 952 руб., реальная - выросла на 9,1%. На этом фоне оборот розничной торговли в январе увеличился на 5,4% год к году в реальном выражении. Объем платных услуг населению в январе вырос на 2,5%. Оборот общественного питания увеличился на 9,4%.</w:t>
      </w:r>
    </w:p>
    <w:p w14:paraId="247C884E" w14:textId="77777777" w:rsidR="00994D8A" w:rsidRDefault="00994D8A" w:rsidP="00994D8A">
      <w:r>
        <w:t>Текущее инфляционное давление снизилось, но остается высоким, особенно в устойчивой части, говорится в релизе по итогам заседания совета директоров ЦБ 21 марта. Годовая инфляция к 24 марта увеличилась до 10,22%, согласно данным Росстата. Текущий прогноз ЦБ по инфляции в 2025 г. - 7-8%. Достижения цели в 4% ЦБ ждет в 2026 г.</w:t>
      </w:r>
    </w:p>
    <w:p w14:paraId="5885D3D4" w14:textId="77777777" w:rsidR="00994D8A" w:rsidRDefault="00994D8A" w:rsidP="00994D8A">
      <w:r>
        <w:t>Регулятор отметил, что рост внутреннего спроса по-прежнему значительно опережает возможности расширения предложения товаров и услуг. При этом рост кредитования остается сдержанным, а сберегательная активность населения - высокой, говорится в пресс-релизе. По оценке Банка России, переход к более сбалансированным темпам кредитования уменьшит импульс к избыточному расширению спроса и обеспечит возобновление дезинфляции в первой половине 2025 г.</w:t>
      </w:r>
    </w:p>
    <w:p w14:paraId="211C4E66" w14:textId="77777777" w:rsidR="00994D8A" w:rsidRDefault="00994D8A" w:rsidP="00994D8A">
      <w:r>
        <w:t>Индикаторы охлаждения</w:t>
      </w:r>
    </w:p>
    <w:p w14:paraId="55F8657C" w14:textId="77777777" w:rsidR="00994D8A" w:rsidRDefault="00994D8A" w:rsidP="00994D8A">
      <w:r>
        <w:t xml:space="preserve">Определенное охлаждение потребительской активности происходит, в особенности в сегменте непродовольственных товаров, отмечает экономист, автор Telegram-канала Truecon Eгор Сусин. «Видим замедление роста выручки компаний по оперативным показателям», - отмечает он. При этом пока рано говорить, что экономика вышла из </w:t>
      </w:r>
      <w:r>
        <w:lastRenderedPageBreak/>
        <w:t>состояния перегретости, так как перегрев определяется отклонением от потенциала, но ситуация нормализуется.</w:t>
      </w:r>
    </w:p>
    <w:p w14:paraId="355A3C5C" w14:textId="77777777" w:rsidR="00994D8A" w:rsidRDefault="00994D8A" w:rsidP="00994D8A">
      <w:r>
        <w:t>Значительное замедление спроса произошло в январе, но в феврале он ускорился, отмечает директор аналитического департамента ИК «Регион» Валерий Вайсберг. Опросы говорят о вновь возросшем оптимизме потребителей, что подтверждается частичным восстановлением спроса на кредит, отмечает он. По мнению Вайсберга, рост экономики по-прежнему продолжает значимо превышать потенциал.</w:t>
      </w:r>
    </w:p>
    <w:p w14:paraId="61CA67FE" w14:textId="77777777" w:rsidR="00994D8A" w:rsidRDefault="00994D8A" w:rsidP="00994D8A">
      <w:r>
        <w:t>Динамика спроса, по оперативным данным Сбербанка и отчетов ФНС, постепенно замедляется, отмечает главный экономист «БКС мир инвестиций» Илья Федоров. Динамика инфляции в непродовольственном секторе также говорит о снижении спроса, в том числе из-за сокращения портфеля кредитов наличными, добавляет он. Охлаждение спроса пока нельзя назвать равномерным, но процесс «движется», говорит Федоров.</w:t>
      </w:r>
    </w:p>
    <w:p w14:paraId="2D045B8F" w14:textId="77777777" w:rsidR="00994D8A" w:rsidRDefault="00994D8A" w:rsidP="00994D8A">
      <w:r>
        <w:t>Динамика инфляции в годовом выражении, скорее всего, развернется в мае текущего года, считает Сусин. Сейчас важнее месячный показатель с поправкой на сезонность в годовом выражении, добавляет эксперт. «Здесь признаки дезинфляции налицо, с 14% в конце 2024 г. она снизилась до 8,1% в феврале и будет около 6% в марте», - говорит экономист. По словам Вайсберга, устойчивая тенденция к снижению инфляции начнет формироваться не ранее лета.</w:t>
      </w:r>
    </w:p>
    <w:p w14:paraId="1B394016" w14:textId="77777777" w:rsidR="00994D8A" w:rsidRDefault="00994D8A" w:rsidP="00994D8A">
      <w:r>
        <w:t>Что будет с ключевой ставкой</w:t>
      </w:r>
    </w:p>
    <w:p w14:paraId="7E5C5C3D" w14:textId="77777777" w:rsidR="00994D8A" w:rsidRDefault="00994D8A" w:rsidP="00994D8A">
      <w:r>
        <w:t>Учитывая текущую жесткость денежно-кредитных условий, замедление инфляции, роста кредитования и нормализацию динамики бюджетных расходов, Банк России, вероятно, будет рассматривать возможность снижения ставки на апрельском заседании, считает Сусин. Текущих сигналов от экономики недостаточно для принятия однозначного решения, полагает эксперт. Оно будет зависеть от поступающих данных и того, будут ли они достаточны, чтобы убедить Банк России в устойчивости формирующихся тенденций.</w:t>
      </w:r>
    </w:p>
    <w:p w14:paraId="384B7E9B" w14:textId="77777777" w:rsidR="00994D8A" w:rsidRDefault="00994D8A" w:rsidP="00994D8A">
      <w:r>
        <w:t>Так как ЦБ поставил во главу угла инфляционные ожидания и инфляцию, снижение ставки в апреле маловероятно, считает Вайсберг. Разница в оценке инфляции между имеющими сбережения и не имеющими сбережений находится на очень высоком уровне, совокупные инфляционные ожидания значительно выше уровня 2016-2020 гг., добавляет он. Процесс устойчивой дезинфляции пока не начался, подчеркивает эксперт.</w:t>
      </w:r>
    </w:p>
    <w:p w14:paraId="4344D042" w14:textId="77777777" w:rsidR="00994D8A" w:rsidRDefault="00994D8A" w:rsidP="00994D8A">
      <w:r>
        <w:t>Снижение ставки в апреле - не нулевой сценарий, считает Федоров. Но для этого должны быть выполнены четыре условия.</w:t>
      </w:r>
    </w:p>
    <w:p w14:paraId="41F6468C" w14:textId="77777777" w:rsidR="00994D8A" w:rsidRDefault="00994D8A" w:rsidP="00994D8A">
      <w:r>
        <w:t>Во-первых, темпы роста цен должны продолжать замедляться. Во-вторых, инфляционные ожидания должны продолжить снижаться в апреле. В-третьих, необходимо замедление роста кредитования и расходов бюджета. В-четвертых, рынок труда должен показывать признаки охлаждения - спрос на рабочую силу уже снижается.</w:t>
      </w:r>
    </w:p>
    <w:p w14:paraId="1FFD4925" w14:textId="77777777" w:rsidR="00994D8A" w:rsidRDefault="00994D8A" w:rsidP="00994D8A">
      <w:r>
        <w:t xml:space="preserve">Снижение ставки должно быть постепенным - апрель и июнь самые подходящие месяцы для этого, добавляет Федоров. Eсли снижения ставки в апреле не будет, а </w:t>
      </w:r>
      <w:r>
        <w:lastRenderedPageBreak/>
        <w:t>тенденции к охлаждению экономики сохранятся, то в июне могут потребоваться более решительные шаги, полагает Федоров.</w:t>
      </w:r>
    </w:p>
    <w:p w14:paraId="52EBD394" w14:textId="77777777" w:rsidR="00994D8A" w:rsidRPr="00994D8A" w:rsidRDefault="00994D8A" w:rsidP="00994D8A">
      <w:r>
        <w:t>Эксперты в консенсус-опросе «Ведомостей» заявили, что 21% станет предельной величиной в 2025 г., выше ставка расти уже не будет. Снижение «ключа» начнется во второй половине года при успешной борьбе с инфляцией, считает заведующий лабораторией анализа институтов и финансовых рынков Института прикладных экономических исследований РАНХиГС Александр Абрамов. Переход к смягчению ДКП может начаться уже во втором полугодии 2025 г., говорит ведущий аналитик «Цифра брокера» Наталия Пырьева.</w:t>
      </w:r>
    </w:p>
    <w:p w14:paraId="3C20A504" w14:textId="77777777" w:rsidR="00AA2A60" w:rsidRDefault="00AA2A60" w:rsidP="00AA2A60">
      <w:pPr>
        <w:pStyle w:val="2"/>
      </w:pPr>
      <w:bookmarkStart w:id="132" w:name="_Toc99271711"/>
      <w:bookmarkStart w:id="133" w:name="_Toc99318657"/>
      <w:bookmarkStart w:id="134" w:name="_Toc194298424"/>
      <w:r>
        <w:t>РИА Новости, 28.03.2025, Более сбалансированные темпы кредитования необходимы для дезинфляции в I полугодии - ЦБ РФ</w:t>
      </w:r>
      <w:bookmarkEnd w:id="134"/>
    </w:p>
    <w:p w14:paraId="4B675289" w14:textId="77777777" w:rsidR="00AA2A60" w:rsidRDefault="00AA2A60" w:rsidP="00F760BE">
      <w:pPr>
        <w:pStyle w:val="3"/>
      </w:pPr>
      <w:bookmarkStart w:id="135" w:name="_Toc194298425"/>
      <w:r>
        <w:t>Переход к более сбалансированным темпам кредитования в России необходим для уменьшения импульса к избыточному расширению спроса и возобновления дезинфляции в первой половине 2025 года, говорится в годовом отчете ЦБ.</w:t>
      </w:r>
      <w:bookmarkEnd w:id="135"/>
    </w:p>
    <w:p w14:paraId="55D62191" w14:textId="77777777" w:rsidR="00AA2A60" w:rsidRDefault="00994D8A" w:rsidP="00AA2A60">
      <w:r>
        <w:t>«</w:t>
      </w:r>
      <w:r w:rsidR="00AA2A60">
        <w:t>Переход к более сбалансированным темпам кредитования необходим для уменьшения импульса к избыточному расширению спроса и, следовательно, возобновления дезинфляции в первой половине 2025 года</w:t>
      </w:r>
      <w:r>
        <w:t>»</w:t>
      </w:r>
      <w:r w:rsidR="00AA2A60">
        <w:t>, - сказано в материалах регулятора.</w:t>
      </w:r>
    </w:p>
    <w:p w14:paraId="12D2A2AD" w14:textId="77777777" w:rsidR="00AA2A60" w:rsidRDefault="00AA2A60" w:rsidP="00AA2A60">
      <w:pPr>
        <w:pStyle w:val="2"/>
      </w:pPr>
      <w:bookmarkStart w:id="136" w:name="_Toc194298426"/>
      <w:r>
        <w:t>РИА Новости, 28.03.2025, Рост цен в России в первые месяцы 2025 г замедляется - Набиуллина</w:t>
      </w:r>
      <w:bookmarkEnd w:id="136"/>
    </w:p>
    <w:p w14:paraId="35B78903" w14:textId="77777777" w:rsidR="00AA2A60" w:rsidRDefault="00AA2A60" w:rsidP="00F760BE">
      <w:pPr>
        <w:pStyle w:val="3"/>
      </w:pPr>
      <w:bookmarkStart w:id="137" w:name="_Toc194298427"/>
      <w:r>
        <w:t>Рост цен в первые месяцы 2025 года в России замедляется, а рост экономики продолжается более умеренными темпами, заявила глава ЦБ РФ Эльвира Набиуллина.</w:t>
      </w:r>
      <w:bookmarkEnd w:id="137"/>
    </w:p>
    <w:p w14:paraId="5D0FFA7A" w14:textId="77777777" w:rsidR="00AA2A60" w:rsidRDefault="00994D8A" w:rsidP="00AA2A60">
      <w:r>
        <w:t>«</w:t>
      </w:r>
      <w:r w:rsidR="00AA2A60">
        <w:t>Первые месяцы 2025 года дают основания говорить о том, что этот баланс постепенно восстанавливается. Рост цен замедляется, а рост экономики продолжается более умеренными темпами</w:t>
      </w:r>
      <w:r>
        <w:t>»</w:t>
      </w:r>
      <w:r w:rsidR="00AA2A60">
        <w:t>, - сказала Набиуллина, слова которой приводятся в годом отчете ЦБ РФ.</w:t>
      </w:r>
    </w:p>
    <w:p w14:paraId="4908F19D" w14:textId="77777777" w:rsidR="00AA2A60" w:rsidRPr="002B67C7" w:rsidRDefault="00994D8A" w:rsidP="00AA2A60">
      <w:r>
        <w:t>«</w:t>
      </w:r>
      <w:r w:rsidR="00AA2A60">
        <w:t>Иначе говоря, производственные возможности продолжают расширяться, а вот спрос становится более сбалансированным и не ведет к дальнейшему раскручиванию инфляции и ослаблению рубля</w:t>
      </w:r>
      <w:r>
        <w:t>»</w:t>
      </w:r>
      <w:r w:rsidR="00AA2A60">
        <w:t>, - пояснила она.</w:t>
      </w:r>
    </w:p>
    <w:p w14:paraId="7729DEF6" w14:textId="77777777" w:rsidR="00994D8A" w:rsidRPr="002B67C7" w:rsidRDefault="00994D8A" w:rsidP="00994D8A">
      <w:pPr>
        <w:pStyle w:val="2"/>
      </w:pPr>
      <w:bookmarkStart w:id="138" w:name="_Hlk194298175"/>
      <w:bookmarkStart w:id="139" w:name="_Toc194298428"/>
      <w:r w:rsidRPr="002B67C7">
        <w:lastRenderedPageBreak/>
        <w:t>Газета.ru, 28.03.2025, В Госдуме спрогнозировали приток инвестиций в экономику России</w:t>
      </w:r>
      <w:bookmarkEnd w:id="139"/>
    </w:p>
    <w:p w14:paraId="1C5B75C9" w14:textId="77777777" w:rsidR="00994D8A" w:rsidRPr="002B67C7" w:rsidRDefault="00994D8A" w:rsidP="00994D8A">
      <w:pPr>
        <w:pStyle w:val="3"/>
      </w:pPr>
      <w:bookmarkStart w:id="140" w:name="_Toc194298429"/>
      <w:r w:rsidRPr="002B67C7">
        <w:t>Глава комитета Государственной думы по финансовому рынку Анатолий Аксаков в интервью Дума ТВ спрогнозировал приток инвестиций в российскую экономику. Он отметил, что нижняя палата парламента эффективно взаимодействует с Минфином. Также рассмотрены десятки законопроектов, которые на сегодняшний день вступают в силу.</w:t>
      </w:r>
      <w:bookmarkEnd w:id="140"/>
    </w:p>
    <w:p w14:paraId="7BC26194" w14:textId="063BCAAF" w:rsidR="00994D8A" w:rsidRPr="002B67C7" w:rsidRDefault="00994D8A" w:rsidP="00994D8A">
      <w:r>
        <w:t>«</w:t>
      </w:r>
      <w:r w:rsidRPr="002B67C7">
        <w:t xml:space="preserve">В том числе направлены они на формирование так называемых длинных ресурсов в </w:t>
      </w:r>
      <w:r w:rsidR="00535651" w:rsidRPr="002B67C7">
        <w:t>экономике для того, чтобы</w:t>
      </w:r>
      <w:r w:rsidRPr="002B67C7">
        <w:t xml:space="preserve"> эти длинные деньги использовались на структурную перестройку экономики, Потому что для того, чтобы быть конкурентными, нам надо инвестировать в различные современные проекты, в инновации, а для этого нужны длинные деньги</w:t>
      </w:r>
      <w:r>
        <w:t>»</w:t>
      </w:r>
      <w:r w:rsidRPr="002B67C7">
        <w:t>, - сказал Аксаков.</w:t>
      </w:r>
    </w:p>
    <w:p w14:paraId="6B26687E" w14:textId="77777777" w:rsidR="00994D8A" w:rsidRPr="002B67C7" w:rsidRDefault="00994D8A" w:rsidP="00994D8A">
      <w:r w:rsidRPr="002B67C7">
        <w:t>Парламентарий напомнил, что в России была проведена реформа негосударственных пенсионных фондов, которые активно пополняются деньгами населения, необходимыми для инвестирования. Кроме того, по его словам, был введен ИИС-3, который позволит перенаправлять денежные потоки через фондовый рынок непосредственно на финансирование экономических преобразований.</w:t>
      </w:r>
    </w:p>
    <w:p w14:paraId="3B83A22F" w14:textId="77777777" w:rsidR="00994D8A" w:rsidRPr="002B67C7" w:rsidRDefault="00994D8A" w:rsidP="00994D8A">
      <w:r w:rsidRPr="002B67C7">
        <w:t>Глава Российского фонда прямых инвестиций (РФПИ) Кирилл Дмитриев до этого сообщил, что большое количество западных компаний, покинувших Россию после начала боевых действий на Украине, на данный момент хотят вернуться.</w:t>
      </w:r>
    </w:p>
    <w:p w14:paraId="43F1BB04" w14:textId="77777777" w:rsidR="00994D8A" w:rsidRPr="002B67C7" w:rsidRDefault="00994D8A" w:rsidP="00994D8A">
      <w:r w:rsidRPr="002B67C7">
        <w:t>В конце марта премьер-министр России Михаил Мишустин заявил, что Москва рассмотрит возвращение тех брендов, которые вели себя ответственно.</w:t>
      </w:r>
    </w:p>
    <w:p w14:paraId="2BA06F68" w14:textId="77777777" w:rsidR="00994D8A" w:rsidRPr="002B67C7" w:rsidRDefault="00994D8A" w:rsidP="00994D8A">
      <w:r w:rsidRPr="002B67C7">
        <w:t>Ранее россиянам рассказали, как выгодно вложить 1 млн рублей.</w:t>
      </w:r>
    </w:p>
    <w:p w14:paraId="44DEB249" w14:textId="77777777" w:rsidR="00994D8A" w:rsidRDefault="00994D8A" w:rsidP="00994D8A">
      <w:hyperlink r:id="rId43" w:history="1">
        <w:r w:rsidRPr="002B67C7">
          <w:rPr>
            <w:rStyle w:val="a3"/>
          </w:rPr>
          <w:t>https://www.gazeta.ru/business/news/2025/03/28/25420190.shtml</w:t>
        </w:r>
      </w:hyperlink>
    </w:p>
    <w:p w14:paraId="2E6A7BA1" w14:textId="77777777" w:rsidR="00E93EFC" w:rsidRPr="002B67C7" w:rsidRDefault="00E93EFC" w:rsidP="00E93EFC">
      <w:pPr>
        <w:pStyle w:val="2"/>
      </w:pPr>
      <w:bookmarkStart w:id="141" w:name="_Hlk194298224"/>
      <w:bookmarkStart w:id="142" w:name="_Toc194298430"/>
      <w:bookmarkEnd w:id="138"/>
      <w:r w:rsidRPr="002B67C7">
        <w:t>Эксперт Online, 27.03.2025, Корпоративные облигации выглядят привлекательнее государственных</w:t>
      </w:r>
      <w:bookmarkEnd w:id="142"/>
    </w:p>
    <w:p w14:paraId="4615928D" w14:textId="77777777" w:rsidR="00E93EFC" w:rsidRPr="002B67C7" w:rsidRDefault="00E93EFC" w:rsidP="00F760BE">
      <w:pPr>
        <w:pStyle w:val="3"/>
      </w:pPr>
      <w:bookmarkStart w:id="143" w:name="_Toc194298431"/>
      <w:r w:rsidRPr="002B67C7">
        <w:t>С 21 марта, когда Банк России объявил о сохранении ключевой ставки в 21% годовых и дал относительно жесткий прогноз по дальнейшей денежно-кредитной политике, цены гособлигаций начали снижаться. Уже можно говорить, что мощное ралли в ОФЗ завершилось. Однако их котировки по-прежнему находятся на уровнях, соответствующей ставке в размере 16%.</w:t>
      </w:r>
      <w:bookmarkEnd w:id="143"/>
      <w:r w:rsidRPr="002B67C7">
        <w:t xml:space="preserve"> </w:t>
      </w:r>
    </w:p>
    <w:p w14:paraId="44A3F481" w14:textId="77777777" w:rsidR="00E93EFC" w:rsidRPr="002B67C7" w:rsidRDefault="00E93EFC" w:rsidP="00E93EFC">
      <w:r w:rsidRPr="002B67C7">
        <w:t>Аналитики не исключают возобновления роста госбумаг, но считают более перспективными корпоративные бонды. Несмотря на то, что Минфин выполнил квартальный план по размещению ОФЗ еще 5 марта, он продолжает активно продавать свои обязательства, которые пользуются высоким спросом.</w:t>
      </w:r>
    </w:p>
    <w:p w14:paraId="60E7C510" w14:textId="77777777" w:rsidR="00E93EFC" w:rsidRPr="002B67C7" w:rsidRDefault="00E93EFC" w:rsidP="00E93EFC">
      <w:r w:rsidRPr="002B67C7">
        <w:t xml:space="preserve">Нельзя сказать, что совет директоров Банка России уж очень сильно разочаровал инвесторов 21 марта. Рынок не сомневался в неизменности </w:t>
      </w:r>
      <w:r w:rsidR="00994D8A">
        <w:t>«</w:t>
      </w:r>
      <w:r w:rsidRPr="002B67C7">
        <w:t>ключа</w:t>
      </w:r>
      <w:r w:rsidR="00994D8A">
        <w:t>»</w:t>
      </w:r>
      <w:r w:rsidRPr="002B67C7">
        <w:t xml:space="preserve">, но ждал намека от ЦБ, что пик ставки достигнут, а то и вовсе слов о готовности начать ее снижение в обозримой перспективе. Регулятор же заявил, что может быть еще одно повышение. Эти слова все-таки стоит рассматривать как повод, но не причину снижения цен ОФЗ. Дело в том, что на рынке госбондов с 18 февраля по 20 марта наблюдалось мощное </w:t>
      </w:r>
      <w:r w:rsidRPr="002B67C7">
        <w:lastRenderedPageBreak/>
        <w:t>ралли - Индекс Мосбиржи гособлигаций (RGBI) за это время подрос на значительные для этого индикатора 6,7% и лишь трижды дневные торги завершались снижением значения Индекса. Поэтому просадка индикатора с 21 по середину дня 27 марта на 2,8% пока рано рассматривать как разочарование в этом активе и начало нисходящего тренда. Но настроения явно ухудшились. Так, после выхода вечером в среду, 26 марта, данных Росстата о росте недельной инфляции в 2 раза до 0,12%, а годовой - с 10,20% до 10,22%, за первую половину следующего дня Индекс RGBI провалился на 0,9%. В период ралли негативная динамка розничных цен преимущественно игнорировалась.</w:t>
      </w:r>
    </w:p>
    <w:p w14:paraId="367FEC9A" w14:textId="627EAF2B" w:rsidR="00E93EFC" w:rsidRPr="002B67C7" w:rsidRDefault="00E93EFC" w:rsidP="00E93EFC">
      <w:r w:rsidRPr="002B67C7">
        <w:t xml:space="preserve">При этом ОФЗ котируются по ценам, соответствующим ключевой ставке на уровне 16%. Такое ее значение оптимистично настроенные аналитики ждут лишь к концу 2025 г. </w:t>
      </w:r>
      <w:r w:rsidR="00994D8A">
        <w:t>«</w:t>
      </w:r>
      <w:r w:rsidRPr="002B67C7">
        <w:t xml:space="preserve">Нужно понимать, что по индексу RGBI рынок торгует сейчас будущие уровни ставки. Поэтому, если ожидать, что со второго полугодия начнутся стимулирующие меры по денежно-кредитной политике, а прогноз ЦБ предполагает средний уровень ключевой ставки 13-14% на 2026 г. и 7,5-8,5% на 2027 г., текущие доходности длинных ОФЗ в 14,5-15% не кажутся маленькими. Ставки доходностей будут двигаться вниз и дальше в среднесрочной перспективе, однако локально рынок оказался перекуплен (особенно в длинных выпусках). </w:t>
      </w:r>
      <w:r w:rsidR="00535651" w:rsidRPr="002B67C7">
        <w:t>С учетом состоявшегося роста</w:t>
      </w:r>
      <w:r w:rsidRPr="002B67C7">
        <w:t xml:space="preserve"> инвесторы решили зафиксироваться в госдолге на решении ЦБ и сохранении умеренно-жесткого сигнала в пятницу</w:t>
      </w:r>
      <w:r w:rsidR="00994D8A">
        <w:t>»</w:t>
      </w:r>
      <w:r w:rsidRPr="002B67C7">
        <w:t xml:space="preserve">, - прокомментировал </w:t>
      </w:r>
      <w:r w:rsidR="00994D8A">
        <w:t>«</w:t>
      </w:r>
      <w:r w:rsidRPr="002B67C7">
        <w:t>Эксперту</w:t>
      </w:r>
      <w:r w:rsidR="00994D8A">
        <w:t>»</w:t>
      </w:r>
      <w:r w:rsidRPr="002B67C7">
        <w:t xml:space="preserve"> ситуацию директор корпоративных финансов инвесткомпании </w:t>
      </w:r>
      <w:r w:rsidR="00994D8A">
        <w:t>«</w:t>
      </w:r>
      <w:r w:rsidRPr="002B67C7">
        <w:t>Риком-Траст</w:t>
      </w:r>
      <w:r w:rsidR="00994D8A">
        <w:t>»</w:t>
      </w:r>
      <w:r w:rsidRPr="002B67C7">
        <w:t xml:space="preserve"> Николай Леоненков.</w:t>
      </w:r>
    </w:p>
    <w:p w14:paraId="64A49819" w14:textId="77777777" w:rsidR="00E93EFC" w:rsidRPr="002B67C7" w:rsidRDefault="00E93EFC" w:rsidP="00E93EFC">
      <w:r w:rsidRPr="002B67C7">
        <w:t xml:space="preserve">Руководитель отдела по управлению бумаг с фиксированной доходностью УК </w:t>
      </w:r>
      <w:r w:rsidR="00994D8A">
        <w:t>«</w:t>
      </w:r>
      <w:r w:rsidRPr="002B67C7">
        <w:t>Первая</w:t>
      </w:r>
      <w:r w:rsidR="00994D8A">
        <w:t>»</w:t>
      </w:r>
      <w:r w:rsidRPr="002B67C7">
        <w:t xml:space="preserve"> Антон Пустовойтов ожидает, что в краткосрочной перспективе рынок будет консолидироваться на достигнутых уровнях. </w:t>
      </w:r>
      <w:r w:rsidR="00994D8A">
        <w:t>«</w:t>
      </w:r>
      <w:r w:rsidRPr="002B67C7">
        <w:t>Дальнейшая динамика рынок будет зависеть от выходящих макроэкономических данным, а также геополитических новостей</w:t>
      </w:r>
      <w:r w:rsidR="00994D8A">
        <w:t>»</w:t>
      </w:r>
      <w:r w:rsidRPr="002B67C7">
        <w:t xml:space="preserve">, - заявил </w:t>
      </w:r>
      <w:r w:rsidR="00994D8A">
        <w:t>«</w:t>
      </w:r>
      <w:r w:rsidRPr="002B67C7">
        <w:t>Эксперту</w:t>
      </w:r>
      <w:r w:rsidR="00994D8A">
        <w:t>»</w:t>
      </w:r>
      <w:r w:rsidRPr="002B67C7">
        <w:t xml:space="preserve"> он. Аналитики </w:t>
      </w:r>
      <w:r w:rsidR="00994D8A">
        <w:t>«</w:t>
      </w:r>
      <w:r w:rsidRPr="002B67C7">
        <w:t>Альфа-Банка</w:t>
      </w:r>
      <w:r w:rsidR="00994D8A">
        <w:t>»</w:t>
      </w:r>
      <w:r w:rsidRPr="002B67C7">
        <w:t xml:space="preserve"> добавляют к этому еще и такие факторы, как оперативные данные по инфляции и макростатистике за март. </w:t>
      </w:r>
      <w:r w:rsidR="00994D8A">
        <w:t>«</w:t>
      </w:r>
      <w:r w:rsidRPr="002B67C7">
        <w:t>Чем больше будет аргументов в пользу того, что высокая ставка эффективна в борьбе с инфляцией, тем активнее могут быть покупатели на рынке облигаций</w:t>
      </w:r>
      <w:r w:rsidR="00994D8A">
        <w:t>»</w:t>
      </w:r>
      <w:r w:rsidRPr="002B67C7">
        <w:t>, - пишут в своем обзоре они.</w:t>
      </w:r>
    </w:p>
    <w:p w14:paraId="196BF437" w14:textId="77777777" w:rsidR="00E93EFC" w:rsidRPr="002B67C7" w:rsidRDefault="00E93EFC" w:rsidP="00E93EFC">
      <w:r w:rsidRPr="002B67C7">
        <w:t xml:space="preserve">Если почитать обзоры других инвесткомпаний, то и там не прослеживается ярко выраженных драйверов роста цен ОФЗ в ближайшей перспективе. Поэтому неудивительно, что многие аналитики поменяли свои рекомендации, и теперь, в отличие от прогнозов начала февраля, советуют вкладывать новые средства в корпоративные бумаги. На текущий момент актуальными с точки зрения риска и доходности выглядят корпоративные выпуски с фиксированным купоном эмитентов 1-го и 2-го эшелона. При этом для консервативных инвесторов, которые имеют низкую толерантность к риску, актуальными остаются корпоративные облигации с плавающей ставкой: на текущий момент корпоративные премии находятся на повышенном уровне, а ключевая ставка, вероятно, останется повышенной в течение длительного времени, отметил Антон Пустовойтов. </w:t>
      </w:r>
      <w:r w:rsidR="00994D8A">
        <w:t>«</w:t>
      </w:r>
      <w:r w:rsidRPr="002B67C7">
        <w:t>Привлекательной торговой стратегией в настоящий момент считаем переход из ОФЗ в качественных корпоративных заемщиков короткой и средней (2-3 года) дюрацией с фиксированным купоном (в том числе на первичных размещениях), которые обладают оптимальным сочетанием доходности и риска на долговом рынке</w:t>
      </w:r>
      <w:r w:rsidR="00994D8A">
        <w:t>»</w:t>
      </w:r>
      <w:r w:rsidRPr="002B67C7">
        <w:t>, - говорит Николай Леоненков.</w:t>
      </w:r>
    </w:p>
    <w:p w14:paraId="5D84A27E" w14:textId="77777777" w:rsidR="00E93EFC" w:rsidRPr="002B67C7" w:rsidRDefault="00E93EFC" w:rsidP="00E93EFC">
      <w:r w:rsidRPr="002B67C7">
        <w:t xml:space="preserve">Несмотря на все это, интерес к первичным аукционам по ОФЗ остается высоким. Минфин выполнил квартальный план по привлечению долгового финансирования </w:t>
      </w:r>
      <w:r w:rsidRPr="002B67C7">
        <w:lastRenderedPageBreak/>
        <w:t xml:space="preserve">бюджета уже 5 марта. Это позволило на последующих аукционах продавать </w:t>
      </w:r>
      <w:r w:rsidR="00994D8A">
        <w:t>«</w:t>
      </w:r>
      <w:r w:rsidRPr="002B67C7">
        <w:t>новые</w:t>
      </w:r>
      <w:r w:rsidR="00994D8A">
        <w:t>»</w:t>
      </w:r>
      <w:r w:rsidRPr="002B67C7">
        <w:t xml:space="preserve"> бумаги на более выгодных условиях. Если до начала марта финансовое ведомство предлагало на первичных размещениях премию к рыночным ценам аналогичных уже торгуемых бумаг, то после 5 марта ситуация изменилась. </w:t>
      </w:r>
      <w:r w:rsidR="00994D8A">
        <w:t>«</w:t>
      </w:r>
      <w:r w:rsidRPr="002B67C7">
        <w:t>Премия (по доходности) на последних аукционах была минимальна, и, более того, ряд аукционов прошел не с премией, а с некоторым дисконтом (по доходности) к рыночным уровням</w:t>
      </w:r>
      <w:r w:rsidR="00994D8A">
        <w:t>»</w:t>
      </w:r>
      <w:r w:rsidRPr="002B67C7">
        <w:t>, - говорит Антон Пустовойтов.</w:t>
      </w:r>
    </w:p>
    <w:p w14:paraId="445AA4AC" w14:textId="77777777" w:rsidR="00E93EFC" w:rsidRPr="002B67C7" w:rsidRDefault="00E93EFC" w:rsidP="00E93EFC">
      <w:r w:rsidRPr="002B67C7">
        <w:t xml:space="preserve">Всего же, с учетом последнего в I квартале 2025 г. аукциона в среду, 26 марта, Минфин разместил бумаг на сумму около 1,4 трлн руб., или на 40% больше, чем это предусмотрено планом. Этот факт говорит о том, что спрос на госбумаги есть. Основной его объем сформирован крупными инвесторами (банки, </w:t>
      </w:r>
      <w:r w:rsidRPr="002B67C7">
        <w:rPr>
          <w:b/>
        </w:rPr>
        <w:t>НПФы</w:t>
      </w:r>
      <w:r w:rsidRPr="002B67C7">
        <w:t xml:space="preserve">, ПИФы), которые покупают активы на длительный срок. </w:t>
      </w:r>
      <w:r w:rsidR="00994D8A">
        <w:t>«</w:t>
      </w:r>
      <w:r w:rsidRPr="002B67C7">
        <w:t>Финансовые власти понимают, что надо использовать момент высокого спроса на рынке госдолга. Сейчас Минфин занимает в счет будущих объемов, которые запланированы на II квартал. Бычий</w:t>
      </w:r>
      <w:r w:rsidR="00994D8A">
        <w:t>»</w:t>
      </w:r>
      <w:r w:rsidRPr="002B67C7">
        <w:t xml:space="preserve"> рынок в долге позволяет отсекать неконкурентоспособные заявки, определяя требуемый объем привлечения на каждом аукционе</w:t>
      </w:r>
      <w:r w:rsidR="00994D8A">
        <w:t>»</w:t>
      </w:r>
      <w:r w:rsidRPr="002B67C7">
        <w:t xml:space="preserve">, - поясняет Николай Леоненков. </w:t>
      </w:r>
      <w:r w:rsidR="00994D8A">
        <w:t>«</w:t>
      </w:r>
      <w:r w:rsidRPr="002B67C7">
        <w:t>Спрос предъявляется на выпуски с фиксированным купоном, что позволяет Минфину снизить долю плавающего долга в объеме его обязательств</w:t>
      </w:r>
      <w:r w:rsidR="00994D8A">
        <w:t>»</w:t>
      </w:r>
      <w:r w:rsidRPr="002B67C7">
        <w:t>, - дополняет коллегу Антон Пустовойтов.</w:t>
      </w:r>
    </w:p>
    <w:p w14:paraId="646C3FB6" w14:textId="77777777" w:rsidR="00E93EFC" w:rsidRPr="002B67C7" w:rsidRDefault="00E93EFC" w:rsidP="00E93EFC">
      <w:r w:rsidRPr="002B67C7">
        <w:t>Глава Счетной палаты РФ Борис Ковальчук, выступая с отчетом в Госдуме 20 марта, отмечал рост расходов бюджета на обслуживание госдолга из-за высоких процентных ставок. Так, по его словам, в бюджете-2025 на эти цели заложено 3,2 трлн руб., что почти на 1 трлн руб. больше, чем годом ранее.</w:t>
      </w:r>
    </w:p>
    <w:p w14:paraId="27D5122B" w14:textId="77777777" w:rsidR="00DE4CC6" w:rsidRPr="002B67C7" w:rsidRDefault="00E93EFC" w:rsidP="00E93EFC">
      <w:hyperlink r:id="rId44" w:history="1">
        <w:r w:rsidRPr="002B67C7">
          <w:rPr>
            <w:rStyle w:val="a3"/>
          </w:rPr>
          <w:t>https://expert.ru/finance/minfin-zadolzhal-bolshe-chem-nuzhno/</w:t>
        </w:r>
      </w:hyperlink>
    </w:p>
    <w:p w14:paraId="3426C86C" w14:textId="77777777" w:rsidR="00007938" w:rsidRDefault="00007938" w:rsidP="00007938">
      <w:pPr>
        <w:pStyle w:val="2"/>
      </w:pPr>
      <w:bookmarkStart w:id="144" w:name="_Hlk194298243"/>
      <w:bookmarkStart w:id="145" w:name="_Toc194298432"/>
      <w:bookmarkEnd w:id="141"/>
      <w:r>
        <w:t>Клерк.ру, 29.03.2025, Сколько и как россияне копят на будущее своих детей</w:t>
      </w:r>
      <w:bookmarkEnd w:id="145"/>
    </w:p>
    <w:p w14:paraId="4EE3B80B" w14:textId="77777777" w:rsidR="00007938" w:rsidRDefault="00007938" w:rsidP="00F760BE">
      <w:pPr>
        <w:pStyle w:val="3"/>
      </w:pPr>
      <w:bookmarkStart w:id="146" w:name="_Toc194298433"/>
      <w:r>
        <w:t xml:space="preserve">Почти 80% россиян откладывают деньги на будущее своего ребенка. 76% опрошенных россиян откладывают деньги на будущее своего ребенка, а 22,4% респондентов пока что не делают этого. Среди мужичин, которые откладывают деньги на будущее ребенка, — таких 81%, женщин — 76%. Это итоги исследования маркетплейса Финуслуги, пресс-релиз есть у </w:t>
      </w:r>
      <w:r w:rsidR="00994D8A">
        <w:t>«</w:t>
      </w:r>
      <w:r>
        <w:t>Клерка</w:t>
      </w:r>
      <w:r w:rsidR="00994D8A">
        <w:t>»</w:t>
      </w:r>
      <w:r>
        <w:t>.</w:t>
      </w:r>
      <w:bookmarkEnd w:id="146"/>
    </w:p>
    <w:p w14:paraId="11184B8D" w14:textId="77777777" w:rsidR="00007938" w:rsidRDefault="00007938" w:rsidP="00007938">
      <w:r>
        <w:t>Половина (50%) из тех, кто пока не формирует таких накоплений, планирует начать это делать в будущем. При этом 11% собираются накопить капитал для своего чада к его совершеннолетию. Еще 35,5% сомневаются в том, что начнут делать накопления для детей, а 14,2% заявили, что откладывать на будущее ребенка не будут.</w:t>
      </w:r>
    </w:p>
    <w:p w14:paraId="6C17139F" w14:textId="77777777" w:rsidR="00007938" w:rsidRDefault="00007938" w:rsidP="00007938">
      <w:r>
        <w:t>Причиной отсутствия накоплений на будущее детей большинство (68,5%) назвали отсутствие свободных средств, 7,2% боятся обесценения своих сбережений из-за инфляции или финансовых потрясений, 6,1% о том, чтобы откладывать деньги на будущее ребенка, не задумывались. Еще 6,1% рассказали, что все свободные деньги сейчас уходят на погашение ипотеки, строительство дома и другие расходы на жилье. 1,1% опрошенных родителей считают, что дети должны будут сами позаботиться о своем финансовом благополучии.</w:t>
      </w:r>
    </w:p>
    <w:p w14:paraId="4C58ABD4" w14:textId="77777777" w:rsidR="00007938" w:rsidRDefault="00007938" w:rsidP="00007938">
      <w:r>
        <w:lastRenderedPageBreak/>
        <w:t>Самый популярный инструмент для накопления средств на будущее детей — вклады, куда планируют положить деньги 56,8% опрошенных.</w:t>
      </w:r>
    </w:p>
    <w:p w14:paraId="00C4C19B" w14:textId="77777777" w:rsidR="00007938" w:rsidRDefault="00007938" w:rsidP="00007938">
      <w:r>
        <w:t xml:space="preserve">Еще 23,7% намерены инвестировать в ценные бумаги, бизнес или недвижимость. Менее 2% рассказали, что будут хранить деньги наличными </w:t>
      </w:r>
      <w:r w:rsidR="00994D8A">
        <w:t>«</w:t>
      </w:r>
      <w:r>
        <w:t>под подушкой</w:t>
      </w:r>
      <w:r w:rsidR="00994D8A">
        <w:t>»</w:t>
      </w:r>
      <w:r>
        <w:t>.</w:t>
      </w:r>
    </w:p>
    <w:p w14:paraId="174405C4" w14:textId="77777777" w:rsidR="00007938" w:rsidRDefault="00007938" w:rsidP="00007938">
      <w:r>
        <w:t>Про программу долгосрочных сбережений от государства (ПДС) знает почти половина респондентов — 46,8%. В целях накоплений на ребенка ПДС намерены использовать около 46,7% опрошенных.</w:t>
      </w:r>
    </w:p>
    <w:p w14:paraId="279DFB5C" w14:textId="77777777" w:rsidR="00007938" w:rsidRDefault="00007938" w:rsidP="00007938">
      <w:r>
        <w:t xml:space="preserve">После завершения </w:t>
      </w:r>
      <w:r w:rsidRPr="00007938">
        <w:rPr>
          <w:b/>
        </w:rPr>
        <w:t>программы долгосрочных сбережений</w:t>
      </w:r>
      <w:r>
        <w:t xml:space="preserve"> 41% хотят потратить средства на образование детей, 37% — на их жилье, а 18,5% — использовать деньги в качестве финансовой подушки.</w:t>
      </w:r>
    </w:p>
    <w:p w14:paraId="72C0BE84" w14:textId="77777777" w:rsidR="00007938" w:rsidRDefault="00007938" w:rsidP="00007938">
      <w:r>
        <w:t>В опросе принимали участие 809 россиян от 18 до 65 лет.</w:t>
      </w:r>
    </w:p>
    <w:p w14:paraId="6759B816" w14:textId="77777777" w:rsidR="00E93EFC" w:rsidRDefault="00007938" w:rsidP="00007938">
      <w:hyperlink r:id="rId45" w:history="1">
        <w:r w:rsidRPr="00F11FF8">
          <w:rPr>
            <w:rStyle w:val="a3"/>
          </w:rPr>
          <w:t>https://www.klerk.ru/buh/news/643045/</w:t>
        </w:r>
      </w:hyperlink>
    </w:p>
    <w:p w14:paraId="64FB7EFF" w14:textId="77777777" w:rsidR="00B64E87" w:rsidRDefault="00B64E87" w:rsidP="00B64E87">
      <w:pPr>
        <w:pStyle w:val="2"/>
      </w:pPr>
      <w:bookmarkStart w:id="147" w:name="_Toc194298434"/>
      <w:bookmarkEnd w:id="144"/>
      <w:r>
        <w:t>Ведомости, 31.03.2025, Брокеры возразили Банку России против ужесточения требований к «квалам»</w:t>
      </w:r>
      <w:bookmarkEnd w:id="147"/>
    </w:p>
    <w:p w14:paraId="1F43E850" w14:textId="77777777" w:rsidR="00B64E87" w:rsidRDefault="00B64E87" w:rsidP="00B64E87">
      <w:pPr>
        <w:pStyle w:val="3"/>
      </w:pPr>
      <w:bookmarkStart w:id="148" w:name="_Toc194298435"/>
      <w:r>
        <w:t>Ассоциация брокеров НАУФОР направила письмо руководителю службы ЦБ по защите прав потребителей и обеспечению доступности финансовых услуг Михаилу Мамуте с возражениями против ужесточения некоторых требований для признания частного инвестора квалифицированным. «Ведомости» ознакомились с документом. В середине марта Центробанк опубликовал проект указания о признании инвесторов квалифицированными, ужесточающий текущие требования.</w:t>
      </w:r>
      <w:bookmarkEnd w:id="148"/>
    </w:p>
    <w:p w14:paraId="0B33F937" w14:textId="77777777" w:rsidR="00B64E87" w:rsidRDefault="00B64E87" w:rsidP="00B64E87">
      <w:r>
        <w:t>НАУФОР не поддерживает увеличение имущественного критерия для признания розничного инвестора «квалом» не менее чем до 12 млн руб. с 1 января 2026 г. в случае его комбинирования с образовательным критерием, критерием ученой степени или подтверждением наличия знаний. Брокеры предлагают сохранить его на текущем уровне - 6 млн руб. Увеличение имущественного критерия, по мнению НАУФОР, неоправданно уменьшает значение образовательной подготовки инвестора. «В комбинации имущественного критерия с подтверждением наличия знаний главным и решающим должен являться второй элемент - наличие знаний о сложных финансовых инструментах и рисках совершения операций с ними», - написали брокеры Мамуте.</w:t>
      </w:r>
    </w:p>
    <w:p w14:paraId="63EC76A4" w14:textId="77777777" w:rsidR="00B64E87" w:rsidRDefault="00B64E87" w:rsidP="00B64E87">
      <w:r>
        <w:t>Также НАУФОР считает необоснованным повышение размера ежегодного дохода физлица, необходимого для признания его квалифицированным инвестором, не менее чем до 20 млн руб. в среднем за два года, как предлагает ЦБ. Столь высокий размер требуемого дохода позволит воспользоваться этим критерием «крайне незначительному» количеству граждан, так как реальная среднемесячная начисленная зарплата работников в 2024 г., по данным Росстата, составила около 109 000 руб., указали брокеры Центробанку. Вместо этого ассоциация предлагает установить минимальный уровень дохода в размере 6 млн руб. и даже предусмотреть его снижение до 3 млн при комбинировании с образовательным критерием, критерием ученой степени или подтверждением наличия у физического лица знаний.</w:t>
      </w:r>
    </w:p>
    <w:p w14:paraId="01904C3F" w14:textId="77777777" w:rsidR="00B64E87" w:rsidRDefault="00B64E87" w:rsidP="00B64E87">
      <w:r>
        <w:t xml:space="preserve">НАУФОР предлагает дополнить перечень имущества, учитываемого при подтверждении соответствия имущественному критерию, цифровыми финансовыми </w:t>
      </w:r>
      <w:r>
        <w:lastRenderedPageBreak/>
        <w:t>активами, инвестиционными паями интервальных и закрытых ПИФов и муниципальными ценными бумагами. Также ассоциация считает необходимым расширить перечень инструментов, в отношении которых возможно подтверждение наличия знаний для целей комбинирования с имущественным критерием или критерием дохода: к паям закрытых и интервальных ПИФов, которые уже в списке, предлагается добавить облигации микрофинансовых организаций, структурные облигации, облигации со структурным доходом, предназначенные для «квалов», внебиржевые производные финансовые инструменты, облигации без срока погашения и иностранные ценные бумаги.</w:t>
      </w:r>
    </w:p>
    <w:p w14:paraId="17C9B820" w14:textId="77777777" w:rsidR="00B64E87" w:rsidRDefault="00B64E87" w:rsidP="00B64E87">
      <w:r>
        <w:t>Кроме того, НАУФОР предлагает расширить перечень международных сертификатов, на основании которых инвестор может быть признан квалифицированным, а также учитывать еще и российские сертификаты, предусмотренные стандартами саморегулируемых организаций в финансовой сфере.</w:t>
      </w:r>
    </w:p>
    <w:p w14:paraId="30A94FAF" w14:textId="77777777" w:rsidR="00B64E87" w:rsidRDefault="00B64E87" w:rsidP="00B64E87">
      <w:r>
        <w:t>Банк России 26 марта завершил сбор отзывов и предложений к проекту указания о признании инвесторов квалифицированными, они будут рассмотрены и проанализированы при подготовке финальной версии документа, сообщил «Ведомостям» представитель ЦБ.</w:t>
      </w:r>
    </w:p>
    <w:p w14:paraId="6A62CA6B" w14:textId="77777777" w:rsidR="00B64E87" w:rsidRDefault="00B64E87" w:rsidP="00B64E87">
      <w:r>
        <w:t>Количество квалифицированных инвесторов по итогам IV квартала 2024 г. достигло 879 000 человек, увеличившись на 19% в годовом выражении, сообщал Банк России, в их портфелях сосредоточено 78% активов физлиц. По данным на конец 2024 г., активы физлиц составили 8,27 трлн руб. Около 70% квалификаций сейчас присвоено инвесторам как раз по имущественному критерию, знает заместитель гендиректора «Цифра брокера» Сергей Степанов. Увеличение цензов будет ограничивать инвесторов и снизит количество потенциальных «квалов», считает директор брокерского бизнеса БКС Игорь Пимонов. Позиция НАУФОР разработана совместно с рынком и, по сути, выражает его общее мнение, заметил он.</w:t>
      </w:r>
    </w:p>
    <w:p w14:paraId="6AFC6B42" w14:textId="77777777" w:rsidR="00B64E87" w:rsidRDefault="00B64E87" w:rsidP="00B64E87">
      <w:r>
        <w:t>Ужесточение доступа к сложным финансовым инструментам в России может способствовать перетоку инвесторов на иностранные площадки со своими рисками, в том числе инфраструктурными, предупреждает заместитель гендиректора по брокерскому бизнесу «Финама» Дмитрий Леснов. Вдобавок могут активизироваться мошенники с предложением сложных инструментов без необходимости получать статус «квала», опасается он. А вот отечественный уровень подготовки и уровень аттестатов уступают мировым аналогам, опасается Леснов, поэтому рынку и регулятору предстоит провести дискуссию по этому вопросу, чтобы избежать рисков.</w:t>
      </w:r>
    </w:p>
    <w:p w14:paraId="70ABB936" w14:textId="77777777" w:rsidR="00B64E87" w:rsidRDefault="00B64E87" w:rsidP="00B64E87">
      <w:r>
        <w:t>***</w:t>
      </w:r>
    </w:p>
    <w:p w14:paraId="06ED3EBD" w14:textId="77777777" w:rsidR="00B64E87" w:rsidRDefault="00B64E87" w:rsidP="00B64E87">
      <w:r>
        <w:t>На 5,2% снизился за неделю индекс Мосбиржи</w:t>
      </w:r>
    </w:p>
    <w:p w14:paraId="568C7E59" w14:textId="77777777" w:rsidR="00B64E87" w:rsidRDefault="00B64E87" w:rsidP="00B64E87">
      <w:r>
        <w:t>Главный бенчмарк российского фондового рынка за неделю с 24 по 28 марта снизился на 5,2% до 3025,65 пункта. Eго долларовый аналог индекс РТС уменьшился на 4,11% до 1139,02 пункта.</w:t>
      </w:r>
    </w:p>
    <w:p w14:paraId="66D8042E" w14:textId="77777777" w:rsidR="00B64E87" w:rsidRDefault="00B64E87" w:rsidP="00B64E87">
      <w:r>
        <w:t>Ни одна акция из индекса Мосбиржи не выросла за неделю. В аутсайдерах оказались бумаги АФК «Система» (-14,8%), Positive Technologies (-14,7%), ПИК (-14,6%), «Северстали» (-13,8%) и «Газпрома» (-13,6%).</w:t>
      </w:r>
    </w:p>
    <w:p w14:paraId="08254F7A" w14:textId="77777777" w:rsidR="00B64E87" w:rsidRDefault="00B64E87" w:rsidP="00B64E87">
      <w:r>
        <w:lastRenderedPageBreak/>
        <w:t>Курс юаня на Московской бирже за пять торговых дней увеличился на 1,91% (+21 коп.) до 11,68 руб. Курс доллара США на понедельник Банк России установил на отметке 83,68 руб. (-95 коп. за неделю) на основе данных на биржевом и внебиржевом рынках. Курс евро составил 89,65 руб. (-1,77 руб.). Цена июньского фьючерса на нефть марки Brent выросла на 0,5% до $72,5/барр. Майский фьючерс на нефть WTI подорожал на 1,6% до $69,4/барр.</w:t>
      </w:r>
    </w:p>
    <w:p w14:paraId="1A66AAFA" w14:textId="77777777" w:rsidR="00B64E87" w:rsidRDefault="00B64E87" w:rsidP="00B64E87">
      <w:r>
        <w:t>Откат индекса Мосбиржи к уровням первой половины февраля связан с тем, что прогресс в переговорах по урегулированию украинского конфликта идет небыстро, считает эксперт по фондовому рынку брокера БКС Александр Шепелев. Дополнительным негативом выступили новости вокруг основателя «Русагро» и данные Росстата о возобновлении роста недельной инфляции, добавил он.</w:t>
      </w:r>
    </w:p>
    <w:p w14:paraId="6FBA0060" w14:textId="77777777" w:rsidR="00B64E87" w:rsidRDefault="00B64E87" w:rsidP="00B64E87">
      <w:r>
        <w:t>Бенчмарк опустился к сильной поддержке у 3000 пунктов, откуда покупатели могут организовать отскок к 3150-3200 пунктам, рассуждает Шепелев. Некоторую поддержку акциям в начале апреля может оказать ослабление рубля на фоне завершения налогового периода, допустил он.</w:t>
      </w:r>
    </w:p>
    <w:p w14:paraId="4DAD4E9F" w14:textId="77777777" w:rsidR="00B64E87" w:rsidRDefault="00B64E87" w:rsidP="00B64E87">
      <w:r>
        <w:t>Краткосрочный прогноз БКС по курсу юаня - 12 руб., по курсу доллара - 85 руб. Помимо потери локальной опоры в виде налогового периода давление на все рублевые активы оказывает геополитическая неопределенность вокруг украинского конфликта, констатировал Шепелев.</w:t>
      </w:r>
    </w:p>
    <w:p w14:paraId="0CAE0B66" w14:textId="77777777" w:rsidR="00B64E87" w:rsidRDefault="00B64E87" w:rsidP="00B64E87">
      <w:r>
        <w:t>В понедельник Whoosh опубликует финансовые результаты за 2024 г. Во вторник «Аэрофлот» проведет заседание совета директоров с дивидендами на повестке. В среду Росстат опубликует недельные данные по инфляции, а Банк России - резюме обсуждения ключевой ставки. В четверг «Русагро» раскроет годовой отчет за 2024 г., а группа «Астра» - отчетность по международным стандартам.</w:t>
      </w:r>
    </w:p>
    <w:p w14:paraId="0BF7EF2C" w14:textId="77777777" w:rsidR="00B64E87" w:rsidRDefault="00B64E87" w:rsidP="00B64E87">
      <w:r>
        <w:t>***</w:t>
      </w:r>
    </w:p>
    <w:p w14:paraId="419F176B" w14:textId="77777777" w:rsidR="00B64E87" w:rsidRDefault="00B64E87" w:rsidP="00B64E87">
      <w:r>
        <w:t>Кто такой квалифицированный инвестор</w:t>
      </w:r>
    </w:p>
    <w:p w14:paraId="0F5232B3" w14:textId="77777777" w:rsidR="00B64E87" w:rsidRPr="00994D8A" w:rsidRDefault="00B64E87" w:rsidP="00B64E87">
      <w:r>
        <w:t>Это отдельная категория инвесторов, обладающих необходимыми знаниями и опытом работы на рынке ценных бумаг, а также финансовыми возможностями, чтобы качественно оценивать риски и осознанно инвестировать в рискованные инструменты. По закону все инвесторы вправе покупать ОФЗ с фиксированным доходом, корпоративные облигации с высоким кредитным рейтингом, акции российских компаний из котировальных списков, паи биржевых, открытых и интервальных ПИФов. Статус «квала» открывает доступ ко всем остальным, более сложным, инструментам, например бессрочным облигациям, паям закрытых ПИФов и структурным продуктам. Критерии признания инвесторов квалифицированными могут быть как самостоятельными (образование, доход, размер имущества), так и комбинированными.</w:t>
      </w:r>
    </w:p>
    <w:p w14:paraId="5F6FB3CC" w14:textId="77777777" w:rsidR="00B64E87" w:rsidRDefault="00B64E87" w:rsidP="00B64E87">
      <w:pPr>
        <w:pStyle w:val="2"/>
      </w:pPr>
      <w:bookmarkStart w:id="149" w:name="_Toc194298436"/>
      <w:r>
        <w:t>Ведомости, 31.03.2025, Импресарио первичных размещений</w:t>
      </w:r>
      <w:bookmarkEnd w:id="149"/>
    </w:p>
    <w:p w14:paraId="5B5190D8" w14:textId="77777777" w:rsidR="00B64E87" w:rsidRDefault="00B64E87" w:rsidP="00B64E87">
      <w:pPr>
        <w:pStyle w:val="3"/>
      </w:pPr>
      <w:bookmarkStart w:id="150" w:name="_Toc194298437"/>
      <w:r>
        <w:t>Обратная связь по докладу Банка России об IPO вскрыла тревоги организаторов размещений.</w:t>
      </w:r>
      <w:bookmarkEnd w:id="150"/>
    </w:p>
    <w:p w14:paraId="632E9259" w14:textId="77777777" w:rsidR="00B64E87" w:rsidRDefault="00B64E87" w:rsidP="00B64E87">
      <w:r>
        <w:t>Сергей Моисеев , советник первого заместителя председателя Банка России</w:t>
      </w:r>
    </w:p>
    <w:p w14:paraId="0CB13F0B" w14:textId="77777777" w:rsidR="00B64E87" w:rsidRDefault="00B64E87" w:rsidP="00B64E87">
      <w:r>
        <w:lastRenderedPageBreak/>
        <w:t>В начале года Банк России опубликовал доклад для общественных консультаций «Информационная прозрачность на рынке ценных бумаг: эмитенты и условия первичного размещения их акций». Видное место в нем занимает тема организатора публичных размещений или, как говорят на западный манер, андеррайтера (underwriter). В частности, статус и функции организатора, его непростые отношения с эмитентами и инвесторами. Несмотря на наличие в названии слова «публичный», мир IPO далек от публичности. Он представлен закрытым клубом профессионалов, мало известных рядовому читателю. Общественное обсуждение выявило скрытые опасения, связанные с легализацией профессии.</w:t>
      </w:r>
    </w:p>
    <w:p w14:paraId="06CC5341" w14:textId="77777777" w:rsidR="00B64E87" w:rsidRDefault="00B64E87" w:rsidP="00B64E87">
      <w:r>
        <w:t>Кто такой организатор?</w:t>
      </w:r>
    </w:p>
    <w:p w14:paraId="67A29850" w14:textId="77777777" w:rsidR="00B64E87" w:rsidRDefault="00B64E87" w:rsidP="00B64E87">
      <w:r>
        <w:t>Вплоть до 2022 г. рынок IPO жил в условиях обычаев делового оборота американского и британского рынков. Другими словами, на нем закрепились правила поведения, не находящие отражения в нормативных актах. В законодательстве о рынке ценных бумаг введено понятие «финансового консультанта на рынке ценных бумаг», оказывающего услуги по подготовке проспекта ценных бумаг. По усмотрению эмитента проспект может подписываться финансовым консультантом, подтверждающим достоверность и полноту информации. Некоторые считают финансового консультанта организатором, хотя его портрет списан с европейских «независимых консультантов IPO» (corporate finance advisors), чья роль состоит в защите эмитента ввиду конфликта интересов организатора. Российское регулирование позволяет проводить размещение с привлечением брокеров, оказывающих эмитенту услуги по размещению/организации, куда отнесены консультационные услуги, а также услуги, связанные с приобретением брокером акций за свой счет.</w:t>
      </w:r>
    </w:p>
    <w:p w14:paraId="63BA1BA3" w14:textId="77777777" w:rsidR="00B64E87" w:rsidRDefault="00B64E87" w:rsidP="00B64E87">
      <w:r>
        <w:t>В 2024 г. в свет вышли «Стандарты сделки по первичному публичному предложению/размещению акций (IPO) на Московской бирже», подготовленные с привлечением группы организаторов и консультантов. Документ демонстрирует изобилие услуг, которые можно предоставить эмитенту. За его скобками осталась единая терминология, стандартизация процедур и документации. Строго говоря, инвесторы за пределами клуба организаторов по-прежнему мало что знают об их деятельности, начиная с содержания соглашения с эмитентом (или акционерами) и заканчивая договорной стабилизацией цены акций после начала биржевых торгов. Несмотря на ключевую роль организатора, в правовой среде отсутствуют его определение, описание услуг и ответственности. Это тем более удивительно, что до 2030 г. властями запланированы IPO на сотни миллиардов рублей.</w:t>
      </w:r>
    </w:p>
    <w:p w14:paraId="75C32F9A" w14:textId="77777777" w:rsidR="00B64E87" w:rsidRDefault="00B64E87" w:rsidP="00B64E87">
      <w:r>
        <w:t>Перспектива легализации организаторов вызывает опасения, что она усугубит риски их деятельности. Организаторы возражают против получения статуса и собственной подписи под проспектом ценных бумаг. И то и другое создает угрозу исков со стороны недовольных инвесторов, потребует включения риска в комиссию организатора, сделает IPO недоступным для эмитентов и тем самым разрушит рынок - по крайней мере, такие доводы «против» высказывает Комитет по первичному рынку акций на Мосбирже. В основе страхов лежит американский опыт, где юридическое сопровождение превратилось в доходный бизнес, построенный на судах против американских инвестиционных банков. В российской юрисдикции публично не известно ни про суды против эмитентов, впервые вышедших на рынок, ни про их организаторов. Это создает зыбкую почву для удорожания IPO из-за подписи организатора под проспектом.</w:t>
      </w:r>
    </w:p>
    <w:p w14:paraId="5C061CA8" w14:textId="77777777" w:rsidR="00B64E87" w:rsidRDefault="00B64E87" w:rsidP="00B64E87">
      <w:r>
        <w:lastRenderedPageBreak/>
        <w:t>Большинство российских организаторов - банки. По базельской классификации риск судебных преследований относится к операционному риску, управление которым регламентировано банковским регулированием. Eсли банк применяет стандартизированный подход к операционному риску, он выделяет на его покрытие незначительную долю комиссионного дохода от IPO вне зависимости от того, подписал он проспект или нет. В основе стандартизированного управления риском лежит факт наличия комиссионного дохода. Eсли банк применяет продвинутый подход, резерв на возможные потери будет сформирован после проигрыша в суде или если в течение судебных слушаний негативный исход станет очевидным.</w:t>
      </w:r>
    </w:p>
    <w:p w14:paraId="718640A8" w14:textId="77777777" w:rsidR="00B64E87" w:rsidRDefault="00B64E87" w:rsidP="00B64E87">
      <w:r>
        <w:t>В основе продвинутого управления риском лежит многолетняя статистика решений в пользу истца. Резервы под будущие потери оправданны, если против организаторов ежегодно будут подаваться массовые иски из-за некачественных размещений. С одной стороны, судебная практика делает маловероятным подобное влияние претензий на комиссию организатора. С другой стороны, отбор качественных эмитентов, а также ответственное отношение к проспекту и размещению - это и есть инструменты управления операционным риском, которое Банк России хотел бы видеть от организаторов.</w:t>
      </w:r>
    </w:p>
    <w:p w14:paraId="466B4EE3" w14:textId="77777777" w:rsidR="00B64E87" w:rsidRDefault="00B64E87" w:rsidP="00B64E87">
      <w:r>
        <w:t>Quid pro quo</w:t>
      </w:r>
    </w:p>
    <w:p w14:paraId="1DBE3CFF" w14:textId="77777777" w:rsidR="00B64E87" w:rsidRDefault="00B64E87" w:rsidP="00B64E87">
      <w:r>
        <w:t>«Quid pro quo», - говорили граждане Древнего Рима, предлагая обмен «услуга за услугу». На принципе взаимовыгодного обмена строятся отношения организатора с инвесторами. Профессиональный спрос на IPO предъявляют две крупные группы институциональных инвесторов: банки, а также управляющие компании, входящие в состав банковских групп. Менее видную роль играют брокеры, дилеры и страховщики. С клиентскими группами организатора связывают отношения, выходящие далеко за пределы IPO. Именно им предназначены выгоды, полученные от дисконта к справедливой цене, о котором организатор может договориться с эмитентом.</w:t>
      </w:r>
    </w:p>
    <w:p w14:paraId="2636D702" w14:textId="77777777" w:rsidR="00B64E87" w:rsidRDefault="00B64E87" w:rsidP="00B64E87">
      <w:r>
        <w:t xml:space="preserve">Не все инвесторы имеют одинаковую ценность в глазах организатора. Институциональные инвесторы, которые в ходе переговоров помогают определить дисконт, приносят больше денег. Они - завсегдатаи IPO и обладатели неформальных привилегий. Их заявки удовлетворяются в первую очередь. Разница в «аллокации» по отношению к рядовым инвесторам может составлять более двух раз. За банками и брокерами стоят другие профессиональные инвесторы: управляющие компании АИФ, ПИФ и </w:t>
      </w:r>
      <w:r w:rsidRPr="00EE39DD">
        <w:rPr>
          <w:b/>
        </w:rPr>
        <w:t>НПФ</w:t>
      </w:r>
      <w:r>
        <w:t>. Их заявки удовлетворяются по цене, на которую они рассчитывают. Будучи институционалами, банки и брокеры получают полное удовлетворение заявок, после чего перепродают акции в режиме переговорных сделок по цене размещения управляющим компаниям.</w:t>
      </w:r>
    </w:p>
    <w:p w14:paraId="20E32F6F" w14:textId="77777777" w:rsidR="00B64E87" w:rsidRDefault="00B64E87" w:rsidP="00B64E87">
      <w:r>
        <w:t>Опосредованно участвующие в IPO фонды тоже выигрывают: от них не требуется замораживать деньги на время подписки. Одновременно управляющие компании соблюдают лимит концентрации на эмитента и требования к составу и структуре активов. Опосредованное участие позволяет извлекать бо́льшую эффективную доходность, чем у розничных инвесторов. На перепродажу по цене размещения может приходиться от 20 до 40% объема IPO. В отличие от институционалов розничные инвесторы привилегией не обладают ни по объему заявки, ни по ее цене. В 2023-2024 гг. в ряде IPO розничные инвесторы могли назвать только сумму заявки, т. е. она носила неконкурентный характер и не влияла на цену.</w:t>
      </w:r>
    </w:p>
    <w:p w14:paraId="469F88A5" w14:textId="77777777" w:rsidR="00B64E87" w:rsidRDefault="00B64E87" w:rsidP="00B64E87">
      <w:r>
        <w:lastRenderedPageBreak/>
        <w:t>Наконец, организатор может сам или через связанных лиц извлекать прямую выгоду, если выкупит крупный пакет акций для последующей перепродажи. Комедийная драма «Волк с Уолл-стрит» про похождения Джордана Белфорта - отличная иллюстрация скрытых возможностей организатора. В зависимости от риск-профиля эмитента его акции в первую очередь приобретаются на собственный баланс организатора, затем для связанных лиц и в последнюю очередь - для перепродажи VIP-инвесторам по цене IPO. Привилегированных клиентов можно определить по тому, встречаются ли с ними представители организатора накануне или во время формирования книги заявок. Известный поборник индексных фондов Бёртон Малкиел в бестселлере «Случайное блуждание по Уолл-стрит» заметил: «Вам никогда не дадут купить действительно хорошие IPO. Горячие IPO расхватываются крупными институциональными инвесторами или самыми богатыми клиентами организатора». В любом случае «money left on the table» («деньги, оставленные [эмитентом] на столе» - жаргон, перекочевавший в IPO из карточной игры) достанутся тем, с кем организатор работает по принципу «услуга за услугу».</w:t>
      </w:r>
    </w:p>
    <w:p w14:paraId="7149FB2E" w14:textId="77777777" w:rsidR="00B64E87" w:rsidRDefault="00B64E87" w:rsidP="00B64E87">
      <w:r>
        <w:t>Непубличная часть размещения близка к приемам, принятым банками в Лондоне, за исключением того, что в России она не регламентирована. В 2016 г. Управление по финансовому регулированию и надзору Великобритании опубликовало результаты анализа рынка первичных размещений. Методы ценовой и неценовой дискриминаций созвучны - что неудивительно, ведь отечественным организаторам было у кого учиться в совместных размещениях до 2022 г. В США встречались и более дикие практики, например «лэддеринг» (laddering) - продажа по заниженной цене при условии, что для нагнетания спроса инвестор купит дороже на вторичном рынке, или «спиннинг» (spinning) - дешевые акции для руководства банков в качестве скрытой взятки.</w:t>
      </w:r>
    </w:p>
    <w:p w14:paraId="3E35FA5D" w14:textId="77777777" w:rsidR="00B64E87" w:rsidRDefault="00B64E87" w:rsidP="00B64E87">
      <w:r>
        <w:t>По мере запрета одиозных практик им на смену приходят новые. В 2024 г. Банк России направил Национальной ассоциации участников фондового рынка письмо «О недостатках и нарушениях при исполнении требований, направленных на выявление конфликта интересов, управление им и предотвращение его реализации, при участии в IPO». В публичном письме речь идет об отсутствии у организаторов управления конфликта интересов, выставлении заявок на IPO по цене брокера вместо цены клиента, вытеснении клиентских заявок собственными заявками и т. д.</w:t>
      </w:r>
    </w:p>
    <w:p w14:paraId="37D295EE" w14:textId="77777777" w:rsidR="00B64E87" w:rsidRDefault="00B64E87" w:rsidP="00B64E87">
      <w:r>
        <w:t>Ценник IPO</w:t>
      </w:r>
    </w:p>
    <w:p w14:paraId="24CEA4A1" w14:textId="77777777" w:rsidR="00B64E87" w:rsidRDefault="00B64E87" w:rsidP="00B64E87">
      <w:r>
        <w:t>В отличие от первичных размещений облигаций эмитенты проводят IPO первый и последний раз в жизни. Комиссионные доходы организаторов не публичны, поскольку нигде не раскрываются. Оценка эмитентом объективности комиссии - задача не из тривиальных. В 2023-2024 гг. каждый десятый российский эмитент отказался от услуг организатора. Прямые размещения в биржевом стакане или на внебиржевом рынке, как правило, связаны с последующим падением цены. В результате эмитент предпочитает договариваться с организатором, о ком Стандарты Московской биржи говорят, что он имеет «историю успешных сделок». О безальтернативности свидетельствуют совокупные комиссии за IPO, которые для эмитентов средней капитализации достигают 7%, а для малой - от 10% и выше. Доля организатора в общей комиссии за размещение составляет от 80 до 90%.</w:t>
      </w:r>
    </w:p>
    <w:p w14:paraId="268E6DCF" w14:textId="77777777" w:rsidR="00B64E87" w:rsidRDefault="00B64E87" w:rsidP="00B64E87">
      <w:r>
        <w:t xml:space="preserve">Сравнимо ли отечественное ценообразование на IPO с зарубежными аналогами? В январе 2025 г. в Гонконге разразилась конкурентная борьба за вторичный листинг </w:t>
      </w:r>
      <w:r>
        <w:lastRenderedPageBreak/>
        <w:t>подсанкционного китайского производителя аккумуляторов для электромобилей CATL. Речь шла о комиссии организатора в 0,01% при том, что эмитент готов заплатить целых 0,2%. Хотя в Гонконге в прошлом году состоялось 66 IPO, организаторы считают, что местный рынок слишком мал, и готовы предлагать услуги едва ли не бесплатно, лишь бы эмитенты выходили на биржу. В минувшее десятилетие среднее IPO в Гонконге обходилось в 2,5-3,5% стоимости выпуска. По сведениям, собранным редакцией Financial Times, в Eвропе и Азии комиссия для эмитентов малой и средней капитализации составляет от 3 до 4%, а в США - те самые упомянутые от 7% и выше.</w:t>
      </w:r>
    </w:p>
    <w:p w14:paraId="41177651" w14:textId="77777777" w:rsidR="00B64E87" w:rsidRDefault="00B64E87" w:rsidP="00B64E87">
      <w:r>
        <w:t>Одна из нашумевших работ исследователей Оксфордского университета «Почему американские эмитенты не требуют европейских комиссий за IPO?» объясняет размер комиссий в США не столько судебными рисками (на которые склонны ссылаться российские организаторы), сколько «несговорчивой олигополией». Отечественный ценник повторяет американский как по структуре, так и по уровню издержек. В его основе лежит несовершенная конкуренция: с одной стороны, ценообразование с оглядкой на соседнего организатора и минувшие сделки, с другой - высокая концентрация на рынке брокерского обслуживания. По сведениям агентства Cbonds, в 2024 г. половина рынка первичных размещений пришлась всего на трех организаторов - Альфа-банк, Сбербанк и Т-банк.</w:t>
      </w:r>
    </w:p>
    <w:p w14:paraId="3C22CC48" w14:textId="77777777" w:rsidR="00B64E87" w:rsidRDefault="00B64E87" w:rsidP="00B64E87">
      <w:r>
        <w:t>В России объем IPO на порядок меньше, чем в Гонконге или на зрелых рынках, таких как США. Запретительные комиссии создают ценовой барьер для выхода эмитентов, который могут преодолеть только те, чьи акции способны взмывать к небесам. Доклад Банка России предлагает решить проблему за счет стандартной документации. Типовой набор услуг организатора может воспрепятствовать навязыванию дополнительных услуг, а также поспособствует бо́льшей прозрачности вознаграждения. За примером не стоит ходить далеко - на развитых рынках категоризация и величина расходов на IPO раскрывается в проспекте ценных бумаг. В России это единичные случаи, если эмитент хочет показать намерения и свою добросовестность.</w:t>
      </w:r>
    </w:p>
    <w:p w14:paraId="1E03AB3E" w14:textId="77777777" w:rsidR="00B64E87" w:rsidRDefault="00B64E87" w:rsidP="00B64E87">
      <w:r>
        <w:t>Теневой импресарио</w:t>
      </w:r>
    </w:p>
    <w:p w14:paraId="0DCD2F23" w14:textId="77777777" w:rsidR="00B64E87" w:rsidRDefault="00B64E87" w:rsidP="00B64E87">
      <w:r>
        <w:t>Наблюдая за IPO, лауреат нобелевской премии по экономике Роберт Шиллер сравнил организатора с импресарио. Спрос на них создали итальянские владельцы оперных площадок - как правило, театральные любители, - которые поручали импресарио нанимать композитора, а также оркестр, исполнителей, костюмеров и декораторов. Импресарио отлично понимает, что публика считает пустые места признаком провала, а переполненный зал, напротив, - доказательством успеха.</w:t>
      </w:r>
    </w:p>
    <w:p w14:paraId="1395FB61" w14:textId="77777777" w:rsidR="00B64E87" w:rsidRDefault="00B64E87" w:rsidP="00B64E87">
      <w:r>
        <w:t>Пресловутый дисконт к справедливой стоимости, которого организатор может добиться от мажоритарных акционеров, обещает высокую доходность первого торгового дня. Подскок цены в первые часы работы биржи наградит организатора репутацией, а размещение станет «успешным». Без медных труб первого дня инвесторы не придут на следующее размещение. Участники IPO - это, как правило, фанаты импресарио, половина из которых следует за ним от размещения к размещению.</w:t>
      </w:r>
    </w:p>
    <w:p w14:paraId="7BD96B69" w14:textId="77777777" w:rsidR="00B64E87" w:rsidRDefault="00B64E87" w:rsidP="00B64E87">
      <w:r>
        <w:t xml:space="preserve">В отличие от оперных импресарио российские организаторы остаются в тени. Не ясно их положение на рынке услуг и функции. Комиссионные носят непубличный характер и приближаются к потолку, делающему IPO экономически бессмысленным. </w:t>
      </w:r>
      <w:r>
        <w:lastRenderedPageBreak/>
        <w:t>Обязанности организатора и его ответственность перед инвесторами тоже непонятны. Организатор не подписывает проспект, не подтверждает его содержание, не отвечает за достоверную оценку стоимости эмитента. Ничего не известно ни о его договорных операциях по стабилизации цены после IPO, ни о его контроле за блокировкой продаж предыдущих акционеров.</w:t>
      </w:r>
    </w:p>
    <w:p w14:paraId="5EFA9DAB" w14:textId="77777777" w:rsidR="00B64E87" w:rsidRDefault="00B64E87" w:rsidP="00B64E87">
      <w:r>
        <w:t>По итогам обсуждения доклада Банк России предлагает более пристально посмотреть на непубличные практики публичных размещений. Eго цель - повышение эффективности работы организатора ради баланса интересов эмитентов и инвесторов. Равновесие предполагается обрести за счет информационной прозрачности, справедливого ценообразования на акции и здоровой тарификации. Предлагается устранить неопределенность статуса организатора и стандартизировать документацию, регламентирующую IPO. Как и в случае со стандартной документацией для срочных сделок на финансовых рынках (так называемая RISDA), стандартизация может быть проведена на основе примерной формы соглашения. Потребуются типовые договоры эмитента с организатором, соглашения об ограничении продажи (обременении) акций, принципы распределения акций с обязательным раскрытием информации после IPO.</w:t>
      </w:r>
    </w:p>
    <w:p w14:paraId="4F7F9325" w14:textId="77777777" w:rsidR="00B64E87" w:rsidRDefault="00B64E87" w:rsidP="00B64E87">
      <w:r>
        <w:t>С одной стороны, упорядочивание практики призвано дать участникам размещения - как эмитентам, так и инвесторам, - гарантии их защиты. С другой стороны, сохранить гибкость условий и привлекательность выхода новых эмитентов на первичный рынок. В конечном счете от работы организатора зависит эффективность рынка капитала - распределение денег по справедливым ценам.</w:t>
      </w:r>
    </w:p>
    <w:p w14:paraId="6C3CCD1A" w14:textId="77777777" w:rsidR="00B64E87" w:rsidRPr="0090779C" w:rsidRDefault="00B64E87" w:rsidP="00B64E87"/>
    <w:p w14:paraId="77F81C66" w14:textId="77777777" w:rsidR="00007938" w:rsidRPr="002B67C7" w:rsidRDefault="00007938" w:rsidP="00007938"/>
    <w:p w14:paraId="0466714A" w14:textId="77777777" w:rsidR="00111D7C" w:rsidRPr="002B67C7" w:rsidRDefault="00111D7C" w:rsidP="00111D7C">
      <w:pPr>
        <w:pStyle w:val="251"/>
      </w:pPr>
      <w:bookmarkStart w:id="151" w:name="_Toc99271712"/>
      <w:bookmarkStart w:id="152" w:name="_Toc99318658"/>
      <w:bookmarkStart w:id="153" w:name="_Toc165991078"/>
      <w:bookmarkStart w:id="154" w:name="_Toc194298438"/>
      <w:bookmarkEnd w:id="132"/>
      <w:bookmarkEnd w:id="133"/>
      <w:r w:rsidRPr="002B67C7">
        <w:lastRenderedPageBreak/>
        <w:t>НОВОСТИ ЗАРУБЕЖНЫХ ПЕНСИОННЫХ СИСТЕМ</w:t>
      </w:r>
      <w:bookmarkEnd w:id="151"/>
      <w:bookmarkEnd w:id="152"/>
      <w:bookmarkEnd w:id="153"/>
      <w:bookmarkEnd w:id="154"/>
    </w:p>
    <w:p w14:paraId="6914DDA6" w14:textId="77777777" w:rsidR="00111D7C" w:rsidRPr="002B67C7" w:rsidRDefault="00111D7C" w:rsidP="00111D7C">
      <w:pPr>
        <w:pStyle w:val="10"/>
      </w:pPr>
      <w:bookmarkStart w:id="155" w:name="_Toc99271713"/>
      <w:bookmarkStart w:id="156" w:name="_Toc99318659"/>
      <w:bookmarkStart w:id="157" w:name="_Toc165991079"/>
      <w:bookmarkStart w:id="158" w:name="_Toc194298439"/>
      <w:r w:rsidRPr="002B67C7">
        <w:t>Новости пенсионной отрасли стран ближнего зарубежья</w:t>
      </w:r>
      <w:bookmarkEnd w:id="155"/>
      <w:bookmarkEnd w:id="156"/>
      <w:bookmarkEnd w:id="157"/>
      <w:bookmarkEnd w:id="158"/>
    </w:p>
    <w:p w14:paraId="60882B3B" w14:textId="77777777" w:rsidR="009E70D0" w:rsidRPr="002B67C7" w:rsidRDefault="009E70D0" w:rsidP="009E70D0">
      <w:pPr>
        <w:pStyle w:val="2"/>
      </w:pPr>
      <w:bookmarkStart w:id="159" w:name="_Toc194298440"/>
      <w:r w:rsidRPr="002B67C7">
        <w:rPr>
          <w:lang w:val="en-US"/>
        </w:rPr>
        <w:t>NUR</w:t>
      </w:r>
      <w:r w:rsidRPr="002B67C7">
        <w:t>.</w:t>
      </w:r>
      <w:r w:rsidRPr="002B67C7">
        <w:rPr>
          <w:lang w:val="en-US"/>
        </w:rPr>
        <w:t>KZ</w:t>
      </w:r>
      <w:r w:rsidRPr="002B67C7">
        <w:t>, 28.03.2025, Почему пенсионные накопления уменьшились на 377 млрд тенге в Казахстане</w:t>
      </w:r>
      <w:bookmarkEnd w:id="159"/>
    </w:p>
    <w:p w14:paraId="62EF4EEC" w14:textId="77777777" w:rsidR="009E70D0" w:rsidRPr="002B67C7" w:rsidRDefault="009E70D0" w:rsidP="00F760BE">
      <w:pPr>
        <w:pStyle w:val="3"/>
      </w:pPr>
      <w:bookmarkStart w:id="160" w:name="_Toc194298441"/>
      <w:r w:rsidRPr="002B67C7">
        <w:t xml:space="preserve">К марту 2025 года инвестиционный доход от вложения пенсионных накоплений </w:t>
      </w:r>
      <w:r w:rsidR="00994D8A">
        <w:t>«</w:t>
      </w:r>
      <w:r w:rsidRPr="002B67C7">
        <w:t>просел</w:t>
      </w:r>
      <w:r w:rsidR="00994D8A">
        <w:t>»</w:t>
      </w:r>
      <w:r w:rsidRPr="002B67C7">
        <w:t xml:space="preserve"> на 377 млрд тенге. Среди причин: инфляция, изменение стоимости валют и ценных бумаг. Подробности читайте на </w:t>
      </w:r>
      <w:r w:rsidRPr="002B67C7">
        <w:rPr>
          <w:lang w:val="en-US"/>
        </w:rPr>
        <w:t>NUR</w:t>
      </w:r>
      <w:r w:rsidRPr="002B67C7">
        <w:t>.</w:t>
      </w:r>
      <w:r w:rsidRPr="002B67C7">
        <w:rPr>
          <w:lang w:val="en-US"/>
        </w:rPr>
        <w:t>KZ</w:t>
      </w:r>
      <w:r w:rsidRPr="002B67C7">
        <w:t>.</w:t>
      </w:r>
      <w:bookmarkEnd w:id="160"/>
    </w:p>
    <w:p w14:paraId="11B3A16F" w14:textId="77777777" w:rsidR="009E70D0" w:rsidRPr="002B67C7" w:rsidRDefault="009E70D0" w:rsidP="009E70D0">
      <w:r w:rsidRPr="002B67C7">
        <w:t>В начале марта стало известно, что доходность пенсионных активов, которые находятся в управлении Национального банка РК (НБРК) и частных управляющих инвестиционным портфелем (УИП), заметно просела.</w:t>
      </w:r>
    </w:p>
    <w:p w14:paraId="3344CFCE" w14:textId="77777777" w:rsidR="009E70D0" w:rsidRPr="002B67C7" w:rsidRDefault="009E70D0" w:rsidP="009E70D0">
      <w:r w:rsidRPr="002B67C7">
        <w:t>Как объяснили в Едином накопительном пенсионном фонде, основными причинами отрицательного инвестиционного дохода с начала текущего года являются:</w:t>
      </w:r>
    </w:p>
    <w:p w14:paraId="71E4D951" w14:textId="77777777" w:rsidR="009E70D0" w:rsidRPr="002B67C7" w:rsidRDefault="009E70D0" w:rsidP="009E70D0">
      <w:r w:rsidRPr="002B67C7">
        <w:t xml:space="preserve">    укрепление тенге – часть активов фонда хранится в долларах;</w:t>
      </w:r>
    </w:p>
    <w:p w14:paraId="7371DD34" w14:textId="77777777" w:rsidR="009E70D0" w:rsidRPr="002B67C7" w:rsidRDefault="009E70D0" w:rsidP="009E70D0">
      <w:r w:rsidRPr="002B67C7">
        <w:t xml:space="preserve">    снижение рыночной стоимости государственных ценных бумаг Казахстана на фоне высокой инфляции.</w:t>
      </w:r>
    </w:p>
    <w:p w14:paraId="723FF991" w14:textId="77777777" w:rsidR="009E70D0" w:rsidRPr="002B67C7" w:rsidRDefault="009E70D0" w:rsidP="009E70D0">
      <w:r w:rsidRPr="002B67C7">
        <w:t>По итогу совокупные потери управляющих пенсионными активами с начала года достигли 377 млрд тенге. По состоянию на 1 марта 2025 года под управлением Национального банка РК и УИП находилось более 22,65 трлн тенге. Непосредственно у частных компаний – более 63,2 млрд тенге.</w:t>
      </w:r>
    </w:p>
    <w:p w14:paraId="1B561C40" w14:textId="77777777" w:rsidR="009E70D0" w:rsidRPr="002B67C7" w:rsidRDefault="009E70D0" w:rsidP="009E70D0">
      <w:r w:rsidRPr="002B67C7">
        <w:t>Как изменилась доходность Нацбанка</w:t>
      </w:r>
    </w:p>
    <w:p w14:paraId="51867E5E" w14:textId="77777777" w:rsidR="009E70D0" w:rsidRPr="002B67C7" w:rsidRDefault="009E70D0" w:rsidP="009E70D0">
      <w:r w:rsidRPr="002B67C7">
        <w:t>С начала года доходность активов под управлением Национального банка РК (НБРК), сформированных за счет обязательных, обязательных профессиональных и добровольных взносов, оказалась отрицательной – минус 1,64%. Управляющий потерял 370,6 млрд тенге.</w:t>
      </w:r>
    </w:p>
    <w:p w14:paraId="2FAAC20D" w14:textId="77777777" w:rsidR="009E70D0" w:rsidRPr="002B67C7" w:rsidRDefault="009E70D0" w:rsidP="009E70D0">
      <w:r w:rsidRPr="002B67C7">
        <w:t>Что касается активов, которые формируются за счет нового обязательного пенсионного взноса работодателя (ОПВР), то они с начала года просели на 2,54%, или на 6,5 млрд тенге.</w:t>
      </w:r>
    </w:p>
    <w:p w14:paraId="44E347C3" w14:textId="77777777" w:rsidR="009E70D0" w:rsidRPr="002B67C7" w:rsidRDefault="009E70D0" w:rsidP="009E70D0">
      <w:r w:rsidRPr="002B67C7">
        <w:t>Как изменилась доходность частных управляющих</w:t>
      </w:r>
    </w:p>
    <w:p w14:paraId="5E44D1EA" w14:textId="77777777" w:rsidR="009E70D0" w:rsidRPr="002B67C7" w:rsidRDefault="009E70D0" w:rsidP="009E70D0">
      <w:r w:rsidRPr="002B67C7">
        <w:t xml:space="preserve">    У </w:t>
      </w:r>
      <w:r w:rsidRPr="002B67C7">
        <w:rPr>
          <w:lang w:val="en-US"/>
        </w:rPr>
        <w:t>Halyk</w:t>
      </w:r>
      <w:r w:rsidRPr="002B67C7">
        <w:t xml:space="preserve"> </w:t>
      </w:r>
      <w:r w:rsidRPr="002B67C7">
        <w:rPr>
          <w:lang w:val="en-US"/>
        </w:rPr>
        <w:t>Finance</w:t>
      </w:r>
      <w:r w:rsidRPr="002B67C7">
        <w:t xml:space="preserve"> по состоянию на 1 марта находилось 39 млрд тенге. Доходность с начала года оказалась отрицательной – минус 0,51%, что составляет порядка 199 млн тенге.</w:t>
      </w:r>
    </w:p>
    <w:p w14:paraId="1135E231" w14:textId="77777777" w:rsidR="009E70D0" w:rsidRPr="002B67C7" w:rsidRDefault="009E70D0" w:rsidP="009E70D0">
      <w:r w:rsidRPr="002B67C7">
        <w:t xml:space="preserve">    </w:t>
      </w:r>
      <w:r w:rsidR="00994D8A">
        <w:t>«</w:t>
      </w:r>
      <w:r w:rsidRPr="002B67C7">
        <w:t>Сентрас Секьюритиз</w:t>
      </w:r>
      <w:r w:rsidR="00994D8A">
        <w:t>»</w:t>
      </w:r>
      <w:r w:rsidRPr="002B67C7">
        <w:t xml:space="preserve"> управлял активами на 2,1 млрд тенге. С начала года доходность составила минус 0,2%, что в деньгах равно 3 млн тенге.</w:t>
      </w:r>
    </w:p>
    <w:p w14:paraId="5B331FA8" w14:textId="77777777" w:rsidR="009E70D0" w:rsidRPr="002B67C7" w:rsidRDefault="009E70D0" w:rsidP="009E70D0">
      <w:r w:rsidRPr="002B67C7">
        <w:lastRenderedPageBreak/>
        <w:t xml:space="preserve">    </w:t>
      </w:r>
      <w:r w:rsidRPr="002B67C7">
        <w:rPr>
          <w:lang w:val="en-US"/>
        </w:rPr>
        <w:t>Jusan</w:t>
      </w:r>
      <w:r w:rsidRPr="002B67C7">
        <w:t xml:space="preserve"> </w:t>
      </w:r>
      <w:r w:rsidRPr="002B67C7">
        <w:rPr>
          <w:lang w:val="en-US"/>
        </w:rPr>
        <w:t>Invest</w:t>
      </w:r>
      <w:r w:rsidRPr="002B67C7">
        <w:t xml:space="preserve"> управляет активами на 11,3 млрд тенге. С начала года он показал доходность в 0,37% и принес своим вкладчикам дополнительно 45 млн тенге.</w:t>
      </w:r>
    </w:p>
    <w:p w14:paraId="5352502A" w14:textId="77777777" w:rsidR="009E70D0" w:rsidRPr="002B67C7" w:rsidRDefault="009E70D0" w:rsidP="009E70D0">
      <w:r w:rsidRPr="002B67C7">
        <w:t xml:space="preserve">    В управлении </w:t>
      </w:r>
      <w:r w:rsidRPr="002B67C7">
        <w:rPr>
          <w:lang w:val="en-US"/>
        </w:rPr>
        <w:t>Halyk</w:t>
      </w:r>
      <w:r w:rsidRPr="002B67C7">
        <w:t xml:space="preserve"> </w:t>
      </w:r>
      <w:r w:rsidRPr="002B67C7">
        <w:rPr>
          <w:lang w:val="en-US"/>
        </w:rPr>
        <w:t>Global</w:t>
      </w:r>
      <w:r w:rsidRPr="002B67C7">
        <w:t xml:space="preserve"> </w:t>
      </w:r>
      <w:r w:rsidRPr="002B67C7">
        <w:rPr>
          <w:lang w:val="en-US"/>
        </w:rPr>
        <w:t>Markets</w:t>
      </w:r>
      <w:r w:rsidRPr="002B67C7">
        <w:t xml:space="preserve"> находится 5,1 млрд тенге. По состоянию на 1 марта он достиг доходности в 0,14% и заработал 8 млн тенге для своих клиентов.</w:t>
      </w:r>
    </w:p>
    <w:p w14:paraId="17DA36D3" w14:textId="77777777" w:rsidR="009E70D0" w:rsidRPr="002B67C7" w:rsidRDefault="009E70D0" w:rsidP="009E70D0">
      <w:r w:rsidRPr="002B67C7">
        <w:t xml:space="preserve">    </w:t>
      </w:r>
      <w:r w:rsidRPr="002B67C7">
        <w:rPr>
          <w:lang w:val="en-US"/>
        </w:rPr>
        <w:t>BCC</w:t>
      </w:r>
      <w:r w:rsidRPr="002B67C7">
        <w:t xml:space="preserve"> </w:t>
      </w:r>
      <w:r w:rsidRPr="002B67C7">
        <w:rPr>
          <w:lang w:val="en-US"/>
        </w:rPr>
        <w:t>Invest</w:t>
      </w:r>
      <w:r w:rsidRPr="002B67C7">
        <w:t xml:space="preserve"> управляет активами на 5,7 млрд тенге. На 1 марта управляющий показал самую высокую доходность – 0,79% и заработал для вкладчиков дополнительно 47 млн тенге.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4"/>
        <w:gridCol w:w="1779"/>
        <w:gridCol w:w="1859"/>
        <w:gridCol w:w="775"/>
      </w:tblGrid>
      <w:tr w:rsidR="009E70D0" w:rsidRPr="002B67C7" w14:paraId="2C5635FD" w14:textId="77777777" w:rsidTr="009E70D0">
        <w:trPr>
          <w:tblHeader/>
          <w:tblCellSpacing w:w="15" w:type="dxa"/>
        </w:trPr>
        <w:tc>
          <w:tcPr>
            <w:tcW w:w="0" w:type="auto"/>
            <w:gridSpan w:val="4"/>
            <w:vAlign w:val="center"/>
            <w:hideMark/>
          </w:tcPr>
          <w:p w14:paraId="2975EEC8" w14:textId="77777777" w:rsidR="009E70D0" w:rsidRPr="002B67C7" w:rsidRDefault="009E70D0" w:rsidP="009E70D0">
            <w:pPr>
              <w:rPr>
                <w:bCs/>
              </w:rPr>
            </w:pPr>
            <w:r w:rsidRPr="002B67C7">
              <w:rPr>
                <w:bCs/>
              </w:rPr>
              <w:t xml:space="preserve">Доходность активов ЕНПФ </w:t>
            </w:r>
            <w:r w:rsidRPr="002B67C7">
              <w:rPr>
                <w:bCs/>
              </w:rPr>
              <w:br/>
              <w:t>(на 1 марта 2025 года)</w:t>
            </w:r>
          </w:p>
        </w:tc>
      </w:tr>
      <w:tr w:rsidR="009E70D0" w:rsidRPr="002B67C7" w14:paraId="5C20E23B" w14:textId="77777777" w:rsidTr="009E70D0">
        <w:trPr>
          <w:tblCellSpacing w:w="15" w:type="dxa"/>
        </w:trPr>
        <w:tc>
          <w:tcPr>
            <w:tcW w:w="0" w:type="auto"/>
            <w:vAlign w:val="center"/>
            <w:hideMark/>
          </w:tcPr>
          <w:p w14:paraId="026201C2" w14:textId="77777777" w:rsidR="009E70D0" w:rsidRPr="002B67C7" w:rsidRDefault="009E70D0" w:rsidP="009E70D0">
            <w:r w:rsidRPr="002B67C7">
              <w:rPr>
                <w:bCs/>
              </w:rPr>
              <w:t>Управляющий</w:t>
            </w:r>
          </w:p>
        </w:tc>
        <w:tc>
          <w:tcPr>
            <w:tcW w:w="0" w:type="auto"/>
            <w:vAlign w:val="center"/>
            <w:hideMark/>
          </w:tcPr>
          <w:p w14:paraId="04EA1099" w14:textId="77777777" w:rsidR="009E70D0" w:rsidRPr="002B67C7" w:rsidRDefault="009E70D0" w:rsidP="009E70D0">
            <w:r w:rsidRPr="002B67C7">
              <w:rPr>
                <w:bCs/>
              </w:rPr>
              <w:t xml:space="preserve">Под </w:t>
            </w:r>
            <w:r w:rsidRPr="002B67C7">
              <w:br/>
            </w:r>
            <w:r w:rsidRPr="002B67C7">
              <w:rPr>
                <w:bCs/>
              </w:rPr>
              <w:t>управлением</w:t>
            </w:r>
          </w:p>
        </w:tc>
        <w:tc>
          <w:tcPr>
            <w:tcW w:w="0" w:type="auto"/>
            <w:gridSpan w:val="2"/>
            <w:vAlign w:val="center"/>
            <w:hideMark/>
          </w:tcPr>
          <w:p w14:paraId="228B7C00" w14:textId="77777777" w:rsidR="009E70D0" w:rsidRPr="002B67C7" w:rsidRDefault="009E70D0" w:rsidP="009E70D0">
            <w:r w:rsidRPr="002B67C7">
              <w:t>Доходность</w:t>
            </w:r>
            <w:r w:rsidRPr="002B67C7">
              <w:br/>
              <w:t>с начала года</w:t>
            </w:r>
          </w:p>
        </w:tc>
      </w:tr>
      <w:tr w:rsidR="009E70D0" w:rsidRPr="002B67C7" w14:paraId="05FD905A" w14:textId="77777777" w:rsidTr="009E70D0">
        <w:trPr>
          <w:tblCellSpacing w:w="15" w:type="dxa"/>
        </w:trPr>
        <w:tc>
          <w:tcPr>
            <w:tcW w:w="0" w:type="auto"/>
            <w:vAlign w:val="center"/>
            <w:hideMark/>
          </w:tcPr>
          <w:p w14:paraId="7493E502" w14:textId="77777777" w:rsidR="009E70D0" w:rsidRPr="002B67C7" w:rsidRDefault="009E70D0" w:rsidP="009E70D0">
            <w:r w:rsidRPr="002B67C7">
              <w:t>Halyk Finance</w:t>
            </w:r>
          </w:p>
        </w:tc>
        <w:tc>
          <w:tcPr>
            <w:tcW w:w="0" w:type="auto"/>
            <w:vAlign w:val="center"/>
            <w:hideMark/>
          </w:tcPr>
          <w:p w14:paraId="68C571B7" w14:textId="77777777" w:rsidR="009E70D0" w:rsidRPr="002B67C7" w:rsidRDefault="009E70D0" w:rsidP="009E70D0">
            <w:r w:rsidRPr="002B67C7">
              <w:t>39,0 млрд тенге</w:t>
            </w:r>
          </w:p>
        </w:tc>
        <w:tc>
          <w:tcPr>
            <w:tcW w:w="0" w:type="auto"/>
            <w:vAlign w:val="center"/>
            <w:hideMark/>
          </w:tcPr>
          <w:p w14:paraId="79A85A36" w14:textId="77777777" w:rsidR="009E70D0" w:rsidRPr="002B67C7" w:rsidRDefault="009E70D0" w:rsidP="009E70D0">
            <w:r w:rsidRPr="002B67C7">
              <w:t>-198,9 млн тенге</w:t>
            </w:r>
          </w:p>
        </w:tc>
        <w:tc>
          <w:tcPr>
            <w:tcW w:w="0" w:type="auto"/>
            <w:vAlign w:val="center"/>
            <w:hideMark/>
          </w:tcPr>
          <w:p w14:paraId="4A99B690" w14:textId="77777777" w:rsidR="009E70D0" w:rsidRPr="002B67C7" w:rsidRDefault="009E70D0" w:rsidP="009E70D0">
            <w:r w:rsidRPr="002B67C7">
              <w:t>-0,51%</w:t>
            </w:r>
          </w:p>
        </w:tc>
      </w:tr>
      <w:tr w:rsidR="009E70D0" w:rsidRPr="002B67C7" w14:paraId="0A2A65C4" w14:textId="77777777" w:rsidTr="009E70D0">
        <w:trPr>
          <w:tblCellSpacing w:w="15" w:type="dxa"/>
        </w:trPr>
        <w:tc>
          <w:tcPr>
            <w:tcW w:w="0" w:type="auto"/>
            <w:vAlign w:val="center"/>
            <w:hideMark/>
          </w:tcPr>
          <w:p w14:paraId="6B977E98" w14:textId="77777777" w:rsidR="009E70D0" w:rsidRPr="002B67C7" w:rsidRDefault="00994D8A" w:rsidP="009E70D0">
            <w:r>
              <w:t>«</w:t>
            </w:r>
            <w:r w:rsidR="009E70D0" w:rsidRPr="002B67C7">
              <w:t>Сентрас Секьюритиз</w:t>
            </w:r>
            <w:r>
              <w:t>»</w:t>
            </w:r>
          </w:p>
        </w:tc>
        <w:tc>
          <w:tcPr>
            <w:tcW w:w="0" w:type="auto"/>
            <w:vAlign w:val="center"/>
            <w:hideMark/>
          </w:tcPr>
          <w:p w14:paraId="2DE08C60" w14:textId="77777777" w:rsidR="009E70D0" w:rsidRPr="002B67C7" w:rsidRDefault="009E70D0" w:rsidP="009E70D0">
            <w:r w:rsidRPr="002B67C7">
              <w:t>2,1 млрд тенге</w:t>
            </w:r>
          </w:p>
        </w:tc>
        <w:tc>
          <w:tcPr>
            <w:tcW w:w="0" w:type="auto"/>
            <w:vAlign w:val="center"/>
            <w:hideMark/>
          </w:tcPr>
          <w:p w14:paraId="1A75FBCB" w14:textId="77777777" w:rsidR="009E70D0" w:rsidRPr="002B67C7" w:rsidRDefault="009E70D0" w:rsidP="009E70D0">
            <w:r w:rsidRPr="002B67C7">
              <w:t>-2,9 млн тенге</w:t>
            </w:r>
          </w:p>
        </w:tc>
        <w:tc>
          <w:tcPr>
            <w:tcW w:w="0" w:type="auto"/>
            <w:vAlign w:val="center"/>
            <w:hideMark/>
          </w:tcPr>
          <w:p w14:paraId="3B496813" w14:textId="77777777" w:rsidR="009E70D0" w:rsidRPr="002B67C7" w:rsidRDefault="009E70D0" w:rsidP="009E70D0">
            <w:r w:rsidRPr="002B67C7">
              <w:t>-0,20%</w:t>
            </w:r>
          </w:p>
        </w:tc>
      </w:tr>
      <w:tr w:rsidR="009E70D0" w:rsidRPr="002B67C7" w14:paraId="741DF119" w14:textId="77777777" w:rsidTr="009E70D0">
        <w:trPr>
          <w:tblCellSpacing w:w="15" w:type="dxa"/>
        </w:trPr>
        <w:tc>
          <w:tcPr>
            <w:tcW w:w="0" w:type="auto"/>
            <w:vAlign w:val="center"/>
            <w:hideMark/>
          </w:tcPr>
          <w:p w14:paraId="178EC0E9" w14:textId="77777777" w:rsidR="009E70D0" w:rsidRPr="002B67C7" w:rsidRDefault="009E70D0" w:rsidP="009E70D0">
            <w:r w:rsidRPr="002B67C7">
              <w:t>Jusan Invest</w:t>
            </w:r>
          </w:p>
        </w:tc>
        <w:tc>
          <w:tcPr>
            <w:tcW w:w="0" w:type="auto"/>
            <w:vAlign w:val="center"/>
            <w:hideMark/>
          </w:tcPr>
          <w:p w14:paraId="5A8B60AB" w14:textId="77777777" w:rsidR="009E70D0" w:rsidRPr="002B67C7" w:rsidRDefault="009E70D0" w:rsidP="009E70D0">
            <w:r w:rsidRPr="002B67C7">
              <w:t>11,3 млрд тенге</w:t>
            </w:r>
          </w:p>
        </w:tc>
        <w:tc>
          <w:tcPr>
            <w:tcW w:w="0" w:type="auto"/>
            <w:vAlign w:val="center"/>
            <w:hideMark/>
          </w:tcPr>
          <w:p w14:paraId="3008588A" w14:textId="77777777" w:rsidR="009E70D0" w:rsidRPr="002B67C7" w:rsidRDefault="009E70D0" w:rsidP="009E70D0">
            <w:r w:rsidRPr="002B67C7">
              <w:t>45,0 млн тенге</w:t>
            </w:r>
          </w:p>
        </w:tc>
        <w:tc>
          <w:tcPr>
            <w:tcW w:w="0" w:type="auto"/>
            <w:vAlign w:val="center"/>
            <w:hideMark/>
          </w:tcPr>
          <w:p w14:paraId="4B39667F" w14:textId="77777777" w:rsidR="009E70D0" w:rsidRPr="002B67C7" w:rsidRDefault="009E70D0" w:rsidP="009E70D0">
            <w:r w:rsidRPr="002B67C7">
              <w:t>0,37%</w:t>
            </w:r>
          </w:p>
        </w:tc>
      </w:tr>
      <w:tr w:rsidR="009E70D0" w:rsidRPr="002B67C7" w14:paraId="3084F340" w14:textId="77777777" w:rsidTr="009E70D0">
        <w:trPr>
          <w:tblCellSpacing w:w="15" w:type="dxa"/>
        </w:trPr>
        <w:tc>
          <w:tcPr>
            <w:tcW w:w="0" w:type="auto"/>
            <w:vAlign w:val="center"/>
            <w:hideMark/>
          </w:tcPr>
          <w:p w14:paraId="3BB7398E" w14:textId="77777777" w:rsidR="009E70D0" w:rsidRPr="002B67C7" w:rsidRDefault="009E70D0" w:rsidP="009E70D0">
            <w:r w:rsidRPr="002B67C7">
              <w:t>Halyk Global Markets</w:t>
            </w:r>
          </w:p>
        </w:tc>
        <w:tc>
          <w:tcPr>
            <w:tcW w:w="0" w:type="auto"/>
            <w:vAlign w:val="center"/>
            <w:hideMark/>
          </w:tcPr>
          <w:p w14:paraId="7F27BE98" w14:textId="77777777" w:rsidR="009E70D0" w:rsidRPr="002B67C7" w:rsidRDefault="009E70D0" w:rsidP="009E70D0">
            <w:r w:rsidRPr="002B67C7">
              <w:t>5,1 млрд тенге</w:t>
            </w:r>
          </w:p>
        </w:tc>
        <w:tc>
          <w:tcPr>
            <w:tcW w:w="0" w:type="auto"/>
            <w:vAlign w:val="center"/>
            <w:hideMark/>
          </w:tcPr>
          <w:p w14:paraId="32C7CE65" w14:textId="77777777" w:rsidR="009E70D0" w:rsidRPr="002B67C7" w:rsidRDefault="009E70D0" w:rsidP="009E70D0">
            <w:r w:rsidRPr="002B67C7">
              <w:t>7,9 млн тенге</w:t>
            </w:r>
          </w:p>
        </w:tc>
        <w:tc>
          <w:tcPr>
            <w:tcW w:w="0" w:type="auto"/>
            <w:vAlign w:val="center"/>
            <w:hideMark/>
          </w:tcPr>
          <w:p w14:paraId="3645D83A" w14:textId="77777777" w:rsidR="009E70D0" w:rsidRPr="002B67C7" w:rsidRDefault="009E70D0" w:rsidP="009E70D0">
            <w:r w:rsidRPr="002B67C7">
              <w:t>0,14%</w:t>
            </w:r>
          </w:p>
        </w:tc>
      </w:tr>
      <w:tr w:rsidR="009E70D0" w:rsidRPr="002B67C7" w14:paraId="7E842343" w14:textId="77777777" w:rsidTr="009E70D0">
        <w:trPr>
          <w:tblCellSpacing w:w="15" w:type="dxa"/>
        </w:trPr>
        <w:tc>
          <w:tcPr>
            <w:tcW w:w="0" w:type="auto"/>
            <w:vAlign w:val="center"/>
            <w:hideMark/>
          </w:tcPr>
          <w:p w14:paraId="7774B158" w14:textId="77777777" w:rsidR="009E70D0" w:rsidRPr="002B67C7" w:rsidRDefault="009E70D0" w:rsidP="009E70D0">
            <w:r w:rsidRPr="002B67C7">
              <w:t>BCC Invest</w:t>
            </w:r>
          </w:p>
        </w:tc>
        <w:tc>
          <w:tcPr>
            <w:tcW w:w="0" w:type="auto"/>
            <w:vAlign w:val="center"/>
            <w:hideMark/>
          </w:tcPr>
          <w:p w14:paraId="52C467AA" w14:textId="77777777" w:rsidR="009E70D0" w:rsidRPr="002B67C7" w:rsidRDefault="009E70D0" w:rsidP="009E70D0">
            <w:r w:rsidRPr="002B67C7">
              <w:t>5,7 млрд тенге</w:t>
            </w:r>
          </w:p>
        </w:tc>
        <w:tc>
          <w:tcPr>
            <w:tcW w:w="0" w:type="auto"/>
            <w:vAlign w:val="center"/>
            <w:hideMark/>
          </w:tcPr>
          <w:p w14:paraId="53C9D7C6" w14:textId="77777777" w:rsidR="009E70D0" w:rsidRPr="002B67C7" w:rsidRDefault="009E70D0" w:rsidP="009E70D0">
            <w:r w:rsidRPr="002B67C7">
              <w:t>47,4 млн тенге</w:t>
            </w:r>
          </w:p>
        </w:tc>
        <w:tc>
          <w:tcPr>
            <w:tcW w:w="0" w:type="auto"/>
            <w:vAlign w:val="center"/>
            <w:hideMark/>
          </w:tcPr>
          <w:p w14:paraId="016799CE" w14:textId="77777777" w:rsidR="009E70D0" w:rsidRPr="002B67C7" w:rsidRDefault="009E70D0" w:rsidP="009E70D0">
            <w:r w:rsidRPr="002B67C7">
              <w:t>0,79%</w:t>
            </w:r>
          </w:p>
        </w:tc>
      </w:tr>
      <w:tr w:rsidR="009E70D0" w:rsidRPr="002B67C7" w14:paraId="49493C58" w14:textId="77777777" w:rsidTr="009E70D0">
        <w:trPr>
          <w:tblCellSpacing w:w="15" w:type="dxa"/>
        </w:trPr>
        <w:tc>
          <w:tcPr>
            <w:tcW w:w="0" w:type="auto"/>
            <w:vAlign w:val="center"/>
            <w:hideMark/>
          </w:tcPr>
          <w:p w14:paraId="2E49C0B8" w14:textId="77777777" w:rsidR="009E70D0" w:rsidRPr="002B67C7" w:rsidRDefault="009E70D0" w:rsidP="009E70D0">
            <w:r w:rsidRPr="002B67C7">
              <w:t>НБРК (ОПВР)</w:t>
            </w:r>
          </w:p>
        </w:tc>
        <w:tc>
          <w:tcPr>
            <w:tcW w:w="0" w:type="auto"/>
            <w:vAlign w:val="center"/>
            <w:hideMark/>
          </w:tcPr>
          <w:p w14:paraId="5E733021" w14:textId="77777777" w:rsidR="009E70D0" w:rsidRPr="002B67C7" w:rsidRDefault="009E70D0" w:rsidP="009E70D0">
            <w:r w:rsidRPr="002B67C7">
              <w:t>308,8 млрд тенге</w:t>
            </w:r>
          </w:p>
        </w:tc>
        <w:tc>
          <w:tcPr>
            <w:tcW w:w="0" w:type="auto"/>
            <w:vAlign w:val="center"/>
            <w:hideMark/>
          </w:tcPr>
          <w:p w14:paraId="040A414D" w14:textId="77777777" w:rsidR="009E70D0" w:rsidRPr="002B67C7" w:rsidRDefault="009E70D0" w:rsidP="009E70D0">
            <w:r w:rsidRPr="002B67C7">
              <w:t>-6,5 млрд тенге</w:t>
            </w:r>
          </w:p>
        </w:tc>
        <w:tc>
          <w:tcPr>
            <w:tcW w:w="0" w:type="auto"/>
            <w:vAlign w:val="center"/>
            <w:hideMark/>
          </w:tcPr>
          <w:p w14:paraId="1877DC40" w14:textId="77777777" w:rsidR="009E70D0" w:rsidRPr="002B67C7" w:rsidRDefault="009E70D0" w:rsidP="009E70D0">
            <w:r w:rsidRPr="002B67C7">
              <w:t>-2,54%</w:t>
            </w:r>
          </w:p>
        </w:tc>
      </w:tr>
      <w:tr w:rsidR="009E70D0" w:rsidRPr="002B67C7" w14:paraId="1CB5D12F" w14:textId="77777777" w:rsidTr="009E70D0">
        <w:trPr>
          <w:tblCellSpacing w:w="15" w:type="dxa"/>
        </w:trPr>
        <w:tc>
          <w:tcPr>
            <w:tcW w:w="0" w:type="auto"/>
            <w:vAlign w:val="center"/>
            <w:hideMark/>
          </w:tcPr>
          <w:p w14:paraId="199CE58C" w14:textId="77777777" w:rsidR="009E70D0" w:rsidRPr="002B67C7" w:rsidRDefault="009E70D0" w:rsidP="009E70D0">
            <w:r w:rsidRPr="002B67C7">
              <w:t>НБРК (ОПВ, ОППВ, ДПВ)</w:t>
            </w:r>
          </w:p>
        </w:tc>
        <w:tc>
          <w:tcPr>
            <w:tcW w:w="0" w:type="auto"/>
            <w:vAlign w:val="center"/>
            <w:hideMark/>
          </w:tcPr>
          <w:p w14:paraId="331EDCB7" w14:textId="77777777" w:rsidR="009E70D0" w:rsidRPr="002B67C7" w:rsidRDefault="009E70D0" w:rsidP="009E70D0">
            <w:r w:rsidRPr="002B67C7">
              <w:t>22,3 трлн тенге</w:t>
            </w:r>
          </w:p>
        </w:tc>
        <w:tc>
          <w:tcPr>
            <w:tcW w:w="0" w:type="auto"/>
            <w:vAlign w:val="center"/>
            <w:hideMark/>
          </w:tcPr>
          <w:p w14:paraId="42061C71" w14:textId="77777777" w:rsidR="009E70D0" w:rsidRPr="002B67C7" w:rsidRDefault="009E70D0" w:rsidP="009E70D0">
            <w:r w:rsidRPr="002B67C7">
              <w:t>-370,6 млрд тенге</w:t>
            </w:r>
          </w:p>
        </w:tc>
        <w:tc>
          <w:tcPr>
            <w:tcW w:w="0" w:type="auto"/>
            <w:vAlign w:val="center"/>
            <w:hideMark/>
          </w:tcPr>
          <w:p w14:paraId="7F7DEB38" w14:textId="77777777" w:rsidR="009E70D0" w:rsidRPr="002B67C7" w:rsidRDefault="009E70D0" w:rsidP="009E70D0">
            <w:r w:rsidRPr="002B67C7">
              <w:t>-1,64%</w:t>
            </w:r>
          </w:p>
        </w:tc>
      </w:tr>
      <w:tr w:rsidR="009E70D0" w:rsidRPr="002B67C7" w14:paraId="196F99C5" w14:textId="77777777" w:rsidTr="009E70D0">
        <w:trPr>
          <w:tblCellSpacing w:w="15" w:type="dxa"/>
        </w:trPr>
        <w:tc>
          <w:tcPr>
            <w:tcW w:w="0" w:type="auto"/>
            <w:gridSpan w:val="4"/>
            <w:vAlign w:val="center"/>
            <w:hideMark/>
          </w:tcPr>
          <w:p w14:paraId="0626CC13" w14:textId="77777777" w:rsidR="009E70D0" w:rsidRPr="002B67C7" w:rsidRDefault="009E70D0" w:rsidP="009E70D0">
            <w:r w:rsidRPr="002B67C7">
              <w:t>По данным Единого накопительного пенсионного фонда</w:t>
            </w:r>
          </w:p>
        </w:tc>
      </w:tr>
    </w:tbl>
    <w:p w14:paraId="696ADC20" w14:textId="77777777" w:rsidR="009E70D0" w:rsidRPr="002B67C7" w:rsidRDefault="009E70D0" w:rsidP="009E70D0">
      <w:r w:rsidRPr="002B67C7">
        <w:t>Впрочем, стоит отметить, что, даже учитывая текущие неудачи, казахстанцам не стоит делать поспешных выводов и критически оценивать результаты управляющих.</w:t>
      </w:r>
    </w:p>
    <w:p w14:paraId="438BB55B" w14:textId="77777777" w:rsidR="009E70D0" w:rsidRPr="002B67C7" w:rsidRDefault="009E70D0" w:rsidP="009E70D0">
      <w:r w:rsidRPr="002B67C7">
        <w:t>Дело в том, что в сфере инвестиций вполне допустимы кратковременные потери – гораздо важнее, чтобы доходность оставалась высокой в долгосрочной перспективе. А здесь ясно видны положительные результаты. Согласно данным ЕНПФ, все управляющие за последний год принесли реальный доход своим клиентам:</w:t>
      </w:r>
    </w:p>
    <w:p w14:paraId="61B935F4" w14:textId="77777777" w:rsidR="009E70D0" w:rsidRPr="002B67C7" w:rsidRDefault="009E70D0" w:rsidP="009E70D0">
      <w:pPr>
        <w:rPr>
          <w:lang w:val="en-US"/>
        </w:rPr>
      </w:pPr>
      <w:r w:rsidRPr="002B67C7">
        <w:t xml:space="preserve">    </w:t>
      </w:r>
      <w:r w:rsidRPr="002B67C7">
        <w:rPr>
          <w:lang w:val="en-US"/>
        </w:rPr>
        <w:t>Halyk Finance – 15,76%;</w:t>
      </w:r>
    </w:p>
    <w:p w14:paraId="1957BFF0" w14:textId="77777777" w:rsidR="009E70D0" w:rsidRPr="002B67C7" w:rsidRDefault="009E70D0" w:rsidP="009E70D0">
      <w:pPr>
        <w:rPr>
          <w:lang w:val="en-US"/>
        </w:rPr>
      </w:pPr>
      <w:r w:rsidRPr="002B67C7">
        <w:rPr>
          <w:lang w:val="en-US"/>
        </w:rPr>
        <w:t xml:space="preserve">    </w:t>
      </w:r>
      <w:r w:rsidR="00994D8A">
        <w:rPr>
          <w:lang w:val="en-US"/>
        </w:rPr>
        <w:t>«</w:t>
      </w:r>
      <w:r w:rsidRPr="002B67C7">
        <w:rPr>
          <w:lang w:val="en-US"/>
        </w:rPr>
        <w:t>Сентрас Секьюритиз</w:t>
      </w:r>
      <w:r w:rsidR="00994D8A">
        <w:rPr>
          <w:lang w:val="en-US"/>
        </w:rPr>
        <w:t>»</w:t>
      </w:r>
      <w:r w:rsidRPr="002B67C7">
        <w:rPr>
          <w:lang w:val="en-US"/>
        </w:rPr>
        <w:t xml:space="preserve"> – 14,19%;</w:t>
      </w:r>
    </w:p>
    <w:p w14:paraId="566B1C0C" w14:textId="77777777" w:rsidR="009E70D0" w:rsidRPr="002B67C7" w:rsidRDefault="009E70D0" w:rsidP="009E70D0">
      <w:pPr>
        <w:rPr>
          <w:lang w:val="en-US"/>
        </w:rPr>
      </w:pPr>
      <w:r w:rsidRPr="002B67C7">
        <w:rPr>
          <w:lang w:val="en-US"/>
        </w:rPr>
        <w:t xml:space="preserve">    Jusan Invest – 15,56%;</w:t>
      </w:r>
    </w:p>
    <w:p w14:paraId="661FEB99" w14:textId="77777777" w:rsidR="009E70D0" w:rsidRPr="002B67C7" w:rsidRDefault="009E70D0" w:rsidP="009E70D0">
      <w:pPr>
        <w:rPr>
          <w:lang w:val="en-US"/>
        </w:rPr>
      </w:pPr>
      <w:r w:rsidRPr="002B67C7">
        <w:rPr>
          <w:lang w:val="en-US"/>
        </w:rPr>
        <w:t xml:space="preserve">    Halyk Global Markets – 15,26%;</w:t>
      </w:r>
    </w:p>
    <w:p w14:paraId="719E345B" w14:textId="77777777" w:rsidR="009E70D0" w:rsidRPr="002B67C7" w:rsidRDefault="009E70D0" w:rsidP="009E70D0">
      <w:pPr>
        <w:rPr>
          <w:lang w:val="en-US"/>
        </w:rPr>
      </w:pPr>
      <w:r w:rsidRPr="002B67C7">
        <w:rPr>
          <w:lang w:val="en-US"/>
        </w:rPr>
        <w:t xml:space="preserve">    BCC Invest – 15,01%;</w:t>
      </w:r>
    </w:p>
    <w:p w14:paraId="5D4B76DA" w14:textId="77777777" w:rsidR="009E70D0" w:rsidRPr="002B67C7" w:rsidRDefault="009E70D0" w:rsidP="009E70D0">
      <w:r w:rsidRPr="002B67C7">
        <w:rPr>
          <w:lang w:val="en-US"/>
        </w:rPr>
        <w:t xml:space="preserve">    </w:t>
      </w:r>
      <w:r w:rsidRPr="002B67C7">
        <w:t>НБРК ОПВР – 14,84%;</w:t>
      </w:r>
    </w:p>
    <w:p w14:paraId="331B6356" w14:textId="77777777" w:rsidR="009E70D0" w:rsidRPr="002B67C7" w:rsidRDefault="009E70D0" w:rsidP="009E70D0">
      <w:r w:rsidRPr="002B67C7">
        <w:t xml:space="preserve">    НБРК – 13,74%.</w:t>
      </w:r>
    </w:p>
    <w:p w14:paraId="3CBEA16D" w14:textId="77777777" w:rsidR="009E70D0" w:rsidRPr="002B67C7" w:rsidRDefault="009E70D0" w:rsidP="009E70D0">
      <w:r w:rsidRPr="002B67C7">
        <w:t xml:space="preserve">Таким образом, текущие неудачи не только не являются </w:t>
      </w:r>
      <w:r w:rsidR="00994D8A">
        <w:t>«</w:t>
      </w:r>
      <w:r w:rsidRPr="002B67C7">
        <w:t>показательными</w:t>
      </w:r>
      <w:r w:rsidR="00994D8A">
        <w:t>»</w:t>
      </w:r>
      <w:r w:rsidRPr="002B67C7">
        <w:t>, но также не нанесли реальных убытков казахстанцам, ведь в годовом разрезе доходность активов ЕНПФ не просто остается высокой, но значительно опережает инфляцию в стране, которая по состоянию на 1 марта достигла 9,4%.</w:t>
      </w:r>
    </w:p>
    <w:p w14:paraId="78439B80" w14:textId="77777777" w:rsidR="009E70D0" w:rsidRPr="002B67C7" w:rsidRDefault="009E70D0" w:rsidP="009E70D0">
      <w:r w:rsidRPr="002B67C7">
        <w:lastRenderedPageBreak/>
        <w:t>Стоит также отметить, что казахстанцам в целом не стоит переживать о снижении доходности. Дело в том, что их накопления защищаются государственной гарантией, и гражданам доплачивают, если они пострадали из-за инфляции.</w:t>
      </w:r>
    </w:p>
    <w:p w14:paraId="54B17396" w14:textId="77777777" w:rsidR="009E70D0" w:rsidRPr="002B67C7" w:rsidRDefault="009E70D0" w:rsidP="009E70D0">
      <w:r w:rsidRPr="002B67C7">
        <w:t>Аналогичная гарантия существует и для накоплений, которые вкладчики ЕНПФ передали под управление частным компаниям. Но там ответственность за сохранность ложится на самих управляющих.</w:t>
      </w:r>
    </w:p>
    <w:p w14:paraId="36AC2586" w14:textId="77777777" w:rsidR="009E70D0" w:rsidRPr="002B67C7" w:rsidRDefault="009E70D0" w:rsidP="009E70D0">
      <w:hyperlink r:id="rId46" w:history="1">
        <w:r w:rsidRPr="002B67C7">
          <w:rPr>
            <w:rStyle w:val="a3"/>
            <w:lang w:val="en-US"/>
          </w:rPr>
          <w:t>https</w:t>
        </w:r>
        <w:r w:rsidRPr="002B67C7">
          <w:rPr>
            <w:rStyle w:val="a3"/>
          </w:rPr>
          <w:t>://</w:t>
        </w:r>
        <w:r w:rsidRPr="002B67C7">
          <w:rPr>
            <w:rStyle w:val="a3"/>
            <w:lang w:val="en-US"/>
          </w:rPr>
          <w:t>www</w:t>
        </w:r>
        <w:r w:rsidRPr="002B67C7">
          <w:rPr>
            <w:rStyle w:val="a3"/>
          </w:rPr>
          <w:t>.</w:t>
        </w:r>
        <w:r w:rsidRPr="002B67C7">
          <w:rPr>
            <w:rStyle w:val="a3"/>
            <w:lang w:val="en-US"/>
          </w:rPr>
          <w:t>nur</w:t>
        </w:r>
        <w:r w:rsidRPr="002B67C7">
          <w:rPr>
            <w:rStyle w:val="a3"/>
          </w:rPr>
          <w:t>.</w:t>
        </w:r>
        <w:r w:rsidRPr="002B67C7">
          <w:rPr>
            <w:rStyle w:val="a3"/>
            <w:lang w:val="en-US"/>
          </w:rPr>
          <w:t>kz</w:t>
        </w:r>
        <w:r w:rsidRPr="002B67C7">
          <w:rPr>
            <w:rStyle w:val="a3"/>
          </w:rPr>
          <w:t>/</w:t>
        </w:r>
        <w:r w:rsidRPr="002B67C7">
          <w:rPr>
            <w:rStyle w:val="a3"/>
            <w:lang w:val="en-US"/>
          </w:rPr>
          <w:t>nurfin</w:t>
        </w:r>
        <w:r w:rsidRPr="002B67C7">
          <w:rPr>
            <w:rStyle w:val="a3"/>
          </w:rPr>
          <w:t>/</w:t>
        </w:r>
        <w:r w:rsidRPr="002B67C7">
          <w:rPr>
            <w:rStyle w:val="a3"/>
            <w:lang w:val="en-US"/>
          </w:rPr>
          <w:t>pension</w:t>
        </w:r>
        <w:r w:rsidRPr="002B67C7">
          <w:rPr>
            <w:rStyle w:val="a3"/>
          </w:rPr>
          <w:t>/2231150-377-</w:t>
        </w:r>
        <w:r w:rsidRPr="002B67C7">
          <w:rPr>
            <w:rStyle w:val="a3"/>
            <w:lang w:val="en-US"/>
          </w:rPr>
          <w:t>mlrd</w:t>
        </w:r>
        <w:r w:rsidRPr="002B67C7">
          <w:rPr>
            <w:rStyle w:val="a3"/>
          </w:rPr>
          <w:t>-</w:t>
        </w:r>
        <w:r w:rsidRPr="002B67C7">
          <w:rPr>
            <w:rStyle w:val="a3"/>
            <w:lang w:val="en-US"/>
          </w:rPr>
          <w:t>tenge</w:t>
        </w:r>
        <w:r w:rsidRPr="002B67C7">
          <w:rPr>
            <w:rStyle w:val="a3"/>
          </w:rPr>
          <w:t>-</w:t>
        </w:r>
        <w:r w:rsidRPr="002B67C7">
          <w:rPr>
            <w:rStyle w:val="a3"/>
            <w:lang w:val="en-US"/>
          </w:rPr>
          <w:t>poteryali</w:t>
        </w:r>
        <w:r w:rsidRPr="002B67C7">
          <w:rPr>
            <w:rStyle w:val="a3"/>
          </w:rPr>
          <w:t>-</w:t>
        </w:r>
        <w:r w:rsidRPr="002B67C7">
          <w:rPr>
            <w:rStyle w:val="a3"/>
            <w:lang w:val="en-US"/>
          </w:rPr>
          <w:t>na</w:t>
        </w:r>
        <w:r w:rsidRPr="002B67C7">
          <w:rPr>
            <w:rStyle w:val="a3"/>
          </w:rPr>
          <w:t>-</w:t>
        </w:r>
        <w:r w:rsidRPr="002B67C7">
          <w:rPr>
            <w:rStyle w:val="a3"/>
            <w:lang w:val="en-US"/>
          </w:rPr>
          <w:t>investirovanii</w:t>
        </w:r>
        <w:r w:rsidRPr="002B67C7">
          <w:rPr>
            <w:rStyle w:val="a3"/>
          </w:rPr>
          <w:t>-</w:t>
        </w:r>
        <w:r w:rsidRPr="002B67C7">
          <w:rPr>
            <w:rStyle w:val="a3"/>
            <w:lang w:val="en-US"/>
          </w:rPr>
          <w:t>pensionnyh</w:t>
        </w:r>
        <w:r w:rsidRPr="002B67C7">
          <w:rPr>
            <w:rStyle w:val="a3"/>
          </w:rPr>
          <w:t>-</w:t>
        </w:r>
        <w:r w:rsidRPr="002B67C7">
          <w:rPr>
            <w:rStyle w:val="a3"/>
            <w:lang w:val="en-US"/>
          </w:rPr>
          <w:t>nakopleniy</w:t>
        </w:r>
        <w:r w:rsidRPr="002B67C7">
          <w:rPr>
            <w:rStyle w:val="a3"/>
          </w:rPr>
          <w:t>-</w:t>
        </w:r>
        <w:r w:rsidRPr="002B67C7">
          <w:rPr>
            <w:rStyle w:val="a3"/>
            <w:lang w:val="en-US"/>
          </w:rPr>
          <w:t>v</w:t>
        </w:r>
        <w:r w:rsidRPr="002B67C7">
          <w:rPr>
            <w:rStyle w:val="a3"/>
          </w:rPr>
          <w:t>-</w:t>
        </w:r>
        <w:r w:rsidRPr="002B67C7">
          <w:rPr>
            <w:rStyle w:val="a3"/>
            <w:lang w:val="en-US"/>
          </w:rPr>
          <w:t>kazahstane</w:t>
        </w:r>
        <w:r w:rsidRPr="002B67C7">
          <w:rPr>
            <w:rStyle w:val="a3"/>
          </w:rPr>
          <w:t>/</w:t>
        </w:r>
      </w:hyperlink>
      <w:r w:rsidRPr="002B67C7">
        <w:t xml:space="preserve"> </w:t>
      </w:r>
    </w:p>
    <w:p w14:paraId="05284BF7" w14:textId="77777777" w:rsidR="009E70D0" w:rsidRPr="002B67C7" w:rsidRDefault="009E70D0" w:rsidP="009E70D0">
      <w:pPr>
        <w:pStyle w:val="2"/>
      </w:pPr>
      <w:bookmarkStart w:id="161" w:name="_Toc194298442"/>
      <w:r w:rsidRPr="002B67C7">
        <w:t>Otyrar.kz, 28.03.2025, Как Нацбанк планирует повышать доходность пенсионных накоплений?</w:t>
      </w:r>
      <w:bookmarkEnd w:id="161"/>
    </w:p>
    <w:p w14:paraId="75F704BD" w14:textId="77777777" w:rsidR="009E70D0" w:rsidRPr="002B67C7" w:rsidRDefault="009E70D0" w:rsidP="00F760BE">
      <w:pPr>
        <w:pStyle w:val="3"/>
      </w:pPr>
      <w:bookmarkStart w:id="162" w:name="_Toc194298443"/>
      <w:r w:rsidRPr="002B67C7">
        <w:t>Национальный банк и управляющие пенсионным портфелем отчитались перед общественным советом при ЕНПФ о планах по повышению доходности пенсионных активов. В центре внимания — внедрение новых инвестиционных инструментов.</w:t>
      </w:r>
      <w:bookmarkEnd w:id="162"/>
    </w:p>
    <w:p w14:paraId="207DC7D7" w14:textId="77777777" w:rsidR="009E70D0" w:rsidRPr="002B67C7" w:rsidRDefault="00994D8A" w:rsidP="009E70D0">
      <w:r>
        <w:t>«</w:t>
      </w:r>
      <w:r w:rsidR="009E70D0" w:rsidRPr="002B67C7">
        <w:t>Планируется пересмотреть действующую стратегическую аллокацию валютного портфеля путем увеличения более доходных классов активов, таких как акции и альтернативные инструменты, до 40%. Будет рассмотрен вопрос включения инвестиций в альтернативные инструменты (хедж-фонды, фонды частного капитала, фонды недвижимости и другие) с долей до 10%, которые широко применяются пенсионными и суверенными фондами в мире</w:t>
      </w:r>
      <w:r>
        <w:t>»</w:t>
      </w:r>
      <w:r w:rsidR="009E70D0" w:rsidRPr="002B67C7">
        <w:t>, — указано на сайте ЕНПФ.</w:t>
      </w:r>
    </w:p>
    <w:p w14:paraId="14683C47" w14:textId="77777777" w:rsidR="009E70D0" w:rsidRPr="002B67C7" w:rsidRDefault="009E70D0" w:rsidP="009E70D0">
      <w:r w:rsidRPr="002B67C7">
        <w:t>По словам финансового консультанта Азамата Успанова, задача пенсионного фонда — сохранить деньги вкладчиков и постараться обогнать инфляцию. Для этого средства распределяются по разным активам, что позволяет снизить риски. Диверсификация используется как способ повышения доходности.</w:t>
      </w:r>
    </w:p>
    <w:p w14:paraId="7DDD39F8" w14:textId="77777777" w:rsidR="009E70D0" w:rsidRPr="002B67C7" w:rsidRDefault="009E70D0" w:rsidP="009E70D0">
      <w:r w:rsidRPr="002B67C7">
        <w:t xml:space="preserve">Азамат Успанов, семейный финансовый консультант: </w:t>
      </w:r>
      <w:r w:rsidR="00994D8A">
        <w:t>«</w:t>
      </w:r>
      <w:r w:rsidRPr="002B67C7">
        <w:t>Золотое правило инвестора — это диверсификация, 10% это не от всего портфеля, а от долларовых активов и даже если будут просадки, это будет незначительное снижение в целом. Будет доход, не будет, но то, что портфель пенсионного фонда будет более валотилен и будет больше зарабатывать, это возможно с помощью такого, что добавляют такие активы как частные фонды</w:t>
      </w:r>
      <w:r w:rsidR="00994D8A">
        <w:t>»</w:t>
      </w:r>
      <w:r w:rsidRPr="002B67C7">
        <w:t>.</w:t>
      </w:r>
    </w:p>
    <w:p w14:paraId="2B05D88E" w14:textId="77777777" w:rsidR="009E70D0" w:rsidRPr="002B67C7" w:rsidRDefault="009E70D0" w:rsidP="009E70D0">
      <w:r w:rsidRPr="002B67C7">
        <w:t>Эксперты подчёркивают, что надеяться только на государственный пенсионный фонд — недостаточно. Во многих странах существуют дополнительные пенсионные программы, позволяющие получать более высокую доходность. В Казахстане такие программы пока не внедрены, но тема становится всё более актуальной, особенно с учётом ожидаемой высокой инфляции в этом году. По словам экономиста Жаныбека Айгазина, доходность пенсионных активов зависит и от состояния мировой экономики.</w:t>
      </w:r>
    </w:p>
    <w:p w14:paraId="1A518400" w14:textId="77777777" w:rsidR="009E70D0" w:rsidRPr="002B67C7" w:rsidRDefault="009E70D0" w:rsidP="009E70D0">
      <w:r w:rsidRPr="002B67C7">
        <w:t xml:space="preserve">Жаныбек Айгазин, генеральный директор AERC: </w:t>
      </w:r>
      <w:r w:rsidR="00994D8A">
        <w:t>«</w:t>
      </w:r>
      <w:r w:rsidRPr="002B67C7">
        <w:t>Встанет вопрос о доходности с одном стороны, а с другой стороны — в каком состоянии всемирная экономика, которая отражается на фондовом и финансовых рынках, на доходности бондов, облигаций, на доходности фондовой биржи, золота, нефти. Фонд финансовых инструментов прогнозировать достаточно сложно</w:t>
      </w:r>
      <w:r w:rsidR="00994D8A">
        <w:t>»</w:t>
      </w:r>
      <w:r w:rsidRPr="002B67C7">
        <w:t>.</w:t>
      </w:r>
    </w:p>
    <w:p w14:paraId="4441A142" w14:textId="77777777" w:rsidR="009E70D0" w:rsidRPr="002B67C7" w:rsidRDefault="009E70D0" w:rsidP="009E70D0">
      <w:r w:rsidRPr="002B67C7">
        <w:lastRenderedPageBreak/>
        <w:t>Эксперты советуют заранее задуматься о создании инвестиционных счетов для обеспечения достойной пенсии. Однако казахстанцы действуют иначе — досрочные изъятия из ЕНПФ растут. Если два года назад за первые месяцы было снято около 22 млрд тенге, то в прошлом году за тот же период — уже более 57 млрд, в 2,5 раза больше. Это снижает будущие пенсионные выплаты и может привести к бедной старости.</w:t>
      </w:r>
    </w:p>
    <w:p w14:paraId="24D42FBA" w14:textId="77777777" w:rsidR="00111D7C" w:rsidRPr="002B67C7" w:rsidRDefault="009E70D0" w:rsidP="009E70D0">
      <w:hyperlink r:id="rId47" w:history="1">
        <w:r w:rsidRPr="002B67C7">
          <w:rPr>
            <w:rStyle w:val="a3"/>
          </w:rPr>
          <w:t>https://otyrar.kz/2025/03/kak-naczbank-planiruet-povyshat-dohodnost-pensionnyh-nakoplenij/</w:t>
        </w:r>
      </w:hyperlink>
    </w:p>
    <w:p w14:paraId="7B37C8BC" w14:textId="77777777" w:rsidR="009E70D0" w:rsidRPr="002B67C7" w:rsidRDefault="009E70D0" w:rsidP="009E70D0"/>
    <w:p w14:paraId="261CD028" w14:textId="77777777" w:rsidR="00111D7C" w:rsidRPr="002B67C7" w:rsidRDefault="00111D7C" w:rsidP="00111D7C">
      <w:pPr>
        <w:pStyle w:val="10"/>
      </w:pPr>
      <w:bookmarkStart w:id="163" w:name="_Toc99271715"/>
      <w:bookmarkStart w:id="164" w:name="_Toc99318660"/>
      <w:bookmarkStart w:id="165" w:name="_Toc165991080"/>
      <w:bookmarkStart w:id="166" w:name="_Toc194298444"/>
      <w:r w:rsidRPr="002B67C7">
        <w:t>Новости пенсионной отрасли стран дальнего зарубежья</w:t>
      </w:r>
      <w:bookmarkEnd w:id="163"/>
      <w:bookmarkEnd w:id="164"/>
      <w:bookmarkEnd w:id="165"/>
      <w:bookmarkEnd w:id="166"/>
    </w:p>
    <w:p w14:paraId="3A6A4BC0" w14:textId="77777777" w:rsidR="00011379" w:rsidRPr="002B67C7" w:rsidRDefault="00011379" w:rsidP="00011379">
      <w:pPr>
        <w:pStyle w:val="2"/>
      </w:pPr>
      <w:bookmarkStart w:id="167" w:name="_Toc194298445"/>
      <w:bookmarkEnd w:id="128"/>
      <w:r w:rsidRPr="002B67C7">
        <w:t>Money Times, 28.03.2025, В США могут пополнить криптоактивами резервы пенсионных фондов</w:t>
      </w:r>
      <w:bookmarkEnd w:id="167"/>
      <w:r w:rsidRPr="002B67C7">
        <w:t xml:space="preserve"> </w:t>
      </w:r>
    </w:p>
    <w:p w14:paraId="1AE8C797" w14:textId="77777777" w:rsidR="00011379" w:rsidRPr="002B67C7" w:rsidRDefault="00011379" w:rsidP="00F760BE">
      <w:pPr>
        <w:pStyle w:val="3"/>
      </w:pPr>
      <w:bookmarkStart w:id="168" w:name="_Toc194298446"/>
      <w:r w:rsidRPr="002B67C7">
        <w:t>Законодательные инициативы, предложенные Бренденом Джонсом, представителем Республиканской партии в Палате представителей Северной Каролины, получили названия Закон о модернизации инвестиций (Bill 506) и Закон о модернизации государственных инвестиций (Bill 709). В этих законопроектах предусмотрено создание при казначействе штата нового независимого органа — Управления по инвестициям Северной Каролины.</w:t>
      </w:r>
      <w:bookmarkEnd w:id="168"/>
    </w:p>
    <w:p w14:paraId="6F3DA03A" w14:textId="77777777" w:rsidR="00011379" w:rsidRPr="002B67C7" w:rsidRDefault="00011379" w:rsidP="00011379">
      <w:r w:rsidRPr="002B67C7">
        <w:t>Данное ведомство будет нести ответственность за разработку инвестиционной политики, выбирать подходящие цифровые активы, оценивать их потенциальные риски и обеспечивать безопасное хранение средств. В рамках законопроектов под цифровыми активами подразумеваются криптовалюты, стейблкоины, NFT и другие электронные активы, которые предоставляют экономические или имущественные права.</w:t>
      </w:r>
    </w:p>
    <w:p w14:paraId="2A38D000" w14:textId="77777777" w:rsidR="00011379" w:rsidRPr="002B67C7" w:rsidRDefault="00011379" w:rsidP="00011379">
      <w:r w:rsidRPr="002B67C7">
        <w:t>Следует отметить, что эти законопроекты не требуют от властей Северной Каролины создания резервов в биткоинах или других криптовалютах, а также не устанавливают требований к минимальной рыночной капитализации для цифровых активов, которые могут быть предметом инвестирования.</w:t>
      </w:r>
    </w:p>
    <w:p w14:paraId="60905E73" w14:textId="77777777" w:rsidR="00CA32BC" w:rsidRPr="002B67C7" w:rsidRDefault="00011379" w:rsidP="00011379">
      <w:hyperlink r:id="rId48" w:history="1">
        <w:r w:rsidRPr="002B67C7">
          <w:rPr>
            <w:rStyle w:val="a3"/>
          </w:rPr>
          <w:t>https://www.moneytimes.ru/news/popolnit-kriptoaktivami-rezervy-pensionnykh-fondov/41999/</w:t>
        </w:r>
      </w:hyperlink>
    </w:p>
    <w:p w14:paraId="1D844270" w14:textId="2B65D444" w:rsidR="003A79FC" w:rsidRDefault="003A79FC" w:rsidP="003A79FC">
      <w:pPr>
        <w:pStyle w:val="2"/>
      </w:pPr>
      <w:bookmarkStart w:id="169" w:name="_Hlk194298292"/>
      <w:bookmarkStart w:id="170" w:name="_Toc194298447"/>
      <w:r>
        <w:t>Красная весна, 29.03.2025</w:t>
      </w:r>
      <w:r w:rsidR="00535651">
        <w:t>,</w:t>
      </w:r>
      <w:r>
        <w:t xml:space="preserve"> В Китае обсудили проблемы увеличения престарелого населения в Азии</w:t>
      </w:r>
      <w:bookmarkEnd w:id="170"/>
    </w:p>
    <w:p w14:paraId="75F5824C" w14:textId="77777777" w:rsidR="003A79FC" w:rsidRDefault="003A79FC" w:rsidP="00F760BE">
      <w:pPr>
        <w:pStyle w:val="3"/>
      </w:pPr>
      <w:bookmarkStart w:id="171" w:name="_Toc194298448"/>
      <w:r>
        <w:t xml:space="preserve">Проблемы, связанные со стремительным старением азиатского общества, заняли центральное место на подфоруме ежегодной конференции </w:t>
      </w:r>
      <w:r w:rsidR="00994D8A">
        <w:t>«</w:t>
      </w:r>
      <w:r>
        <w:t>Боао Форум для Азии 2025</w:t>
      </w:r>
      <w:r w:rsidR="00994D8A">
        <w:t>»</w:t>
      </w:r>
      <w:r>
        <w:t>, сообщает 27 марта издание Yicai.</w:t>
      </w:r>
      <w:bookmarkEnd w:id="171"/>
    </w:p>
    <w:p w14:paraId="6694A5FA" w14:textId="77777777" w:rsidR="003A79FC" w:rsidRDefault="003A79FC" w:rsidP="003A79FC">
      <w:r>
        <w:t xml:space="preserve">Эксперты предложили ряд потенциальных решений, включая пенсионные реформы и улучшение медицинского обслуживания. Старение населения и пенсионная реформа представляют собой сложную, многомерную дилемму, заявил Чжоу Сяочуань, </w:t>
      </w:r>
      <w:r>
        <w:lastRenderedPageBreak/>
        <w:t>заместитель председателя и главный представитель Китая на Боаоском форуме для Азии, а также бывший управляющий Народного банка Китая (НБК). По мере того как Азия стремительно стареет, такие проблемы, как нехватка пенсионных фондов и недостаточная гибкость систем социального обеспечения, становятся все более очевидными.</w:t>
      </w:r>
    </w:p>
    <w:p w14:paraId="6FB05823" w14:textId="77777777" w:rsidR="003A79FC" w:rsidRDefault="003A79FC" w:rsidP="003A79FC">
      <w:r>
        <w:t xml:space="preserve">В 2023 году 14,2% населения Азии будет в возрасте 60 лет и старше, что свидетельствует о том, что, согласно стандартам ООН, регион превратился в </w:t>
      </w:r>
      <w:r w:rsidR="00994D8A">
        <w:t>«</w:t>
      </w:r>
      <w:r>
        <w:t>седеющее</w:t>
      </w:r>
      <w:r w:rsidR="00994D8A">
        <w:t>»</w:t>
      </w:r>
      <w:r>
        <w:t xml:space="preserve"> общество.</w:t>
      </w:r>
    </w:p>
    <w:p w14:paraId="5B321B44" w14:textId="77777777" w:rsidR="003A79FC" w:rsidRDefault="003A79FC" w:rsidP="003A79FC">
      <w:r>
        <w:t>По словам Чжана Сяохуэя, вице-президента Китайского общества финансов и банковского дела и бывшего помощника управляющего НБК, такие меры, как снижение пенсионного возраста и поощрение частных пенсий, не решают коренных проблем.</w:t>
      </w:r>
    </w:p>
    <w:p w14:paraId="2C4CF6EA" w14:textId="77777777" w:rsidR="003A79FC" w:rsidRDefault="003A79FC" w:rsidP="003A79FC">
      <w:r>
        <w:t>По словам Такехико Накао, председателя Центра международной экономики и стратегии Sumitomo и бывшего президента Азиатского банка развития, азиатским странам необходимо принять целый ряд решений, таких как разработка роботов-сиделок и реструктуризация промышленности, чтобы смягчить социально-экономические последствия старения населения.</w:t>
      </w:r>
    </w:p>
    <w:p w14:paraId="1FA94879" w14:textId="77777777" w:rsidR="003A79FC" w:rsidRDefault="003A79FC" w:rsidP="003A79FC">
      <w:r>
        <w:t>Дискуссии на политическом уровне были посвящены оптимизации пенсионных систем. Основная пенсионная система Китая состоит из трех компонентов: государственной пенсии, корпоративных финансовых выплат и частных пенсий для физических лиц, сказал Го Шуцин, бывший председатель Комиссии по регулированию банковской и страховой деятельности Китая.</w:t>
      </w:r>
    </w:p>
    <w:p w14:paraId="3C4E1F27" w14:textId="77777777" w:rsidR="003A79FC" w:rsidRDefault="003A79FC" w:rsidP="003A79FC">
      <w:r>
        <w:t xml:space="preserve">Го предложил добавить </w:t>
      </w:r>
      <w:r w:rsidR="00994D8A">
        <w:t>«</w:t>
      </w:r>
      <w:r>
        <w:t>четвертую составляющую</w:t>
      </w:r>
      <w:r w:rsidR="00994D8A">
        <w:t>»</w:t>
      </w:r>
      <w:r>
        <w:t xml:space="preserve"> - </w:t>
      </w:r>
      <w:r w:rsidR="00994D8A">
        <w:t>«</w:t>
      </w:r>
      <w:r>
        <w:t>объединение медицинских услуг и услуг по уходу за пожилыми людьми</w:t>
      </w:r>
      <w:r w:rsidR="00994D8A">
        <w:t>»</w:t>
      </w:r>
      <w:r>
        <w:t xml:space="preserve"> и даже </w:t>
      </w:r>
      <w:r w:rsidR="00994D8A">
        <w:t>«</w:t>
      </w:r>
      <w:r>
        <w:t>пятую составляющую</w:t>
      </w:r>
      <w:r w:rsidR="00994D8A">
        <w:t>»</w:t>
      </w:r>
      <w:r>
        <w:t xml:space="preserve"> - </w:t>
      </w:r>
      <w:r w:rsidR="00994D8A">
        <w:t>«</w:t>
      </w:r>
      <w:r>
        <w:t>признание личного и семейного богатства</w:t>
      </w:r>
      <w:r w:rsidR="00994D8A">
        <w:t>»</w:t>
      </w:r>
      <w:r>
        <w:t>. Необходимо усилить координацию между этими компонентами, и не следует слишком полагаться на один компонент, добавил он.</w:t>
      </w:r>
    </w:p>
    <w:p w14:paraId="1C0DE2CD" w14:textId="77777777" w:rsidR="003A79FC" w:rsidRDefault="003A79FC" w:rsidP="003A79FC">
      <w:r>
        <w:t>Правительства могут рассмотреть возможность реструктуризации корпоративных планов по выплатам, чтобы сделать их более доступными для индивидуальных пенсий, сказал Чжэн Бинвэнь, директор Центра исследований мирового социального обеспечения при Китайской академии социальных наук.</w:t>
      </w:r>
    </w:p>
    <w:p w14:paraId="5BC29ED3" w14:textId="77777777" w:rsidR="003A79FC" w:rsidRDefault="003A79FC" w:rsidP="003A79FC">
      <w:r>
        <w:t>По словам Го, необходимо сократить различия между группами населения, регионами, а также городскими и сельскими районами. В прошлом году пенсионные выплаты для работников в Китае были примерно в 14 раз выше, чем для обычных жителей, добавил он.</w:t>
      </w:r>
    </w:p>
    <w:p w14:paraId="667FBD97" w14:textId="6CCF3A46" w:rsidR="00412811" w:rsidRDefault="003A79FC" w:rsidP="00B64E87">
      <w:hyperlink r:id="rId49" w:history="1">
        <w:r w:rsidRPr="00216E19">
          <w:rPr>
            <w:rStyle w:val="a3"/>
          </w:rPr>
          <w:t>https://rossaprimavera.ru/news/76fefc8e</w:t>
        </w:r>
      </w:hyperlink>
      <w:bookmarkEnd w:id="169"/>
    </w:p>
    <w:sectPr w:rsidR="00412811" w:rsidSect="00B01BEA">
      <w:headerReference w:type="default" r:id="rId50"/>
      <w:footerReference w:type="defaul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E0134" w14:textId="77777777" w:rsidR="00F53918" w:rsidRDefault="00F53918">
      <w:r>
        <w:separator/>
      </w:r>
    </w:p>
  </w:endnote>
  <w:endnote w:type="continuationSeparator" w:id="0">
    <w:p w14:paraId="47F9486F" w14:textId="77777777" w:rsidR="00F53918" w:rsidRDefault="00F5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D26E" w14:textId="77777777" w:rsidR="00EE39DD" w:rsidRPr="00D64E5C" w:rsidRDefault="00EE39DD"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3C2F56" w:rsidRPr="003C2F56">
      <w:rPr>
        <w:rFonts w:ascii="Cambria" w:hAnsi="Cambria"/>
        <w:b/>
        <w:noProof/>
      </w:rPr>
      <w:t>4</w:t>
    </w:r>
    <w:r w:rsidRPr="00CB47BF">
      <w:rPr>
        <w:b/>
      </w:rPr>
      <w:fldChar w:fldCharType="end"/>
    </w:r>
  </w:p>
  <w:p w14:paraId="7A49A5A4" w14:textId="77777777" w:rsidR="00EE39DD" w:rsidRPr="00D15988" w:rsidRDefault="00EE39DD"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70E7E" w14:textId="77777777" w:rsidR="00F53918" w:rsidRDefault="00F53918">
      <w:r>
        <w:separator/>
      </w:r>
    </w:p>
  </w:footnote>
  <w:footnote w:type="continuationSeparator" w:id="0">
    <w:p w14:paraId="66E08B53" w14:textId="77777777" w:rsidR="00F53918" w:rsidRDefault="00F53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4301" w14:textId="77777777" w:rsidR="00EE39DD" w:rsidRDefault="00000000" w:rsidP="00122493">
    <w:pPr>
      <w:tabs>
        <w:tab w:val="left" w:pos="555"/>
        <w:tab w:val="right" w:pos="9071"/>
      </w:tabs>
      <w:jc w:val="center"/>
    </w:pPr>
    <w:r>
      <w:rPr>
        <w:noProof/>
      </w:rPr>
      <w:pict w14:anchorId="11ACF27F">
        <v:roundrect id="_x0000_s1034" style="position:absolute;left:0;text-align:left;margin-left:127.5pt;margin-top:-13.7pt;width:188.6pt;height:31.25pt;z-index:1" arcsize="10923f" stroked="f">
          <v:textbox style="mso-next-textbox:#_x0000_s1034">
            <w:txbxContent>
              <w:p w14:paraId="4CA43E62" w14:textId="77777777" w:rsidR="00EE39DD" w:rsidRPr="000C041B" w:rsidRDefault="00EE39DD" w:rsidP="00122493">
                <w:pPr>
                  <w:ind w:right="423"/>
                  <w:jc w:val="center"/>
                  <w:rPr>
                    <w:rFonts w:cs="Arial"/>
                    <w:b/>
                    <w:color w:val="EEECE1"/>
                    <w:sz w:val="6"/>
                    <w:szCs w:val="6"/>
                  </w:rPr>
                </w:pPr>
                <w:r w:rsidRPr="000C041B">
                  <w:rPr>
                    <w:rFonts w:cs="Arial"/>
                    <w:b/>
                    <w:color w:val="EEECE1"/>
                    <w:sz w:val="6"/>
                    <w:szCs w:val="6"/>
                  </w:rPr>
                  <w:t xml:space="preserve">        </w:t>
                </w:r>
              </w:p>
              <w:p w14:paraId="53FA0F84" w14:textId="77777777" w:rsidR="00EE39DD" w:rsidRPr="00D15988" w:rsidRDefault="00EE39DD"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B321398" w14:textId="77777777" w:rsidR="00EE39DD" w:rsidRPr="007336C7" w:rsidRDefault="00EE39DD" w:rsidP="00122493">
                <w:pPr>
                  <w:ind w:right="423"/>
                  <w:rPr>
                    <w:rFonts w:cs="Arial"/>
                  </w:rPr>
                </w:pPr>
              </w:p>
              <w:p w14:paraId="0B26837E" w14:textId="77777777" w:rsidR="00EE39DD" w:rsidRPr="00267F53" w:rsidRDefault="00EE39DD" w:rsidP="00122493"/>
            </w:txbxContent>
          </v:textbox>
        </v:roundrect>
      </w:pict>
    </w:r>
    <w:r w:rsidR="00EE39DD">
      <w:t xml:space="preserve">             </w:t>
    </w:r>
  </w:p>
  <w:p w14:paraId="373788BB" w14:textId="77777777" w:rsidR="00EE39DD" w:rsidRDefault="00EE39DD"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B64E87">
      <w:rPr>
        <w:noProof/>
      </w:rPr>
      <w:pict w14:anchorId="32DFB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756002">
    <w:abstractNumId w:val="25"/>
  </w:num>
  <w:num w:numId="2" w16cid:durableId="1140031126">
    <w:abstractNumId w:val="12"/>
  </w:num>
  <w:num w:numId="3" w16cid:durableId="281159191">
    <w:abstractNumId w:val="27"/>
  </w:num>
  <w:num w:numId="4" w16cid:durableId="658509305">
    <w:abstractNumId w:val="17"/>
  </w:num>
  <w:num w:numId="5" w16cid:durableId="48194745">
    <w:abstractNumId w:val="18"/>
  </w:num>
  <w:num w:numId="6" w16cid:durableId="1320606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4573455">
    <w:abstractNumId w:val="24"/>
  </w:num>
  <w:num w:numId="8" w16cid:durableId="974870649">
    <w:abstractNumId w:val="21"/>
  </w:num>
  <w:num w:numId="9" w16cid:durableId="37732306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133583">
    <w:abstractNumId w:val="16"/>
  </w:num>
  <w:num w:numId="11" w16cid:durableId="771973156">
    <w:abstractNumId w:val="15"/>
  </w:num>
  <w:num w:numId="12" w16cid:durableId="8727219">
    <w:abstractNumId w:val="10"/>
  </w:num>
  <w:num w:numId="13" w16cid:durableId="746197224">
    <w:abstractNumId w:val="9"/>
  </w:num>
  <w:num w:numId="14" w16cid:durableId="1291865954">
    <w:abstractNumId w:val="7"/>
  </w:num>
  <w:num w:numId="15" w16cid:durableId="1809080851">
    <w:abstractNumId w:val="6"/>
  </w:num>
  <w:num w:numId="16" w16cid:durableId="1921520962">
    <w:abstractNumId w:val="5"/>
  </w:num>
  <w:num w:numId="17" w16cid:durableId="1422792691">
    <w:abstractNumId w:val="4"/>
  </w:num>
  <w:num w:numId="18" w16cid:durableId="37753467">
    <w:abstractNumId w:val="8"/>
  </w:num>
  <w:num w:numId="19" w16cid:durableId="889926973">
    <w:abstractNumId w:val="3"/>
  </w:num>
  <w:num w:numId="20" w16cid:durableId="371536049">
    <w:abstractNumId w:val="2"/>
  </w:num>
  <w:num w:numId="21" w16cid:durableId="610017402">
    <w:abstractNumId w:val="1"/>
  </w:num>
  <w:num w:numId="22" w16cid:durableId="1086724986">
    <w:abstractNumId w:val="0"/>
  </w:num>
  <w:num w:numId="23" w16cid:durableId="516817501">
    <w:abstractNumId w:val="19"/>
  </w:num>
  <w:num w:numId="24" w16cid:durableId="1337541261">
    <w:abstractNumId w:val="26"/>
  </w:num>
  <w:num w:numId="25" w16cid:durableId="794639207">
    <w:abstractNumId w:val="20"/>
  </w:num>
  <w:num w:numId="26" w16cid:durableId="2105221737">
    <w:abstractNumId w:val="13"/>
  </w:num>
  <w:num w:numId="27" w16cid:durableId="1525049095">
    <w:abstractNumId w:val="11"/>
  </w:num>
  <w:num w:numId="28" w16cid:durableId="422146140">
    <w:abstractNumId w:val="22"/>
  </w:num>
  <w:num w:numId="29" w16cid:durableId="1062797508">
    <w:abstractNumId w:val="23"/>
  </w:num>
  <w:num w:numId="30" w16cid:durableId="20877235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07938"/>
    <w:rsid w:val="00011379"/>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2F3D"/>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1E3D"/>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44"/>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269"/>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432"/>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7C7"/>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6A"/>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2E5A"/>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460"/>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A79FC"/>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2F56"/>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83C"/>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59A6"/>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51"/>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4AA"/>
    <w:rsid w:val="00546523"/>
    <w:rsid w:val="00547976"/>
    <w:rsid w:val="00547E01"/>
    <w:rsid w:val="0055137F"/>
    <w:rsid w:val="0055224F"/>
    <w:rsid w:val="00552870"/>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3F92"/>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91"/>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D0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2D2"/>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6F3"/>
    <w:rsid w:val="008C0A72"/>
    <w:rsid w:val="008C0FBA"/>
    <w:rsid w:val="008C2243"/>
    <w:rsid w:val="008C27CD"/>
    <w:rsid w:val="008C2ECF"/>
    <w:rsid w:val="008C3470"/>
    <w:rsid w:val="008C403F"/>
    <w:rsid w:val="008C4A28"/>
    <w:rsid w:val="008C4F54"/>
    <w:rsid w:val="008C578A"/>
    <w:rsid w:val="008C5CAB"/>
    <w:rsid w:val="008C5E42"/>
    <w:rsid w:val="008C649E"/>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D7743"/>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49CA"/>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388"/>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87443"/>
    <w:rsid w:val="00990341"/>
    <w:rsid w:val="00990982"/>
    <w:rsid w:val="00990AE6"/>
    <w:rsid w:val="00990F76"/>
    <w:rsid w:val="009910FA"/>
    <w:rsid w:val="00991239"/>
    <w:rsid w:val="00991822"/>
    <w:rsid w:val="00992328"/>
    <w:rsid w:val="009926FB"/>
    <w:rsid w:val="00992F4D"/>
    <w:rsid w:val="009938EE"/>
    <w:rsid w:val="00993A45"/>
    <w:rsid w:val="00994999"/>
    <w:rsid w:val="00994D8A"/>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896"/>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0D0"/>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A60"/>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6574"/>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4E87"/>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4D51"/>
    <w:rsid w:val="00B85426"/>
    <w:rsid w:val="00B85607"/>
    <w:rsid w:val="00B87D33"/>
    <w:rsid w:val="00B87FA1"/>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6F2C"/>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2214"/>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ADE"/>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30A"/>
    <w:rsid w:val="00DE4CC6"/>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14A"/>
    <w:rsid w:val="00E40F88"/>
    <w:rsid w:val="00E41407"/>
    <w:rsid w:val="00E415A4"/>
    <w:rsid w:val="00E42D27"/>
    <w:rsid w:val="00E43938"/>
    <w:rsid w:val="00E439FA"/>
    <w:rsid w:val="00E43C68"/>
    <w:rsid w:val="00E4554E"/>
    <w:rsid w:val="00E4663B"/>
    <w:rsid w:val="00E474CB"/>
    <w:rsid w:val="00E474E2"/>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3EFC"/>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0E3D"/>
    <w:rsid w:val="00ED128F"/>
    <w:rsid w:val="00ED21C5"/>
    <w:rsid w:val="00ED2C02"/>
    <w:rsid w:val="00ED323B"/>
    <w:rsid w:val="00ED385A"/>
    <w:rsid w:val="00ED39CD"/>
    <w:rsid w:val="00ED3C78"/>
    <w:rsid w:val="00ED45BC"/>
    <w:rsid w:val="00ED50A2"/>
    <w:rsid w:val="00ED588A"/>
    <w:rsid w:val="00ED5A25"/>
    <w:rsid w:val="00ED6761"/>
    <w:rsid w:val="00ED7221"/>
    <w:rsid w:val="00ED7275"/>
    <w:rsid w:val="00ED7E81"/>
    <w:rsid w:val="00EE04D7"/>
    <w:rsid w:val="00EE1837"/>
    <w:rsid w:val="00EE1F0E"/>
    <w:rsid w:val="00EE2495"/>
    <w:rsid w:val="00EE272E"/>
    <w:rsid w:val="00EE2E10"/>
    <w:rsid w:val="00EE366B"/>
    <w:rsid w:val="00EE39DD"/>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21A"/>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918"/>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55A5"/>
    <w:rsid w:val="00F660C1"/>
    <w:rsid w:val="00F67E08"/>
    <w:rsid w:val="00F70B9A"/>
    <w:rsid w:val="00F70C20"/>
    <w:rsid w:val="00F70FA5"/>
    <w:rsid w:val="00F723E1"/>
    <w:rsid w:val="00F726CA"/>
    <w:rsid w:val="00F7387B"/>
    <w:rsid w:val="00F73EF8"/>
    <w:rsid w:val="00F750A2"/>
    <w:rsid w:val="00F752C7"/>
    <w:rsid w:val="00F76035"/>
    <w:rsid w:val="00F760BE"/>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1D93"/>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18941A70"/>
  <w15:docId w15:val="{B3A17415-E974-417A-AFE5-59527CA8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3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50277619">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1147104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vennov.ru/articles/kopit-smolodu-kak-rabotayut-negosudarstvennye-pensionnye-fondy/" TargetMode="External"/><Relationship Id="rId18" Type="http://schemas.openxmlformats.org/officeDocument/2006/relationships/hyperlink" Target="https://www.golosagorodov.info/economy/kak-ip-i-samozanyatym-obespechit-sebe-pensiyu-s-vygodoy.html" TargetMode="External"/><Relationship Id="rId26" Type="http://schemas.openxmlformats.org/officeDocument/2006/relationships/hyperlink" Target="https://www.rospensioner.ru/news1109/" TargetMode="External"/><Relationship Id="rId39" Type="http://schemas.openxmlformats.org/officeDocument/2006/relationships/hyperlink" Target="https://primpress.ru/article/121829" TargetMode="External"/><Relationship Id="rId3" Type="http://schemas.openxmlformats.org/officeDocument/2006/relationships/settings" Target="settings.xml"/><Relationship Id="rId21" Type="http://schemas.openxmlformats.org/officeDocument/2006/relationships/hyperlink" Target="https://ria57.ru/economy/159308/" TargetMode="External"/><Relationship Id="rId34" Type="http://schemas.openxmlformats.org/officeDocument/2006/relationships/hyperlink" Target="https://life.ru/p/1739381" TargetMode="External"/><Relationship Id="rId42" Type="http://schemas.openxmlformats.org/officeDocument/2006/relationships/hyperlink" Target="https://davydov.in/everything/aleksandr-safonov-moskva-gosudarstvo-dolzhno-dat-primer-borby-s-ejdzhizmom-otmeniv-ogranicheniya-kotorye-sushhestvuyut-v-vozrastnom-plane/" TargetMode="External"/><Relationship Id="rId47" Type="http://schemas.openxmlformats.org/officeDocument/2006/relationships/hyperlink" Target="https://otyrar.kz/2025/03/kak-naczbank-planiruet-povyshat-dohodnost-pensionnyh-nakoplenij/"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livennov.ru/news/nizhegorodtsy-vlozhili-v-negosudarstvennyy-pensionnye-fondy-bolshe-113-mlrd-rubley/" TargetMode="External"/><Relationship Id="rId17" Type="http://schemas.openxmlformats.org/officeDocument/2006/relationships/hyperlink" Target="https://finance.rambler.ru/vygoda/54417993-kak-ip-i-samozanyatym-obespechit-sebe-pensiyu-s-vygodoy/" TargetMode="External"/><Relationship Id="rId25" Type="http://schemas.openxmlformats.org/officeDocument/2006/relationships/hyperlink" Target="https://gazeta-ps.ru/gosudarstvo-gotovo-dobavit-kapital-na-nakopitelnuju-pensiju-rossiyan" TargetMode="External"/><Relationship Id="rId33" Type="http://schemas.openxmlformats.org/officeDocument/2006/relationships/hyperlink" Target="https://1prime.ru/20250331/pensii-856193614.html" TargetMode="External"/><Relationship Id="rId38" Type="http://schemas.openxmlformats.org/officeDocument/2006/relationships/hyperlink" Target="https://glavny.tv/last-news/society-news/missiya-dozhit-do-pensii-dlya-rossiyan-gotovyat-novye-izmeneniya/" TargetMode="External"/><Relationship Id="rId46" Type="http://schemas.openxmlformats.org/officeDocument/2006/relationships/hyperlink" Target="https://www.nur.kz/nurfin/pension/2231150-377-mlrd-tenge-poteryali-na-investirovanii-pensionnyh-nakopleniy-v-kazahstane/" TargetMode="External"/><Relationship Id="rId2" Type="http://schemas.openxmlformats.org/officeDocument/2006/relationships/styles" Target="styles.xml"/><Relationship Id="rId16" Type="http://schemas.openxmlformats.org/officeDocument/2006/relationships/hyperlink" Target="https://bcs-express.ru/novosti-i-analitika/5-voprosov-o-programme-dolgosrochnykh-sberezhenii-kak-ona-rabotaet" TargetMode="External"/><Relationship Id="rId20" Type="http://schemas.openxmlformats.org/officeDocument/2006/relationships/hyperlink" Target="https://minfin.sakha.gov.ru/news/front/view/id/3488831" TargetMode="External"/><Relationship Id="rId29" Type="http://schemas.openxmlformats.org/officeDocument/2006/relationships/hyperlink" Target="https://www.pnp.ru/social/kak-uznat-razmer-svoey-budushhey-pensii.html" TargetMode="External"/><Relationship Id="rId41" Type="http://schemas.openxmlformats.org/officeDocument/2006/relationships/hyperlink" Target="https://primpress.ru/article/1218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v86.ru/news/ugra/1686546/" TargetMode="External"/><Relationship Id="rId24" Type="http://schemas.openxmlformats.org/officeDocument/2006/relationships/hyperlink" Target="https://www.amur.life/news/2025/03/29/do-36-tysyach-v-god-amurchane-mogut-poluchit-ot-gosudarstva-vstupiv-v-programmu-dolgosrochnyh-sberezheniy" TargetMode="External"/><Relationship Id="rId32" Type="http://schemas.openxmlformats.org/officeDocument/2006/relationships/hyperlink" Target="https://tass.ru/obschestvo/23545565" TargetMode="External"/><Relationship Id="rId37" Type="http://schemas.openxmlformats.org/officeDocument/2006/relationships/hyperlink" Target="https://glavny.tv/last-news/russia/vs-rf-osvobodili-gogolevku-v-sudzhanskom-rayone-kurskoy-oblasti/" TargetMode="External"/><Relationship Id="rId40" Type="http://schemas.openxmlformats.org/officeDocument/2006/relationships/hyperlink" Target="https://primpress.ru/article/121831" TargetMode="External"/><Relationship Id="rId45" Type="http://schemas.openxmlformats.org/officeDocument/2006/relationships/hyperlink" Target="https://www.klerk.ru/buh/news/643045/"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fox.ru/news/299/351003-sberezenia-s-otsrocennym-dejstviem" TargetMode="External"/><Relationship Id="rId23" Type="http://schemas.openxmlformats.org/officeDocument/2006/relationships/hyperlink" Target="https://baikal24.ru/text/29-03-2025/001/" TargetMode="External"/><Relationship Id="rId28" Type="http://schemas.openxmlformats.org/officeDocument/2006/relationships/hyperlink" Target="https://www.pnp.ru/social/kak-zarabotat-pensiyu-v-100-tysyach-rubley.html" TargetMode="External"/><Relationship Id="rId36" Type="http://schemas.openxmlformats.org/officeDocument/2006/relationships/hyperlink" Target="https://www.glavbukh.ru/news/51188-rabotnikam-avtomaticheski-otkryli-novye-nalogovye-lgoty-pri-vyhode-na-pensiyu-1xx" TargetMode="External"/><Relationship Id="rId49" Type="http://schemas.openxmlformats.org/officeDocument/2006/relationships/hyperlink" Target="https://rossaprimavera.ru/news/76fefc8e" TargetMode="External"/><Relationship Id="rId10" Type="http://schemas.openxmlformats.org/officeDocument/2006/relationships/hyperlink" Target="http://pbroker.ru/?p=79869" TargetMode="External"/><Relationship Id="rId19" Type="http://schemas.openxmlformats.org/officeDocument/2006/relationships/hyperlink" Target="https://runews24.ru/economy/28/03/2025/evro-dollaryi-ili-nedvizhimost-vo-chto-luchshe-vsego-vkladyivatsya-rossiyanam" TargetMode="External"/><Relationship Id="rId31" Type="http://schemas.openxmlformats.org/officeDocument/2006/relationships/hyperlink" Target="https://www.m24.ru/news/obshchestvo/27032025/783525" TargetMode="External"/><Relationship Id="rId44" Type="http://schemas.openxmlformats.org/officeDocument/2006/relationships/hyperlink" Target="https://expert.ru/finance/minfin-zadolzhal-bolshe-chem-nuzhn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broker.ru/?p=79862" TargetMode="External"/><Relationship Id="rId14" Type="http://schemas.openxmlformats.org/officeDocument/2006/relationships/hyperlink" Target="https://www.kommersant.ru/doc/7605271" TargetMode="External"/><Relationship Id="rId22" Type="http://schemas.openxmlformats.org/officeDocument/2006/relationships/hyperlink" Target="https://orelgrad.ru/2025/03/28/orlovcam-rasskazali-kak-razmorozit-nakopitelnuyu-chast-pensii/" TargetMode="External"/><Relationship Id="rId27" Type="http://schemas.openxmlformats.org/officeDocument/2006/relationships/hyperlink" Target="https://iz.ru/1860715/alena-svetunkova/masstabnoe-povysenie-pensii-v-aprele-komu-i-na-skolko-proindeksiruut" TargetMode="External"/><Relationship Id="rId30" Type="http://schemas.openxmlformats.org/officeDocument/2006/relationships/hyperlink" Target="https://rg.ru/2025/03/30/ekspert-balynin-nazval-dve-kategorii-grazhdan-u-kotoryh-v-aprele-vyrastut-pensii.html" TargetMode="External"/><Relationship Id="rId35" Type="http://schemas.openxmlformats.org/officeDocument/2006/relationships/hyperlink" Target="https://news.ru/society/kak-vernut-indeksaciyu-rabotayushim-pensioneram-algoritm-doplaty-v-aprele/" TargetMode="External"/><Relationship Id="rId43" Type="http://schemas.openxmlformats.org/officeDocument/2006/relationships/hyperlink" Target="https://www.gazeta.ru/business/news/2025/03/28/25420190.shtml" TargetMode="External"/><Relationship Id="rId48" Type="http://schemas.openxmlformats.org/officeDocument/2006/relationships/hyperlink" Target="https://www.moneytimes.ru/news/popolnit-kriptoaktivami-rezervy-pensionnykh-fondov/41999/" TargetMode="External"/><Relationship Id="rId8" Type="http://schemas.openxmlformats.org/officeDocument/2006/relationships/hyperlink" Target="https://1prime.ru/20250328/npf-856204965.html" TargetMode="Externa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30876</Words>
  <Characters>175996</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206460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22</cp:revision>
  <cp:lastPrinted>2025-03-31T04:25:00Z</cp:lastPrinted>
  <dcterms:created xsi:type="dcterms:W3CDTF">2025-03-26T04:49:00Z</dcterms:created>
  <dcterms:modified xsi:type="dcterms:W3CDTF">2025-03-31T04:25:00Z</dcterms:modified>
  <cp:category>НАПФ</cp:category>
  <cp:contentStatus>И-Консалтинг</cp:contentStatus>
</cp:coreProperties>
</file>