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3CF77" w14:textId="77777777" w:rsidR="00561476" w:rsidRPr="00636A1C" w:rsidRDefault="00000000" w:rsidP="00561476">
      <w:pPr>
        <w:jc w:val="center"/>
        <w:rPr>
          <w:b/>
          <w:sz w:val="36"/>
          <w:szCs w:val="36"/>
        </w:rPr>
      </w:pPr>
      <w:r>
        <w:rPr>
          <w:b/>
          <w:sz w:val="36"/>
          <w:szCs w:val="36"/>
        </w:rPr>
        <w:pict w14:anchorId="3BF87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A1ABFE8" w14:textId="77777777" w:rsidR="00561476" w:rsidRPr="00636A1C" w:rsidRDefault="00561476" w:rsidP="00561476">
      <w:pPr>
        <w:jc w:val="center"/>
        <w:rPr>
          <w:b/>
          <w:sz w:val="36"/>
          <w:szCs w:val="36"/>
          <w:lang w:val="en-US"/>
        </w:rPr>
      </w:pPr>
    </w:p>
    <w:p w14:paraId="0F40D930" w14:textId="77777777" w:rsidR="000A4DD6" w:rsidRPr="00636A1C" w:rsidRDefault="000A4DD6" w:rsidP="00561476">
      <w:pPr>
        <w:jc w:val="center"/>
        <w:rPr>
          <w:b/>
          <w:sz w:val="36"/>
          <w:szCs w:val="36"/>
          <w:lang w:val="en-US"/>
        </w:rPr>
      </w:pPr>
    </w:p>
    <w:p w14:paraId="45D8B8DD" w14:textId="77777777" w:rsidR="000A4DD6" w:rsidRPr="00636A1C" w:rsidRDefault="000A4DD6" w:rsidP="00561476">
      <w:pPr>
        <w:jc w:val="center"/>
        <w:rPr>
          <w:b/>
          <w:sz w:val="36"/>
          <w:szCs w:val="36"/>
          <w:lang w:val="en-US"/>
        </w:rPr>
      </w:pPr>
    </w:p>
    <w:p w14:paraId="2638D97E" w14:textId="77777777" w:rsidR="000A4DD6" w:rsidRPr="00636A1C" w:rsidRDefault="000A4DD6" w:rsidP="00561476">
      <w:pPr>
        <w:jc w:val="center"/>
        <w:rPr>
          <w:b/>
          <w:sz w:val="36"/>
          <w:szCs w:val="36"/>
          <w:lang w:val="en-US"/>
        </w:rPr>
      </w:pPr>
    </w:p>
    <w:p w14:paraId="6DFC7D21" w14:textId="77777777" w:rsidR="00561476" w:rsidRPr="00636A1C" w:rsidRDefault="00561476" w:rsidP="00561476">
      <w:pPr>
        <w:tabs>
          <w:tab w:val="left" w:pos="5204"/>
        </w:tabs>
        <w:jc w:val="left"/>
        <w:rPr>
          <w:b/>
          <w:sz w:val="36"/>
          <w:szCs w:val="36"/>
        </w:rPr>
      </w:pPr>
      <w:r w:rsidRPr="00636A1C">
        <w:rPr>
          <w:b/>
          <w:sz w:val="36"/>
          <w:szCs w:val="36"/>
        </w:rPr>
        <w:tab/>
      </w:r>
    </w:p>
    <w:p w14:paraId="0A594A56" w14:textId="77777777" w:rsidR="00561476" w:rsidRPr="00636A1C" w:rsidRDefault="00561476" w:rsidP="00561476">
      <w:pPr>
        <w:jc w:val="center"/>
        <w:rPr>
          <w:b/>
          <w:sz w:val="36"/>
          <w:szCs w:val="36"/>
        </w:rPr>
      </w:pPr>
    </w:p>
    <w:p w14:paraId="1E8575B9" w14:textId="77777777" w:rsidR="00561476" w:rsidRPr="00636A1C" w:rsidRDefault="00CB76D2" w:rsidP="00561476">
      <w:pPr>
        <w:jc w:val="center"/>
        <w:rPr>
          <w:b/>
          <w:sz w:val="48"/>
          <w:szCs w:val="48"/>
        </w:rPr>
      </w:pPr>
      <w:bookmarkStart w:id="0" w:name="_Toc226196784"/>
      <w:bookmarkStart w:id="1" w:name="_Toc226197203"/>
      <w:r w:rsidRPr="00636A1C">
        <w:rPr>
          <w:b/>
          <w:sz w:val="48"/>
          <w:szCs w:val="48"/>
        </w:rPr>
        <w:t>М</w:t>
      </w:r>
      <w:r w:rsidR="00561476" w:rsidRPr="00636A1C">
        <w:rPr>
          <w:b/>
          <w:sz w:val="48"/>
          <w:szCs w:val="48"/>
        </w:rPr>
        <w:t>ониторинг СМИ</w:t>
      </w:r>
      <w:bookmarkEnd w:id="0"/>
      <w:bookmarkEnd w:id="1"/>
      <w:r w:rsidR="00561476" w:rsidRPr="00636A1C">
        <w:rPr>
          <w:b/>
          <w:sz w:val="48"/>
          <w:szCs w:val="48"/>
        </w:rPr>
        <w:t xml:space="preserve"> РФ</w:t>
      </w:r>
    </w:p>
    <w:p w14:paraId="010201B1" w14:textId="77777777" w:rsidR="00561476" w:rsidRPr="00636A1C" w:rsidRDefault="00561476" w:rsidP="00561476">
      <w:pPr>
        <w:jc w:val="center"/>
        <w:rPr>
          <w:b/>
          <w:sz w:val="48"/>
          <w:szCs w:val="48"/>
        </w:rPr>
      </w:pPr>
      <w:bookmarkStart w:id="2" w:name="_Toc226196785"/>
      <w:bookmarkStart w:id="3" w:name="_Toc226197204"/>
      <w:r w:rsidRPr="00636A1C">
        <w:rPr>
          <w:b/>
          <w:sz w:val="48"/>
          <w:szCs w:val="48"/>
        </w:rPr>
        <w:t>по пенсионной тематике</w:t>
      </w:r>
      <w:bookmarkEnd w:id="2"/>
      <w:bookmarkEnd w:id="3"/>
    </w:p>
    <w:p w14:paraId="4507A1B7" w14:textId="77777777" w:rsidR="008B6D1B" w:rsidRPr="00636A1C" w:rsidRDefault="008B6D1B" w:rsidP="00C70A20">
      <w:pPr>
        <w:jc w:val="center"/>
        <w:rPr>
          <w:b/>
          <w:sz w:val="48"/>
          <w:szCs w:val="48"/>
        </w:rPr>
      </w:pPr>
    </w:p>
    <w:p w14:paraId="50D3CF15" w14:textId="77777777" w:rsidR="007D6FE5" w:rsidRPr="00636A1C" w:rsidRDefault="007D6FE5" w:rsidP="00C70A20">
      <w:pPr>
        <w:jc w:val="center"/>
        <w:rPr>
          <w:b/>
          <w:sz w:val="36"/>
          <w:szCs w:val="36"/>
        </w:rPr>
      </w:pPr>
      <w:r w:rsidRPr="00636A1C">
        <w:rPr>
          <w:b/>
          <w:sz w:val="36"/>
          <w:szCs w:val="36"/>
        </w:rPr>
        <w:t xml:space="preserve"> </w:t>
      </w:r>
    </w:p>
    <w:p w14:paraId="68BC499E" w14:textId="77777777" w:rsidR="00C70A20" w:rsidRPr="00636A1C" w:rsidRDefault="0000788E" w:rsidP="00C70A20">
      <w:pPr>
        <w:jc w:val="center"/>
        <w:rPr>
          <w:b/>
          <w:sz w:val="40"/>
          <w:szCs w:val="40"/>
        </w:rPr>
      </w:pPr>
      <w:r w:rsidRPr="00636A1C">
        <w:rPr>
          <w:b/>
          <w:sz w:val="40"/>
          <w:szCs w:val="40"/>
          <w:lang w:val="en-US"/>
        </w:rPr>
        <w:t>2</w:t>
      </w:r>
      <w:r w:rsidR="00C34184" w:rsidRPr="00636A1C">
        <w:rPr>
          <w:b/>
          <w:sz w:val="40"/>
          <w:szCs w:val="40"/>
          <w:lang w:val="en-US"/>
        </w:rPr>
        <w:t>8</w:t>
      </w:r>
      <w:r w:rsidR="00CB6B64" w:rsidRPr="00636A1C">
        <w:rPr>
          <w:b/>
          <w:sz w:val="40"/>
          <w:szCs w:val="40"/>
        </w:rPr>
        <w:t>.</w:t>
      </w:r>
      <w:r w:rsidR="00C8666E" w:rsidRPr="00636A1C">
        <w:rPr>
          <w:b/>
          <w:sz w:val="40"/>
          <w:szCs w:val="40"/>
          <w:lang w:val="en-US"/>
        </w:rPr>
        <w:t>0</w:t>
      </w:r>
      <w:r w:rsidR="0011415C" w:rsidRPr="00636A1C">
        <w:rPr>
          <w:b/>
          <w:sz w:val="40"/>
          <w:szCs w:val="40"/>
        </w:rPr>
        <w:t>3</w:t>
      </w:r>
      <w:r w:rsidR="000214CF" w:rsidRPr="00636A1C">
        <w:rPr>
          <w:b/>
          <w:sz w:val="40"/>
          <w:szCs w:val="40"/>
        </w:rPr>
        <w:t>.</w:t>
      </w:r>
      <w:r w:rsidR="007D6FE5" w:rsidRPr="00636A1C">
        <w:rPr>
          <w:b/>
          <w:sz w:val="40"/>
          <w:szCs w:val="40"/>
        </w:rPr>
        <w:t>20</w:t>
      </w:r>
      <w:r w:rsidR="00EB57E7" w:rsidRPr="00636A1C">
        <w:rPr>
          <w:b/>
          <w:sz w:val="40"/>
          <w:szCs w:val="40"/>
        </w:rPr>
        <w:t>2</w:t>
      </w:r>
      <w:r w:rsidR="00C8666E" w:rsidRPr="00636A1C">
        <w:rPr>
          <w:b/>
          <w:sz w:val="40"/>
          <w:szCs w:val="40"/>
          <w:lang w:val="en-US"/>
        </w:rPr>
        <w:t>5</w:t>
      </w:r>
      <w:r w:rsidR="00C70A20" w:rsidRPr="00636A1C">
        <w:rPr>
          <w:b/>
          <w:sz w:val="40"/>
          <w:szCs w:val="40"/>
        </w:rPr>
        <w:t xml:space="preserve"> г</w:t>
      </w:r>
      <w:r w:rsidR="007D6FE5" w:rsidRPr="00636A1C">
        <w:rPr>
          <w:b/>
          <w:sz w:val="40"/>
          <w:szCs w:val="40"/>
        </w:rPr>
        <w:t>.</w:t>
      </w:r>
    </w:p>
    <w:p w14:paraId="1A612F4E" w14:textId="77777777" w:rsidR="007D6FE5" w:rsidRPr="00636A1C" w:rsidRDefault="007D6FE5" w:rsidP="000C1A46">
      <w:pPr>
        <w:jc w:val="center"/>
        <w:rPr>
          <w:b/>
          <w:sz w:val="40"/>
          <w:szCs w:val="40"/>
        </w:rPr>
      </w:pPr>
    </w:p>
    <w:p w14:paraId="1D60954F" w14:textId="77777777" w:rsidR="00C16C6D" w:rsidRPr="00636A1C" w:rsidRDefault="00C16C6D" w:rsidP="000C1A46">
      <w:pPr>
        <w:jc w:val="center"/>
        <w:rPr>
          <w:b/>
          <w:sz w:val="40"/>
          <w:szCs w:val="40"/>
        </w:rPr>
      </w:pPr>
    </w:p>
    <w:p w14:paraId="1D4CC69A" w14:textId="77777777" w:rsidR="00C70A20" w:rsidRPr="00636A1C" w:rsidRDefault="00C70A20" w:rsidP="000C1A46">
      <w:pPr>
        <w:jc w:val="center"/>
        <w:rPr>
          <w:b/>
          <w:sz w:val="40"/>
          <w:szCs w:val="40"/>
        </w:rPr>
      </w:pPr>
    </w:p>
    <w:p w14:paraId="256BBFB0" w14:textId="77777777" w:rsidR="00C70A20" w:rsidRPr="00636A1C" w:rsidRDefault="00C70A20" w:rsidP="000C1A46">
      <w:pPr>
        <w:jc w:val="center"/>
      </w:pPr>
    </w:p>
    <w:p w14:paraId="31A59031" w14:textId="77777777" w:rsidR="00CB76D2" w:rsidRPr="00636A1C" w:rsidRDefault="00CB76D2" w:rsidP="000C1A46">
      <w:pPr>
        <w:jc w:val="center"/>
        <w:rPr>
          <w:b/>
          <w:sz w:val="40"/>
          <w:szCs w:val="40"/>
        </w:rPr>
      </w:pPr>
    </w:p>
    <w:p w14:paraId="379965B1" w14:textId="77777777" w:rsidR="009D66A1" w:rsidRPr="00636A1C" w:rsidRDefault="009B23FE" w:rsidP="009B23FE">
      <w:pPr>
        <w:pStyle w:val="10"/>
        <w:jc w:val="center"/>
      </w:pPr>
      <w:r w:rsidRPr="00636A1C">
        <w:br w:type="page"/>
      </w:r>
      <w:bookmarkStart w:id="4" w:name="_Toc396864626"/>
      <w:bookmarkStart w:id="5" w:name="_Toc194041350"/>
      <w:r w:rsidR="009D79CC" w:rsidRPr="00636A1C">
        <w:lastRenderedPageBreak/>
        <w:t>Те</w:t>
      </w:r>
      <w:r w:rsidR="009D66A1" w:rsidRPr="00636A1C">
        <w:t>мы</w:t>
      </w:r>
      <w:r w:rsidR="009D66A1" w:rsidRPr="00636A1C">
        <w:rPr>
          <w:rFonts w:ascii="Arial Rounded MT Bold" w:hAnsi="Arial Rounded MT Bold"/>
        </w:rPr>
        <w:t xml:space="preserve"> </w:t>
      </w:r>
      <w:r w:rsidR="009D66A1" w:rsidRPr="00636A1C">
        <w:t>дня</w:t>
      </w:r>
      <w:bookmarkEnd w:id="4"/>
      <w:bookmarkEnd w:id="5"/>
    </w:p>
    <w:p w14:paraId="12DF127E" w14:textId="77777777" w:rsidR="00A1463C" w:rsidRPr="00636A1C" w:rsidRDefault="00FF2E2D" w:rsidP="00676D5F">
      <w:pPr>
        <w:numPr>
          <w:ilvl w:val="0"/>
          <w:numId w:val="25"/>
        </w:numPr>
        <w:rPr>
          <w:i/>
        </w:rPr>
      </w:pPr>
      <w:r w:rsidRPr="00636A1C">
        <w:rPr>
          <w:i/>
        </w:rPr>
        <w:t xml:space="preserve">Банк России 27 марта решил предоставить АО НПФ </w:t>
      </w:r>
      <w:r w:rsidR="00E22BD5">
        <w:rPr>
          <w:i/>
        </w:rPr>
        <w:t>«</w:t>
      </w:r>
      <w:r w:rsidRPr="00636A1C">
        <w:rPr>
          <w:i/>
        </w:rPr>
        <w:t>Согласие Пенсионный фонд</w:t>
      </w:r>
      <w:r w:rsidR="00E22BD5">
        <w:rPr>
          <w:i/>
        </w:rPr>
        <w:t>»</w:t>
      </w:r>
      <w:r w:rsidRPr="00636A1C">
        <w:rPr>
          <w:i/>
        </w:rPr>
        <w:t xml:space="preserve"> лицензию на осуществление деятельности по пенсионному обеспечению и пенсионному страхованию. АО НПФ </w:t>
      </w:r>
      <w:r w:rsidR="00E22BD5">
        <w:rPr>
          <w:i/>
        </w:rPr>
        <w:t>«</w:t>
      </w:r>
      <w:r w:rsidRPr="00636A1C">
        <w:rPr>
          <w:i/>
        </w:rPr>
        <w:t>Согласие Пенсионный фонд</w:t>
      </w:r>
      <w:r w:rsidR="00E22BD5">
        <w:rPr>
          <w:i/>
        </w:rPr>
        <w:t>»</w:t>
      </w:r>
      <w:r w:rsidRPr="00636A1C">
        <w:rPr>
          <w:i/>
        </w:rPr>
        <w:t xml:space="preserve"> (Москва) зарегистрировано 9 января 2025 г. УФНС России по г. Москве. НПФ </w:t>
      </w:r>
      <w:r w:rsidR="00E22BD5">
        <w:rPr>
          <w:i/>
        </w:rPr>
        <w:t>«</w:t>
      </w:r>
      <w:r w:rsidRPr="00636A1C">
        <w:rPr>
          <w:i/>
        </w:rPr>
        <w:t>Согласие Пенсионный фонд</w:t>
      </w:r>
      <w:r w:rsidR="00E22BD5">
        <w:rPr>
          <w:i/>
        </w:rPr>
        <w:t>»</w:t>
      </w:r>
      <w:r w:rsidRPr="00636A1C">
        <w:rPr>
          <w:i/>
        </w:rPr>
        <w:t xml:space="preserve"> не вправе осуществлять деятельность по обязательному пенсионному страхованию, сообщает пресс-служба регулятора, </w:t>
      </w:r>
      <w:hyperlink w:anchor="a1" w:history="1">
        <w:r w:rsidRPr="00636A1C">
          <w:rPr>
            <w:rStyle w:val="a3"/>
            <w:i/>
          </w:rPr>
          <w:t xml:space="preserve">пишет </w:t>
        </w:r>
        <w:r w:rsidR="00E22BD5">
          <w:rPr>
            <w:rStyle w:val="a3"/>
            <w:i/>
          </w:rPr>
          <w:t>«</w:t>
        </w:r>
        <w:r w:rsidRPr="00636A1C">
          <w:rPr>
            <w:rStyle w:val="a3"/>
            <w:i/>
          </w:rPr>
          <w:t>Агентство страховых новостей</w:t>
        </w:r>
        <w:r w:rsidR="00E22BD5">
          <w:rPr>
            <w:rStyle w:val="a3"/>
            <w:i/>
          </w:rPr>
          <w:t>»</w:t>
        </w:r>
      </w:hyperlink>
    </w:p>
    <w:p w14:paraId="12D5216D" w14:textId="77777777" w:rsidR="00FF2E2D" w:rsidRPr="00636A1C" w:rsidRDefault="00FF2E2D" w:rsidP="00676D5F">
      <w:pPr>
        <w:numPr>
          <w:ilvl w:val="0"/>
          <w:numId w:val="25"/>
        </w:numPr>
        <w:rPr>
          <w:i/>
        </w:rPr>
      </w:pPr>
      <w:r w:rsidRPr="00636A1C">
        <w:rPr>
          <w:i/>
        </w:rPr>
        <w:t xml:space="preserve">Государство с прошлого года успешно мотивирует россиян создавать финансовую подушку на будущее с помощью программы долгосрочных сбережений (ПДС). Она действует по национальному проекту </w:t>
      </w:r>
      <w:r w:rsidR="00E22BD5">
        <w:rPr>
          <w:i/>
        </w:rPr>
        <w:t>«</w:t>
      </w:r>
      <w:r w:rsidRPr="00636A1C">
        <w:rPr>
          <w:i/>
        </w:rPr>
        <w:t>Эффективная и конкурентная экономика</w:t>
      </w:r>
      <w:r w:rsidR="00E22BD5">
        <w:rPr>
          <w:i/>
        </w:rPr>
        <w:t>»</w:t>
      </w:r>
      <w:r w:rsidRPr="00636A1C">
        <w:rPr>
          <w:i/>
        </w:rPr>
        <w:t xml:space="preserve"> и помогает накопить средства, которыми можно воспользоваться после выхода на пенсию или еще раньше. Подробнее об особенностях программы долгосрочных сбережений и о том, как стать ее участником, </w:t>
      </w:r>
      <w:hyperlink w:anchor="a2" w:history="1">
        <w:r w:rsidR="00E22BD5">
          <w:rPr>
            <w:rStyle w:val="a3"/>
            <w:i/>
          </w:rPr>
          <w:t>«</w:t>
        </w:r>
        <w:r w:rsidRPr="00636A1C">
          <w:rPr>
            <w:rStyle w:val="a3"/>
            <w:i/>
          </w:rPr>
          <w:t>ОТР</w:t>
        </w:r>
        <w:r w:rsidR="00E22BD5">
          <w:rPr>
            <w:rStyle w:val="a3"/>
            <w:i/>
          </w:rPr>
          <w:t>»</w:t>
        </w:r>
        <w:r w:rsidRPr="00636A1C">
          <w:rPr>
            <w:rStyle w:val="a3"/>
            <w:i/>
          </w:rPr>
          <w:t xml:space="preserve"> рассказывает в статье</w:t>
        </w:r>
      </w:hyperlink>
    </w:p>
    <w:p w14:paraId="1570082D" w14:textId="77777777" w:rsidR="00FF2E2D" w:rsidRPr="00636A1C" w:rsidRDefault="00FF2E2D" w:rsidP="00676D5F">
      <w:pPr>
        <w:numPr>
          <w:ilvl w:val="0"/>
          <w:numId w:val="25"/>
        </w:numPr>
        <w:rPr>
          <w:i/>
        </w:rPr>
      </w:pPr>
      <w:r w:rsidRPr="00636A1C">
        <w:rPr>
          <w:i/>
        </w:rPr>
        <w:t xml:space="preserve">С прошлого года в России действует программа долгосрочных сбережений (ПДС). Только за 2024 год россияне оформили почти три миллиона договоров ПДС. Чтобы привлечь население к участию в программе, государство обязалось ее софинансировать и предоставило налоговый вычет, а также возможность </w:t>
      </w:r>
      <w:r w:rsidR="00E22BD5">
        <w:rPr>
          <w:i/>
        </w:rPr>
        <w:t>«</w:t>
      </w:r>
      <w:r w:rsidRPr="00636A1C">
        <w:rPr>
          <w:i/>
        </w:rPr>
        <w:t>разморозить</w:t>
      </w:r>
      <w:r w:rsidR="00E22BD5">
        <w:rPr>
          <w:i/>
        </w:rPr>
        <w:t>»</w:t>
      </w:r>
      <w:r w:rsidRPr="00636A1C">
        <w:rPr>
          <w:i/>
        </w:rPr>
        <w:t xml:space="preserve"> средства накопительной пенсии путем перевода их в ПДС. Кроме этого, все сбережения приносят инвестиционный доход. Как работает программа и какую выгоду приносит, </w:t>
      </w:r>
      <w:hyperlink w:anchor="a3" w:history="1">
        <w:r w:rsidRPr="00636A1C">
          <w:rPr>
            <w:rStyle w:val="a3"/>
            <w:i/>
          </w:rPr>
          <w:t xml:space="preserve">изучила </w:t>
        </w:r>
        <w:r w:rsidR="00E22BD5">
          <w:rPr>
            <w:rStyle w:val="a3"/>
            <w:i/>
          </w:rPr>
          <w:t>«</w:t>
        </w:r>
        <w:r w:rsidRPr="00636A1C">
          <w:rPr>
            <w:rStyle w:val="a3"/>
            <w:i/>
          </w:rPr>
          <w:t>Лента.ру</w:t>
        </w:r>
        <w:r w:rsidR="00E22BD5">
          <w:rPr>
            <w:rStyle w:val="a3"/>
            <w:i/>
          </w:rPr>
          <w:t>»</w:t>
        </w:r>
      </w:hyperlink>
    </w:p>
    <w:p w14:paraId="05F654F5" w14:textId="77777777" w:rsidR="00FF2E2D" w:rsidRPr="00636A1C" w:rsidRDefault="00FF2E2D" w:rsidP="00676D5F">
      <w:pPr>
        <w:numPr>
          <w:ilvl w:val="0"/>
          <w:numId w:val="25"/>
        </w:numPr>
        <w:rPr>
          <w:i/>
        </w:rPr>
      </w:pPr>
      <w:r w:rsidRPr="00636A1C">
        <w:rPr>
          <w:i/>
        </w:rPr>
        <w:t xml:space="preserve">Родители малолетних детей-инвалидов могут при соблюдении условий выйти на пенсию на десять лет раньше, </w:t>
      </w:r>
      <w:hyperlink w:anchor="a4" w:history="1">
        <w:r w:rsidRPr="00636A1C">
          <w:rPr>
            <w:rStyle w:val="a3"/>
            <w:i/>
          </w:rPr>
          <w:t>рассказал в беседе с RT</w:t>
        </w:r>
      </w:hyperlink>
      <w:r w:rsidRPr="00636A1C">
        <w:rPr>
          <w:i/>
        </w:rPr>
        <w:t xml:space="preserve"> председатель думского комитета по труду, социальной политике и делам ветеранов Ярослав Нилов. При этом для досрочного выхода на пенсию для отца ребёнка требуется наличие стажа не менее 20 лет, для матери - 15 лет. При наличии стажа женщина сможет выйти на пенсию в 50 лет, мужчина - в 55 лет, пояснил он</w:t>
      </w:r>
    </w:p>
    <w:p w14:paraId="5625EDBB" w14:textId="77777777" w:rsidR="00FF2E2D" w:rsidRPr="00636A1C" w:rsidRDefault="00FF2E2D" w:rsidP="00676D5F">
      <w:pPr>
        <w:numPr>
          <w:ilvl w:val="0"/>
          <w:numId w:val="25"/>
        </w:numPr>
        <w:rPr>
          <w:i/>
        </w:rPr>
      </w:pPr>
      <w:r w:rsidRPr="00636A1C">
        <w:rPr>
          <w:i/>
        </w:rPr>
        <w:t xml:space="preserve">Социальные пенсии в России с 1 апреля 2025 года проиндексируют более чем на 14,5%, правительство следит, чтобы россияне своевременно получали положенные средства. Об этом сообщил премьер-министр РФ Михаил Мишустин, выступая с отчетом в Госдуме. Мишустин напомнил, что с 1 января 2025 года страховые пенсии были сначала увеличены на 7,3%. Затем по поручению президента была проведена дополнительная индексация исходя из инфляции в 9,5%, </w:t>
      </w:r>
      <w:hyperlink w:anchor="a5" w:history="1">
        <w:r w:rsidRPr="00636A1C">
          <w:rPr>
            <w:rStyle w:val="a3"/>
            <w:i/>
          </w:rPr>
          <w:t xml:space="preserve">пишет </w:t>
        </w:r>
        <w:r w:rsidR="00E22BD5">
          <w:rPr>
            <w:rStyle w:val="a3"/>
            <w:i/>
          </w:rPr>
          <w:t>«</w:t>
        </w:r>
        <w:r w:rsidRPr="00636A1C">
          <w:rPr>
            <w:rStyle w:val="a3"/>
            <w:i/>
          </w:rPr>
          <w:t>НИА – Федерация</w:t>
        </w:r>
        <w:r w:rsidR="00E22BD5">
          <w:rPr>
            <w:rStyle w:val="a3"/>
            <w:i/>
          </w:rPr>
          <w:t>»</w:t>
        </w:r>
      </w:hyperlink>
    </w:p>
    <w:p w14:paraId="081DF7A7" w14:textId="77777777" w:rsidR="00FF2E2D" w:rsidRPr="00636A1C" w:rsidRDefault="00FF2E2D" w:rsidP="00676D5F">
      <w:pPr>
        <w:numPr>
          <w:ilvl w:val="0"/>
          <w:numId w:val="25"/>
        </w:numPr>
        <w:rPr>
          <w:i/>
        </w:rPr>
      </w:pPr>
      <w:r w:rsidRPr="00636A1C">
        <w:rPr>
          <w:i/>
        </w:rPr>
        <w:t xml:space="preserve">Пенсионные выплаты положены каждому гражданину РФ по достижении им определенного возраста. По закону пенсия не может быть ниже прожиточного минимума. При этом для каждого размер выплаты рассчитывается индивидуально. Но как быть, если начисленная пенсия оказалась ниже предполагаемой? Можно ли оспорить начисленную сумму? Об этом </w:t>
      </w:r>
      <w:hyperlink w:anchor="a6" w:history="1">
        <w:r w:rsidRPr="00636A1C">
          <w:rPr>
            <w:rStyle w:val="a3"/>
            <w:i/>
          </w:rPr>
          <w:t xml:space="preserve">в беседе с </w:t>
        </w:r>
        <w:r w:rsidR="00E22BD5">
          <w:rPr>
            <w:rStyle w:val="a3"/>
            <w:i/>
          </w:rPr>
          <w:t>«</w:t>
        </w:r>
        <w:r w:rsidRPr="00636A1C">
          <w:rPr>
            <w:rStyle w:val="a3"/>
            <w:i/>
          </w:rPr>
          <w:t>Общественной службой новостей</w:t>
        </w:r>
        <w:r w:rsidR="00E22BD5">
          <w:rPr>
            <w:rStyle w:val="a3"/>
            <w:i/>
          </w:rPr>
          <w:t>»</w:t>
        </w:r>
        <w:r w:rsidRPr="00636A1C">
          <w:rPr>
            <w:rStyle w:val="a3"/>
            <w:i/>
          </w:rPr>
          <w:t xml:space="preserve"> рассказала</w:t>
        </w:r>
      </w:hyperlink>
      <w:r w:rsidRPr="00636A1C">
        <w:rPr>
          <w:i/>
        </w:rPr>
        <w:t xml:space="preserve"> д.ю.н., </w:t>
      </w:r>
      <w:r w:rsidRPr="00636A1C">
        <w:rPr>
          <w:i/>
        </w:rPr>
        <w:lastRenderedPageBreak/>
        <w:t>профессор Финансового Университета при Правительстве РФ, адвокат Марина Буянова</w:t>
      </w:r>
    </w:p>
    <w:p w14:paraId="00B2778C" w14:textId="77777777" w:rsidR="00AD4A83" w:rsidRPr="00636A1C" w:rsidRDefault="00AD4A83" w:rsidP="00676D5F">
      <w:pPr>
        <w:numPr>
          <w:ilvl w:val="0"/>
          <w:numId w:val="25"/>
        </w:numPr>
        <w:rPr>
          <w:i/>
        </w:rPr>
      </w:pPr>
      <w:r w:rsidRPr="00636A1C">
        <w:rPr>
          <w:i/>
        </w:rPr>
        <w:t xml:space="preserve">За прошлый 2024 год в Банк России поступило около 1 тыс. жалоб на недостаточное информирование или навязывание программ накопительного (НСЖ) и инвестиционного страхования жизни (ИСЖ), которые банки предлагают вместе с вкладами, </w:t>
      </w:r>
      <w:hyperlink w:anchor="a7" w:history="1">
        <w:r w:rsidRPr="00636A1C">
          <w:rPr>
            <w:rStyle w:val="a3"/>
            <w:i/>
          </w:rPr>
          <w:t>сообщили РБК</w:t>
        </w:r>
      </w:hyperlink>
      <w:r w:rsidRPr="00636A1C">
        <w:rPr>
          <w:i/>
        </w:rPr>
        <w:t xml:space="preserve"> в пресс-службе регулятора. На программы долгосрочных сбережений (ПДС) пришлось менее 80 претензий, большинство из которых касались неполного устного объяснения условий</w:t>
      </w:r>
    </w:p>
    <w:p w14:paraId="59A0D9F9" w14:textId="77777777" w:rsidR="00940029" w:rsidRPr="00636A1C" w:rsidRDefault="009D79CC" w:rsidP="00940029">
      <w:pPr>
        <w:pStyle w:val="10"/>
        <w:jc w:val="center"/>
      </w:pPr>
      <w:bookmarkStart w:id="6" w:name="_Toc173015209"/>
      <w:bookmarkStart w:id="7" w:name="_Toc194041351"/>
      <w:r w:rsidRPr="00636A1C">
        <w:t>Ци</w:t>
      </w:r>
      <w:r w:rsidR="00940029" w:rsidRPr="00636A1C">
        <w:t>таты дня</w:t>
      </w:r>
      <w:bookmarkEnd w:id="6"/>
      <w:bookmarkEnd w:id="7"/>
    </w:p>
    <w:p w14:paraId="0AD7146E" w14:textId="77777777" w:rsidR="00BF55DF" w:rsidRPr="00636A1C" w:rsidRDefault="00BF55DF" w:rsidP="003B3BAA">
      <w:pPr>
        <w:numPr>
          <w:ilvl w:val="0"/>
          <w:numId w:val="27"/>
        </w:numPr>
        <w:rPr>
          <w:i/>
        </w:rPr>
      </w:pPr>
      <w:r w:rsidRPr="00636A1C">
        <w:rPr>
          <w:i/>
        </w:rPr>
        <w:t xml:space="preserve">Наталия Каменская, начальник Отдела регулирования негосударственных пенсионных фондов в Департаменте финансовой политики Минфина России: </w:t>
      </w:r>
      <w:r w:rsidR="00E22BD5">
        <w:rPr>
          <w:i/>
        </w:rPr>
        <w:t>«</w:t>
      </w:r>
      <w:r w:rsidRPr="00636A1C">
        <w:rPr>
          <w:i/>
        </w:rPr>
        <w:t>Первый гарант безопасности — это Банк России — та организация, которая непосредственно на ежедневной основе осуществляет контроль и надзор. И могу сказать следующее, что те активы, в которые инвестирует НПФ, регламентированы. &lt;...&gt; Второе — это сами негосударственные пенсионные фонды, которые обязаны восполнить отрицательную доходность. Всякие бывают ситуации на фондовом рынке: это может быть и как плюс большой, так и минус. И в том случае, если фонд заработает отрицательный результат, минусовый, то, соответственно, он должен восполнить отрицательную доходность на счете участника. То есть минуса не будет</w:t>
      </w:r>
      <w:r w:rsidR="00E22BD5">
        <w:rPr>
          <w:i/>
        </w:rPr>
        <w:t>»</w:t>
      </w:r>
    </w:p>
    <w:p w14:paraId="78377F46" w14:textId="77777777" w:rsidR="00676D5F" w:rsidRPr="00636A1C" w:rsidRDefault="001C0197" w:rsidP="003B3BAA">
      <w:pPr>
        <w:numPr>
          <w:ilvl w:val="0"/>
          <w:numId w:val="27"/>
        </w:numPr>
        <w:rPr>
          <w:i/>
        </w:rPr>
      </w:pPr>
      <w:r w:rsidRPr="00636A1C">
        <w:rPr>
          <w:i/>
        </w:rPr>
        <w:t xml:space="preserve">Линда Рыжих, доцент кафедры менеджмента Президентской академии в Санкт-Петербурге: </w:t>
      </w:r>
      <w:r w:rsidR="00E22BD5">
        <w:rPr>
          <w:i/>
        </w:rPr>
        <w:t>«</w:t>
      </w:r>
      <w:r w:rsidRPr="00636A1C">
        <w:rPr>
          <w:i/>
        </w:rPr>
        <w:t>Очередная индексация социальных пенсий, очевидно, связана с увеличением прожиточного минимума пенсионеров и будет произведена на основании индекса потребительских цен. Повышение на 14.75% - это достаточно существенно. Коснется такое увеличение не только получателей социальной пенсии по старости, но и тех, кто получает такие выплаты по потере кормильца, инвалидов и детей-сирот. Значение индексации состоит в том, что благодаря ей удастся минимизировать влияние роста цен, ведь от обесценивания денег в первую очередь страдают люди с невысокими доходами, среди которых немалая часть - пенсионеры</w:t>
      </w:r>
      <w:r w:rsidR="00E22BD5">
        <w:rPr>
          <w:i/>
        </w:rPr>
        <w:t>»</w:t>
      </w:r>
    </w:p>
    <w:p w14:paraId="041A8CEE" w14:textId="77777777" w:rsidR="001C0197" w:rsidRPr="00636A1C" w:rsidRDefault="001C0197" w:rsidP="003B3BAA">
      <w:pPr>
        <w:numPr>
          <w:ilvl w:val="0"/>
          <w:numId w:val="27"/>
        </w:numPr>
        <w:rPr>
          <w:i/>
        </w:rPr>
      </w:pPr>
      <w:r w:rsidRPr="00636A1C">
        <w:rPr>
          <w:i/>
        </w:rPr>
        <w:t xml:space="preserve">Оксана Дмитриева, член Комитета Госдумы РФ по бюджету и налогам: </w:t>
      </w:r>
      <w:r w:rsidR="00E22BD5">
        <w:rPr>
          <w:i/>
        </w:rPr>
        <w:t>«</w:t>
      </w:r>
      <w:r w:rsidRPr="00636A1C">
        <w:rPr>
          <w:i/>
        </w:rPr>
        <w:t>Сегодня мы имеем целый комплекс пенсионных реформ, которые реализовывались с 2000-х годов. Они шли одна за одной – недостатки одной реформы накладывались на другую. В результате в настоящий момент соотношение пенсий к среднему заработку стремится к историческому минимуму – как это было в 2007 году, когда данный показатель опустился ниже 23%. Сегодня он упал ниже 25% и будет ещё снижаться. Хотя, напомню, ранее размер пенсий составлял около 35-36% от средней зарплаты</w:t>
      </w:r>
      <w:r w:rsidR="00E22BD5">
        <w:rPr>
          <w:i/>
        </w:rPr>
        <w:t>»</w:t>
      </w:r>
    </w:p>
    <w:p w14:paraId="099D3A8A" w14:textId="77777777" w:rsidR="001C0197" w:rsidRPr="00636A1C" w:rsidRDefault="001C0197" w:rsidP="003B3BAA">
      <w:pPr>
        <w:numPr>
          <w:ilvl w:val="0"/>
          <w:numId w:val="27"/>
        </w:numPr>
        <w:rPr>
          <w:i/>
        </w:rPr>
      </w:pPr>
      <w:r w:rsidRPr="00636A1C">
        <w:rPr>
          <w:i/>
        </w:rPr>
        <w:t xml:space="preserve">Оксана Дмитриева, член Комитета Госдумы РФ по бюджету и налогам: </w:t>
      </w:r>
      <w:r w:rsidR="00E22BD5">
        <w:rPr>
          <w:i/>
        </w:rPr>
        <w:t>«</w:t>
      </w:r>
      <w:r w:rsidRPr="00636A1C">
        <w:rPr>
          <w:i/>
        </w:rPr>
        <w:t xml:space="preserve">Самое печальное даже не то, что пенсии уменьшатся. К сожалению, очень многие женщины 60 лет и мужчины 65 лет просто не смогут выйти на пенсию по достижении этого возраста. Дело в том, что реформа 2015 года помимо </w:t>
      </w:r>
      <w:r w:rsidRPr="00636A1C">
        <w:rPr>
          <w:i/>
        </w:rPr>
        <w:lastRenderedPageBreak/>
        <w:t>минимального страхового стажа в 15 лет потребовала  еще и минимальное значение ИПК, равное 30 баллам. Отчисления на накопительную пенсию уменьшают ИПК, как было показано выше</w:t>
      </w:r>
      <w:r w:rsidR="00E22BD5">
        <w:rPr>
          <w:i/>
        </w:rPr>
        <w:t>»</w:t>
      </w:r>
    </w:p>
    <w:p w14:paraId="6FDB7CD2" w14:textId="77777777" w:rsidR="00A0290C" w:rsidRPr="00636A1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36A1C">
        <w:rPr>
          <w:u w:val="single"/>
        </w:rPr>
        <w:lastRenderedPageBreak/>
        <w:t>ОГЛАВЛЕНИЕ</w:t>
      </w:r>
    </w:p>
    <w:p w14:paraId="4D14F9EF" w14:textId="5C754D4C" w:rsidR="00A64B40" w:rsidRDefault="001E7DAA">
      <w:pPr>
        <w:pStyle w:val="12"/>
        <w:tabs>
          <w:tab w:val="right" w:leader="dot" w:pos="9061"/>
        </w:tabs>
        <w:rPr>
          <w:rFonts w:ascii="Calibri" w:hAnsi="Calibri"/>
          <w:b w:val="0"/>
          <w:noProof/>
          <w:kern w:val="2"/>
          <w:sz w:val="24"/>
        </w:rPr>
      </w:pPr>
      <w:r w:rsidRPr="00636A1C">
        <w:rPr>
          <w:caps/>
        </w:rPr>
        <w:fldChar w:fldCharType="begin"/>
      </w:r>
      <w:r w:rsidR="00310633" w:rsidRPr="00636A1C">
        <w:rPr>
          <w:caps/>
        </w:rPr>
        <w:instrText xml:space="preserve"> TOC \o "1-5" \h \z \u </w:instrText>
      </w:r>
      <w:r w:rsidRPr="00636A1C">
        <w:rPr>
          <w:caps/>
        </w:rPr>
        <w:fldChar w:fldCharType="separate"/>
      </w:r>
      <w:hyperlink w:anchor="_Toc194041350" w:history="1">
        <w:r w:rsidR="00A64B40" w:rsidRPr="00951B47">
          <w:rPr>
            <w:rStyle w:val="a3"/>
            <w:noProof/>
          </w:rPr>
          <w:t>Темы</w:t>
        </w:r>
        <w:r w:rsidR="00A64B40" w:rsidRPr="00951B47">
          <w:rPr>
            <w:rStyle w:val="a3"/>
            <w:rFonts w:ascii="Arial Rounded MT Bold" w:hAnsi="Arial Rounded MT Bold"/>
            <w:noProof/>
          </w:rPr>
          <w:t xml:space="preserve"> </w:t>
        </w:r>
        <w:r w:rsidR="00A64B40" w:rsidRPr="00951B47">
          <w:rPr>
            <w:rStyle w:val="a3"/>
            <w:noProof/>
          </w:rPr>
          <w:t>дня</w:t>
        </w:r>
        <w:r w:rsidR="00A64B40">
          <w:rPr>
            <w:noProof/>
            <w:webHidden/>
          </w:rPr>
          <w:tab/>
        </w:r>
        <w:r w:rsidR="00A64B40">
          <w:rPr>
            <w:noProof/>
            <w:webHidden/>
          </w:rPr>
          <w:fldChar w:fldCharType="begin"/>
        </w:r>
        <w:r w:rsidR="00A64B40">
          <w:rPr>
            <w:noProof/>
            <w:webHidden/>
          </w:rPr>
          <w:instrText xml:space="preserve"> PAGEREF _Toc194041350 \h </w:instrText>
        </w:r>
        <w:r w:rsidR="00A64B40">
          <w:rPr>
            <w:noProof/>
            <w:webHidden/>
          </w:rPr>
        </w:r>
        <w:r w:rsidR="00A64B40">
          <w:rPr>
            <w:noProof/>
            <w:webHidden/>
          </w:rPr>
          <w:fldChar w:fldCharType="separate"/>
        </w:r>
        <w:r w:rsidR="00077A40">
          <w:rPr>
            <w:noProof/>
            <w:webHidden/>
          </w:rPr>
          <w:t>2</w:t>
        </w:r>
        <w:r w:rsidR="00A64B40">
          <w:rPr>
            <w:noProof/>
            <w:webHidden/>
          </w:rPr>
          <w:fldChar w:fldCharType="end"/>
        </w:r>
      </w:hyperlink>
    </w:p>
    <w:p w14:paraId="38C51AA5" w14:textId="5684F43F" w:rsidR="00A64B40" w:rsidRDefault="00A64B40">
      <w:pPr>
        <w:pStyle w:val="12"/>
        <w:tabs>
          <w:tab w:val="right" w:leader="dot" w:pos="9061"/>
        </w:tabs>
        <w:rPr>
          <w:rFonts w:ascii="Calibri" w:hAnsi="Calibri"/>
          <w:b w:val="0"/>
          <w:noProof/>
          <w:kern w:val="2"/>
          <w:sz w:val="24"/>
        </w:rPr>
      </w:pPr>
      <w:hyperlink w:anchor="_Toc194041351" w:history="1">
        <w:r w:rsidRPr="00951B47">
          <w:rPr>
            <w:rStyle w:val="a3"/>
            <w:noProof/>
          </w:rPr>
          <w:t>Цитаты дня</w:t>
        </w:r>
        <w:r>
          <w:rPr>
            <w:noProof/>
            <w:webHidden/>
          </w:rPr>
          <w:tab/>
        </w:r>
        <w:r>
          <w:rPr>
            <w:noProof/>
            <w:webHidden/>
          </w:rPr>
          <w:fldChar w:fldCharType="begin"/>
        </w:r>
        <w:r>
          <w:rPr>
            <w:noProof/>
            <w:webHidden/>
          </w:rPr>
          <w:instrText xml:space="preserve"> PAGEREF _Toc194041351 \h </w:instrText>
        </w:r>
        <w:r>
          <w:rPr>
            <w:noProof/>
            <w:webHidden/>
          </w:rPr>
        </w:r>
        <w:r>
          <w:rPr>
            <w:noProof/>
            <w:webHidden/>
          </w:rPr>
          <w:fldChar w:fldCharType="separate"/>
        </w:r>
        <w:r w:rsidR="00077A40">
          <w:rPr>
            <w:noProof/>
            <w:webHidden/>
          </w:rPr>
          <w:t>3</w:t>
        </w:r>
        <w:r>
          <w:rPr>
            <w:noProof/>
            <w:webHidden/>
          </w:rPr>
          <w:fldChar w:fldCharType="end"/>
        </w:r>
      </w:hyperlink>
    </w:p>
    <w:p w14:paraId="7C9BF717" w14:textId="647D1EF7" w:rsidR="00A64B40" w:rsidRDefault="00A64B40">
      <w:pPr>
        <w:pStyle w:val="12"/>
        <w:tabs>
          <w:tab w:val="right" w:leader="dot" w:pos="9061"/>
        </w:tabs>
        <w:rPr>
          <w:rFonts w:ascii="Calibri" w:hAnsi="Calibri"/>
          <w:b w:val="0"/>
          <w:noProof/>
          <w:kern w:val="2"/>
          <w:sz w:val="24"/>
        </w:rPr>
      </w:pPr>
      <w:hyperlink w:anchor="_Toc194041352" w:history="1">
        <w:r w:rsidRPr="00951B47">
          <w:rPr>
            <w:rStyle w:val="a3"/>
            <w:noProof/>
          </w:rPr>
          <w:t>НОВОСТИ ПЕНСИОННОЙ ОТРАСЛИ</w:t>
        </w:r>
        <w:r>
          <w:rPr>
            <w:noProof/>
            <w:webHidden/>
          </w:rPr>
          <w:tab/>
        </w:r>
        <w:r>
          <w:rPr>
            <w:noProof/>
            <w:webHidden/>
          </w:rPr>
          <w:fldChar w:fldCharType="begin"/>
        </w:r>
        <w:r>
          <w:rPr>
            <w:noProof/>
            <w:webHidden/>
          </w:rPr>
          <w:instrText xml:space="preserve"> PAGEREF _Toc194041352 \h </w:instrText>
        </w:r>
        <w:r>
          <w:rPr>
            <w:noProof/>
            <w:webHidden/>
          </w:rPr>
        </w:r>
        <w:r>
          <w:rPr>
            <w:noProof/>
            <w:webHidden/>
          </w:rPr>
          <w:fldChar w:fldCharType="separate"/>
        </w:r>
        <w:r w:rsidR="00077A40">
          <w:rPr>
            <w:noProof/>
            <w:webHidden/>
          </w:rPr>
          <w:t>12</w:t>
        </w:r>
        <w:r>
          <w:rPr>
            <w:noProof/>
            <w:webHidden/>
          </w:rPr>
          <w:fldChar w:fldCharType="end"/>
        </w:r>
      </w:hyperlink>
    </w:p>
    <w:p w14:paraId="066334AE" w14:textId="0B174237" w:rsidR="00A64B40" w:rsidRDefault="00A64B40">
      <w:pPr>
        <w:pStyle w:val="12"/>
        <w:tabs>
          <w:tab w:val="right" w:leader="dot" w:pos="9061"/>
        </w:tabs>
        <w:rPr>
          <w:rFonts w:ascii="Calibri" w:hAnsi="Calibri"/>
          <w:b w:val="0"/>
          <w:noProof/>
          <w:kern w:val="2"/>
          <w:sz w:val="24"/>
        </w:rPr>
      </w:pPr>
      <w:hyperlink w:anchor="_Toc194041353" w:history="1">
        <w:r w:rsidRPr="00951B47">
          <w:rPr>
            <w:rStyle w:val="a3"/>
            <w:noProof/>
          </w:rPr>
          <w:t>Новости отрасли НПФ</w:t>
        </w:r>
        <w:r>
          <w:rPr>
            <w:noProof/>
            <w:webHidden/>
          </w:rPr>
          <w:tab/>
        </w:r>
        <w:r>
          <w:rPr>
            <w:noProof/>
            <w:webHidden/>
          </w:rPr>
          <w:fldChar w:fldCharType="begin"/>
        </w:r>
        <w:r>
          <w:rPr>
            <w:noProof/>
            <w:webHidden/>
          </w:rPr>
          <w:instrText xml:space="preserve"> PAGEREF _Toc194041353 \h </w:instrText>
        </w:r>
        <w:r>
          <w:rPr>
            <w:noProof/>
            <w:webHidden/>
          </w:rPr>
        </w:r>
        <w:r>
          <w:rPr>
            <w:noProof/>
            <w:webHidden/>
          </w:rPr>
          <w:fldChar w:fldCharType="separate"/>
        </w:r>
        <w:r w:rsidR="00077A40">
          <w:rPr>
            <w:noProof/>
            <w:webHidden/>
          </w:rPr>
          <w:t>12</w:t>
        </w:r>
        <w:r>
          <w:rPr>
            <w:noProof/>
            <w:webHidden/>
          </w:rPr>
          <w:fldChar w:fldCharType="end"/>
        </w:r>
      </w:hyperlink>
    </w:p>
    <w:p w14:paraId="26E8AC7D" w14:textId="2B184937" w:rsidR="00A64B40" w:rsidRDefault="00A64B40">
      <w:pPr>
        <w:pStyle w:val="21"/>
        <w:tabs>
          <w:tab w:val="right" w:leader="dot" w:pos="9061"/>
        </w:tabs>
        <w:rPr>
          <w:rFonts w:ascii="Calibri" w:hAnsi="Calibri"/>
          <w:noProof/>
          <w:kern w:val="2"/>
        </w:rPr>
      </w:pPr>
      <w:hyperlink w:anchor="_Toc194041354" w:history="1">
        <w:r w:rsidRPr="00951B47">
          <w:rPr>
            <w:rStyle w:val="a3"/>
            <w:noProof/>
          </w:rPr>
          <w:t>Агентство страховых новостей, 27.03.2025, ЦБ выдал лицензию НПФ «Согласие Пенсионный фонд»</w:t>
        </w:r>
        <w:r>
          <w:rPr>
            <w:noProof/>
            <w:webHidden/>
          </w:rPr>
          <w:tab/>
        </w:r>
        <w:r>
          <w:rPr>
            <w:noProof/>
            <w:webHidden/>
          </w:rPr>
          <w:fldChar w:fldCharType="begin"/>
        </w:r>
        <w:r>
          <w:rPr>
            <w:noProof/>
            <w:webHidden/>
          </w:rPr>
          <w:instrText xml:space="preserve"> PAGEREF _Toc194041354 \h </w:instrText>
        </w:r>
        <w:r>
          <w:rPr>
            <w:noProof/>
            <w:webHidden/>
          </w:rPr>
        </w:r>
        <w:r>
          <w:rPr>
            <w:noProof/>
            <w:webHidden/>
          </w:rPr>
          <w:fldChar w:fldCharType="separate"/>
        </w:r>
        <w:r w:rsidR="00077A40">
          <w:rPr>
            <w:noProof/>
            <w:webHidden/>
          </w:rPr>
          <w:t>12</w:t>
        </w:r>
        <w:r>
          <w:rPr>
            <w:noProof/>
            <w:webHidden/>
          </w:rPr>
          <w:fldChar w:fldCharType="end"/>
        </w:r>
      </w:hyperlink>
    </w:p>
    <w:p w14:paraId="472DF081" w14:textId="4A3C63BE" w:rsidR="00A64B40" w:rsidRDefault="00A64B40">
      <w:pPr>
        <w:pStyle w:val="31"/>
        <w:rPr>
          <w:rFonts w:ascii="Calibri" w:hAnsi="Calibri"/>
          <w:kern w:val="2"/>
        </w:rPr>
      </w:pPr>
      <w:hyperlink w:anchor="_Toc194041355" w:history="1">
        <w:r w:rsidRPr="00951B47">
          <w:rPr>
            <w:rStyle w:val="a3"/>
          </w:rPr>
          <w:t>Банк России 27 марта решил предоставить АО НПФ «Согласие Пенсионный фонд» лицензию на осуществление деятельности по пенсионному обеспечению и пенсионному страхованию.</w:t>
        </w:r>
        <w:r>
          <w:rPr>
            <w:webHidden/>
          </w:rPr>
          <w:tab/>
        </w:r>
        <w:r>
          <w:rPr>
            <w:webHidden/>
          </w:rPr>
          <w:fldChar w:fldCharType="begin"/>
        </w:r>
        <w:r>
          <w:rPr>
            <w:webHidden/>
          </w:rPr>
          <w:instrText xml:space="preserve"> PAGEREF _Toc194041355 \h </w:instrText>
        </w:r>
        <w:r>
          <w:rPr>
            <w:webHidden/>
          </w:rPr>
        </w:r>
        <w:r>
          <w:rPr>
            <w:webHidden/>
          </w:rPr>
          <w:fldChar w:fldCharType="separate"/>
        </w:r>
        <w:r w:rsidR="00077A40">
          <w:rPr>
            <w:webHidden/>
          </w:rPr>
          <w:t>12</w:t>
        </w:r>
        <w:r>
          <w:rPr>
            <w:webHidden/>
          </w:rPr>
          <w:fldChar w:fldCharType="end"/>
        </w:r>
      </w:hyperlink>
    </w:p>
    <w:p w14:paraId="48706E70" w14:textId="56F473EC" w:rsidR="00A64B40" w:rsidRDefault="00A64B40">
      <w:pPr>
        <w:pStyle w:val="12"/>
        <w:tabs>
          <w:tab w:val="right" w:leader="dot" w:pos="9061"/>
        </w:tabs>
        <w:rPr>
          <w:rFonts w:ascii="Calibri" w:hAnsi="Calibri"/>
          <w:b w:val="0"/>
          <w:noProof/>
          <w:kern w:val="2"/>
          <w:sz w:val="24"/>
        </w:rPr>
      </w:pPr>
      <w:hyperlink w:anchor="_Toc194041356" w:history="1">
        <w:r w:rsidRPr="00951B4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_Toc194041356 \h </w:instrText>
        </w:r>
        <w:r>
          <w:rPr>
            <w:noProof/>
            <w:webHidden/>
          </w:rPr>
        </w:r>
        <w:r>
          <w:rPr>
            <w:noProof/>
            <w:webHidden/>
          </w:rPr>
          <w:fldChar w:fldCharType="separate"/>
        </w:r>
        <w:r w:rsidR="00077A40">
          <w:rPr>
            <w:noProof/>
            <w:webHidden/>
          </w:rPr>
          <w:t>13</w:t>
        </w:r>
        <w:r>
          <w:rPr>
            <w:noProof/>
            <w:webHidden/>
          </w:rPr>
          <w:fldChar w:fldCharType="end"/>
        </w:r>
      </w:hyperlink>
    </w:p>
    <w:p w14:paraId="1C4995E8" w14:textId="3063D68A" w:rsidR="00A64B40" w:rsidRDefault="00A64B40">
      <w:pPr>
        <w:pStyle w:val="21"/>
        <w:tabs>
          <w:tab w:val="right" w:leader="dot" w:pos="9061"/>
        </w:tabs>
        <w:rPr>
          <w:rFonts w:ascii="Calibri" w:hAnsi="Calibri"/>
          <w:noProof/>
          <w:kern w:val="2"/>
        </w:rPr>
      </w:pPr>
      <w:hyperlink w:anchor="_Toc194041357" w:history="1">
        <w:r w:rsidRPr="00951B47">
          <w:rPr>
            <w:rStyle w:val="a3"/>
            <w:noProof/>
          </w:rPr>
          <w:t>Общественное Телевидение России, 27.03.2025, Прибавка к пенсии или как накопить на крупную покупку. Как стать участником программы долгосрочных сбережений и в чем ее выгода</w:t>
        </w:r>
        <w:r>
          <w:rPr>
            <w:noProof/>
            <w:webHidden/>
          </w:rPr>
          <w:tab/>
        </w:r>
        <w:r>
          <w:rPr>
            <w:noProof/>
            <w:webHidden/>
          </w:rPr>
          <w:fldChar w:fldCharType="begin"/>
        </w:r>
        <w:r>
          <w:rPr>
            <w:noProof/>
            <w:webHidden/>
          </w:rPr>
          <w:instrText xml:space="preserve"> PAGEREF _Toc194041357 \h </w:instrText>
        </w:r>
        <w:r>
          <w:rPr>
            <w:noProof/>
            <w:webHidden/>
          </w:rPr>
        </w:r>
        <w:r>
          <w:rPr>
            <w:noProof/>
            <w:webHidden/>
          </w:rPr>
          <w:fldChar w:fldCharType="separate"/>
        </w:r>
        <w:r w:rsidR="00077A40">
          <w:rPr>
            <w:noProof/>
            <w:webHidden/>
          </w:rPr>
          <w:t>13</w:t>
        </w:r>
        <w:r>
          <w:rPr>
            <w:noProof/>
            <w:webHidden/>
          </w:rPr>
          <w:fldChar w:fldCharType="end"/>
        </w:r>
      </w:hyperlink>
    </w:p>
    <w:p w14:paraId="4E08A93E" w14:textId="4D35B9DA" w:rsidR="00A64B40" w:rsidRDefault="00A64B40">
      <w:pPr>
        <w:pStyle w:val="31"/>
        <w:rPr>
          <w:rFonts w:ascii="Calibri" w:hAnsi="Calibri"/>
          <w:kern w:val="2"/>
        </w:rPr>
      </w:pPr>
      <w:hyperlink w:anchor="_Toc194041358" w:history="1">
        <w:r w:rsidRPr="00951B47">
          <w:rPr>
            <w:rStyle w:val="a3"/>
          </w:rPr>
          <w:t>Государство с прошлого года успешно мотивирует россиян создавать финансовую подушку на будущее с помощью программы долгосрочных сбережений (ПДС). Она действует по национальному проекту «Эффективная и конкурентная экономика» и помогает накопить средства, которыми можно воспользоваться после выхода на пенсию или еще раньше. Подробнее об особенностях программы долгосрочных сбережений и о том, как стать ее участником, рассказываем в нашей статье.</w:t>
        </w:r>
        <w:r>
          <w:rPr>
            <w:webHidden/>
          </w:rPr>
          <w:tab/>
        </w:r>
        <w:r>
          <w:rPr>
            <w:webHidden/>
          </w:rPr>
          <w:fldChar w:fldCharType="begin"/>
        </w:r>
        <w:r>
          <w:rPr>
            <w:webHidden/>
          </w:rPr>
          <w:instrText xml:space="preserve"> PAGEREF _Toc194041358 \h </w:instrText>
        </w:r>
        <w:r>
          <w:rPr>
            <w:webHidden/>
          </w:rPr>
        </w:r>
        <w:r>
          <w:rPr>
            <w:webHidden/>
          </w:rPr>
          <w:fldChar w:fldCharType="separate"/>
        </w:r>
        <w:r w:rsidR="00077A40">
          <w:rPr>
            <w:webHidden/>
          </w:rPr>
          <w:t>13</w:t>
        </w:r>
        <w:r>
          <w:rPr>
            <w:webHidden/>
          </w:rPr>
          <w:fldChar w:fldCharType="end"/>
        </w:r>
      </w:hyperlink>
    </w:p>
    <w:p w14:paraId="3D517FB2" w14:textId="0F65E263" w:rsidR="00A64B40" w:rsidRDefault="00A64B40">
      <w:pPr>
        <w:pStyle w:val="21"/>
        <w:tabs>
          <w:tab w:val="right" w:leader="dot" w:pos="9061"/>
        </w:tabs>
        <w:rPr>
          <w:rFonts w:ascii="Calibri" w:hAnsi="Calibri"/>
          <w:noProof/>
          <w:kern w:val="2"/>
        </w:rPr>
      </w:pPr>
      <w:hyperlink w:anchor="_Toc194041359" w:history="1">
        <w:r w:rsidRPr="00951B47">
          <w:rPr>
            <w:rStyle w:val="a3"/>
            <w:noProof/>
          </w:rPr>
          <w:t>Лента.ру, 27.03.2025, Россиянам рассказали, как правильно копить на крупные покупки</w:t>
        </w:r>
        <w:r>
          <w:rPr>
            <w:noProof/>
            <w:webHidden/>
          </w:rPr>
          <w:tab/>
        </w:r>
        <w:r>
          <w:rPr>
            <w:noProof/>
            <w:webHidden/>
          </w:rPr>
          <w:fldChar w:fldCharType="begin"/>
        </w:r>
        <w:r>
          <w:rPr>
            <w:noProof/>
            <w:webHidden/>
          </w:rPr>
          <w:instrText xml:space="preserve"> PAGEREF _Toc194041359 \h </w:instrText>
        </w:r>
        <w:r>
          <w:rPr>
            <w:noProof/>
            <w:webHidden/>
          </w:rPr>
        </w:r>
        <w:r>
          <w:rPr>
            <w:noProof/>
            <w:webHidden/>
          </w:rPr>
          <w:fldChar w:fldCharType="separate"/>
        </w:r>
        <w:r w:rsidR="00077A40">
          <w:rPr>
            <w:noProof/>
            <w:webHidden/>
          </w:rPr>
          <w:t>16</w:t>
        </w:r>
        <w:r>
          <w:rPr>
            <w:noProof/>
            <w:webHidden/>
          </w:rPr>
          <w:fldChar w:fldCharType="end"/>
        </w:r>
      </w:hyperlink>
    </w:p>
    <w:p w14:paraId="7A9CB723" w14:textId="786F4AA8" w:rsidR="00A64B40" w:rsidRDefault="00A64B40">
      <w:pPr>
        <w:pStyle w:val="31"/>
        <w:rPr>
          <w:rFonts w:ascii="Calibri" w:hAnsi="Calibri"/>
          <w:kern w:val="2"/>
        </w:rPr>
      </w:pPr>
      <w:hyperlink w:anchor="_Toc194041360" w:history="1">
        <w:r w:rsidRPr="00951B47">
          <w:rPr>
            <w:rStyle w:val="a3"/>
          </w:rPr>
          <w:t>С прошлого года в России действует программа долгосрочных сбережений (ПДС). Только за 2024 год россияне оформили почти три миллиона договоров ПДС. Чтобы привлечь население к участию в программе, государство обязалось ее софинансировать и предоставило налоговый вычет, а также возможность «разморозить» средства накопительной пенсии путем перевода их в ПДС. Кроме этого, все сбережения приносят инвестиционный доход. Как работает программа и какую выгоду приносит, изучила «Лента.ру».</w:t>
        </w:r>
        <w:r>
          <w:rPr>
            <w:webHidden/>
          </w:rPr>
          <w:tab/>
        </w:r>
        <w:r>
          <w:rPr>
            <w:webHidden/>
          </w:rPr>
          <w:fldChar w:fldCharType="begin"/>
        </w:r>
        <w:r>
          <w:rPr>
            <w:webHidden/>
          </w:rPr>
          <w:instrText xml:space="preserve"> PAGEREF _Toc194041360 \h </w:instrText>
        </w:r>
        <w:r>
          <w:rPr>
            <w:webHidden/>
          </w:rPr>
        </w:r>
        <w:r>
          <w:rPr>
            <w:webHidden/>
          </w:rPr>
          <w:fldChar w:fldCharType="separate"/>
        </w:r>
        <w:r w:rsidR="00077A40">
          <w:rPr>
            <w:webHidden/>
          </w:rPr>
          <w:t>16</w:t>
        </w:r>
        <w:r>
          <w:rPr>
            <w:webHidden/>
          </w:rPr>
          <w:fldChar w:fldCharType="end"/>
        </w:r>
      </w:hyperlink>
    </w:p>
    <w:p w14:paraId="692AB3FF" w14:textId="12715971" w:rsidR="00A64B40" w:rsidRDefault="00A64B40">
      <w:pPr>
        <w:pStyle w:val="21"/>
        <w:tabs>
          <w:tab w:val="right" w:leader="dot" w:pos="9061"/>
        </w:tabs>
        <w:rPr>
          <w:rFonts w:ascii="Calibri" w:hAnsi="Calibri"/>
          <w:noProof/>
          <w:kern w:val="2"/>
        </w:rPr>
      </w:pPr>
      <w:hyperlink w:anchor="_Toc194041361" w:history="1">
        <w:r w:rsidRPr="00951B47">
          <w:rPr>
            <w:rStyle w:val="a3"/>
            <w:noProof/>
          </w:rPr>
          <w:t>АиФ - Петербург, 27.03.2025, Программа долгосрочных сбережений: как получить поддержку от государства</w:t>
        </w:r>
        <w:r>
          <w:rPr>
            <w:noProof/>
            <w:webHidden/>
          </w:rPr>
          <w:tab/>
        </w:r>
        <w:r>
          <w:rPr>
            <w:noProof/>
            <w:webHidden/>
          </w:rPr>
          <w:fldChar w:fldCharType="begin"/>
        </w:r>
        <w:r>
          <w:rPr>
            <w:noProof/>
            <w:webHidden/>
          </w:rPr>
          <w:instrText xml:space="preserve"> PAGEREF _Toc194041361 \h </w:instrText>
        </w:r>
        <w:r>
          <w:rPr>
            <w:noProof/>
            <w:webHidden/>
          </w:rPr>
        </w:r>
        <w:r>
          <w:rPr>
            <w:noProof/>
            <w:webHidden/>
          </w:rPr>
          <w:fldChar w:fldCharType="separate"/>
        </w:r>
        <w:r w:rsidR="00077A40">
          <w:rPr>
            <w:noProof/>
            <w:webHidden/>
          </w:rPr>
          <w:t>20</w:t>
        </w:r>
        <w:r>
          <w:rPr>
            <w:noProof/>
            <w:webHidden/>
          </w:rPr>
          <w:fldChar w:fldCharType="end"/>
        </w:r>
      </w:hyperlink>
    </w:p>
    <w:p w14:paraId="26482843" w14:textId="6A0F79F3" w:rsidR="00A64B40" w:rsidRDefault="00A64B40">
      <w:pPr>
        <w:pStyle w:val="31"/>
        <w:rPr>
          <w:rFonts w:ascii="Calibri" w:hAnsi="Calibri"/>
          <w:kern w:val="2"/>
        </w:rPr>
      </w:pPr>
      <w:hyperlink w:anchor="_Toc194041362" w:history="1">
        <w:r w:rsidRPr="00951B47">
          <w:rPr>
            <w:rStyle w:val="a3"/>
          </w:rPr>
          <w:t>Программа долгосрочных сбережений (ПДС) позволяет россиянам накопить финансовую подушку или увеличить будущую пенсию. При регулярных взносах на счёт в негосударственном пенсионном фонде (НПФ) государство готово софинансировать накопления в размере до 36 тысяч рублей в год в течение десяти лет.</w:t>
        </w:r>
        <w:r>
          <w:rPr>
            <w:webHidden/>
          </w:rPr>
          <w:tab/>
        </w:r>
        <w:r>
          <w:rPr>
            <w:webHidden/>
          </w:rPr>
          <w:fldChar w:fldCharType="begin"/>
        </w:r>
        <w:r>
          <w:rPr>
            <w:webHidden/>
          </w:rPr>
          <w:instrText xml:space="preserve"> PAGEREF _Toc194041362 \h </w:instrText>
        </w:r>
        <w:r>
          <w:rPr>
            <w:webHidden/>
          </w:rPr>
        </w:r>
        <w:r>
          <w:rPr>
            <w:webHidden/>
          </w:rPr>
          <w:fldChar w:fldCharType="separate"/>
        </w:r>
        <w:r w:rsidR="00077A40">
          <w:rPr>
            <w:webHidden/>
          </w:rPr>
          <w:t>20</w:t>
        </w:r>
        <w:r>
          <w:rPr>
            <w:webHidden/>
          </w:rPr>
          <w:fldChar w:fldCharType="end"/>
        </w:r>
      </w:hyperlink>
    </w:p>
    <w:p w14:paraId="393D5806" w14:textId="46505CA6" w:rsidR="00A64B40" w:rsidRDefault="00A64B40">
      <w:pPr>
        <w:pStyle w:val="21"/>
        <w:tabs>
          <w:tab w:val="right" w:leader="dot" w:pos="9061"/>
        </w:tabs>
        <w:rPr>
          <w:rFonts w:ascii="Calibri" w:hAnsi="Calibri"/>
          <w:noProof/>
          <w:kern w:val="2"/>
        </w:rPr>
      </w:pPr>
      <w:hyperlink w:anchor="_Toc194041363" w:history="1">
        <w:r w:rsidRPr="00951B47">
          <w:rPr>
            <w:rStyle w:val="a3"/>
            <w:noProof/>
          </w:rPr>
          <w:t>ГТРК «Ставрополье», 27.03.2025, «Знание для жизни»: как сформировать денежную подушку безопасности</w:t>
        </w:r>
        <w:r>
          <w:rPr>
            <w:noProof/>
            <w:webHidden/>
          </w:rPr>
          <w:tab/>
        </w:r>
        <w:r>
          <w:rPr>
            <w:noProof/>
            <w:webHidden/>
          </w:rPr>
          <w:fldChar w:fldCharType="begin"/>
        </w:r>
        <w:r>
          <w:rPr>
            <w:noProof/>
            <w:webHidden/>
          </w:rPr>
          <w:instrText xml:space="preserve"> PAGEREF _Toc194041363 \h </w:instrText>
        </w:r>
        <w:r>
          <w:rPr>
            <w:noProof/>
            <w:webHidden/>
          </w:rPr>
        </w:r>
        <w:r>
          <w:rPr>
            <w:noProof/>
            <w:webHidden/>
          </w:rPr>
          <w:fldChar w:fldCharType="separate"/>
        </w:r>
        <w:r w:rsidR="00077A40">
          <w:rPr>
            <w:noProof/>
            <w:webHidden/>
          </w:rPr>
          <w:t>20</w:t>
        </w:r>
        <w:r>
          <w:rPr>
            <w:noProof/>
            <w:webHidden/>
          </w:rPr>
          <w:fldChar w:fldCharType="end"/>
        </w:r>
      </w:hyperlink>
    </w:p>
    <w:p w14:paraId="0166B52D" w14:textId="3BFA470C" w:rsidR="00A64B40" w:rsidRDefault="00A64B40">
      <w:pPr>
        <w:pStyle w:val="31"/>
        <w:rPr>
          <w:rFonts w:ascii="Calibri" w:hAnsi="Calibri"/>
          <w:kern w:val="2"/>
        </w:rPr>
      </w:pPr>
      <w:hyperlink w:anchor="_Toc194041364" w:history="1">
        <w:r w:rsidRPr="00951B47">
          <w:rPr>
            <w:rStyle w:val="a3"/>
          </w:rPr>
          <w:t>Позволяет сформировать денежную подушку безопасности, накопить на крупную покупку или получить дополнительный доход к пенсии. Всё это о долгосрочной программе сбережений.</w:t>
        </w:r>
        <w:r>
          <w:rPr>
            <w:webHidden/>
          </w:rPr>
          <w:tab/>
        </w:r>
        <w:r>
          <w:rPr>
            <w:webHidden/>
          </w:rPr>
          <w:fldChar w:fldCharType="begin"/>
        </w:r>
        <w:r>
          <w:rPr>
            <w:webHidden/>
          </w:rPr>
          <w:instrText xml:space="preserve"> PAGEREF _Toc194041364 \h </w:instrText>
        </w:r>
        <w:r>
          <w:rPr>
            <w:webHidden/>
          </w:rPr>
        </w:r>
        <w:r>
          <w:rPr>
            <w:webHidden/>
          </w:rPr>
          <w:fldChar w:fldCharType="separate"/>
        </w:r>
        <w:r w:rsidR="00077A40">
          <w:rPr>
            <w:webHidden/>
          </w:rPr>
          <w:t>20</w:t>
        </w:r>
        <w:r>
          <w:rPr>
            <w:webHidden/>
          </w:rPr>
          <w:fldChar w:fldCharType="end"/>
        </w:r>
      </w:hyperlink>
    </w:p>
    <w:p w14:paraId="5C412E67" w14:textId="74113686" w:rsidR="00A64B40" w:rsidRDefault="00A64B40">
      <w:pPr>
        <w:pStyle w:val="21"/>
        <w:tabs>
          <w:tab w:val="right" w:leader="dot" w:pos="9061"/>
        </w:tabs>
        <w:rPr>
          <w:rFonts w:ascii="Calibri" w:hAnsi="Calibri"/>
          <w:noProof/>
          <w:kern w:val="2"/>
        </w:rPr>
      </w:pPr>
      <w:hyperlink w:anchor="_Toc194041365" w:history="1">
        <w:r w:rsidRPr="00951B47">
          <w:rPr>
            <w:rStyle w:val="a3"/>
            <w:noProof/>
          </w:rPr>
          <w:t>Колыма-информ, 28.03.2025, Стать участниками программы долгосрочных сбережений жители Колымы смогут на Госуслугах</w:t>
        </w:r>
        <w:r>
          <w:rPr>
            <w:noProof/>
            <w:webHidden/>
          </w:rPr>
          <w:tab/>
        </w:r>
        <w:r>
          <w:rPr>
            <w:noProof/>
            <w:webHidden/>
          </w:rPr>
          <w:fldChar w:fldCharType="begin"/>
        </w:r>
        <w:r>
          <w:rPr>
            <w:noProof/>
            <w:webHidden/>
          </w:rPr>
          <w:instrText xml:space="preserve"> PAGEREF _Toc194041365 \h </w:instrText>
        </w:r>
        <w:r>
          <w:rPr>
            <w:noProof/>
            <w:webHidden/>
          </w:rPr>
        </w:r>
        <w:r>
          <w:rPr>
            <w:noProof/>
            <w:webHidden/>
          </w:rPr>
          <w:fldChar w:fldCharType="separate"/>
        </w:r>
        <w:r w:rsidR="00077A40">
          <w:rPr>
            <w:noProof/>
            <w:webHidden/>
          </w:rPr>
          <w:t>21</w:t>
        </w:r>
        <w:r>
          <w:rPr>
            <w:noProof/>
            <w:webHidden/>
          </w:rPr>
          <w:fldChar w:fldCharType="end"/>
        </w:r>
      </w:hyperlink>
    </w:p>
    <w:p w14:paraId="4B9E01F5" w14:textId="7C72FD8A" w:rsidR="00A64B40" w:rsidRDefault="00A64B40">
      <w:pPr>
        <w:pStyle w:val="31"/>
        <w:rPr>
          <w:rFonts w:ascii="Calibri" w:hAnsi="Calibri"/>
          <w:kern w:val="2"/>
        </w:rPr>
      </w:pPr>
      <w:hyperlink w:anchor="_Toc194041366" w:history="1">
        <w:r w:rsidRPr="00951B47">
          <w:rPr>
            <w:rStyle w:val="a3"/>
          </w:rPr>
          <w:t>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«Госуслуг». Это упростит для граждан вступление в программу долгосрочных сбережений (ПДС), что также повысит ее привлекательность. Поправки также предполагают, что в случае расторжения договора ПДС, по которому софинансирование ранее не осуществлялось, право на поддержку по другим соглашениям останется. Об этом сообщили РИА «КОЛЫМА-ИНФОРМ» в Управлении информационной политики Правительства Магаданской области.</w:t>
        </w:r>
        <w:r>
          <w:rPr>
            <w:webHidden/>
          </w:rPr>
          <w:tab/>
        </w:r>
        <w:r>
          <w:rPr>
            <w:webHidden/>
          </w:rPr>
          <w:fldChar w:fldCharType="begin"/>
        </w:r>
        <w:r>
          <w:rPr>
            <w:webHidden/>
          </w:rPr>
          <w:instrText xml:space="preserve"> PAGEREF _Toc194041366 \h </w:instrText>
        </w:r>
        <w:r>
          <w:rPr>
            <w:webHidden/>
          </w:rPr>
        </w:r>
        <w:r>
          <w:rPr>
            <w:webHidden/>
          </w:rPr>
          <w:fldChar w:fldCharType="separate"/>
        </w:r>
        <w:r w:rsidR="00077A40">
          <w:rPr>
            <w:webHidden/>
          </w:rPr>
          <w:t>21</w:t>
        </w:r>
        <w:r>
          <w:rPr>
            <w:webHidden/>
          </w:rPr>
          <w:fldChar w:fldCharType="end"/>
        </w:r>
      </w:hyperlink>
    </w:p>
    <w:p w14:paraId="07BDDF76" w14:textId="53303C17" w:rsidR="00A64B40" w:rsidRDefault="00A64B40">
      <w:pPr>
        <w:pStyle w:val="12"/>
        <w:tabs>
          <w:tab w:val="right" w:leader="dot" w:pos="9061"/>
        </w:tabs>
        <w:rPr>
          <w:rFonts w:ascii="Calibri" w:hAnsi="Calibri"/>
          <w:b w:val="0"/>
          <w:noProof/>
          <w:kern w:val="2"/>
          <w:sz w:val="24"/>
        </w:rPr>
      </w:pPr>
      <w:hyperlink w:anchor="_Toc194041367" w:history="1">
        <w:r w:rsidRPr="00951B4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_Toc194041367 \h </w:instrText>
        </w:r>
        <w:r>
          <w:rPr>
            <w:noProof/>
            <w:webHidden/>
          </w:rPr>
        </w:r>
        <w:r>
          <w:rPr>
            <w:noProof/>
            <w:webHidden/>
          </w:rPr>
          <w:fldChar w:fldCharType="separate"/>
        </w:r>
        <w:r w:rsidR="00077A40">
          <w:rPr>
            <w:noProof/>
            <w:webHidden/>
          </w:rPr>
          <w:t>22</w:t>
        </w:r>
        <w:r>
          <w:rPr>
            <w:noProof/>
            <w:webHidden/>
          </w:rPr>
          <w:fldChar w:fldCharType="end"/>
        </w:r>
      </w:hyperlink>
    </w:p>
    <w:p w14:paraId="1A3261F9" w14:textId="0E6A1135" w:rsidR="00A64B40" w:rsidRDefault="00A64B40">
      <w:pPr>
        <w:pStyle w:val="21"/>
        <w:tabs>
          <w:tab w:val="right" w:leader="dot" w:pos="9061"/>
        </w:tabs>
        <w:rPr>
          <w:rFonts w:ascii="Calibri" w:hAnsi="Calibri"/>
          <w:noProof/>
          <w:kern w:val="2"/>
        </w:rPr>
      </w:pPr>
      <w:hyperlink w:anchor="_Toc194041368" w:history="1">
        <w:r w:rsidRPr="00951B47">
          <w:rPr>
            <w:rStyle w:val="a3"/>
            <w:noProof/>
          </w:rPr>
          <w:t>Российская газета, 27.03.2025, Валерий Выжутович: самозанятые не думают о завтрашнем дне</w:t>
        </w:r>
        <w:r>
          <w:rPr>
            <w:noProof/>
            <w:webHidden/>
          </w:rPr>
          <w:tab/>
        </w:r>
        <w:r>
          <w:rPr>
            <w:noProof/>
            <w:webHidden/>
          </w:rPr>
          <w:fldChar w:fldCharType="begin"/>
        </w:r>
        <w:r>
          <w:rPr>
            <w:noProof/>
            <w:webHidden/>
          </w:rPr>
          <w:instrText xml:space="preserve"> PAGEREF _Toc194041368 \h </w:instrText>
        </w:r>
        <w:r>
          <w:rPr>
            <w:noProof/>
            <w:webHidden/>
          </w:rPr>
        </w:r>
        <w:r>
          <w:rPr>
            <w:noProof/>
            <w:webHidden/>
          </w:rPr>
          <w:fldChar w:fldCharType="separate"/>
        </w:r>
        <w:r w:rsidR="00077A40">
          <w:rPr>
            <w:noProof/>
            <w:webHidden/>
          </w:rPr>
          <w:t>22</w:t>
        </w:r>
        <w:r>
          <w:rPr>
            <w:noProof/>
            <w:webHidden/>
          </w:rPr>
          <w:fldChar w:fldCharType="end"/>
        </w:r>
      </w:hyperlink>
    </w:p>
    <w:p w14:paraId="19E55877" w14:textId="51EE77EE" w:rsidR="00A64B40" w:rsidRDefault="00A64B40">
      <w:pPr>
        <w:pStyle w:val="31"/>
        <w:rPr>
          <w:rFonts w:ascii="Calibri" w:hAnsi="Calibri"/>
          <w:kern w:val="2"/>
        </w:rPr>
      </w:pPr>
      <w:hyperlink w:anchor="_Toc194041369" w:history="1">
        <w:r w:rsidRPr="00951B47">
          <w:rPr>
            <w:rStyle w:val="a3"/>
          </w:rPr>
          <w:t>Самозанятые не думают о завтрашнем дне, живут сегодняшним. Такой вывод следует из сопоставления данных Социального фонда России (СФР) и Федеральной налоговой службы.</w:t>
        </w:r>
        <w:r>
          <w:rPr>
            <w:webHidden/>
          </w:rPr>
          <w:tab/>
        </w:r>
        <w:r>
          <w:rPr>
            <w:webHidden/>
          </w:rPr>
          <w:fldChar w:fldCharType="begin"/>
        </w:r>
        <w:r>
          <w:rPr>
            <w:webHidden/>
          </w:rPr>
          <w:instrText xml:space="preserve"> PAGEREF _Toc194041369 \h </w:instrText>
        </w:r>
        <w:r>
          <w:rPr>
            <w:webHidden/>
          </w:rPr>
        </w:r>
        <w:r>
          <w:rPr>
            <w:webHidden/>
          </w:rPr>
          <w:fldChar w:fldCharType="separate"/>
        </w:r>
        <w:r w:rsidR="00077A40">
          <w:rPr>
            <w:webHidden/>
          </w:rPr>
          <w:t>22</w:t>
        </w:r>
        <w:r>
          <w:rPr>
            <w:webHidden/>
          </w:rPr>
          <w:fldChar w:fldCharType="end"/>
        </w:r>
      </w:hyperlink>
    </w:p>
    <w:p w14:paraId="0E7F79E4" w14:textId="5D0D201F" w:rsidR="00A64B40" w:rsidRDefault="00A64B40">
      <w:pPr>
        <w:pStyle w:val="21"/>
        <w:tabs>
          <w:tab w:val="right" w:leader="dot" w:pos="9061"/>
        </w:tabs>
        <w:rPr>
          <w:rFonts w:ascii="Calibri" w:hAnsi="Calibri"/>
          <w:noProof/>
          <w:kern w:val="2"/>
        </w:rPr>
      </w:pPr>
      <w:hyperlink w:anchor="_Toc194041370" w:history="1">
        <w:r w:rsidRPr="00951B47">
          <w:rPr>
            <w:rStyle w:val="a3"/>
            <w:noProof/>
          </w:rPr>
          <w:t>Комсомольская правда, 28.03.2025, Пенсии поднимут в два счета</w:t>
        </w:r>
        <w:r>
          <w:rPr>
            <w:noProof/>
            <w:webHidden/>
          </w:rPr>
          <w:tab/>
        </w:r>
        <w:r>
          <w:rPr>
            <w:noProof/>
            <w:webHidden/>
          </w:rPr>
          <w:fldChar w:fldCharType="begin"/>
        </w:r>
        <w:r>
          <w:rPr>
            <w:noProof/>
            <w:webHidden/>
          </w:rPr>
          <w:instrText xml:space="preserve"> PAGEREF _Toc194041370 \h </w:instrText>
        </w:r>
        <w:r>
          <w:rPr>
            <w:noProof/>
            <w:webHidden/>
          </w:rPr>
        </w:r>
        <w:r>
          <w:rPr>
            <w:noProof/>
            <w:webHidden/>
          </w:rPr>
          <w:fldChar w:fldCharType="separate"/>
        </w:r>
        <w:r w:rsidR="00077A40">
          <w:rPr>
            <w:noProof/>
            <w:webHidden/>
          </w:rPr>
          <w:t>24</w:t>
        </w:r>
        <w:r>
          <w:rPr>
            <w:noProof/>
            <w:webHidden/>
          </w:rPr>
          <w:fldChar w:fldCharType="end"/>
        </w:r>
      </w:hyperlink>
    </w:p>
    <w:p w14:paraId="4B73DD32" w14:textId="2CDD0FF5" w:rsidR="00A64B40" w:rsidRDefault="00A64B40">
      <w:pPr>
        <w:pStyle w:val="31"/>
        <w:rPr>
          <w:rFonts w:ascii="Calibri" w:hAnsi="Calibri"/>
          <w:kern w:val="2"/>
        </w:rPr>
      </w:pPr>
      <w:hyperlink w:anchor="_Toc194041371" w:history="1">
        <w:r w:rsidRPr="00951B47">
          <w:rPr>
            <w:rStyle w:val="a3"/>
          </w:rPr>
          <w:t>С 2026 года Россия перейдет на двухэтапную индексацию пенсий. С 1 февраля  их будут повышать на размер инфляции предыдущего года, а с 1 апреля - с  учетом роста доходов Социального фонда. Об этом рассказал премьер Михаил  Мишустин на выступлении в Госдуме.</w:t>
        </w:r>
        <w:r>
          <w:rPr>
            <w:webHidden/>
          </w:rPr>
          <w:tab/>
        </w:r>
        <w:r>
          <w:rPr>
            <w:webHidden/>
          </w:rPr>
          <w:fldChar w:fldCharType="begin"/>
        </w:r>
        <w:r>
          <w:rPr>
            <w:webHidden/>
          </w:rPr>
          <w:instrText xml:space="preserve"> PAGEREF _Toc194041371 \h </w:instrText>
        </w:r>
        <w:r>
          <w:rPr>
            <w:webHidden/>
          </w:rPr>
        </w:r>
        <w:r>
          <w:rPr>
            <w:webHidden/>
          </w:rPr>
          <w:fldChar w:fldCharType="separate"/>
        </w:r>
        <w:r w:rsidR="00077A40">
          <w:rPr>
            <w:webHidden/>
          </w:rPr>
          <w:t>24</w:t>
        </w:r>
        <w:r>
          <w:rPr>
            <w:webHidden/>
          </w:rPr>
          <w:fldChar w:fldCharType="end"/>
        </w:r>
      </w:hyperlink>
    </w:p>
    <w:p w14:paraId="36F997F0" w14:textId="76044935" w:rsidR="00A64B40" w:rsidRDefault="00A64B40">
      <w:pPr>
        <w:pStyle w:val="21"/>
        <w:tabs>
          <w:tab w:val="right" w:leader="dot" w:pos="9061"/>
        </w:tabs>
        <w:rPr>
          <w:rFonts w:ascii="Calibri" w:hAnsi="Calibri"/>
          <w:noProof/>
          <w:kern w:val="2"/>
        </w:rPr>
      </w:pPr>
      <w:hyperlink w:anchor="_Toc194041372" w:history="1">
        <w:r w:rsidRPr="00951B47">
          <w:rPr>
            <w:rStyle w:val="a3"/>
            <w:noProof/>
          </w:rPr>
          <w:t>RT, 27.03.2025, Депутат Нилов назвал условие, при котором россияне могут выйти на пенсию раньше</w:t>
        </w:r>
        <w:r>
          <w:rPr>
            <w:noProof/>
            <w:webHidden/>
          </w:rPr>
          <w:tab/>
        </w:r>
        <w:r>
          <w:rPr>
            <w:noProof/>
            <w:webHidden/>
          </w:rPr>
          <w:fldChar w:fldCharType="begin"/>
        </w:r>
        <w:r>
          <w:rPr>
            <w:noProof/>
            <w:webHidden/>
          </w:rPr>
          <w:instrText xml:space="preserve"> PAGEREF _Toc194041372 \h </w:instrText>
        </w:r>
        <w:r>
          <w:rPr>
            <w:noProof/>
            <w:webHidden/>
          </w:rPr>
        </w:r>
        <w:r>
          <w:rPr>
            <w:noProof/>
            <w:webHidden/>
          </w:rPr>
          <w:fldChar w:fldCharType="separate"/>
        </w:r>
        <w:r w:rsidR="00077A40">
          <w:rPr>
            <w:noProof/>
            <w:webHidden/>
          </w:rPr>
          <w:t>24</w:t>
        </w:r>
        <w:r>
          <w:rPr>
            <w:noProof/>
            <w:webHidden/>
          </w:rPr>
          <w:fldChar w:fldCharType="end"/>
        </w:r>
      </w:hyperlink>
    </w:p>
    <w:p w14:paraId="2046A4B0" w14:textId="56130BA6" w:rsidR="00A64B40" w:rsidRDefault="00A64B40">
      <w:pPr>
        <w:pStyle w:val="31"/>
        <w:rPr>
          <w:rFonts w:ascii="Calibri" w:hAnsi="Calibri"/>
          <w:kern w:val="2"/>
        </w:rPr>
      </w:pPr>
      <w:hyperlink w:anchor="_Toc194041373" w:history="1">
        <w:r w:rsidRPr="00951B47">
          <w:rPr>
            <w:rStyle w:val="a3"/>
          </w:rPr>
          <w:t>Родители малолетних детей-инвалидов могут при соблюдении условий выйти на пенсию на десять лет раньше, рассказал в беседе с RT председатель думского комитета по труду, социальной политике и делам ветеранов Ярослав Нилов.</w:t>
        </w:r>
        <w:r>
          <w:rPr>
            <w:webHidden/>
          </w:rPr>
          <w:tab/>
        </w:r>
        <w:r>
          <w:rPr>
            <w:webHidden/>
          </w:rPr>
          <w:fldChar w:fldCharType="begin"/>
        </w:r>
        <w:r>
          <w:rPr>
            <w:webHidden/>
          </w:rPr>
          <w:instrText xml:space="preserve"> PAGEREF _Toc194041373 \h </w:instrText>
        </w:r>
        <w:r>
          <w:rPr>
            <w:webHidden/>
          </w:rPr>
        </w:r>
        <w:r>
          <w:rPr>
            <w:webHidden/>
          </w:rPr>
          <w:fldChar w:fldCharType="separate"/>
        </w:r>
        <w:r w:rsidR="00077A40">
          <w:rPr>
            <w:webHidden/>
          </w:rPr>
          <w:t>24</w:t>
        </w:r>
        <w:r>
          <w:rPr>
            <w:webHidden/>
          </w:rPr>
          <w:fldChar w:fldCharType="end"/>
        </w:r>
      </w:hyperlink>
    </w:p>
    <w:p w14:paraId="5128A6E3" w14:textId="6C165F5C" w:rsidR="00A64B40" w:rsidRDefault="00A64B40">
      <w:pPr>
        <w:pStyle w:val="21"/>
        <w:tabs>
          <w:tab w:val="right" w:leader="dot" w:pos="9061"/>
        </w:tabs>
        <w:rPr>
          <w:rFonts w:ascii="Calibri" w:hAnsi="Calibri"/>
          <w:noProof/>
          <w:kern w:val="2"/>
        </w:rPr>
      </w:pPr>
      <w:hyperlink w:anchor="_Toc194041374" w:history="1">
        <w:r w:rsidRPr="00951B47">
          <w:rPr>
            <w:rStyle w:val="a3"/>
            <w:noProof/>
          </w:rPr>
          <w:t>НИА - Федерация, 27.03.2025, Социальные пенсии с 1 апреля проиндексируют более чем на 14,5%</w:t>
        </w:r>
        <w:r>
          <w:rPr>
            <w:noProof/>
            <w:webHidden/>
          </w:rPr>
          <w:tab/>
        </w:r>
        <w:r>
          <w:rPr>
            <w:noProof/>
            <w:webHidden/>
          </w:rPr>
          <w:fldChar w:fldCharType="begin"/>
        </w:r>
        <w:r>
          <w:rPr>
            <w:noProof/>
            <w:webHidden/>
          </w:rPr>
          <w:instrText xml:space="preserve"> PAGEREF _Toc194041374 \h </w:instrText>
        </w:r>
        <w:r>
          <w:rPr>
            <w:noProof/>
            <w:webHidden/>
          </w:rPr>
        </w:r>
        <w:r>
          <w:rPr>
            <w:noProof/>
            <w:webHidden/>
          </w:rPr>
          <w:fldChar w:fldCharType="separate"/>
        </w:r>
        <w:r w:rsidR="00077A40">
          <w:rPr>
            <w:noProof/>
            <w:webHidden/>
          </w:rPr>
          <w:t>25</w:t>
        </w:r>
        <w:r>
          <w:rPr>
            <w:noProof/>
            <w:webHidden/>
          </w:rPr>
          <w:fldChar w:fldCharType="end"/>
        </w:r>
      </w:hyperlink>
    </w:p>
    <w:p w14:paraId="1F974016" w14:textId="2D082EE0" w:rsidR="00A64B40" w:rsidRDefault="00A64B40">
      <w:pPr>
        <w:pStyle w:val="31"/>
        <w:rPr>
          <w:rFonts w:ascii="Calibri" w:hAnsi="Calibri"/>
          <w:kern w:val="2"/>
        </w:rPr>
      </w:pPr>
      <w:hyperlink w:anchor="_Toc194041375" w:history="1">
        <w:r w:rsidRPr="00951B47">
          <w:rPr>
            <w:rStyle w:val="a3"/>
          </w:rPr>
          <w:t>Социальные пенсии в России с 1 апреля 2025 года проиндексируют более чем на 14,5%, правительство следит, чтобы россияне своевременно получали положенные средства. Об этом сообщил премьер-министр РФ Михаил Мишустин, выступая с отчетом в Госдуме.</w:t>
        </w:r>
        <w:r>
          <w:rPr>
            <w:webHidden/>
          </w:rPr>
          <w:tab/>
        </w:r>
        <w:r>
          <w:rPr>
            <w:webHidden/>
          </w:rPr>
          <w:fldChar w:fldCharType="begin"/>
        </w:r>
        <w:r>
          <w:rPr>
            <w:webHidden/>
          </w:rPr>
          <w:instrText xml:space="preserve"> PAGEREF _Toc194041375 \h </w:instrText>
        </w:r>
        <w:r>
          <w:rPr>
            <w:webHidden/>
          </w:rPr>
        </w:r>
        <w:r>
          <w:rPr>
            <w:webHidden/>
          </w:rPr>
          <w:fldChar w:fldCharType="separate"/>
        </w:r>
        <w:r w:rsidR="00077A40">
          <w:rPr>
            <w:webHidden/>
          </w:rPr>
          <w:t>25</w:t>
        </w:r>
        <w:r>
          <w:rPr>
            <w:webHidden/>
          </w:rPr>
          <w:fldChar w:fldCharType="end"/>
        </w:r>
      </w:hyperlink>
    </w:p>
    <w:p w14:paraId="08825BDF" w14:textId="1467417A" w:rsidR="00A64B40" w:rsidRDefault="00A64B40">
      <w:pPr>
        <w:pStyle w:val="21"/>
        <w:tabs>
          <w:tab w:val="right" w:leader="dot" w:pos="9061"/>
        </w:tabs>
        <w:rPr>
          <w:rFonts w:ascii="Calibri" w:hAnsi="Calibri"/>
          <w:noProof/>
          <w:kern w:val="2"/>
        </w:rPr>
      </w:pPr>
      <w:hyperlink w:anchor="_Toc194041376" w:history="1">
        <w:r w:rsidRPr="00951B47">
          <w:rPr>
            <w:rStyle w:val="a3"/>
            <w:noProof/>
          </w:rPr>
          <w:t>Life.ru, 27.03.2025, Заслуга не только нацпроектов: В Союзе пенсионеров оценили отчёт Мишустина о повышении уровня жизни пожилых в РФ</w:t>
        </w:r>
        <w:r>
          <w:rPr>
            <w:noProof/>
            <w:webHidden/>
          </w:rPr>
          <w:tab/>
        </w:r>
        <w:r>
          <w:rPr>
            <w:noProof/>
            <w:webHidden/>
          </w:rPr>
          <w:fldChar w:fldCharType="begin"/>
        </w:r>
        <w:r>
          <w:rPr>
            <w:noProof/>
            <w:webHidden/>
          </w:rPr>
          <w:instrText xml:space="preserve"> PAGEREF _Toc194041376 \h </w:instrText>
        </w:r>
        <w:r>
          <w:rPr>
            <w:noProof/>
            <w:webHidden/>
          </w:rPr>
        </w:r>
        <w:r>
          <w:rPr>
            <w:noProof/>
            <w:webHidden/>
          </w:rPr>
          <w:fldChar w:fldCharType="separate"/>
        </w:r>
        <w:r w:rsidR="00077A40">
          <w:rPr>
            <w:noProof/>
            <w:webHidden/>
          </w:rPr>
          <w:t>26</w:t>
        </w:r>
        <w:r>
          <w:rPr>
            <w:noProof/>
            <w:webHidden/>
          </w:rPr>
          <w:fldChar w:fldCharType="end"/>
        </w:r>
      </w:hyperlink>
    </w:p>
    <w:p w14:paraId="0C0B1F41" w14:textId="4F5E6907" w:rsidR="00A64B40" w:rsidRDefault="00A64B40">
      <w:pPr>
        <w:pStyle w:val="31"/>
        <w:rPr>
          <w:rFonts w:ascii="Calibri" w:hAnsi="Calibri"/>
          <w:kern w:val="2"/>
        </w:rPr>
      </w:pPr>
      <w:hyperlink w:anchor="_Toc194041377" w:history="1">
        <w:r w:rsidRPr="00951B47">
          <w:rPr>
            <w:rStyle w:val="a3"/>
          </w:rPr>
          <w:t>Российская пенсионная система и меры поддержки пожилых граждан продолжают функционировать без сбоев, обеспечивая выполнение всех социальных гарантий, предусмотренных законодательством. Об этом в беседе с Life.ru сообщил председатель Союза пенсионеров России (СПР) Валерий Рязанский.</w:t>
        </w:r>
        <w:r>
          <w:rPr>
            <w:webHidden/>
          </w:rPr>
          <w:tab/>
        </w:r>
        <w:r>
          <w:rPr>
            <w:webHidden/>
          </w:rPr>
          <w:fldChar w:fldCharType="begin"/>
        </w:r>
        <w:r>
          <w:rPr>
            <w:webHidden/>
          </w:rPr>
          <w:instrText xml:space="preserve"> PAGEREF _Toc194041377 \h </w:instrText>
        </w:r>
        <w:r>
          <w:rPr>
            <w:webHidden/>
          </w:rPr>
        </w:r>
        <w:r>
          <w:rPr>
            <w:webHidden/>
          </w:rPr>
          <w:fldChar w:fldCharType="separate"/>
        </w:r>
        <w:r w:rsidR="00077A40">
          <w:rPr>
            <w:webHidden/>
          </w:rPr>
          <w:t>26</w:t>
        </w:r>
        <w:r>
          <w:rPr>
            <w:webHidden/>
          </w:rPr>
          <w:fldChar w:fldCharType="end"/>
        </w:r>
      </w:hyperlink>
    </w:p>
    <w:p w14:paraId="21BABEA8" w14:textId="5D5004FC" w:rsidR="00A64B40" w:rsidRDefault="00A64B40">
      <w:pPr>
        <w:pStyle w:val="21"/>
        <w:tabs>
          <w:tab w:val="right" w:leader="dot" w:pos="9061"/>
        </w:tabs>
        <w:rPr>
          <w:rFonts w:ascii="Calibri" w:hAnsi="Calibri"/>
          <w:noProof/>
          <w:kern w:val="2"/>
        </w:rPr>
      </w:pPr>
      <w:hyperlink w:anchor="_Toc194041378" w:history="1">
        <w:r w:rsidRPr="00951B47">
          <w:rPr>
            <w:rStyle w:val="a3"/>
            <w:noProof/>
          </w:rPr>
          <w:t>Газета.ru, 27.03.2025, Назван размер пенсии россиян-инвалидов</w:t>
        </w:r>
        <w:r>
          <w:rPr>
            <w:noProof/>
            <w:webHidden/>
          </w:rPr>
          <w:tab/>
        </w:r>
        <w:r>
          <w:rPr>
            <w:noProof/>
            <w:webHidden/>
          </w:rPr>
          <w:fldChar w:fldCharType="begin"/>
        </w:r>
        <w:r>
          <w:rPr>
            <w:noProof/>
            <w:webHidden/>
          </w:rPr>
          <w:instrText xml:space="preserve"> PAGEREF _Toc194041378 \h </w:instrText>
        </w:r>
        <w:r>
          <w:rPr>
            <w:noProof/>
            <w:webHidden/>
          </w:rPr>
        </w:r>
        <w:r>
          <w:rPr>
            <w:noProof/>
            <w:webHidden/>
          </w:rPr>
          <w:fldChar w:fldCharType="separate"/>
        </w:r>
        <w:r w:rsidR="00077A40">
          <w:rPr>
            <w:noProof/>
            <w:webHidden/>
          </w:rPr>
          <w:t>27</w:t>
        </w:r>
        <w:r>
          <w:rPr>
            <w:noProof/>
            <w:webHidden/>
          </w:rPr>
          <w:fldChar w:fldCharType="end"/>
        </w:r>
      </w:hyperlink>
    </w:p>
    <w:p w14:paraId="1430F5CC" w14:textId="5470FF2B" w:rsidR="00A64B40" w:rsidRDefault="00A64B40">
      <w:pPr>
        <w:pStyle w:val="31"/>
        <w:rPr>
          <w:rFonts w:ascii="Calibri" w:hAnsi="Calibri"/>
          <w:kern w:val="2"/>
        </w:rPr>
      </w:pPr>
      <w:hyperlink w:anchor="_Toc194041379" w:history="1">
        <w:r w:rsidRPr="00951B47">
          <w:rPr>
            <w:rStyle w:val="a3"/>
          </w:rPr>
          <w:t>Пенсии россиян-инвалидов превышают 7,5 тыс. рублей в 2025 году, сообщил «Газете.ru» депутат Мособлдумы, глава Союза пенсионеров Московской области Анатолий Никитин.</w:t>
        </w:r>
        <w:r>
          <w:rPr>
            <w:webHidden/>
          </w:rPr>
          <w:tab/>
        </w:r>
        <w:r>
          <w:rPr>
            <w:webHidden/>
          </w:rPr>
          <w:fldChar w:fldCharType="begin"/>
        </w:r>
        <w:r>
          <w:rPr>
            <w:webHidden/>
          </w:rPr>
          <w:instrText xml:space="preserve"> PAGEREF _Toc194041379 \h </w:instrText>
        </w:r>
        <w:r>
          <w:rPr>
            <w:webHidden/>
          </w:rPr>
        </w:r>
        <w:r>
          <w:rPr>
            <w:webHidden/>
          </w:rPr>
          <w:fldChar w:fldCharType="separate"/>
        </w:r>
        <w:r w:rsidR="00077A40">
          <w:rPr>
            <w:webHidden/>
          </w:rPr>
          <w:t>27</w:t>
        </w:r>
        <w:r>
          <w:rPr>
            <w:webHidden/>
          </w:rPr>
          <w:fldChar w:fldCharType="end"/>
        </w:r>
      </w:hyperlink>
    </w:p>
    <w:p w14:paraId="35524084" w14:textId="4923EC31" w:rsidR="00A64B40" w:rsidRDefault="00A64B40">
      <w:pPr>
        <w:pStyle w:val="21"/>
        <w:tabs>
          <w:tab w:val="right" w:leader="dot" w:pos="9061"/>
        </w:tabs>
        <w:rPr>
          <w:rFonts w:ascii="Calibri" w:hAnsi="Calibri"/>
          <w:noProof/>
          <w:kern w:val="2"/>
        </w:rPr>
      </w:pPr>
      <w:hyperlink w:anchor="_Toc194041380" w:history="1">
        <w:r w:rsidRPr="00951B47">
          <w:rPr>
            <w:rStyle w:val="a3"/>
            <w:noProof/>
          </w:rPr>
          <w:t>Общественная служба новостей, 27.03.2025, Адвокат Буянова назвала покупку пенсионных баллов экономически невыгодной</w:t>
        </w:r>
        <w:r>
          <w:rPr>
            <w:noProof/>
            <w:webHidden/>
          </w:rPr>
          <w:tab/>
        </w:r>
        <w:r>
          <w:rPr>
            <w:noProof/>
            <w:webHidden/>
          </w:rPr>
          <w:fldChar w:fldCharType="begin"/>
        </w:r>
        <w:r>
          <w:rPr>
            <w:noProof/>
            <w:webHidden/>
          </w:rPr>
          <w:instrText xml:space="preserve"> PAGEREF _Toc194041380 \h </w:instrText>
        </w:r>
        <w:r>
          <w:rPr>
            <w:noProof/>
            <w:webHidden/>
          </w:rPr>
        </w:r>
        <w:r>
          <w:rPr>
            <w:noProof/>
            <w:webHidden/>
          </w:rPr>
          <w:fldChar w:fldCharType="separate"/>
        </w:r>
        <w:r w:rsidR="00077A40">
          <w:rPr>
            <w:noProof/>
            <w:webHidden/>
          </w:rPr>
          <w:t>28</w:t>
        </w:r>
        <w:r>
          <w:rPr>
            <w:noProof/>
            <w:webHidden/>
          </w:rPr>
          <w:fldChar w:fldCharType="end"/>
        </w:r>
      </w:hyperlink>
    </w:p>
    <w:p w14:paraId="2F81E4A4" w14:textId="7976241F" w:rsidR="00A64B40" w:rsidRDefault="00A64B40">
      <w:pPr>
        <w:pStyle w:val="31"/>
        <w:rPr>
          <w:rFonts w:ascii="Calibri" w:hAnsi="Calibri"/>
          <w:kern w:val="2"/>
        </w:rPr>
      </w:pPr>
      <w:hyperlink w:anchor="_Toc194041381" w:history="1">
        <w:r w:rsidRPr="00951B47">
          <w:rPr>
            <w:rStyle w:val="a3"/>
          </w:rPr>
          <w:t>Пенсионные выплаты положены каждому гражданину РФ по достижении им определенного возраста. По закону пенсия не может быть ниже прожиточного минимума. При этом для каждого размер выплаты рассчитывается индивидуально. Но как быть, если начисленная пенсия оказалась ниже предполагаемой? Можно ли оспорить начисленную сумму? Об этом в беседе с «Общественной службой новостей» рассказала д.ю.н., профессор Финансового Университета при Правительстве РФ, адвокат Марина Буянова.</w:t>
        </w:r>
        <w:r>
          <w:rPr>
            <w:webHidden/>
          </w:rPr>
          <w:tab/>
        </w:r>
        <w:r>
          <w:rPr>
            <w:webHidden/>
          </w:rPr>
          <w:fldChar w:fldCharType="begin"/>
        </w:r>
        <w:r>
          <w:rPr>
            <w:webHidden/>
          </w:rPr>
          <w:instrText xml:space="preserve"> PAGEREF _Toc194041381 \h </w:instrText>
        </w:r>
        <w:r>
          <w:rPr>
            <w:webHidden/>
          </w:rPr>
        </w:r>
        <w:r>
          <w:rPr>
            <w:webHidden/>
          </w:rPr>
          <w:fldChar w:fldCharType="separate"/>
        </w:r>
        <w:r w:rsidR="00077A40">
          <w:rPr>
            <w:webHidden/>
          </w:rPr>
          <w:t>28</w:t>
        </w:r>
        <w:r>
          <w:rPr>
            <w:webHidden/>
          </w:rPr>
          <w:fldChar w:fldCharType="end"/>
        </w:r>
      </w:hyperlink>
    </w:p>
    <w:p w14:paraId="252D3581" w14:textId="03055FC5" w:rsidR="00A64B40" w:rsidRDefault="00A64B40">
      <w:pPr>
        <w:pStyle w:val="21"/>
        <w:tabs>
          <w:tab w:val="right" w:leader="dot" w:pos="9061"/>
        </w:tabs>
        <w:rPr>
          <w:rFonts w:ascii="Calibri" w:hAnsi="Calibri"/>
          <w:noProof/>
          <w:kern w:val="2"/>
        </w:rPr>
      </w:pPr>
      <w:hyperlink w:anchor="_Toc194041382" w:history="1">
        <w:r w:rsidRPr="00951B47">
          <w:rPr>
            <w:rStyle w:val="a3"/>
            <w:noProof/>
          </w:rPr>
          <w:t>Life.ru, 28.03.2025, Дополнительные выплаты к пенсии. Кому они положены и как их получить</w:t>
        </w:r>
        <w:r>
          <w:rPr>
            <w:noProof/>
            <w:webHidden/>
          </w:rPr>
          <w:tab/>
        </w:r>
        <w:r>
          <w:rPr>
            <w:noProof/>
            <w:webHidden/>
          </w:rPr>
          <w:fldChar w:fldCharType="begin"/>
        </w:r>
        <w:r>
          <w:rPr>
            <w:noProof/>
            <w:webHidden/>
          </w:rPr>
          <w:instrText xml:space="preserve"> PAGEREF _Toc194041382 \h </w:instrText>
        </w:r>
        <w:r>
          <w:rPr>
            <w:noProof/>
            <w:webHidden/>
          </w:rPr>
        </w:r>
        <w:r>
          <w:rPr>
            <w:noProof/>
            <w:webHidden/>
          </w:rPr>
          <w:fldChar w:fldCharType="separate"/>
        </w:r>
        <w:r w:rsidR="00077A40">
          <w:rPr>
            <w:noProof/>
            <w:webHidden/>
          </w:rPr>
          <w:t>29</w:t>
        </w:r>
        <w:r>
          <w:rPr>
            <w:noProof/>
            <w:webHidden/>
          </w:rPr>
          <w:fldChar w:fldCharType="end"/>
        </w:r>
      </w:hyperlink>
    </w:p>
    <w:p w14:paraId="526A6C1B" w14:textId="745E2D5E" w:rsidR="00A64B40" w:rsidRDefault="00A64B40">
      <w:pPr>
        <w:pStyle w:val="31"/>
        <w:rPr>
          <w:rFonts w:ascii="Calibri" w:hAnsi="Calibri"/>
          <w:kern w:val="2"/>
        </w:rPr>
      </w:pPr>
      <w:hyperlink w:anchor="_Toc194041383" w:history="1">
        <w:r w:rsidRPr="00951B47">
          <w:rPr>
            <w:rStyle w:val="a3"/>
          </w:rPr>
          <w:t>Не все пенсионеры знают, что имеют право оформить доплату. Список получателей этой меры поддержки достаточно широкий. Какие бывают доплаты, кому положены и что нужно сделать, чтобы начать их получать?</w:t>
        </w:r>
        <w:r>
          <w:rPr>
            <w:webHidden/>
          </w:rPr>
          <w:tab/>
        </w:r>
        <w:r>
          <w:rPr>
            <w:webHidden/>
          </w:rPr>
          <w:fldChar w:fldCharType="begin"/>
        </w:r>
        <w:r>
          <w:rPr>
            <w:webHidden/>
          </w:rPr>
          <w:instrText xml:space="preserve"> PAGEREF _Toc194041383 \h </w:instrText>
        </w:r>
        <w:r>
          <w:rPr>
            <w:webHidden/>
          </w:rPr>
        </w:r>
        <w:r>
          <w:rPr>
            <w:webHidden/>
          </w:rPr>
          <w:fldChar w:fldCharType="separate"/>
        </w:r>
        <w:r w:rsidR="00077A40">
          <w:rPr>
            <w:webHidden/>
          </w:rPr>
          <w:t>29</w:t>
        </w:r>
        <w:r>
          <w:rPr>
            <w:webHidden/>
          </w:rPr>
          <w:fldChar w:fldCharType="end"/>
        </w:r>
      </w:hyperlink>
    </w:p>
    <w:p w14:paraId="57C22445" w14:textId="6F54426E" w:rsidR="00A64B40" w:rsidRDefault="00A64B40">
      <w:pPr>
        <w:pStyle w:val="21"/>
        <w:tabs>
          <w:tab w:val="right" w:leader="dot" w:pos="9061"/>
        </w:tabs>
        <w:rPr>
          <w:rFonts w:ascii="Calibri" w:hAnsi="Calibri"/>
          <w:noProof/>
          <w:kern w:val="2"/>
        </w:rPr>
      </w:pPr>
      <w:hyperlink w:anchor="_Toc194041384" w:history="1">
        <w:r w:rsidRPr="00951B47">
          <w:rPr>
            <w:rStyle w:val="a3"/>
            <w:noProof/>
          </w:rPr>
          <w:t>PRIMPRESS, 27.03.2025, И работающим, и неработающим. Пенсионеров призвали оформить новую льготу до 31 марта</w:t>
        </w:r>
        <w:r>
          <w:rPr>
            <w:noProof/>
            <w:webHidden/>
          </w:rPr>
          <w:tab/>
        </w:r>
        <w:r>
          <w:rPr>
            <w:noProof/>
            <w:webHidden/>
          </w:rPr>
          <w:fldChar w:fldCharType="begin"/>
        </w:r>
        <w:r>
          <w:rPr>
            <w:noProof/>
            <w:webHidden/>
          </w:rPr>
          <w:instrText xml:space="preserve"> PAGEREF _Toc194041384 \h </w:instrText>
        </w:r>
        <w:r>
          <w:rPr>
            <w:noProof/>
            <w:webHidden/>
          </w:rPr>
        </w:r>
        <w:r>
          <w:rPr>
            <w:noProof/>
            <w:webHidden/>
          </w:rPr>
          <w:fldChar w:fldCharType="separate"/>
        </w:r>
        <w:r w:rsidR="00077A40">
          <w:rPr>
            <w:noProof/>
            <w:webHidden/>
          </w:rPr>
          <w:t>32</w:t>
        </w:r>
        <w:r>
          <w:rPr>
            <w:noProof/>
            <w:webHidden/>
          </w:rPr>
          <w:fldChar w:fldCharType="end"/>
        </w:r>
      </w:hyperlink>
    </w:p>
    <w:p w14:paraId="4DF64A73" w14:textId="2E1EFCF2" w:rsidR="00A64B40" w:rsidRDefault="00A64B40">
      <w:pPr>
        <w:pStyle w:val="31"/>
        <w:rPr>
          <w:rFonts w:ascii="Calibri" w:hAnsi="Calibri"/>
          <w:kern w:val="2"/>
        </w:rPr>
      </w:pPr>
      <w:hyperlink w:anchor="_Toc194041385" w:history="1">
        <w:r w:rsidRPr="00951B47">
          <w:rPr>
            <w:rStyle w:val="a3"/>
          </w:rPr>
          <w:t>Новую льготу призвали оформить пенсионерам до конца текущего месяца, то есть до 31 марта. Получить такую возможность смогут все пенсионеры вне зависимости от дохода или статуса.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_Toc194041385 \h </w:instrText>
        </w:r>
        <w:r>
          <w:rPr>
            <w:webHidden/>
          </w:rPr>
        </w:r>
        <w:r>
          <w:rPr>
            <w:webHidden/>
          </w:rPr>
          <w:fldChar w:fldCharType="separate"/>
        </w:r>
        <w:r w:rsidR="00077A40">
          <w:rPr>
            <w:webHidden/>
          </w:rPr>
          <w:t>32</w:t>
        </w:r>
        <w:r>
          <w:rPr>
            <w:webHidden/>
          </w:rPr>
          <w:fldChar w:fldCharType="end"/>
        </w:r>
      </w:hyperlink>
    </w:p>
    <w:p w14:paraId="7C930061" w14:textId="5C50F517" w:rsidR="00A64B40" w:rsidRDefault="00A64B40">
      <w:pPr>
        <w:pStyle w:val="21"/>
        <w:tabs>
          <w:tab w:val="right" w:leader="dot" w:pos="9061"/>
        </w:tabs>
        <w:rPr>
          <w:rFonts w:ascii="Calibri" w:hAnsi="Calibri"/>
          <w:noProof/>
          <w:kern w:val="2"/>
        </w:rPr>
      </w:pPr>
      <w:hyperlink w:anchor="_Toc194041386" w:history="1">
        <w:r w:rsidRPr="00951B47">
          <w:rPr>
            <w:rStyle w:val="a3"/>
            <w:noProof/>
          </w:rPr>
          <w:t>PRIMPRESS, 27.03.2025, Подписан новый указ. Пенсионерам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_Toc194041386 \h </w:instrText>
        </w:r>
        <w:r>
          <w:rPr>
            <w:noProof/>
            <w:webHidden/>
          </w:rPr>
        </w:r>
        <w:r>
          <w:rPr>
            <w:noProof/>
            <w:webHidden/>
          </w:rPr>
          <w:fldChar w:fldCharType="separate"/>
        </w:r>
        <w:r w:rsidR="00077A40">
          <w:rPr>
            <w:noProof/>
            <w:webHidden/>
          </w:rPr>
          <w:t>32</w:t>
        </w:r>
        <w:r>
          <w:rPr>
            <w:noProof/>
            <w:webHidden/>
          </w:rPr>
          <w:fldChar w:fldCharType="end"/>
        </w:r>
      </w:hyperlink>
    </w:p>
    <w:p w14:paraId="2E828AF1" w14:textId="6B31555D" w:rsidR="00A64B40" w:rsidRDefault="00A64B40">
      <w:pPr>
        <w:pStyle w:val="31"/>
        <w:rPr>
          <w:rFonts w:ascii="Calibri" w:hAnsi="Calibri"/>
          <w:kern w:val="2"/>
        </w:rPr>
      </w:pPr>
      <w:hyperlink w:anchor="_Toc194041387" w:history="1">
        <w:r w:rsidRPr="00951B47">
          <w:rPr>
            <w:rStyle w:val="a3"/>
          </w:rPr>
          <w:t>Разовую выплату с четырьмя нулями начнут зачислять на банковские карты пенсионеров уже в ближайшие дни. Размер поступления будет доходить до 25 тысяч рублей. А получить средства смогут те, кто стал долгожителем.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_Toc194041387 \h </w:instrText>
        </w:r>
        <w:r>
          <w:rPr>
            <w:webHidden/>
          </w:rPr>
        </w:r>
        <w:r>
          <w:rPr>
            <w:webHidden/>
          </w:rPr>
          <w:fldChar w:fldCharType="separate"/>
        </w:r>
        <w:r w:rsidR="00077A40">
          <w:rPr>
            <w:webHidden/>
          </w:rPr>
          <w:t>32</w:t>
        </w:r>
        <w:r>
          <w:rPr>
            <w:webHidden/>
          </w:rPr>
          <w:fldChar w:fldCharType="end"/>
        </w:r>
      </w:hyperlink>
    </w:p>
    <w:p w14:paraId="61190336" w14:textId="6F8B7E5A" w:rsidR="00A64B40" w:rsidRDefault="00A64B40">
      <w:pPr>
        <w:pStyle w:val="21"/>
        <w:tabs>
          <w:tab w:val="right" w:leader="dot" w:pos="9061"/>
        </w:tabs>
        <w:rPr>
          <w:rFonts w:ascii="Calibri" w:hAnsi="Calibri"/>
          <w:noProof/>
          <w:kern w:val="2"/>
        </w:rPr>
      </w:pPr>
      <w:hyperlink w:anchor="_Toc194041388" w:history="1">
        <w:r w:rsidRPr="00951B47">
          <w:rPr>
            <w:rStyle w:val="a3"/>
            <w:noProof/>
          </w:rPr>
          <w:t>PRIMPRESS, 27.03.2025, Подписан новый указ. Пенсионеров, проживших более 65 лет, ждет большой сюрприз</w:t>
        </w:r>
        <w:r>
          <w:rPr>
            <w:noProof/>
            <w:webHidden/>
          </w:rPr>
          <w:tab/>
        </w:r>
        <w:r>
          <w:rPr>
            <w:noProof/>
            <w:webHidden/>
          </w:rPr>
          <w:fldChar w:fldCharType="begin"/>
        </w:r>
        <w:r>
          <w:rPr>
            <w:noProof/>
            <w:webHidden/>
          </w:rPr>
          <w:instrText xml:space="preserve"> PAGEREF _Toc194041388 \h </w:instrText>
        </w:r>
        <w:r>
          <w:rPr>
            <w:noProof/>
            <w:webHidden/>
          </w:rPr>
        </w:r>
        <w:r>
          <w:rPr>
            <w:noProof/>
            <w:webHidden/>
          </w:rPr>
          <w:fldChar w:fldCharType="separate"/>
        </w:r>
        <w:r w:rsidR="00077A40">
          <w:rPr>
            <w:noProof/>
            <w:webHidden/>
          </w:rPr>
          <w:t>33</w:t>
        </w:r>
        <w:r>
          <w:rPr>
            <w:noProof/>
            <w:webHidden/>
          </w:rPr>
          <w:fldChar w:fldCharType="end"/>
        </w:r>
      </w:hyperlink>
    </w:p>
    <w:p w14:paraId="179D0949" w14:textId="709D9318" w:rsidR="00A64B40" w:rsidRDefault="00A64B40">
      <w:pPr>
        <w:pStyle w:val="31"/>
        <w:rPr>
          <w:rFonts w:ascii="Calibri" w:hAnsi="Calibri"/>
          <w:kern w:val="2"/>
        </w:rPr>
      </w:pPr>
      <w:hyperlink w:anchor="_Toc194041389" w:history="1">
        <w:r w:rsidRPr="00951B47">
          <w:rPr>
            <w:rStyle w:val="a3"/>
          </w:rPr>
          <w:t>О новой приятной возможности уведомили тех пенсионеров, которые уже достигли возраста 65 лет. Такая помощь станет хорошим подспорьем для каждого человека. И она заработала благодаря новому указу.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_Toc194041389 \h </w:instrText>
        </w:r>
        <w:r>
          <w:rPr>
            <w:webHidden/>
          </w:rPr>
        </w:r>
        <w:r>
          <w:rPr>
            <w:webHidden/>
          </w:rPr>
          <w:fldChar w:fldCharType="separate"/>
        </w:r>
        <w:r w:rsidR="00077A40">
          <w:rPr>
            <w:webHidden/>
          </w:rPr>
          <w:t>33</w:t>
        </w:r>
        <w:r>
          <w:rPr>
            <w:webHidden/>
          </w:rPr>
          <w:fldChar w:fldCharType="end"/>
        </w:r>
      </w:hyperlink>
    </w:p>
    <w:p w14:paraId="7E79E0C0" w14:textId="54F87334" w:rsidR="00A64B40" w:rsidRDefault="00A64B40">
      <w:pPr>
        <w:pStyle w:val="21"/>
        <w:tabs>
          <w:tab w:val="right" w:leader="dot" w:pos="9061"/>
        </w:tabs>
        <w:rPr>
          <w:rFonts w:ascii="Calibri" w:hAnsi="Calibri"/>
          <w:noProof/>
          <w:kern w:val="2"/>
        </w:rPr>
      </w:pPr>
      <w:hyperlink w:anchor="_Toc194041390" w:history="1">
        <w:r w:rsidRPr="00951B47">
          <w:rPr>
            <w:rStyle w:val="a3"/>
            <w:noProof/>
          </w:rPr>
          <w:t>АБН24, 27.03.2025, Демографические вызовы и индексация: как в РФ адаптируют пенсии</w:t>
        </w:r>
        <w:r>
          <w:rPr>
            <w:noProof/>
            <w:webHidden/>
          </w:rPr>
          <w:tab/>
        </w:r>
        <w:r>
          <w:rPr>
            <w:noProof/>
            <w:webHidden/>
          </w:rPr>
          <w:fldChar w:fldCharType="begin"/>
        </w:r>
        <w:r>
          <w:rPr>
            <w:noProof/>
            <w:webHidden/>
          </w:rPr>
          <w:instrText xml:space="preserve"> PAGEREF _Toc194041390 \h </w:instrText>
        </w:r>
        <w:r>
          <w:rPr>
            <w:noProof/>
            <w:webHidden/>
          </w:rPr>
        </w:r>
        <w:r>
          <w:rPr>
            <w:noProof/>
            <w:webHidden/>
          </w:rPr>
          <w:fldChar w:fldCharType="separate"/>
        </w:r>
        <w:r w:rsidR="00077A40">
          <w:rPr>
            <w:noProof/>
            <w:webHidden/>
          </w:rPr>
          <w:t>34</w:t>
        </w:r>
        <w:r>
          <w:rPr>
            <w:noProof/>
            <w:webHidden/>
          </w:rPr>
          <w:fldChar w:fldCharType="end"/>
        </w:r>
      </w:hyperlink>
    </w:p>
    <w:p w14:paraId="24B01E89" w14:textId="7255DDF9" w:rsidR="00A64B40" w:rsidRDefault="00A64B40">
      <w:pPr>
        <w:pStyle w:val="31"/>
        <w:rPr>
          <w:rFonts w:ascii="Calibri" w:hAnsi="Calibri"/>
          <w:kern w:val="2"/>
        </w:rPr>
      </w:pPr>
      <w:hyperlink w:anchor="_Toc194041391" w:history="1">
        <w:r w:rsidRPr="00951B47">
          <w:rPr>
            <w:rStyle w:val="a3"/>
          </w:rPr>
          <w:t>В 2026 году россиян ожидает двухэтапная индексация пенсий, что является важным шагом в социальной политике государства. О причинах, стоящих за этой инициативой, рассказал экономист Олег Дроздов специально для редакции АБН24.</w:t>
        </w:r>
        <w:r>
          <w:rPr>
            <w:webHidden/>
          </w:rPr>
          <w:tab/>
        </w:r>
        <w:r>
          <w:rPr>
            <w:webHidden/>
          </w:rPr>
          <w:fldChar w:fldCharType="begin"/>
        </w:r>
        <w:r>
          <w:rPr>
            <w:webHidden/>
          </w:rPr>
          <w:instrText xml:space="preserve"> PAGEREF _Toc194041391 \h </w:instrText>
        </w:r>
        <w:r>
          <w:rPr>
            <w:webHidden/>
          </w:rPr>
        </w:r>
        <w:r>
          <w:rPr>
            <w:webHidden/>
          </w:rPr>
          <w:fldChar w:fldCharType="separate"/>
        </w:r>
        <w:r w:rsidR="00077A40">
          <w:rPr>
            <w:webHidden/>
          </w:rPr>
          <w:t>34</w:t>
        </w:r>
        <w:r>
          <w:rPr>
            <w:webHidden/>
          </w:rPr>
          <w:fldChar w:fldCharType="end"/>
        </w:r>
      </w:hyperlink>
    </w:p>
    <w:p w14:paraId="1390401E" w14:textId="018492B3" w:rsidR="00A64B40" w:rsidRDefault="00A64B40">
      <w:pPr>
        <w:pStyle w:val="21"/>
        <w:tabs>
          <w:tab w:val="right" w:leader="dot" w:pos="9061"/>
        </w:tabs>
        <w:rPr>
          <w:rFonts w:ascii="Calibri" w:hAnsi="Calibri"/>
          <w:noProof/>
          <w:kern w:val="2"/>
        </w:rPr>
      </w:pPr>
      <w:hyperlink w:anchor="_Toc194041392" w:history="1">
        <w:r w:rsidRPr="00951B47">
          <w:rPr>
            <w:rStyle w:val="a3"/>
            <w:noProof/>
          </w:rPr>
          <w:t>Секрет фирмы, 27.03.2025, Как унаследовать пенсию умершего родственника и на что претендовать не получится? Разбор</w:t>
        </w:r>
        <w:r>
          <w:rPr>
            <w:noProof/>
            <w:webHidden/>
          </w:rPr>
          <w:tab/>
        </w:r>
        <w:r>
          <w:rPr>
            <w:noProof/>
            <w:webHidden/>
          </w:rPr>
          <w:fldChar w:fldCharType="begin"/>
        </w:r>
        <w:r>
          <w:rPr>
            <w:noProof/>
            <w:webHidden/>
          </w:rPr>
          <w:instrText xml:space="preserve"> PAGEREF _Toc194041392 \h </w:instrText>
        </w:r>
        <w:r>
          <w:rPr>
            <w:noProof/>
            <w:webHidden/>
          </w:rPr>
        </w:r>
        <w:r>
          <w:rPr>
            <w:noProof/>
            <w:webHidden/>
          </w:rPr>
          <w:fldChar w:fldCharType="separate"/>
        </w:r>
        <w:r w:rsidR="00077A40">
          <w:rPr>
            <w:noProof/>
            <w:webHidden/>
          </w:rPr>
          <w:t>34</w:t>
        </w:r>
        <w:r>
          <w:rPr>
            <w:noProof/>
            <w:webHidden/>
          </w:rPr>
          <w:fldChar w:fldCharType="end"/>
        </w:r>
      </w:hyperlink>
    </w:p>
    <w:p w14:paraId="1FF88A47" w14:textId="547A1F75" w:rsidR="00A64B40" w:rsidRDefault="00A64B40">
      <w:pPr>
        <w:pStyle w:val="31"/>
        <w:rPr>
          <w:rFonts w:ascii="Calibri" w:hAnsi="Calibri"/>
          <w:kern w:val="2"/>
        </w:rPr>
      </w:pPr>
      <w:hyperlink w:anchor="_Toc194041393" w:history="1">
        <w:r w:rsidRPr="00951B47">
          <w:rPr>
            <w:rStyle w:val="a3"/>
          </w:rPr>
          <w:t>Пенсия не всегда пропадает после смерти пенсионера - некоторую её часть можно получить по наследству. Правда, здесь немало нюансов: получить как правопреемник можно далеко не всякую пенсию, далеко не во всех случаях и далеко не всем потенциальным наследникам. Для каких выплат уход из жизни не повод растворяться в бюджете и как их получить? Разобрались с юристами.</w:t>
        </w:r>
        <w:r>
          <w:rPr>
            <w:webHidden/>
          </w:rPr>
          <w:tab/>
        </w:r>
        <w:r>
          <w:rPr>
            <w:webHidden/>
          </w:rPr>
          <w:fldChar w:fldCharType="begin"/>
        </w:r>
        <w:r>
          <w:rPr>
            <w:webHidden/>
          </w:rPr>
          <w:instrText xml:space="preserve"> PAGEREF _Toc194041393 \h </w:instrText>
        </w:r>
        <w:r>
          <w:rPr>
            <w:webHidden/>
          </w:rPr>
        </w:r>
        <w:r>
          <w:rPr>
            <w:webHidden/>
          </w:rPr>
          <w:fldChar w:fldCharType="separate"/>
        </w:r>
        <w:r w:rsidR="00077A40">
          <w:rPr>
            <w:webHidden/>
          </w:rPr>
          <w:t>34</w:t>
        </w:r>
        <w:r>
          <w:rPr>
            <w:webHidden/>
          </w:rPr>
          <w:fldChar w:fldCharType="end"/>
        </w:r>
      </w:hyperlink>
    </w:p>
    <w:p w14:paraId="1CDD954B" w14:textId="197A0458" w:rsidR="00A64B40" w:rsidRDefault="00A64B40">
      <w:pPr>
        <w:pStyle w:val="21"/>
        <w:tabs>
          <w:tab w:val="right" w:leader="dot" w:pos="9061"/>
        </w:tabs>
        <w:rPr>
          <w:rFonts w:ascii="Calibri" w:hAnsi="Calibri"/>
          <w:noProof/>
          <w:kern w:val="2"/>
        </w:rPr>
      </w:pPr>
      <w:hyperlink w:anchor="_Toc194041394" w:history="1">
        <w:r w:rsidRPr="00951B47">
          <w:rPr>
            <w:rStyle w:val="a3"/>
            <w:noProof/>
          </w:rPr>
          <w:t>technosuveren.ru, 27.03.2025, Кризис накопительной пенсионной системы: что ждет будущих пенсионеров</w:t>
        </w:r>
        <w:r>
          <w:rPr>
            <w:noProof/>
            <w:webHidden/>
          </w:rPr>
          <w:tab/>
        </w:r>
        <w:r>
          <w:rPr>
            <w:noProof/>
            <w:webHidden/>
          </w:rPr>
          <w:fldChar w:fldCharType="begin"/>
        </w:r>
        <w:r>
          <w:rPr>
            <w:noProof/>
            <w:webHidden/>
          </w:rPr>
          <w:instrText xml:space="preserve"> PAGEREF _Toc194041394 \h </w:instrText>
        </w:r>
        <w:r>
          <w:rPr>
            <w:noProof/>
            <w:webHidden/>
          </w:rPr>
        </w:r>
        <w:r>
          <w:rPr>
            <w:noProof/>
            <w:webHidden/>
          </w:rPr>
          <w:fldChar w:fldCharType="separate"/>
        </w:r>
        <w:r w:rsidR="00077A40">
          <w:rPr>
            <w:noProof/>
            <w:webHidden/>
          </w:rPr>
          <w:t>38</w:t>
        </w:r>
        <w:r>
          <w:rPr>
            <w:noProof/>
            <w:webHidden/>
          </w:rPr>
          <w:fldChar w:fldCharType="end"/>
        </w:r>
      </w:hyperlink>
    </w:p>
    <w:p w14:paraId="7BB52D5E" w14:textId="60065EE8" w:rsidR="00A64B40" w:rsidRDefault="00A64B40">
      <w:pPr>
        <w:pStyle w:val="31"/>
        <w:rPr>
          <w:rFonts w:ascii="Calibri" w:hAnsi="Calibri"/>
          <w:kern w:val="2"/>
        </w:rPr>
      </w:pPr>
      <w:hyperlink w:anchor="_Toc194041395" w:history="1">
        <w:r w:rsidRPr="00951B47">
          <w:rPr>
            <w:rStyle w:val="a3"/>
          </w:rPr>
          <w:t>На Московском экономическом форуме (МЭФ 2025) Оксана Дмитриева, член Комитета Государственной Думы ФС РФ по бюджету и налогам, намерена обсудить актуальные проблемы пенсионной системы России. В преддверии пленарной дискуссии «Культурная и социальная политика для процветания нации» она акцентирует внимание на последствиях ранее проведенных пенсионных реформ и проблемах, с которыми столкнутся граждане, выходящие на пенсию в следующем году.</w:t>
        </w:r>
        <w:r>
          <w:rPr>
            <w:webHidden/>
          </w:rPr>
          <w:tab/>
        </w:r>
        <w:r>
          <w:rPr>
            <w:webHidden/>
          </w:rPr>
          <w:fldChar w:fldCharType="begin"/>
        </w:r>
        <w:r>
          <w:rPr>
            <w:webHidden/>
          </w:rPr>
          <w:instrText xml:space="preserve"> PAGEREF _Toc194041395 \h </w:instrText>
        </w:r>
        <w:r>
          <w:rPr>
            <w:webHidden/>
          </w:rPr>
        </w:r>
        <w:r>
          <w:rPr>
            <w:webHidden/>
          </w:rPr>
          <w:fldChar w:fldCharType="separate"/>
        </w:r>
        <w:r w:rsidR="00077A40">
          <w:rPr>
            <w:webHidden/>
          </w:rPr>
          <w:t>38</w:t>
        </w:r>
        <w:r>
          <w:rPr>
            <w:webHidden/>
          </w:rPr>
          <w:fldChar w:fldCharType="end"/>
        </w:r>
      </w:hyperlink>
    </w:p>
    <w:p w14:paraId="709A6828" w14:textId="4BA9F7B8" w:rsidR="00A64B40" w:rsidRDefault="00A64B40">
      <w:pPr>
        <w:pStyle w:val="21"/>
        <w:tabs>
          <w:tab w:val="right" w:leader="dot" w:pos="9061"/>
        </w:tabs>
        <w:rPr>
          <w:rFonts w:ascii="Calibri" w:hAnsi="Calibri"/>
          <w:noProof/>
          <w:kern w:val="2"/>
        </w:rPr>
      </w:pPr>
      <w:hyperlink w:anchor="_Toc194041396" w:history="1">
        <w:r w:rsidRPr="00951B47">
          <w:rPr>
            <w:rStyle w:val="a3"/>
            <w:noProof/>
          </w:rPr>
          <w:t>me-forum.ru, 27.03.2025, Оксана Дмитриева: Кто будет следующей жертвой пенсионных реформ</w:t>
        </w:r>
        <w:r>
          <w:rPr>
            <w:noProof/>
            <w:webHidden/>
          </w:rPr>
          <w:tab/>
        </w:r>
        <w:r>
          <w:rPr>
            <w:noProof/>
            <w:webHidden/>
          </w:rPr>
          <w:fldChar w:fldCharType="begin"/>
        </w:r>
        <w:r>
          <w:rPr>
            <w:noProof/>
            <w:webHidden/>
          </w:rPr>
          <w:instrText xml:space="preserve"> PAGEREF _Toc194041396 \h </w:instrText>
        </w:r>
        <w:r>
          <w:rPr>
            <w:noProof/>
            <w:webHidden/>
          </w:rPr>
        </w:r>
        <w:r>
          <w:rPr>
            <w:noProof/>
            <w:webHidden/>
          </w:rPr>
          <w:fldChar w:fldCharType="separate"/>
        </w:r>
        <w:r w:rsidR="00077A40">
          <w:rPr>
            <w:noProof/>
            <w:webHidden/>
          </w:rPr>
          <w:t>40</w:t>
        </w:r>
        <w:r>
          <w:rPr>
            <w:noProof/>
            <w:webHidden/>
          </w:rPr>
          <w:fldChar w:fldCharType="end"/>
        </w:r>
      </w:hyperlink>
    </w:p>
    <w:p w14:paraId="6E9AADDB" w14:textId="2847183F" w:rsidR="00A64B40" w:rsidRDefault="00A64B40">
      <w:pPr>
        <w:pStyle w:val="31"/>
        <w:rPr>
          <w:rFonts w:ascii="Calibri" w:hAnsi="Calibri"/>
          <w:kern w:val="2"/>
        </w:rPr>
      </w:pPr>
      <w:hyperlink w:anchor="_Toc194041397" w:history="1">
        <w:r w:rsidRPr="00951B47">
          <w:rPr>
            <w:rStyle w:val="a3"/>
          </w:rPr>
          <w:t>Член Комитета Государственной Думы ФС РФ по бюджету и налогам Оксана Дмитриева – постоянный участник Московского экономического форума. В этом году она примет участие в Пленарной дискуссии «Культурная и социальная политика для процветания нации», где затронет вопросы текущего состояния пенсионной системы и фактические следствия проводимых ранее пенсионных реформ.</w:t>
        </w:r>
        <w:r>
          <w:rPr>
            <w:webHidden/>
          </w:rPr>
          <w:tab/>
        </w:r>
        <w:r>
          <w:rPr>
            <w:webHidden/>
          </w:rPr>
          <w:fldChar w:fldCharType="begin"/>
        </w:r>
        <w:r>
          <w:rPr>
            <w:webHidden/>
          </w:rPr>
          <w:instrText xml:space="preserve"> PAGEREF _Toc194041397 \h </w:instrText>
        </w:r>
        <w:r>
          <w:rPr>
            <w:webHidden/>
          </w:rPr>
        </w:r>
        <w:r>
          <w:rPr>
            <w:webHidden/>
          </w:rPr>
          <w:fldChar w:fldCharType="separate"/>
        </w:r>
        <w:r w:rsidR="00077A40">
          <w:rPr>
            <w:webHidden/>
          </w:rPr>
          <w:t>40</w:t>
        </w:r>
        <w:r>
          <w:rPr>
            <w:webHidden/>
          </w:rPr>
          <w:fldChar w:fldCharType="end"/>
        </w:r>
      </w:hyperlink>
    </w:p>
    <w:p w14:paraId="3F0C96FB" w14:textId="4069690F" w:rsidR="00A64B40" w:rsidRDefault="00A64B40">
      <w:pPr>
        <w:pStyle w:val="21"/>
        <w:tabs>
          <w:tab w:val="right" w:leader="dot" w:pos="9061"/>
        </w:tabs>
        <w:rPr>
          <w:rFonts w:ascii="Calibri" w:hAnsi="Calibri"/>
          <w:noProof/>
          <w:kern w:val="2"/>
        </w:rPr>
      </w:pPr>
      <w:hyperlink w:anchor="_Toc194041398" w:history="1">
        <w:r w:rsidRPr="00951B47">
          <w:rPr>
            <w:rStyle w:val="a3"/>
            <w:noProof/>
          </w:rPr>
          <w:t>Банковское дело, 27.03.2025, Фрилансеры рассказали, как зарабатывают и копят на пенсию</w:t>
        </w:r>
        <w:r>
          <w:rPr>
            <w:noProof/>
            <w:webHidden/>
          </w:rPr>
          <w:tab/>
        </w:r>
        <w:r>
          <w:rPr>
            <w:noProof/>
            <w:webHidden/>
          </w:rPr>
          <w:fldChar w:fldCharType="begin"/>
        </w:r>
        <w:r>
          <w:rPr>
            <w:noProof/>
            <w:webHidden/>
          </w:rPr>
          <w:instrText xml:space="preserve"> PAGEREF _Toc194041398 \h </w:instrText>
        </w:r>
        <w:r>
          <w:rPr>
            <w:noProof/>
            <w:webHidden/>
          </w:rPr>
        </w:r>
        <w:r>
          <w:rPr>
            <w:noProof/>
            <w:webHidden/>
          </w:rPr>
          <w:fldChar w:fldCharType="separate"/>
        </w:r>
        <w:r w:rsidR="00077A40">
          <w:rPr>
            <w:noProof/>
            <w:webHidden/>
          </w:rPr>
          <w:t>42</w:t>
        </w:r>
        <w:r>
          <w:rPr>
            <w:noProof/>
            <w:webHidden/>
          </w:rPr>
          <w:fldChar w:fldCharType="end"/>
        </w:r>
      </w:hyperlink>
    </w:p>
    <w:p w14:paraId="6108EEBA" w14:textId="6B80D84F" w:rsidR="00A64B40" w:rsidRDefault="00A64B40">
      <w:pPr>
        <w:pStyle w:val="31"/>
        <w:rPr>
          <w:rFonts w:ascii="Calibri" w:hAnsi="Calibri"/>
          <w:kern w:val="2"/>
        </w:rPr>
      </w:pPr>
      <w:hyperlink w:anchor="_Toc194041399" w:history="1">
        <w:r w:rsidRPr="00951B47">
          <w:rPr>
            <w:rStyle w:val="a3"/>
          </w:rPr>
          <w:t>СберНПФ, Работа.ру и сервис «Подработка» провели исследование и выяснили, как опрошенные россияне подрабатывают на фрилансе и копят ли на будущую пенсию. Опрос прошёл в марте 2025 года с участием более 3500 пользователей Работа.ру старше 18 лет из всех регионов России.</w:t>
        </w:r>
        <w:r>
          <w:rPr>
            <w:webHidden/>
          </w:rPr>
          <w:tab/>
        </w:r>
        <w:r>
          <w:rPr>
            <w:webHidden/>
          </w:rPr>
          <w:fldChar w:fldCharType="begin"/>
        </w:r>
        <w:r>
          <w:rPr>
            <w:webHidden/>
          </w:rPr>
          <w:instrText xml:space="preserve"> PAGEREF _Toc194041399 \h </w:instrText>
        </w:r>
        <w:r>
          <w:rPr>
            <w:webHidden/>
          </w:rPr>
        </w:r>
        <w:r>
          <w:rPr>
            <w:webHidden/>
          </w:rPr>
          <w:fldChar w:fldCharType="separate"/>
        </w:r>
        <w:r w:rsidR="00077A40">
          <w:rPr>
            <w:webHidden/>
          </w:rPr>
          <w:t>42</w:t>
        </w:r>
        <w:r>
          <w:rPr>
            <w:webHidden/>
          </w:rPr>
          <w:fldChar w:fldCharType="end"/>
        </w:r>
      </w:hyperlink>
    </w:p>
    <w:p w14:paraId="2EBB43B7" w14:textId="4FCC25FF" w:rsidR="00A64B40" w:rsidRDefault="00A64B40">
      <w:pPr>
        <w:pStyle w:val="12"/>
        <w:tabs>
          <w:tab w:val="right" w:leader="dot" w:pos="9061"/>
        </w:tabs>
        <w:rPr>
          <w:rFonts w:ascii="Calibri" w:hAnsi="Calibri"/>
          <w:b w:val="0"/>
          <w:noProof/>
          <w:kern w:val="2"/>
          <w:sz w:val="24"/>
        </w:rPr>
      </w:pPr>
      <w:hyperlink w:anchor="_Toc194041400" w:history="1">
        <w:r w:rsidRPr="00951B47">
          <w:rPr>
            <w:rStyle w:val="a3"/>
            <w:noProof/>
          </w:rPr>
          <w:t>НОВОСТИ МАКРОЭКОНОМИКИ</w:t>
        </w:r>
        <w:r>
          <w:rPr>
            <w:noProof/>
            <w:webHidden/>
          </w:rPr>
          <w:tab/>
        </w:r>
        <w:r>
          <w:rPr>
            <w:noProof/>
            <w:webHidden/>
          </w:rPr>
          <w:fldChar w:fldCharType="begin"/>
        </w:r>
        <w:r>
          <w:rPr>
            <w:noProof/>
            <w:webHidden/>
          </w:rPr>
          <w:instrText xml:space="preserve"> PAGEREF _Toc194041400 \h </w:instrText>
        </w:r>
        <w:r>
          <w:rPr>
            <w:noProof/>
            <w:webHidden/>
          </w:rPr>
        </w:r>
        <w:r>
          <w:rPr>
            <w:noProof/>
            <w:webHidden/>
          </w:rPr>
          <w:fldChar w:fldCharType="separate"/>
        </w:r>
        <w:r w:rsidR="00077A40">
          <w:rPr>
            <w:noProof/>
            <w:webHidden/>
          </w:rPr>
          <w:t>43</w:t>
        </w:r>
        <w:r>
          <w:rPr>
            <w:noProof/>
            <w:webHidden/>
          </w:rPr>
          <w:fldChar w:fldCharType="end"/>
        </w:r>
      </w:hyperlink>
    </w:p>
    <w:p w14:paraId="61219DC4" w14:textId="0ACB5551" w:rsidR="00A64B40" w:rsidRDefault="00A64B40">
      <w:pPr>
        <w:pStyle w:val="21"/>
        <w:tabs>
          <w:tab w:val="right" w:leader="dot" w:pos="9061"/>
        </w:tabs>
        <w:rPr>
          <w:rFonts w:ascii="Calibri" w:hAnsi="Calibri"/>
          <w:noProof/>
          <w:kern w:val="2"/>
        </w:rPr>
      </w:pPr>
      <w:hyperlink w:anchor="_Toc194041401" w:history="1">
        <w:r w:rsidRPr="00951B47">
          <w:rPr>
            <w:rStyle w:val="a3"/>
            <w:noProof/>
          </w:rPr>
          <w:t>Российская газета, 27.03.2025, Чем набить финансовую подушку безопасности, чтобы спать спокойно</w:t>
        </w:r>
        <w:r>
          <w:rPr>
            <w:noProof/>
            <w:webHidden/>
          </w:rPr>
          <w:tab/>
        </w:r>
        <w:r>
          <w:rPr>
            <w:noProof/>
            <w:webHidden/>
          </w:rPr>
          <w:fldChar w:fldCharType="begin"/>
        </w:r>
        <w:r>
          <w:rPr>
            <w:noProof/>
            <w:webHidden/>
          </w:rPr>
          <w:instrText xml:space="preserve"> PAGEREF _Toc194041401 \h </w:instrText>
        </w:r>
        <w:r>
          <w:rPr>
            <w:noProof/>
            <w:webHidden/>
          </w:rPr>
        </w:r>
        <w:r>
          <w:rPr>
            <w:noProof/>
            <w:webHidden/>
          </w:rPr>
          <w:fldChar w:fldCharType="separate"/>
        </w:r>
        <w:r w:rsidR="00077A40">
          <w:rPr>
            <w:noProof/>
            <w:webHidden/>
          </w:rPr>
          <w:t>43</w:t>
        </w:r>
        <w:r>
          <w:rPr>
            <w:noProof/>
            <w:webHidden/>
          </w:rPr>
          <w:fldChar w:fldCharType="end"/>
        </w:r>
      </w:hyperlink>
    </w:p>
    <w:p w14:paraId="61AE63AF" w14:textId="2307259F" w:rsidR="00A64B40" w:rsidRDefault="00A64B40">
      <w:pPr>
        <w:pStyle w:val="31"/>
        <w:rPr>
          <w:rFonts w:ascii="Calibri" w:hAnsi="Calibri"/>
          <w:kern w:val="2"/>
        </w:rPr>
      </w:pPr>
      <w:hyperlink w:anchor="_Toc194041402" w:history="1">
        <w:r w:rsidRPr="00951B47">
          <w:rPr>
            <w:rStyle w:val="a3"/>
          </w:rPr>
          <w:t>Чтобы чувствовать себя по-настоящему спокойно, среднему россиянину лучше всего иметь в запасе сумму, равную трем-шести зарплатам. Об этом говорится в официальном Telegram-канале Банка России. Другой вопрос - как же накопить такую сумму, не затягивая все возможные ремни и не сбиваясь с истинного пути сбережений.</w:t>
        </w:r>
        <w:r>
          <w:rPr>
            <w:webHidden/>
          </w:rPr>
          <w:tab/>
        </w:r>
        <w:r>
          <w:rPr>
            <w:webHidden/>
          </w:rPr>
          <w:fldChar w:fldCharType="begin"/>
        </w:r>
        <w:r>
          <w:rPr>
            <w:webHidden/>
          </w:rPr>
          <w:instrText xml:space="preserve"> PAGEREF _Toc194041402 \h </w:instrText>
        </w:r>
        <w:r>
          <w:rPr>
            <w:webHidden/>
          </w:rPr>
        </w:r>
        <w:r>
          <w:rPr>
            <w:webHidden/>
          </w:rPr>
          <w:fldChar w:fldCharType="separate"/>
        </w:r>
        <w:r w:rsidR="00077A40">
          <w:rPr>
            <w:webHidden/>
          </w:rPr>
          <w:t>43</w:t>
        </w:r>
        <w:r>
          <w:rPr>
            <w:webHidden/>
          </w:rPr>
          <w:fldChar w:fldCharType="end"/>
        </w:r>
      </w:hyperlink>
    </w:p>
    <w:p w14:paraId="7A331799" w14:textId="47D8D0BC" w:rsidR="00A64B40" w:rsidRDefault="00A64B40">
      <w:pPr>
        <w:pStyle w:val="21"/>
        <w:tabs>
          <w:tab w:val="right" w:leader="dot" w:pos="9061"/>
        </w:tabs>
        <w:rPr>
          <w:rFonts w:ascii="Calibri" w:hAnsi="Calibri"/>
          <w:noProof/>
          <w:kern w:val="2"/>
        </w:rPr>
      </w:pPr>
      <w:hyperlink w:anchor="_Toc194041403" w:history="1">
        <w:r w:rsidRPr="00951B47">
          <w:rPr>
            <w:rStyle w:val="a3"/>
            <w:noProof/>
          </w:rPr>
          <w:t>Парламентская газета, 27.03.2025, Депутат Аксаков призвал «сбивать» инфляцию для привлечения инвестиций</w:t>
        </w:r>
        <w:r>
          <w:rPr>
            <w:noProof/>
            <w:webHidden/>
          </w:rPr>
          <w:tab/>
        </w:r>
        <w:r>
          <w:rPr>
            <w:noProof/>
            <w:webHidden/>
          </w:rPr>
          <w:fldChar w:fldCharType="begin"/>
        </w:r>
        <w:r>
          <w:rPr>
            <w:noProof/>
            <w:webHidden/>
          </w:rPr>
          <w:instrText xml:space="preserve"> PAGEREF _Toc194041403 \h </w:instrText>
        </w:r>
        <w:r>
          <w:rPr>
            <w:noProof/>
            <w:webHidden/>
          </w:rPr>
        </w:r>
        <w:r>
          <w:rPr>
            <w:noProof/>
            <w:webHidden/>
          </w:rPr>
          <w:fldChar w:fldCharType="separate"/>
        </w:r>
        <w:r w:rsidR="00077A40">
          <w:rPr>
            <w:noProof/>
            <w:webHidden/>
          </w:rPr>
          <w:t>45</w:t>
        </w:r>
        <w:r>
          <w:rPr>
            <w:noProof/>
            <w:webHidden/>
          </w:rPr>
          <w:fldChar w:fldCharType="end"/>
        </w:r>
      </w:hyperlink>
    </w:p>
    <w:p w14:paraId="151D3F6C" w14:textId="399D3A6A" w:rsidR="00A64B40" w:rsidRDefault="00A64B40">
      <w:pPr>
        <w:pStyle w:val="31"/>
        <w:rPr>
          <w:rFonts w:ascii="Calibri" w:hAnsi="Calibri"/>
          <w:kern w:val="2"/>
        </w:rPr>
      </w:pPr>
      <w:hyperlink w:anchor="_Toc194041404" w:history="1">
        <w:r w:rsidRPr="00951B47">
          <w:rPr>
            <w:rStyle w:val="a3"/>
          </w:rPr>
          <w:t>Для привлечения инвестиций в российскую экономику нужно «сбивать» инфляцию. Об этом 27 марта заявил глава Комитета Госдумы по финансовому рынку Анатолий Аксаков в эфире телеканала «Дума ТВ». Он рассказал об эффективном взаимодействии парламентариев с Министерством финансов, благодаря чему комитет в течение года рассмотрел десятки законопроектов, которые уже начинают вступать в силу. Речь в числе прочего идет об использовании «длинных» ресурсов для перестройки экономики и участии негосударственных пенсионных фондов и страховых компаний в инвестиционном процессе.</w:t>
        </w:r>
        <w:r>
          <w:rPr>
            <w:webHidden/>
          </w:rPr>
          <w:tab/>
        </w:r>
        <w:r>
          <w:rPr>
            <w:webHidden/>
          </w:rPr>
          <w:fldChar w:fldCharType="begin"/>
        </w:r>
        <w:r>
          <w:rPr>
            <w:webHidden/>
          </w:rPr>
          <w:instrText xml:space="preserve"> PAGEREF _Toc194041404 \h </w:instrText>
        </w:r>
        <w:r>
          <w:rPr>
            <w:webHidden/>
          </w:rPr>
        </w:r>
        <w:r>
          <w:rPr>
            <w:webHidden/>
          </w:rPr>
          <w:fldChar w:fldCharType="separate"/>
        </w:r>
        <w:r w:rsidR="00077A40">
          <w:rPr>
            <w:webHidden/>
          </w:rPr>
          <w:t>45</w:t>
        </w:r>
        <w:r>
          <w:rPr>
            <w:webHidden/>
          </w:rPr>
          <w:fldChar w:fldCharType="end"/>
        </w:r>
      </w:hyperlink>
    </w:p>
    <w:p w14:paraId="1E16C902" w14:textId="4E975F6D" w:rsidR="00A64B40" w:rsidRDefault="00A64B40">
      <w:pPr>
        <w:pStyle w:val="21"/>
        <w:tabs>
          <w:tab w:val="right" w:leader="dot" w:pos="9061"/>
        </w:tabs>
        <w:rPr>
          <w:rFonts w:ascii="Calibri" w:hAnsi="Calibri"/>
          <w:noProof/>
          <w:kern w:val="2"/>
        </w:rPr>
      </w:pPr>
      <w:hyperlink w:anchor="_Toc194041405" w:history="1">
        <w:r w:rsidRPr="00951B47">
          <w:rPr>
            <w:rStyle w:val="a3"/>
            <w:noProof/>
          </w:rPr>
          <w:t>Ежедневная деловая газета РБК, 28.03.2025, Рискованный аспект растущих доходов</w:t>
        </w:r>
        <w:r>
          <w:rPr>
            <w:noProof/>
            <w:webHidden/>
          </w:rPr>
          <w:tab/>
        </w:r>
        <w:r>
          <w:rPr>
            <w:noProof/>
            <w:webHidden/>
          </w:rPr>
          <w:fldChar w:fldCharType="begin"/>
        </w:r>
        <w:r>
          <w:rPr>
            <w:noProof/>
            <w:webHidden/>
          </w:rPr>
          <w:instrText xml:space="preserve"> PAGEREF _Toc194041405 \h </w:instrText>
        </w:r>
        <w:r>
          <w:rPr>
            <w:noProof/>
            <w:webHidden/>
          </w:rPr>
        </w:r>
        <w:r>
          <w:rPr>
            <w:noProof/>
            <w:webHidden/>
          </w:rPr>
          <w:fldChar w:fldCharType="separate"/>
        </w:r>
        <w:r w:rsidR="00077A40">
          <w:rPr>
            <w:noProof/>
            <w:webHidden/>
          </w:rPr>
          <w:t>46</w:t>
        </w:r>
        <w:r>
          <w:rPr>
            <w:noProof/>
            <w:webHidden/>
          </w:rPr>
          <w:fldChar w:fldCharType="end"/>
        </w:r>
      </w:hyperlink>
    </w:p>
    <w:p w14:paraId="6B2A2319" w14:textId="21A8591C" w:rsidR="00A64B40" w:rsidRDefault="00A64B40">
      <w:pPr>
        <w:pStyle w:val="31"/>
        <w:rPr>
          <w:rFonts w:ascii="Calibri" w:hAnsi="Calibri"/>
          <w:kern w:val="2"/>
        </w:rPr>
      </w:pPr>
      <w:hyperlink w:anchor="_Toc194041406" w:history="1">
        <w:r w:rsidRPr="00951B47">
          <w:rPr>
            <w:rStyle w:val="a3"/>
          </w:rPr>
          <w:t>В 2022-2024 годах доходы выросли у 65% семей, причем у пятой части - в 1,5 раза, подсчитали в ЦБ. Бурный рост доходов несет риски завышенных ожиданий продолжения динамики, что может привести к кредитной «перегрузке», считают там.</w:t>
        </w:r>
        <w:r>
          <w:rPr>
            <w:webHidden/>
          </w:rPr>
          <w:tab/>
        </w:r>
        <w:r>
          <w:rPr>
            <w:webHidden/>
          </w:rPr>
          <w:fldChar w:fldCharType="begin"/>
        </w:r>
        <w:r>
          <w:rPr>
            <w:webHidden/>
          </w:rPr>
          <w:instrText xml:space="preserve"> PAGEREF _Toc194041406 \h </w:instrText>
        </w:r>
        <w:r>
          <w:rPr>
            <w:webHidden/>
          </w:rPr>
        </w:r>
        <w:r>
          <w:rPr>
            <w:webHidden/>
          </w:rPr>
          <w:fldChar w:fldCharType="separate"/>
        </w:r>
        <w:r w:rsidR="00077A40">
          <w:rPr>
            <w:webHidden/>
          </w:rPr>
          <w:t>46</w:t>
        </w:r>
        <w:r>
          <w:rPr>
            <w:webHidden/>
          </w:rPr>
          <w:fldChar w:fldCharType="end"/>
        </w:r>
      </w:hyperlink>
    </w:p>
    <w:p w14:paraId="4A9159F6" w14:textId="13DB796E" w:rsidR="00A64B40" w:rsidRDefault="00A64B40">
      <w:pPr>
        <w:pStyle w:val="21"/>
        <w:tabs>
          <w:tab w:val="right" w:leader="dot" w:pos="9061"/>
        </w:tabs>
        <w:rPr>
          <w:rFonts w:ascii="Calibri" w:hAnsi="Calibri"/>
          <w:noProof/>
          <w:kern w:val="2"/>
        </w:rPr>
      </w:pPr>
      <w:hyperlink w:anchor="_Toc194041407" w:history="1">
        <w:r w:rsidRPr="00951B47">
          <w:rPr>
            <w:rStyle w:val="a3"/>
            <w:noProof/>
          </w:rPr>
          <w:t>РИА Новости, 27.03.2025, Доля домохозяйств в РФ, владеющих финансовыми продуктами, в 2024 г достигла 75,5% - ЦБ</w:t>
        </w:r>
        <w:r>
          <w:rPr>
            <w:noProof/>
            <w:webHidden/>
          </w:rPr>
          <w:tab/>
        </w:r>
        <w:r>
          <w:rPr>
            <w:noProof/>
            <w:webHidden/>
          </w:rPr>
          <w:fldChar w:fldCharType="begin"/>
        </w:r>
        <w:r>
          <w:rPr>
            <w:noProof/>
            <w:webHidden/>
          </w:rPr>
          <w:instrText xml:space="preserve"> PAGEREF _Toc194041407 \h </w:instrText>
        </w:r>
        <w:r>
          <w:rPr>
            <w:noProof/>
            <w:webHidden/>
          </w:rPr>
        </w:r>
        <w:r>
          <w:rPr>
            <w:noProof/>
            <w:webHidden/>
          </w:rPr>
          <w:fldChar w:fldCharType="separate"/>
        </w:r>
        <w:r w:rsidR="00077A40">
          <w:rPr>
            <w:noProof/>
            <w:webHidden/>
          </w:rPr>
          <w:t>49</w:t>
        </w:r>
        <w:r>
          <w:rPr>
            <w:noProof/>
            <w:webHidden/>
          </w:rPr>
          <w:fldChar w:fldCharType="end"/>
        </w:r>
      </w:hyperlink>
    </w:p>
    <w:p w14:paraId="45351127" w14:textId="3410238E" w:rsidR="00A64B40" w:rsidRDefault="00A64B40">
      <w:pPr>
        <w:pStyle w:val="31"/>
        <w:rPr>
          <w:rFonts w:ascii="Calibri" w:hAnsi="Calibri"/>
          <w:kern w:val="2"/>
        </w:rPr>
      </w:pPr>
      <w:hyperlink w:anchor="_Toc194041408" w:history="1">
        <w:r w:rsidRPr="00951B47">
          <w:rPr>
            <w:rStyle w:val="a3"/>
          </w:rPr>
          <w:t>Доля домохозяйств, у которых есть финансовые активы, такие как вклады в банках, металлические счета, ценные бумаги, в 2024 году выросла до 75,5% с 72,9% в 2022 году, а средняя сумма вложений выросла на 26%, до 145 тысяч рублей, следует из материалов Банка России.</w:t>
        </w:r>
        <w:r>
          <w:rPr>
            <w:webHidden/>
          </w:rPr>
          <w:tab/>
        </w:r>
        <w:r>
          <w:rPr>
            <w:webHidden/>
          </w:rPr>
          <w:fldChar w:fldCharType="begin"/>
        </w:r>
        <w:r>
          <w:rPr>
            <w:webHidden/>
          </w:rPr>
          <w:instrText xml:space="preserve"> PAGEREF _Toc194041408 \h </w:instrText>
        </w:r>
        <w:r>
          <w:rPr>
            <w:webHidden/>
          </w:rPr>
        </w:r>
        <w:r>
          <w:rPr>
            <w:webHidden/>
          </w:rPr>
          <w:fldChar w:fldCharType="separate"/>
        </w:r>
        <w:r w:rsidR="00077A40">
          <w:rPr>
            <w:webHidden/>
          </w:rPr>
          <w:t>49</w:t>
        </w:r>
        <w:r>
          <w:rPr>
            <w:webHidden/>
          </w:rPr>
          <w:fldChar w:fldCharType="end"/>
        </w:r>
      </w:hyperlink>
    </w:p>
    <w:p w14:paraId="1FDFD664" w14:textId="6BA724E7" w:rsidR="00A64B40" w:rsidRDefault="00A64B40">
      <w:pPr>
        <w:pStyle w:val="21"/>
        <w:tabs>
          <w:tab w:val="right" w:leader="dot" w:pos="9061"/>
        </w:tabs>
        <w:rPr>
          <w:rFonts w:ascii="Calibri" w:hAnsi="Calibri"/>
          <w:noProof/>
          <w:kern w:val="2"/>
        </w:rPr>
      </w:pPr>
      <w:hyperlink w:anchor="_Toc194041409" w:history="1">
        <w:r w:rsidRPr="00951B47">
          <w:rPr>
            <w:rStyle w:val="a3"/>
            <w:noProof/>
          </w:rPr>
          <w:t>РИА Новости, 27.03.2025, Реальные доходы на человека выросли с 2022 по 2024 г у 65% российских домохозяйств - ЦБ</w:t>
        </w:r>
        <w:r>
          <w:rPr>
            <w:noProof/>
            <w:webHidden/>
          </w:rPr>
          <w:tab/>
        </w:r>
        <w:r>
          <w:rPr>
            <w:noProof/>
            <w:webHidden/>
          </w:rPr>
          <w:fldChar w:fldCharType="begin"/>
        </w:r>
        <w:r>
          <w:rPr>
            <w:noProof/>
            <w:webHidden/>
          </w:rPr>
          <w:instrText xml:space="preserve"> PAGEREF _Toc194041409 \h </w:instrText>
        </w:r>
        <w:r>
          <w:rPr>
            <w:noProof/>
            <w:webHidden/>
          </w:rPr>
        </w:r>
        <w:r>
          <w:rPr>
            <w:noProof/>
            <w:webHidden/>
          </w:rPr>
          <w:fldChar w:fldCharType="separate"/>
        </w:r>
        <w:r w:rsidR="00077A40">
          <w:rPr>
            <w:noProof/>
            <w:webHidden/>
          </w:rPr>
          <w:t>49</w:t>
        </w:r>
        <w:r>
          <w:rPr>
            <w:noProof/>
            <w:webHidden/>
          </w:rPr>
          <w:fldChar w:fldCharType="end"/>
        </w:r>
      </w:hyperlink>
    </w:p>
    <w:p w14:paraId="69309045" w14:textId="504E72E0" w:rsidR="00A64B40" w:rsidRDefault="00A64B40">
      <w:pPr>
        <w:pStyle w:val="31"/>
        <w:rPr>
          <w:rFonts w:ascii="Calibri" w:hAnsi="Calibri"/>
          <w:kern w:val="2"/>
        </w:rPr>
      </w:pPr>
      <w:hyperlink w:anchor="_Toc194041410" w:history="1">
        <w:r w:rsidRPr="00951B47">
          <w:rPr>
            <w:rStyle w:val="a3"/>
          </w:rPr>
          <w:t>Реальные доходы на человека с 2022 по 2024 год выросли у 65% российских домохозяйств, говорится в презентации к выступлению зампреда Банка России Алексея Заботкина «Всероссийское обследование домохозяйств по потребительским финансам - 2024».</w:t>
        </w:r>
        <w:r>
          <w:rPr>
            <w:webHidden/>
          </w:rPr>
          <w:tab/>
        </w:r>
        <w:r>
          <w:rPr>
            <w:webHidden/>
          </w:rPr>
          <w:fldChar w:fldCharType="begin"/>
        </w:r>
        <w:r>
          <w:rPr>
            <w:webHidden/>
          </w:rPr>
          <w:instrText xml:space="preserve"> PAGEREF _Toc194041410 \h </w:instrText>
        </w:r>
        <w:r>
          <w:rPr>
            <w:webHidden/>
          </w:rPr>
        </w:r>
        <w:r>
          <w:rPr>
            <w:webHidden/>
          </w:rPr>
          <w:fldChar w:fldCharType="separate"/>
        </w:r>
        <w:r w:rsidR="00077A40">
          <w:rPr>
            <w:webHidden/>
          </w:rPr>
          <w:t>49</w:t>
        </w:r>
        <w:r>
          <w:rPr>
            <w:webHidden/>
          </w:rPr>
          <w:fldChar w:fldCharType="end"/>
        </w:r>
      </w:hyperlink>
    </w:p>
    <w:p w14:paraId="071B8E06" w14:textId="62E923EC" w:rsidR="00A64B40" w:rsidRDefault="00A64B40">
      <w:pPr>
        <w:pStyle w:val="21"/>
        <w:tabs>
          <w:tab w:val="right" w:leader="dot" w:pos="9061"/>
        </w:tabs>
        <w:rPr>
          <w:rFonts w:ascii="Calibri" w:hAnsi="Calibri"/>
          <w:noProof/>
          <w:kern w:val="2"/>
        </w:rPr>
      </w:pPr>
      <w:hyperlink w:anchor="_Toc194041411" w:history="1">
        <w:r w:rsidRPr="00951B47">
          <w:rPr>
            <w:rStyle w:val="a3"/>
            <w:noProof/>
          </w:rPr>
          <w:t>РИА Новости, 27.03.2025, Более низкие инфляционные ожидания имеют домохозяйства с высокой финграмотностью - ЦБ РФ</w:t>
        </w:r>
        <w:r>
          <w:rPr>
            <w:noProof/>
            <w:webHidden/>
          </w:rPr>
          <w:tab/>
        </w:r>
        <w:r>
          <w:rPr>
            <w:noProof/>
            <w:webHidden/>
          </w:rPr>
          <w:fldChar w:fldCharType="begin"/>
        </w:r>
        <w:r>
          <w:rPr>
            <w:noProof/>
            <w:webHidden/>
          </w:rPr>
          <w:instrText xml:space="preserve"> PAGEREF _Toc194041411 \h </w:instrText>
        </w:r>
        <w:r>
          <w:rPr>
            <w:noProof/>
            <w:webHidden/>
          </w:rPr>
        </w:r>
        <w:r>
          <w:rPr>
            <w:noProof/>
            <w:webHidden/>
          </w:rPr>
          <w:fldChar w:fldCharType="separate"/>
        </w:r>
        <w:r w:rsidR="00077A40">
          <w:rPr>
            <w:noProof/>
            <w:webHidden/>
          </w:rPr>
          <w:t>50</w:t>
        </w:r>
        <w:r>
          <w:rPr>
            <w:noProof/>
            <w:webHidden/>
          </w:rPr>
          <w:fldChar w:fldCharType="end"/>
        </w:r>
      </w:hyperlink>
    </w:p>
    <w:p w14:paraId="47241F52" w14:textId="08AE8F56" w:rsidR="00A64B40" w:rsidRDefault="00A64B40">
      <w:pPr>
        <w:pStyle w:val="31"/>
        <w:rPr>
          <w:rFonts w:ascii="Calibri" w:hAnsi="Calibri"/>
          <w:kern w:val="2"/>
        </w:rPr>
      </w:pPr>
      <w:hyperlink w:anchor="_Toc194041412" w:history="1">
        <w:r w:rsidRPr="00951B47">
          <w:rPr>
            <w:rStyle w:val="a3"/>
          </w:rPr>
          <w:t>Более низкие инфляционные ожидания имеются у домохозяйств с более высоким уровнем финансовой грамотности, сообщается в материалах Банка России по итогам всероссийского обследования домохозяйств по потребительским финансам, которое проводилось в середине прошлого года.</w:t>
        </w:r>
        <w:r>
          <w:rPr>
            <w:webHidden/>
          </w:rPr>
          <w:tab/>
        </w:r>
        <w:r>
          <w:rPr>
            <w:webHidden/>
          </w:rPr>
          <w:fldChar w:fldCharType="begin"/>
        </w:r>
        <w:r>
          <w:rPr>
            <w:webHidden/>
          </w:rPr>
          <w:instrText xml:space="preserve"> PAGEREF _Toc194041412 \h </w:instrText>
        </w:r>
        <w:r>
          <w:rPr>
            <w:webHidden/>
          </w:rPr>
        </w:r>
        <w:r>
          <w:rPr>
            <w:webHidden/>
          </w:rPr>
          <w:fldChar w:fldCharType="separate"/>
        </w:r>
        <w:r w:rsidR="00077A40">
          <w:rPr>
            <w:webHidden/>
          </w:rPr>
          <w:t>50</w:t>
        </w:r>
        <w:r>
          <w:rPr>
            <w:webHidden/>
          </w:rPr>
          <w:fldChar w:fldCharType="end"/>
        </w:r>
      </w:hyperlink>
    </w:p>
    <w:p w14:paraId="4FD26DE5" w14:textId="22841C11" w:rsidR="00A64B40" w:rsidRDefault="00A64B40">
      <w:pPr>
        <w:pStyle w:val="21"/>
        <w:tabs>
          <w:tab w:val="right" w:leader="dot" w:pos="9061"/>
        </w:tabs>
        <w:rPr>
          <w:rFonts w:ascii="Calibri" w:hAnsi="Calibri"/>
          <w:noProof/>
          <w:kern w:val="2"/>
        </w:rPr>
      </w:pPr>
      <w:hyperlink w:anchor="_Toc194041413" w:history="1">
        <w:r w:rsidRPr="00951B47">
          <w:rPr>
            <w:rStyle w:val="a3"/>
            <w:noProof/>
          </w:rPr>
          <w:t>РИА Новости, 27.03.2025, ЦБ РФ увидел оправдание жесткой ДКП в тратах россиян</w:t>
        </w:r>
        <w:r>
          <w:rPr>
            <w:noProof/>
            <w:webHidden/>
          </w:rPr>
          <w:tab/>
        </w:r>
        <w:r>
          <w:rPr>
            <w:noProof/>
            <w:webHidden/>
          </w:rPr>
          <w:fldChar w:fldCharType="begin"/>
        </w:r>
        <w:r>
          <w:rPr>
            <w:noProof/>
            <w:webHidden/>
          </w:rPr>
          <w:instrText xml:space="preserve"> PAGEREF _Toc194041413 \h </w:instrText>
        </w:r>
        <w:r>
          <w:rPr>
            <w:noProof/>
            <w:webHidden/>
          </w:rPr>
        </w:r>
        <w:r>
          <w:rPr>
            <w:noProof/>
            <w:webHidden/>
          </w:rPr>
          <w:fldChar w:fldCharType="separate"/>
        </w:r>
        <w:r w:rsidR="00077A40">
          <w:rPr>
            <w:noProof/>
            <w:webHidden/>
          </w:rPr>
          <w:t>50</w:t>
        </w:r>
        <w:r>
          <w:rPr>
            <w:noProof/>
            <w:webHidden/>
          </w:rPr>
          <w:fldChar w:fldCharType="end"/>
        </w:r>
      </w:hyperlink>
    </w:p>
    <w:p w14:paraId="56CED39D" w14:textId="3E214148" w:rsidR="00A64B40" w:rsidRDefault="00A64B40">
      <w:pPr>
        <w:pStyle w:val="31"/>
        <w:rPr>
          <w:rFonts w:ascii="Calibri" w:hAnsi="Calibri"/>
          <w:kern w:val="2"/>
        </w:rPr>
      </w:pPr>
      <w:hyperlink w:anchor="_Toc194041414" w:history="1">
        <w:r w:rsidRPr="00951B47">
          <w:rPr>
            <w:rStyle w:val="a3"/>
          </w:rPr>
          <w:t>Банк России увидел в ажиотажном спросе россиян на товары и услуги в периоды скачков цен оправдание жестким мерам денежно-кредитной политики, следует из слов зампреда ЦБ Алексея Заботкина.</w:t>
        </w:r>
        <w:r>
          <w:rPr>
            <w:webHidden/>
          </w:rPr>
          <w:tab/>
        </w:r>
        <w:r>
          <w:rPr>
            <w:webHidden/>
          </w:rPr>
          <w:fldChar w:fldCharType="begin"/>
        </w:r>
        <w:r>
          <w:rPr>
            <w:webHidden/>
          </w:rPr>
          <w:instrText xml:space="preserve"> PAGEREF _Toc194041414 \h </w:instrText>
        </w:r>
        <w:r>
          <w:rPr>
            <w:webHidden/>
          </w:rPr>
        </w:r>
        <w:r>
          <w:rPr>
            <w:webHidden/>
          </w:rPr>
          <w:fldChar w:fldCharType="separate"/>
        </w:r>
        <w:r w:rsidR="00077A40">
          <w:rPr>
            <w:webHidden/>
          </w:rPr>
          <w:t>50</w:t>
        </w:r>
        <w:r>
          <w:rPr>
            <w:webHidden/>
          </w:rPr>
          <w:fldChar w:fldCharType="end"/>
        </w:r>
      </w:hyperlink>
    </w:p>
    <w:p w14:paraId="57991DAD" w14:textId="4992C29E" w:rsidR="00A64B40" w:rsidRDefault="00A64B40">
      <w:pPr>
        <w:pStyle w:val="21"/>
        <w:tabs>
          <w:tab w:val="right" w:leader="dot" w:pos="9061"/>
        </w:tabs>
        <w:rPr>
          <w:rFonts w:ascii="Calibri" w:hAnsi="Calibri"/>
          <w:noProof/>
          <w:kern w:val="2"/>
        </w:rPr>
      </w:pPr>
      <w:hyperlink w:anchor="_Toc194041415" w:history="1">
        <w:r w:rsidRPr="00951B47">
          <w:rPr>
            <w:rStyle w:val="a3"/>
            <w:noProof/>
          </w:rPr>
          <w:t>РБК, 27.03.2025, ЦБ: финансовая подушка россиян в среднем составляет 145 тыс.</w:t>
        </w:r>
        <w:r>
          <w:rPr>
            <w:noProof/>
            <w:webHidden/>
          </w:rPr>
          <w:tab/>
        </w:r>
        <w:r>
          <w:rPr>
            <w:noProof/>
            <w:webHidden/>
          </w:rPr>
          <w:fldChar w:fldCharType="begin"/>
        </w:r>
        <w:r>
          <w:rPr>
            <w:noProof/>
            <w:webHidden/>
          </w:rPr>
          <w:instrText xml:space="preserve"> PAGEREF _Toc194041415 \h </w:instrText>
        </w:r>
        <w:r>
          <w:rPr>
            <w:noProof/>
            <w:webHidden/>
          </w:rPr>
        </w:r>
        <w:r>
          <w:rPr>
            <w:noProof/>
            <w:webHidden/>
          </w:rPr>
          <w:fldChar w:fldCharType="separate"/>
        </w:r>
        <w:r w:rsidR="00077A40">
          <w:rPr>
            <w:noProof/>
            <w:webHidden/>
          </w:rPr>
          <w:t>51</w:t>
        </w:r>
        <w:r>
          <w:rPr>
            <w:noProof/>
            <w:webHidden/>
          </w:rPr>
          <w:fldChar w:fldCharType="end"/>
        </w:r>
      </w:hyperlink>
    </w:p>
    <w:p w14:paraId="2814686A" w14:textId="405A8181" w:rsidR="00A64B40" w:rsidRDefault="00A64B40">
      <w:pPr>
        <w:pStyle w:val="31"/>
        <w:rPr>
          <w:rFonts w:ascii="Calibri" w:hAnsi="Calibri"/>
          <w:kern w:val="2"/>
        </w:rPr>
      </w:pPr>
      <w:hyperlink w:anchor="_Toc194041416" w:history="1">
        <w:r w:rsidRPr="00951B47">
          <w:rPr>
            <w:rStyle w:val="a3"/>
          </w:rPr>
          <w:t>За период с 2022 по 2024 годы доля российских домохозяйств, имеющих сбережения, выросла с 72,9% до 75,5%. Вырос и сам размер сбережений: медианная сумма располагаемых финансовых активов увеличилась с 20 тыс. до 30 тыс., средняя - со 115 тыс. до 145 тыс. Это следует из презентации зампреда Банка России Алексея Заботкина к пресс-конференции, приуроченной к публикации очередного Всероссийского обследования домохозяйств по потребительским финансам.</w:t>
        </w:r>
        <w:r>
          <w:rPr>
            <w:webHidden/>
          </w:rPr>
          <w:tab/>
        </w:r>
        <w:r>
          <w:rPr>
            <w:webHidden/>
          </w:rPr>
          <w:fldChar w:fldCharType="begin"/>
        </w:r>
        <w:r>
          <w:rPr>
            <w:webHidden/>
          </w:rPr>
          <w:instrText xml:space="preserve"> PAGEREF _Toc194041416 \h </w:instrText>
        </w:r>
        <w:r>
          <w:rPr>
            <w:webHidden/>
          </w:rPr>
        </w:r>
        <w:r>
          <w:rPr>
            <w:webHidden/>
          </w:rPr>
          <w:fldChar w:fldCharType="separate"/>
        </w:r>
        <w:r w:rsidR="00077A40">
          <w:rPr>
            <w:webHidden/>
          </w:rPr>
          <w:t>51</w:t>
        </w:r>
        <w:r>
          <w:rPr>
            <w:webHidden/>
          </w:rPr>
          <w:fldChar w:fldCharType="end"/>
        </w:r>
      </w:hyperlink>
    </w:p>
    <w:p w14:paraId="31F679EF" w14:textId="51A2E4F6" w:rsidR="00A64B40" w:rsidRDefault="00A64B40">
      <w:pPr>
        <w:pStyle w:val="21"/>
        <w:tabs>
          <w:tab w:val="right" w:leader="dot" w:pos="9061"/>
        </w:tabs>
        <w:rPr>
          <w:rFonts w:ascii="Calibri" w:hAnsi="Calibri"/>
          <w:noProof/>
          <w:kern w:val="2"/>
        </w:rPr>
      </w:pPr>
      <w:hyperlink w:anchor="_Toc194041417" w:history="1">
        <w:r w:rsidRPr="00951B47">
          <w:rPr>
            <w:rStyle w:val="a3"/>
            <w:noProof/>
          </w:rPr>
          <w:t>РБК, 27.03.2025, ЦБ зафиксировал 1 тыс. жалоб на «гибридные» вклады в 2024 году</w:t>
        </w:r>
        <w:r>
          <w:rPr>
            <w:noProof/>
            <w:webHidden/>
          </w:rPr>
          <w:tab/>
        </w:r>
        <w:r>
          <w:rPr>
            <w:noProof/>
            <w:webHidden/>
          </w:rPr>
          <w:fldChar w:fldCharType="begin"/>
        </w:r>
        <w:r>
          <w:rPr>
            <w:noProof/>
            <w:webHidden/>
          </w:rPr>
          <w:instrText xml:space="preserve"> PAGEREF _Toc194041417 \h </w:instrText>
        </w:r>
        <w:r>
          <w:rPr>
            <w:noProof/>
            <w:webHidden/>
          </w:rPr>
        </w:r>
        <w:r>
          <w:rPr>
            <w:noProof/>
            <w:webHidden/>
          </w:rPr>
          <w:fldChar w:fldCharType="separate"/>
        </w:r>
        <w:r w:rsidR="00077A40">
          <w:rPr>
            <w:noProof/>
            <w:webHidden/>
          </w:rPr>
          <w:t>52</w:t>
        </w:r>
        <w:r>
          <w:rPr>
            <w:noProof/>
            <w:webHidden/>
          </w:rPr>
          <w:fldChar w:fldCharType="end"/>
        </w:r>
      </w:hyperlink>
    </w:p>
    <w:p w14:paraId="57B08DFB" w14:textId="5675ABAE" w:rsidR="00A64B40" w:rsidRDefault="00A64B40">
      <w:pPr>
        <w:pStyle w:val="31"/>
        <w:rPr>
          <w:rFonts w:ascii="Calibri" w:hAnsi="Calibri"/>
          <w:kern w:val="2"/>
        </w:rPr>
      </w:pPr>
      <w:hyperlink w:anchor="_Toc194041418" w:history="1">
        <w:r w:rsidRPr="00951B47">
          <w:rPr>
            <w:rStyle w:val="a3"/>
          </w:rPr>
          <w:t>Банк России в начале года после проверок направил рекомендации крупнейшим банкам прекратить вводить клиентов в заблуждение по долгосрочным вкладам, обучить сотрудников и улучшить системы оформления договоров.</w:t>
        </w:r>
        <w:r>
          <w:rPr>
            <w:webHidden/>
          </w:rPr>
          <w:tab/>
        </w:r>
        <w:r>
          <w:rPr>
            <w:webHidden/>
          </w:rPr>
          <w:fldChar w:fldCharType="begin"/>
        </w:r>
        <w:r>
          <w:rPr>
            <w:webHidden/>
          </w:rPr>
          <w:instrText xml:space="preserve"> PAGEREF _Toc194041418 \h </w:instrText>
        </w:r>
        <w:r>
          <w:rPr>
            <w:webHidden/>
          </w:rPr>
        </w:r>
        <w:r>
          <w:rPr>
            <w:webHidden/>
          </w:rPr>
          <w:fldChar w:fldCharType="separate"/>
        </w:r>
        <w:r w:rsidR="00077A40">
          <w:rPr>
            <w:webHidden/>
          </w:rPr>
          <w:t>52</w:t>
        </w:r>
        <w:r>
          <w:rPr>
            <w:webHidden/>
          </w:rPr>
          <w:fldChar w:fldCharType="end"/>
        </w:r>
      </w:hyperlink>
    </w:p>
    <w:p w14:paraId="2B43ACF4" w14:textId="18F9FE41" w:rsidR="00A64B40" w:rsidRDefault="00A64B40">
      <w:pPr>
        <w:pStyle w:val="21"/>
        <w:tabs>
          <w:tab w:val="right" w:leader="dot" w:pos="9061"/>
        </w:tabs>
        <w:rPr>
          <w:rFonts w:ascii="Calibri" w:hAnsi="Calibri"/>
          <w:noProof/>
          <w:kern w:val="2"/>
        </w:rPr>
      </w:pPr>
      <w:hyperlink w:anchor="_Toc194041419" w:history="1">
        <w:r w:rsidRPr="00951B47">
          <w:rPr>
            <w:rStyle w:val="a3"/>
            <w:noProof/>
          </w:rPr>
          <w:t>РБК Инвестиции, 27.03.2025, Средняя ставка по вкладам в топ-10 банков снизилась до 20,38% годовых</w:t>
        </w:r>
        <w:r>
          <w:rPr>
            <w:noProof/>
            <w:webHidden/>
          </w:rPr>
          <w:tab/>
        </w:r>
        <w:r>
          <w:rPr>
            <w:noProof/>
            <w:webHidden/>
          </w:rPr>
          <w:fldChar w:fldCharType="begin"/>
        </w:r>
        <w:r>
          <w:rPr>
            <w:noProof/>
            <w:webHidden/>
          </w:rPr>
          <w:instrText xml:space="preserve"> PAGEREF _Toc194041419 \h </w:instrText>
        </w:r>
        <w:r>
          <w:rPr>
            <w:noProof/>
            <w:webHidden/>
          </w:rPr>
        </w:r>
        <w:r>
          <w:rPr>
            <w:noProof/>
            <w:webHidden/>
          </w:rPr>
          <w:fldChar w:fldCharType="separate"/>
        </w:r>
        <w:r w:rsidR="00077A40">
          <w:rPr>
            <w:noProof/>
            <w:webHidden/>
          </w:rPr>
          <w:t>53</w:t>
        </w:r>
        <w:r>
          <w:rPr>
            <w:noProof/>
            <w:webHidden/>
          </w:rPr>
          <w:fldChar w:fldCharType="end"/>
        </w:r>
      </w:hyperlink>
    </w:p>
    <w:p w14:paraId="5E4ECD27" w14:textId="796F151F" w:rsidR="00A64B40" w:rsidRDefault="00A64B40">
      <w:pPr>
        <w:pStyle w:val="31"/>
        <w:rPr>
          <w:rFonts w:ascii="Calibri" w:hAnsi="Calibri"/>
          <w:kern w:val="2"/>
        </w:rPr>
      </w:pPr>
      <w:hyperlink w:anchor="_Toc194041420" w:history="1">
        <w:r w:rsidRPr="00951B47">
          <w:rPr>
            <w:rStyle w:val="a3"/>
          </w:rPr>
          <w:t>Средняя максимальная ставка по вкладам в топ-10 банков во второй декаде марта снизилась на 0,36 п.п. и составила 20,38% годовых, сообщает Банк России. Средняя ставка третью декаду подряд остается ниже уровня ключевой ставки, в третьей декаде февраля она впервые с ноября 2024 года опустилась ниже ключевой ставки - 21% годовых.</w:t>
        </w:r>
        <w:r>
          <w:rPr>
            <w:webHidden/>
          </w:rPr>
          <w:tab/>
        </w:r>
        <w:r>
          <w:rPr>
            <w:webHidden/>
          </w:rPr>
          <w:fldChar w:fldCharType="begin"/>
        </w:r>
        <w:r>
          <w:rPr>
            <w:webHidden/>
          </w:rPr>
          <w:instrText xml:space="preserve"> PAGEREF _Toc194041420 \h </w:instrText>
        </w:r>
        <w:r>
          <w:rPr>
            <w:webHidden/>
          </w:rPr>
        </w:r>
        <w:r>
          <w:rPr>
            <w:webHidden/>
          </w:rPr>
          <w:fldChar w:fldCharType="separate"/>
        </w:r>
        <w:r w:rsidR="00077A40">
          <w:rPr>
            <w:webHidden/>
          </w:rPr>
          <w:t>53</w:t>
        </w:r>
        <w:r>
          <w:rPr>
            <w:webHidden/>
          </w:rPr>
          <w:fldChar w:fldCharType="end"/>
        </w:r>
      </w:hyperlink>
    </w:p>
    <w:p w14:paraId="10213A12" w14:textId="15CC48D3" w:rsidR="00A64B40" w:rsidRDefault="00A64B40">
      <w:pPr>
        <w:pStyle w:val="21"/>
        <w:tabs>
          <w:tab w:val="right" w:leader="dot" w:pos="9061"/>
        </w:tabs>
        <w:rPr>
          <w:rFonts w:ascii="Calibri" w:hAnsi="Calibri"/>
          <w:noProof/>
          <w:kern w:val="2"/>
        </w:rPr>
      </w:pPr>
      <w:hyperlink w:anchor="_Toc194041421" w:history="1">
        <w:r w:rsidRPr="00951B47">
          <w:rPr>
            <w:rStyle w:val="a3"/>
            <w:noProof/>
          </w:rPr>
          <w:t>Финмаркет, 27.03.2025, В 2024 г. сборы российских страховщиков жизни увеличились в 2 раза, выплаты - в 3 раза</w:t>
        </w:r>
        <w:r>
          <w:rPr>
            <w:noProof/>
            <w:webHidden/>
          </w:rPr>
          <w:tab/>
        </w:r>
        <w:r>
          <w:rPr>
            <w:noProof/>
            <w:webHidden/>
          </w:rPr>
          <w:fldChar w:fldCharType="begin"/>
        </w:r>
        <w:r>
          <w:rPr>
            <w:noProof/>
            <w:webHidden/>
          </w:rPr>
          <w:instrText xml:space="preserve"> PAGEREF _Toc194041421 \h </w:instrText>
        </w:r>
        <w:r>
          <w:rPr>
            <w:noProof/>
            <w:webHidden/>
          </w:rPr>
        </w:r>
        <w:r>
          <w:rPr>
            <w:noProof/>
            <w:webHidden/>
          </w:rPr>
          <w:fldChar w:fldCharType="separate"/>
        </w:r>
        <w:r w:rsidR="00077A40">
          <w:rPr>
            <w:noProof/>
            <w:webHidden/>
          </w:rPr>
          <w:t>54</w:t>
        </w:r>
        <w:r>
          <w:rPr>
            <w:noProof/>
            <w:webHidden/>
          </w:rPr>
          <w:fldChar w:fldCharType="end"/>
        </w:r>
      </w:hyperlink>
    </w:p>
    <w:p w14:paraId="65BD8367" w14:textId="354E70E0" w:rsidR="00A64B40" w:rsidRDefault="00A64B40">
      <w:pPr>
        <w:pStyle w:val="31"/>
        <w:rPr>
          <w:rFonts w:ascii="Calibri" w:hAnsi="Calibri"/>
          <w:kern w:val="2"/>
        </w:rPr>
      </w:pPr>
      <w:hyperlink w:anchor="_Toc194041422" w:history="1">
        <w:r w:rsidRPr="00951B47">
          <w:rPr>
            <w:rStyle w:val="a3"/>
          </w:rPr>
          <w:t>Общие сборы российских страховщиков жизни в 2024 году, согласно статистике ЦБ, увеличились в 2 раза к уровню 2023 года и достигли 2 трлн рублей при совокупных сборах всего страхового рынка за прошлый год в 3,7 трлн рублей. Таким образом, на долю премий сегмента страхования жизни пришлось 54,7% от общероссийских премий за 2024 год.</w:t>
        </w:r>
        <w:r>
          <w:rPr>
            <w:webHidden/>
          </w:rPr>
          <w:tab/>
        </w:r>
        <w:r>
          <w:rPr>
            <w:webHidden/>
          </w:rPr>
          <w:fldChar w:fldCharType="begin"/>
        </w:r>
        <w:r>
          <w:rPr>
            <w:webHidden/>
          </w:rPr>
          <w:instrText xml:space="preserve"> PAGEREF _Toc194041422 \h </w:instrText>
        </w:r>
        <w:r>
          <w:rPr>
            <w:webHidden/>
          </w:rPr>
        </w:r>
        <w:r>
          <w:rPr>
            <w:webHidden/>
          </w:rPr>
          <w:fldChar w:fldCharType="separate"/>
        </w:r>
        <w:r w:rsidR="00077A40">
          <w:rPr>
            <w:webHidden/>
          </w:rPr>
          <w:t>54</w:t>
        </w:r>
        <w:r>
          <w:rPr>
            <w:webHidden/>
          </w:rPr>
          <w:fldChar w:fldCharType="end"/>
        </w:r>
      </w:hyperlink>
    </w:p>
    <w:p w14:paraId="3266EF78" w14:textId="322DFDC0" w:rsidR="00A64B40" w:rsidRDefault="00A64B40">
      <w:pPr>
        <w:pStyle w:val="21"/>
        <w:tabs>
          <w:tab w:val="right" w:leader="dot" w:pos="9061"/>
        </w:tabs>
        <w:rPr>
          <w:rFonts w:ascii="Calibri" w:hAnsi="Calibri"/>
          <w:noProof/>
          <w:kern w:val="2"/>
        </w:rPr>
      </w:pPr>
      <w:hyperlink w:anchor="_Toc194041423" w:history="1">
        <w:r w:rsidRPr="00951B47">
          <w:rPr>
            <w:rStyle w:val="a3"/>
            <w:noProof/>
          </w:rPr>
          <w:t>РИА Новости, 27.03.2025, Нужно привлечь деньги финрынка РФ для развития транспортной инфраструктуры Арктики - Путин</w:t>
        </w:r>
        <w:r>
          <w:rPr>
            <w:noProof/>
            <w:webHidden/>
          </w:rPr>
          <w:tab/>
        </w:r>
        <w:r>
          <w:rPr>
            <w:noProof/>
            <w:webHidden/>
          </w:rPr>
          <w:fldChar w:fldCharType="begin"/>
        </w:r>
        <w:r>
          <w:rPr>
            <w:noProof/>
            <w:webHidden/>
          </w:rPr>
          <w:instrText xml:space="preserve"> PAGEREF _Toc194041423 \h </w:instrText>
        </w:r>
        <w:r>
          <w:rPr>
            <w:noProof/>
            <w:webHidden/>
          </w:rPr>
        </w:r>
        <w:r>
          <w:rPr>
            <w:noProof/>
            <w:webHidden/>
          </w:rPr>
          <w:fldChar w:fldCharType="separate"/>
        </w:r>
        <w:r w:rsidR="00077A40">
          <w:rPr>
            <w:noProof/>
            <w:webHidden/>
          </w:rPr>
          <w:t>56</w:t>
        </w:r>
        <w:r>
          <w:rPr>
            <w:noProof/>
            <w:webHidden/>
          </w:rPr>
          <w:fldChar w:fldCharType="end"/>
        </w:r>
      </w:hyperlink>
    </w:p>
    <w:p w14:paraId="31FD9B65" w14:textId="3F5CED18" w:rsidR="00A64B40" w:rsidRDefault="00A64B40">
      <w:pPr>
        <w:pStyle w:val="31"/>
        <w:rPr>
          <w:rFonts w:ascii="Calibri" w:hAnsi="Calibri"/>
          <w:kern w:val="2"/>
        </w:rPr>
      </w:pPr>
      <w:hyperlink w:anchor="_Toc194041424" w:history="1">
        <w:r w:rsidRPr="00951B47">
          <w:rPr>
            <w:rStyle w:val="a3"/>
          </w:rPr>
          <w:t>Нужно привлечь деньги российского финансового рынка для развития транспортной инфраструктуры Арктики, заявил президент России Владимир Путин.</w:t>
        </w:r>
        <w:r>
          <w:rPr>
            <w:webHidden/>
          </w:rPr>
          <w:tab/>
        </w:r>
        <w:r>
          <w:rPr>
            <w:webHidden/>
          </w:rPr>
          <w:fldChar w:fldCharType="begin"/>
        </w:r>
        <w:r>
          <w:rPr>
            <w:webHidden/>
          </w:rPr>
          <w:instrText xml:space="preserve"> PAGEREF _Toc194041424 \h </w:instrText>
        </w:r>
        <w:r>
          <w:rPr>
            <w:webHidden/>
          </w:rPr>
        </w:r>
        <w:r>
          <w:rPr>
            <w:webHidden/>
          </w:rPr>
          <w:fldChar w:fldCharType="separate"/>
        </w:r>
        <w:r w:rsidR="00077A40">
          <w:rPr>
            <w:webHidden/>
          </w:rPr>
          <w:t>56</w:t>
        </w:r>
        <w:r>
          <w:rPr>
            <w:webHidden/>
          </w:rPr>
          <w:fldChar w:fldCharType="end"/>
        </w:r>
      </w:hyperlink>
    </w:p>
    <w:p w14:paraId="693F527F" w14:textId="0EE85F45" w:rsidR="00A64B40" w:rsidRDefault="00A64B40">
      <w:pPr>
        <w:pStyle w:val="21"/>
        <w:tabs>
          <w:tab w:val="right" w:leader="dot" w:pos="9061"/>
        </w:tabs>
        <w:rPr>
          <w:rFonts w:ascii="Calibri" w:hAnsi="Calibri"/>
          <w:noProof/>
          <w:kern w:val="2"/>
        </w:rPr>
      </w:pPr>
      <w:hyperlink w:anchor="_Toc194041425" w:history="1">
        <w:r w:rsidRPr="00951B47">
          <w:rPr>
            <w:rStyle w:val="a3"/>
            <w:noProof/>
          </w:rPr>
          <w:t>РБК Инвестиции, 27.03.2025, ЦБ указал на ошибку молодых инвесторов при формировании портфеля</w:t>
        </w:r>
        <w:r>
          <w:rPr>
            <w:noProof/>
            <w:webHidden/>
          </w:rPr>
          <w:tab/>
        </w:r>
        <w:r>
          <w:rPr>
            <w:noProof/>
            <w:webHidden/>
          </w:rPr>
          <w:fldChar w:fldCharType="begin"/>
        </w:r>
        <w:r>
          <w:rPr>
            <w:noProof/>
            <w:webHidden/>
          </w:rPr>
          <w:instrText xml:space="preserve"> PAGEREF _Toc194041425 \h </w:instrText>
        </w:r>
        <w:r>
          <w:rPr>
            <w:noProof/>
            <w:webHidden/>
          </w:rPr>
        </w:r>
        <w:r>
          <w:rPr>
            <w:noProof/>
            <w:webHidden/>
          </w:rPr>
          <w:fldChar w:fldCharType="separate"/>
        </w:r>
        <w:r w:rsidR="00077A40">
          <w:rPr>
            <w:noProof/>
            <w:webHidden/>
          </w:rPr>
          <w:t>56</w:t>
        </w:r>
        <w:r>
          <w:rPr>
            <w:noProof/>
            <w:webHidden/>
          </w:rPr>
          <w:fldChar w:fldCharType="end"/>
        </w:r>
      </w:hyperlink>
    </w:p>
    <w:p w14:paraId="3D4CC60D" w14:textId="0499FC41" w:rsidR="00A64B40" w:rsidRDefault="00A64B40">
      <w:pPr>
        <w:pStyle w:val="31"/>
        <w:rPr>
          <w:rFonts w:ascii="Calibri" w:hAnsi="Calibri"/>
          <w:kern w:val="2"/>
        </w:rPr>
      </w:pPr>
      <w:hyperlink w:anchor="_Toc194041426" w:history="1">
        <w:r w:rsidRPr="00951B47">
          <w:rPr>
            <w:rStyle w:val="a3"/>
          </w:rPr>
          <w:t>Молодые российские инвесторы в возрасте 18-22 лет стали чаще считать, что лучше вкладываться в акции одной-двух компаний, чем «распылять» деньги по разным активам. Доля таких инвесторов выросла с 30% в 2022 году до 34% в 2024 году. Об этом говорится в исследовании уровня финансовой грамотности, которое опубликовал Банк России.</w:t>
        </w:r>
        <w:r>
          <w:rPr>
            <w:webHidden/>
          </w:rPr>
          <w:tab/>
        </w:r>
        <w:r>
          <w:rPr>
            <w:webHidden/>
          </w:rPr>
          <w:fldChar w:fldCharType="begin"/>
        </w:r>
        <w:r>
          <w:rPr>
            <w:webHidden/>
          </w:rPr>
          <w:instrText xml:space="preserve"> PAGEREF _Toc194041426 \h </w:instrText>
        </w:r>
        <w:r>
          <w:rPr>
            <w:webHidden/>
          </w:rPr>
        </w:r>
        <w:r>
          <w:rPr>
            <w:webHidden/>
          </w:rPr>
          <w:fldChar w:fldCharType="separate"/>
        </w:r>
        <w:r w:rsidR="00077A40">
          <w:rPr>
            <w:webHidden/>
          </w:rPr>
          <w:t>56</w:t>
        </w:r>
        <w:r>
          <w:rPr>
            <w:webHidden/>
          </w:rPr>
          <w:fldChar w:fldCharType="end"/>
        </w:r>
      </w:hyperlink>
    </w:p>
    <w:p w14:paraId="4556BA7D" w14:textId="16D92E11" w:rsidR="00A64B40" w:rsidRDefault="00A64B40">
      <w:pPr>
        <w:pStyle w:val="12"/>
        <w:tabs>
          <w:tab w:val="right" w:leader="dot" w:pos="9061"/>
        </w:tabs>
        <w:rPr>
          <w:rFonts w:ascii="Calibri" w:hAnsi="Calibri"/>
          <w:b w:val="0"/>
          <w:noProof/>
          <w:kern w:val="2"/>
          <w:sz w:val="24"/>
        </w:rPr>
      </w:pPr>
      <w:hyperlink w:anchor="_Toc194041427" w:history="1">
        <w:r w:rsidRPr="00951B4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_Toc194041427 \h </w:instrText>
        </w:r>
        <w:r>
          <w:rPr>
            <w:noProof/>
            <w:webHidden/>
          </w:rPr>
        </w:r>
        <w:r>
          <w:rPr>
            <w:noProof/>
            <w:webHidden/>
          </w:rPr>
          <w:fldChar w:fldCharType="separate"/>
        </w:r>
        <w:r w:rsidR="00077A40">
          <w:rPr>
            <w:noProof/>
            <w:webHidden/>
          </w:rPr>
          <w:t>59</w:t>
        </w:r>
        <w:r>
          <w:rPr>
            <w:noProof/>
            <w:webHidden/>
          </w:rPr>
          <w:fldChar w:fldCharType="end"/>
        </w:r>
      </w:hyperlink>
    </w:p>
    <w:p w14:paraId="2B3D181E" w14:textId="4BA4A36D" w:rsidR="00A64B40" w:rsidRDefault="00A64B40">
      <w:pPr>
        <w:pStyle w:val="12"/>
        <w:tabs>
          <w:tab w:val="right" w:leader="dot" w:pos="9061"/>
        </w:tabs>
        <w:rPr>
          <w:rFonts w:ascii="Calibri" w:hAnsi="Calibri"/>
          <w:b w:val="0"/>
          <w:noProof/>
          <w:kern w:val="2"/>
          <w:sz w:val="24"/>
        </w:rPr>
      </w:pPr>
      <w:hyperlink w:anchor="_Toc194041428" w:history="1">
        <w:r w:rsidRPr="00951B4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_Toc194041428 \h </w:instrText>
        </w:r>
        <w:r>
          <w:rPr>
            <w:noProof/>
            <w:webHidden/>
          </w:rPr>
        </w:r>
        <w:r>
          <w:rPr>
            <w:noProof/>
            <w:webHidden/>
          </w:rPr>
          <w:fldChar w:fldCharType="separate"/>
        </w:r>
        <w:r w:rsidR="00077A40">
          <w:rPr>
            <w:noProof/>
            <w:webHidden/>
          </w:rPr>
          <w:t>59</w:t>
        </w:r>
        <w:r>
          <w:rPr>
            <w:noProof/>
            <w:webHidden/>
          </w:rPr>
          <w:fldChar w:fldCharType="end"/>
        </w:r>
      </w:hyperlink>
    </w:p>
    <w:p w14:paraId="61D2EE0B" w14:textId="5969100B" w:rsidR="00A64B40" w:rsidRDefault="00A64B40">
      <w:pPr>
        <w:pStyle w:val="21"/>
        <w:tabs>
          <w:tab w:val="right" w:leader="dot" w:pos="9061"/>
        </w:tabs>
        <w:rPr>
          <w:rFonts w:ascii="Calibri" w:hAnsi="Calibri"/>
          <w:noProof/>
          <w:kern w:val="2"/>
        </w:rPr>
      </w:pPr>
      <w:hyperlink w:anchor="_Toc194041429" w:history="1">
        <w:r w:rsidRPr="00951B47">
          <w:rPr>
            <w:rStyle w:val="a3"/>
            <w:noProof/>
          </w:rPr>
          <w:t>Bank.kz, 27.03.2025, Выплаты из ЕНПФ за два месяца 2025 года выросли почти в два раза</w:t>
        </w:r>
        <w:r>
          <w:rPr>
            <w:noProof/>
            <w:webHidden/>
          </w:rPr>
          <w:tab/>
        </w:r>
        <w:r>
          <w:rPr>
            <w:noProof/>
            <w:webHidden/>
          </w:rPr>
          <w:fldChar w:fldCharType="begin"/>
        </w:r>
        <w:r>
          <w:rPr>
            <w:noProof/>
            <w:webHidden/>
          </w:rPr>
          <w:instrText xml:space="preserve"> PAGEREF _Toc194041429 \h </w:instrText>
        </w:r>
        <w:r>
          <w:rPr>
            <w:noProof/>
            <w:webHidden/>
          </w:rPr>
        </w:r>
        <w:r>
          <w:rPr>
            <w:noProof/>
            <w:webHidden/>
          </w:rPr>
          <w:fldChar w:fldCharType="separate"/>
        </w:r>
        <w:r w:rsidR="00077A40">
          <w:rPr>
            <w:noProof/>
            <w:webHidden/>
          </w:rPr>
          <w:t>59</w:t>
        </w:r>
        <w:r>
          <w:rPr>
            <w:noProof/>
            <w:webHidden/>
          </w:rPr>
          <w:fldChar w:fldCharType="end"/>
        </w:r>
      </w:hyperlink>
    </w:p>
    <w:p w14:paraId="74031035" w14:textId="4F27A1E8" w:rsidR="00A64B40" w:rsidRDefault="00A64B40">
      <w:pPr>
        <w:pStyle w:val="31"/>
        <w:rPr>
          <w:rFonts w:ascii="Calibri" w:hAnsi="Calibri"/>
          <w:kern w:val="2"/>
        </w:rPr>
      </w:pPr>
      <w:hyperlink w:anchor="_Toc194041430" w:history="1">
        <w:r w:rsidRPr="00951B47">
          <w:rPr>
            <w:rStyle w:val="a3"/>
          </w:rPr>
          <w:t>За первые два месяца 2025 года выплаты из Единого накопительного пенсионного фонда (ЕНПФ) составили более 260,32 млрд тенге. Это на 99% больше, чем за аналогичный период прошлого года, когда сумма выплат была 130,83 млрд тенге.</w:t>
        </w:r>
        <w:r>
          <w:rPr>
            <w:webHidden/>
          </w:rPr>
          <w:tab/>
        </w:r>
        <w:r>
          <w:rPr>
            <w:webHidden/>
          </w:rPr>
          <w:fldChar w:fldCharType="begin"/>
        </w:r>
        <w:r>
          <w:rPr>
            <w:webHidden/>
          </w:rPr>
          <w:instrText xml:space="preserve"> PAGEREF _Toc194041430 \h </w:instrText>
        </w:r>
        <w:r>
          <w:rPr>
            <w:webHidden/>
          </w:rPr>
        </w:r>
        <w:r>
          <w:rPr>
            <w:webHidden/>
          </w:rPr>
          <w:fldChar w:fldCharType="separate"/>
        </w:r>
        <w:r w:rsidR="00077A40">
          <w:rPr>
            <w:webHidden/>
          </w:rPr>
          <w:t>59</w:t>
        </w:r>
        <w:r>
          <w:rPr>
            <w:webHidden/>
          </w:rPr>
          <w:fldChar w:fldCharType="end"/>
        </w:r>
      </w:hyperlink>
    </w:p>
    <w:p w14:paraId="3491B6E4" w14:textId="15F42D1B" w:rsidR="00A64B40" w:rsidRDefault="00A64B40">
      <w:pPr>
        <w:pStyle w:val="21"/>
        <w:tabs>
          <w:tab w:val="right" w:leader="dot" w:pos="9061"/>
        </w:tabs>
        <w:rPr>
          <w:rFonts w:ascii="Calibri" w:hAnsi="Calibri"/>
          <w:noProof/>
          <w:kern w:val="2"/>
        </w:rPr>
      </w:pPr>
      <w:hyperlink w:anchor="_Toc194041431" w:history="1">
        <w:r w:rsidRPr="00951B47">
          <w:rPr>
            <w:rStyle w:val="a3"/>
            <w:noProof/>
          </w:rPr>
          <w:t>Bizmedia.kz, 27.03.2025, ЕНПФ: инвестиционный доход в объеме пенсионных накоплений составляет 40,3%</w:t>
        </w:r>
        <w:r>
          <w:rPr>
            <w:noProof/>
            <w:webHidden/>
          </w:rPr>
          <w:tab/>
        </w:r>
        <w:r>
          <w:rPr>
            <w:noProof/>
            <w:webHidden/>
          </w:rPr>
          <w:fldChar w:fldCharType="begin"/>
        </w:r>
        <w:r>
          <w:rPr>
            <w:noProof/>
            <w:webHidden/>
          </w:rPr>
          <w:instrText xml:space="preserve"> PAGEREF _Toc194041431 \h </w:instrText>
        </w:r>
        <w:r>
          <w:rPr>
            <w:noProof/>
            <w:webHidden/>
          </w:rPr>
        </w:r>
        <w:r>
          <w:rPr>
            <w:noProof/>
            <w:webHidden/>
          </w:rPr>
          <w:fldChar w:fldCharType="separate"/>
        </w:r>
        <w:r w:rsidR="00077A40">
          <w:rPr>
            <w:noProof/>
            <w:webHidden/>
          </w:rPr>
          <w:t>59</w:t>
        </w:r>
        <w:r>
          <w:rPr>
            <w:noProof/>
            <w:webHidden/>
          </w:rPr>
          <w:fldChar w:fldCharType="end"/>
        </w:r>
      </w:hyperlink>
    </w:p>
    <w:p w14:paraId="5522298F" w14:textId="038E2224" w:rsidR="00A64B40" w:rsidRDefault="00A64B40">
      <w:pPr>
        <w:pStyle w:val="31"/>
        <w:rPr>
          <w:rFonts w:ascii="Calibri" w:hAnsi="Calibri"/>
          <w:kern w:val="2"/>
        </w:rPr>
      </w:pPr>
      <w:hyperlink w:anchor="_Toc194041432" w:history="1">
        <w:r w:rsidRPr="00951B47">
          <w:rPr>
            <w:rStyle w:val="a3"/>
          </w:rPr>
          <w:t>В пресс-центре АО «ЕНПФ» сообщили о росте доли накопленного чистого инвестиционного дохода в общем объеме пенсионных накоплений казахстанцев, передает Bizmedia.kz.</w:t>
        </w:r>
        <w:r>
          <w:rPr>
            <w:webHidden/>
          </w:rPr>
          <w:tab/>
        </w:r>
        <w:r>
          <w:rPr>
            <w:webHidden/>
          </w:rPr>
          <w:fldChar w:fldCharType="begin"/>
        </w:r>
        <w:r>
          <w:rPr>
            <w:webHidden/>
          </w:rPr>
          <w:instrText xml:space="preserve"> PAGEREF _Toc194041432 \h </w:instrText>
        </w:r>
        <w:r>
          <w:rPr>
            <w:webHidden/>
          </w:rPr>
        </w:r>
        <w:r>
          <w:rPr>
            <w:webHidden/>
          </w:rPr>
          <w:fldChar w:fldCharType="separate"/>
        </w:r>
        <w:r w:rsidR="00077A40">
          <w:rPr>
            <w:webHidden/>
          </w:rPr>
          <w:t>59</w:t>
        </w:r>
        <w:r>
          <w:rPr>
            <w:webHidden/>
          </w:rPr>
          <w:fldChar w:fldCharType="end"/>
        </w:r>
      </w:hyperlink>
    </w:p>
    <w:p w14:paraId="1AA13FE6" w14:textId="380302BE" w:rsidR="00A64B40" w:rsidRDefault="00A64B40">
      <w:pPr>
        <w:pStyle w:val="21"/>
        <w:tabs>
          <w:tab w:val="right" w:leader="dot" w:pos="9061"/>
        </w:tabs>
        <w:rPr>
          <w:rFonts w:ascii="Calibri" w:hAnsi="Calibri"/>
          <w:noProof/>
          <w:kern w:val="2"/>
        </w:rPr>
      </w:pPr>
      <w:hyperlink w:anchor="_Toc194041433" w:history="1">
        <w:r w:rsidRPr="00951B47">
          <w:rPr>
            <w:rStyle w:val="a3"/>
            <w:noProof/>
          </w:rPr>
          <w:t>inbusiness.kz, 27.03.2025, Куда вкладывают пенсионные деньги Нацбанк и частные управляющие</w:t>
        </w:r>
        <w:r>
          <w:rPr>
            <w:noProof/>
            <w:webHidden/>
          </w:rPr>
          <w:tab/>
        </w:r>
        <w:r>
          <w:rPr>
            <w:noProof/>
            <w:webHidden/>
          </w:rPr>
          <w:fldChar w:fldCharType="begin"/>
        </w:r>
        <w:r>
          <w:rPr>
            <w:noProof/>
            <w:webHidden/>
          </w:rPr>
          <w:instrText xml:space="preserve"> PAGEREF _Toc194041433 \h </w:instrText>
        </w:r>
        <w:r>
          <w:rPr>
            <w:noProof/>
            <w:webHidden/>
          </w:rPr>
        </w:r>
        <w:r>
          <w:rPr>
            <w:noProof/>
            <w:webHidden/>
          </w:rPr>
          <w:fldChar w:fldCharType="separate"/>
        </w:r>
        <w:r w:rsidR="00077A40">
          <w:rPr>
            <w:noProof/>
            <w:webHidden/>
          </w:rPr>
          <w:t>60</w:t>
        </w:r>
        <w:r>
          <w:rPr>
            <w:noProof/>
            <w:webHidden/>
          </w:rPr>
          <w:fldChar w:fldCharType="end"/>
        </w:r>
      </w:hyperlink>
    </w:p>
    <w:p w14:paraId="371D1214" w14:textId="49AF68ED" w:rsidR="00A64B40" w:rsidRDefault="00A64B40">
      <w:pPr>
        <w:pStyle w:val="31"/>
        <w:rPr>
          <w:rFonts w:ascii="Calibri" w:hAnsi="Calibri"/>
          <w:kern w:val="2"/>
        </w:rPr>
      </w:pPr>
      <w:hyperlink w:anchor="_Toc194041434" w:history="1">
        <w:r w:rsidRPr="00951B47">
          <w:rPr>
            <w:rStyle w:val="a3"/>
          </w:rPr>
          <w:t>Единый накопительный пенсионный фонд (ЕНПФ) представил новый отчет об управлении пенсионными активами Национальным банком РК (НБРК) и управляющими инвестиционным портфелем (УИП), передает inbusiness.kz.</w:t>
        </w:r>
        <w:r>
          <w:rPr>
            <w:webHidden/>
          </w:rPr>
          <w:tab/>
        </w:r>
        <w:r>
          <w:rPr>
            <w:webHidden/>
          </w:rPr>
          <w:fldChar w:fldCharType="begin"/>
        </w:r>
        <w:r>
          <w:rPr>
            <w:webHidden/>
          </w:rPr>
          <w:instrText xml:space="preserve"> PAGEREF _Toc194041434 \h </w:instrText>
        </w:r>
        <w:r>
          <w:rPr>
            <w:webHidden/>
          </w:rPr>
        </w:r>
        <w:r>
          <w:rPr>
            <w:webHidden/>
          </w:rPr>
          <w:fldChar w:fldCharType="separate"/>
        </w:r>
        <w:r w:rsidR="00077A40">
          <w:rPr>
            <w:webHidden/>
          </w:rPr>
          <w:t>60</w:t>
        </w:r>
        <w:r>
          <w:rPr>
            <w:webHidden/>
          </w:rPr>
          <w:fldChar w:fldCharType="end"/>
        </w:r>
      </w:hyperlink>
    </w:p>
    <w:p w14:paraId="5B559821" w14:textId="714B5398" w:rsidR="00A0290C" w:rsidRPr="00636A1C" w:rsidRDefault="001E7DAA" w:rsidP="00310633">
      <w:pPr>
        <w:rPr>
          <w:b/>
          <w:caps/>
          <w:sz w:val="32"/>
        </w:rPr>
      </w:pPr>
      <w:r w:rsidRPr="00636A1C">
        <w:rPr>
          <w:caps/>
          <w:sz w:val="28"/>
        </w:rPr>
        <w:fldChar w:fldCharType="end"/>
      </w:r>
    </w:p>
    <w:p w14:paraId="7DBA1CC6" w14:textId="77777777" w:rsidR="00D1642B" w:rsidRPr="00636A1C" w:rsidRDefault="00D1642B" w:rsidP="00D1642B">
      <w:pPr>
        <w:pStyle w:val="251"/>
      </w:pPr>
      <w:bookmarkStart w:id="16" w:name="_Toc396864664"/>
      <w:bookmarkStart w:id="17" w:name="_Toc99318652"/>
      <w:bookmarkStart w:id="18" w:name="_Toc246216291"/>
      <w:bookmarkStart w:id="19" w:name="_Toc246297418"/>
      <w:bookmarkStart w:id="20" w:name="_Toc194041352"/>
      <w:bookmarkEnd w:id="8"/>
      <w:bookmarkEnd w:id="9"/>
      <w:bookmarkEnd w:id="10"/>
      <w:bookmarkEnd w:id="11"/>
      <w:bookmarkEnd w:id="12"/>
      <w:bookmarkEnd w:id="13"/>
      <w:bookmarkEnd w:id="14"/>
      <w:bookmarkEnd w:id="15"/>
      <w:r w:rsidRPr="00636A1C">
        <w:lastRenderedPageBreak/>
        <w:t>НОВОСТИ ПЕНСИОННОЙ ОТРАСЛИ</w:t>
      </w:r>
      <w:bookmarkEnd w:id="16"/>
      <w:bookmarkEnd w:id="17"/>
      <w:bookmarkEnd w:id="20"/>
    </w:p>
    <w:p w14:paraId="67EEE29F" w14:textId="77777777" w:rsidR="00111D7C" w:rsidRPr="00636A1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4041353"/>
      <w:bookmarkEnd w:id="18"/>
      <w:bookmarkEnd w:id="19"/>
      <w:r w:rsidRPr="00636A1C">
        <w:t>Новости отрасли НПФ</w:t>
      </w:r>
      <w:bookmarkEnd w:id="21"/>
      <w:bookmarkEnd w:id="22"/>
      <w:bookmarkEnd w:id="23"/>
      <w:bookmarkEnd w:id="27"/>
    </w:p>
    <w:p w14:paraId="5278CFFE" w14:textId="77777777" w:rsidR="00E03445" w:rsidRPr="00636A1C" w:rsidRDefault="00E03445" w:rsidP="00E03445">
      <w:pPr>
        <w:pStyle w:val="2"/>
      </w:pPr>
      <w:bookmarkStart w:id="28" w:name="a1"/>
      <w:bookmarkStart w:id="29" w:name="_Hlk194040169"/>
      <w:bookmarkStart w:id="30" w:name="_Toc194041354"/>
      <w:bookmarkEnd w:id="28"/>
      <w:r w:rsidRPr="00636A1C">
        <w:t xml:space="preserve">Агентство страховых новостей, 27.03.2025, ЦБ выдал лицензию НПФ </w:t>
      </w:r>
      <w:r w:rsidR="00E22BD5">
        <w:t>«</w:t>
      </w:r>
      <w:r w:rsidRPr="00636A1C">
        <w:t>Согласие Пенсионный фонд</w:t>
      </w:r>
      <w:r w:rsidR="00E22BD5">
        <w:t>»</w:t>
      </w:r>
      <w:bookmarkEnd w:id="30"/>
    </w:p>
    <w:p w14:paraId="7FD02221" w14:textId="77777777" w:rsidR="00E03445" w:rsidRPr="00636A1C" w:rsidRDefault="00E03445" w:rsidP="00C26DAA">
      <w:pPr>
        <w:pStyle w:val="3"/>
      </w:pPr>
      <w:bookmarkStart w:id="31" w:name="_Toc194041355"/>
      <w:r w:rsidRPr="00636A1C">
        <w:t xml:space="preserve">Банк России 27 марта решил предоставить АО НПФ </w:t>
      </w:r>
      <w:r w:rsidR="00E22BD5">
        <w:t>«</w:t>
      </w:r>
      <w:r w:rsidRPr="00636A1C">
        <w:t>Согласие Пенсионный фонд</w:t>
      </w:r>
      <w:r w:rsidR="00E22BD5">
        <w:t>»</w:t>
      </w:r>
      <w:r w:rsidRPr="00636A1C">
        <w:t xml:space="preserve"> лицензию на осуществление деятельности по пенсионному обеспечению и пенсионному страхованию.</w:t>
      </w:r>
      <w:bookmarkEnd w:id="31"/>
    </w:p>
    <w:p w14:paraId="6EBA4A8A" w14:textId="77777777" w:rsidR="00E03445" w:rsidRPr="00636A1C" w:rsidRDefault="00E03445" w:rsidP="00E03445">
      <w:r w:rsidRPr="00636A1C">
        <w:t xml:space="preserve">АО НПФ </w:t>
      </w:r>
      <w:r w:rsidR="00E22BD5">
        <w:t>«</w:t>
      </w:r>
      <w:r w:rsidRPr="00636A1C">
        <w:t>Согласие Пенсионный фонд</w:t>
      </w:r>
      <w:r w:rsidR="00E22BD5">
        <w:t>»</w:t>
      </w:r>
      <w:r w:rsidRPr="00636A1C">
        <w:t xml:space="preserve"> (Москва) зарегистрировано 9 января 2025 г. УФНС России по г. Москве. НПФ </w:t>
      </w:r>
      <w:r w:rsidR="00E22BD5">
        <w:t>«</w:t>
      </w:r>
      <w:r w:rsidRPr="00636A1C">
        <w:t>Согласие Пенсионный фонд</w:t>
      </w:r>
      <w:r w:rsidR="00E22BD5">
        <w:t>»</w:t>
      </w:r>
      <w:r w:rsidRPr="00636A1C">
        <w:t xml:space="preserve"> не вправе осуществлять деятельность по обязательному пенсионному страхованию, сообщает пресс-служба регулятора.</w:t>
      </w:r>
    </w:p>
    <w:p w14:paraId="7BCA8864" w14:textId="77777777" w:rsidR="00E03445" w:rsidRPr="00636A1C" w:rsidRDefault="00E03445" w:rsidP="00E03445">
      <w:r w:rsidRPr="00636A1C">
        <w:t xml:space="preserve">Как уже сообщало АСН, страховая компания </w:t>
      </w:r>
      <w:r w:rsidR="00E22BD5">
        <w:t>«</w:t>
      </w:r>
      <w:r w:rsidRPr="00636A1C">
        <w:t>Согласие</w:t>
      </w:r>
      <w:r w:rsidR="00E22BD5">
        <w:t>»</w:t>
      </w:r>
      <w:r w:rsidRPr="00636A1C">
        <w:t xml:space="preserve"> учредила негосударственный пенсионный фонд (НПФ) </w:t>
      </w:r>
      <w:r w:rsidR="00E22BD5">
        <w:t>«</w:t>
      </w:r>
      <w:r w:rsidRPr="00636A1C">
        <w:t>Согласие пенсионный фонд</w:t>
      </w:r>
      <w:r w:rsidR="00E22BD5">
        <w:t>»</w:t>
      </w:r>
      <w:r w:rsidRPr="00636A1C">
        <w:t xml:space="preserve"> с уставным капиталом 150 млн р. Гендиректором НПФ стал бывший вице-президент Всероссийского союза страховщиков (ВСС) Виктор Дубровин.</w:t>
      </w:r>
    </w:p>
    <w:p w14:paraId="23DF52B3" w14:textId="77777777" w:rsidR="00E03445" w:rsidRPr="00636A1C" w:rsidRDefault="00E03445" w:rsidP="00E03445">
      <w:r w:rsidRPr="00636A1C">
        <w:t xml:space="preserve">Бенефициаром НПФ </w:t>
      </w:r>
      <w:r w:rsidR="00E22BD5">
        <w:t>«</w:t>
      </w:r>
      <w:r w:rsidRPr="00636A1C">
        <w:t>Согласие пенсионный фонд</w:t>
      </w:r>
      <w:r w:rsidR="00E22BD5">
        <w:t>»</w:t>
      </w:r>
      <w:r w:rsidRPr="00636A1C">
        <w:t xml:space="preserve"> выступает бизнесмен Михаил Прохоров, который через группу </w:t>
      </w:r>
      <w:r w:rsidR="00E22BD5">
        <w:t>«</w:t>
      </w:r>
      <w:r w:rsidRPr="00636A1C">
        <w:t>Онэксим</w:t>
      </w:r>
      <w:r w:rsidR="00E22BD5">
        <w:t>»</w:t>
      </w:r>
      <w:r w:rsidRPr="00636A1C">
        <w:t xml:space="preserve"> одновременно выступает бенефициаром двух основных участников в капитале СК </w:t>
      </w:r>
      <w:r w:rsidR="00E22BD5">
        <w:t>«</w:t>
      </w:r>
      <w:r w:rsidRPr="00636A1C">
        <w:t>Согласие</w:t>
      </w:r>
      <w:r w:rsidR="00E22BD5">
        <w:t>»</w:t>
      </w:r>
      <w:r w:rsidRPr="00636A1C">
        <w:t xml:space="preserve"> — ООО </w:t>
      </w:r>
      <w:r w:rsidR="00E22BD5">
        <w:t>«</w:t>
      </w:r>
      <w:r w:rsidRPr="00636A1C">
        <w:t>Интерконсенто</w:t>
      </w:r>
      <w:r w:rsidR="00E22BD5">
        <w:t>»</w:t>
      </w:r>
      <w:r w:rsidRPr="00636A1C">
        <w:t xml:space="preserve"> (c долей 58,29%) и ООО </w:t>
      </w:r>
      <w:r w:rsidR="00E22BD5">
        <w:t>«</w:t>
      </w:r>
      <w:r w:rsidRPr="00636A1C">
        <w:t>Группа Онэксим</w:t>
      </w:r>
      <w:r w:rsidR="00E22BD5">
        <w:t>»</w:t>
      </w:r>
      <w:r w:rsidRPr="00636A1C">
        <w:t xml:space="preserve"> (с долей 41,7%).</w:t>
      </w:r>
    </w:p>
    <w:p w14:paraId="497465EF" w14:textId="77777777" w:rsidR="00E03445" w:rsidRPr="00636A1C" w:rsidRDefault="00E22BD5" w:rsidP="00E03445">
      <w:r>
        <w:t>«</w:t>
      </w:r>
      <w:r w:rsidR="00E03445" w:rsidRPr="00636A1C">
        <w:t>Одним из основных факторов в принятии решения по открытию собственного НПФ стало стремление компании расширить рынок сбыта для наших продуктов и услуг. НПФ безусловно станет дополнительным источником дохода для компании, а также позволит диверсифицировать бизнес и укрепить финансовую стабильность</w:t>
      </w:r>
      <w:r>
        <w:t>»</w:t>
      </w:r>
      <w:r w:rsidR="00E03445" w:rsidRPr="00636A1C">
        <w:t xml:space="preserve">, — заявил ранее АСН генеральный директор НПФ </w:t>
      </w:r>
      <w:r>
        <w:t>«</w:t>
      </w:r>
      <w:r w:rsidR="00E03445" w:rsidRPr="00636A1C">
        <w:t>Согласие Пенсионный фонд</w:t>
      </w:r>
      <w:r>
        <w:t>»</w:t>
      </w:r>
      <w:r w:rsidR="00E03445" w:rsidRPr="00636A1C">
        <w:t xml:space="preserve"> Виктор Дубровин.</w:t>
      </w:r>
    </w:p>
    <w:p w14:paraId="1177518D" w14:textId="77777777" w:rsidR="00111D7C" w:rsidRPr="00636A1C" w:rsidRDefault="00E03445" w:rsidP="00E03445">
      <w:hyperlink r:id="rId8" w:history="1">
        <w:r w:rsidRPr="00636A1C">
          <w:rPr>
            <w:rStyle w:val="a3"/>
          </w:rPr>
          <w:t>https://www.asn-news.ru/news/89140</w:t>
        </w:r>
      </w:hyperlink>
    </w:p>
    <w:bookmarkEnd w:id="29"/>
    <w:p w14:paraId="29804BE4" w14:textId="77777777" w:rsidR="00E03445" w:rsidRPr="00636A1C" w:rsidRDefault="00E03445" w:rsidP="00E03445"/>
    <w:p w14:paraId="39EC301D" w14:textId="77777777" w:rsidR="00111D7C" w:rsidRPr="00636A1C"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194041356"/>
      <w:r w:rsidRPr="00636A1C">
        <w:lastRenderedPageBreak/>
        <w:t>Программа долгосрочных сбережений</w:t>
      </w:r>
      <w:bookmarkEnd w:id="32"/>
      <w:bookmarkEnd w:id="37"/>
    </w:p>
    <w:p w14:paraId="34FE8A8C" w14:textId="77777777" w:rsidR="006437F1" w:rsidRPr="00636A1C" w:rsidRDefault="006437F1" w:rsidP="006437F1">
      <w:pPr>
        <w:pStyle w:val="2"/>
      </w:pPr>
      <w:bookmarkStart w:id="38" w:name="a2"/>
      <w:bookmarkStart w:id="39" w:name="_Hlk194040217"/>
      <w:bookmarkStart w:id="40" w:name="_Toc194041357"/>
      <w:bookmarkEnd w:id="38"/>
      <w:r w:rsidRPr="00636A1C">
        <w:t>Общественное Телевидение России, 27.03.2025, Прибавка к пенсии или как накопить на крупную покупку. Как стать участником программы долгосрочных сбережений и в чем ее выгода</w:t>
      </w:r>
      <w:bookmarkEnd w:id="40"/>
    </w:p>
    <w:p w14:paraId="2415F7AD" w14:textId="77777777" w:rsidR="006437F1" w:rsidRPr="00636A1C" w:rsidRDefault="006437F1" w:rsidP="00C26DAA">
      <w:pPr>
        <w:pStyle w:val="3"/>
      </w:pPr>
      <w:bookmarkStart w:id="41" w:name="_Toc194041358"/>
      <w:r w:rsidRPr="00636A1C">
        <w:t xml:space="preserve">Государство с прошлого года успешно мотивирует россиян создавать финансовую подушку на будущее с помощью программы долгосрочных сбережений (ПДС). Она действует по национальному проекту </w:t>
      </w:r>
      <w:r w:rsidR="00E22BD5">
        <w:t>«</w:t>
      </w:r>
      <w:r w:rsidRPr="00636A1C">
        <w:t>Эффективная и конкурентная экономика</w:t>
      </w:r>
      <w:r w:rsidR="00E22BD5">
        <w:t>»</w:t>
      </w:r>
      <w:r w:rsidRPr="00636A1C">
        <w:t xml:space="preserve"> и помогает накопить средства, которыми можно воспользоваться после выхода на пенсию или еще раньше. Подробнее об особенностях программы долгосрочных сбережений и о том, как стать ее участником, рассказываем в нашей статье.</w:t>
      </w:r>
      <w:bookmarkEnd w:id="41"/>
    </w:p>
    <w:p w14:paraId="79CB6104" w14:textId="77777777" w:rsidR="006437F1" w:rsidRPr="00636A1C" w:rsidRDefault="006437F1" w:rsidP="006437F1">
      <w:r w:rsidRPr="00636A1C">
        <w:t>Такая программа идеально подойдет для тех, кто хочет в будущем приобрести собственное жилье, оплатить обучение детям или просто иметь пассивный доход на пенсии.</w:t>
      </w:r>
    </w:p>
    <w:p w14:paraId="0A55C700" w14:textId="77777777" w:rsidR="006437F1" w:rsidRPr="00636A1C" w:rsidRDefault="006437F1" w:rsidP="006437F1">
      <w:r w:rsidRPr="00636A1C">
        <w:t>Что такое программа долгосрочных сбережений и в чем ее плюсы</w:t>
      </w:r>
    </w:p>
    <w:p w14:paraId="17BFF7E3" w14:textId="77777777" w:rsidR="006437F1" w:rsidRPr="00636A1C" w:rsidRDefault="006437F1" w:rsidP="006437F1">
      <w:r w:rsidRPr="00636A1C">
        <w:t>Программа долгосрочных сбережений (ПДС) — это удобный инвестиционный инструмент, который помогает копить и приумножать средства. Работает она так: участники программы откладывают деньги, государство добавляет немного от себя, а оператор занимается инвестициями. Программа добровольная, а присоединиться к ней могут все желающие граждане России, достигшие совершеннолетия.</w:t>
      </w:r>
    </w:p>
    <w:p w14:paraId="3A956B60" w14:textId="77777777" w:rsidR="006437F1" w:rsidRPr="00636A1C" w:rsidRDefault="006437F1" w:rsidP="006437F1">
      <w:r w:rsidRPr="00636A1C">
        <w:t>Накопления участников ПДС формируются из следующих источников:</w:t>
      </w:r>
    </w:p>
    <w:p w14:paraId="1145064A" w14:textId="77777777" w:rsidR="006437F1" w:rsidRPr="00636A1C" w:rsidRDefault="006437F1" w:rsidP="006437F1">
      <w:r w:rsidRPr="00636A1C">
        <w:t xml:space="preserve">    собственные взносы — разовый или регулярный;</w:t>
      </w:r>
    </w:p>
    <w:p w14:paraId="200EF224" w14:textId="77777777" w:rsidR="006437F1" w:rsidRPr="00636A1C" w:rsidRDefault="006437F1" w:rsidP="006437F1">
      <w:r w:rsidRPr="00636A1C">
        <w:t xml:space="preserve">    пенсионные накопления — они есть у тех, кто официально трудился в 2002—2013 годах. О наличии накоплений можно узнать на </w:t>
      </w:r>
      <w:r w:rsidR="00E22BD5">
        <w:t>«</w:t>
      </w:r>
      <w:r w:rsidRPr="00636A1C">
        <w:t>Госуслугах</w:t>
      </w:r>
      <w:r w:rsidR="00E22BD5">
        <w:t>»</w:t>
      </w:r>
      <w:r w:rsidRPr="00636A1C">
        <w:t>;</w:t>
      </w:r>
    </w:p>
    <w:p w14:paraId="786C1DD3" w14:textId="77777777" w:rsidR="006437F1" w:rsidRPr="00636A1C" w:rsidRDefault="006437F1" w:rsidP="006437F1">
      <w:r w:rsidRPr="00636A1C">
        <w:t xml:space="preserve">    инвестиционный доход по договору с НПФ;</w:t>
      </w:r>
    </w:p>
    <w:p w14:paraId="66C1242E" w14:textId="77777777" w:rsidR="006437F1" w:rsidRPr="00636A1C" w:rsidRDefault="006437F1" w:rsidP="006437F1">
      <w:r w:rsidRPr="00636A1C">
        <w:t xml:space="preserve">    взносы работодателей;</w:t>
      </w:r>
    </w:p>
    <w:p w14:paraId="1A95F4B8" w14:textId="77777777" w:rsidR="006437F1" w:rsidRPr="00636A1C" w:rsidRDefault="006437F1" w:rsidP="006437F1">
      <w:r w:rsidRPr="00636A1C">
        <w:t xml:space="preserve">    софинансирование из государственного бюджета — до 36 тысяч рублей в год в течение десяти лет.</w:t>
      </w:r>
    </w:p>
    <w:p w14:paraId="05DA01ED" w14:textId="77777777" w:rsidR="006437F1" w:rsidRPr="00636A1C" w:rsidRDefault="006437F1" w:rsidP="006437F1">
      <w:r w:rsidRPr="00636A1C">
        <w:t>Отличительная особенность долгосрочных сбережений в том, что это забег на дальнюю дистанцию: получить доход можно только через 15 лет после заключения договора либо когда участник программы достигнет определенного возраста — 55 лет для женщин, 60 для мужчин.</w:t>
      </w:r>
    </w:p>
    <w:p w14:paraId="178894BA" w14:textId="77777777" w:rsidR="006437F1" w:rsidRPr="00636A1C" w:rsidRDefault="006437F1" w:rsidP="006437F1">
      <w:r w:rsidRPr="00636A1C">
        <w:t>Снять средства разрешается, если у участника программы появились особые жизненные ситуации. К ним относится потеря кормильца и оплата дорогостоящего лечения. При этом счет в программе не закроется — при желании человек сможет пополнить его позже. В целом, можно забрать средства в любой момент, но уже с потерей инвестиционной доходности и налоговых льгот.</w:t>
      </w:r>
    </w:p>
    <w:p w14:paraId="6DBE5CD0" w14:textId="77777777" w:rsidR="006437F1" w:rsidRPr="00636A1C" w:rsidRDefault="006437F1" w:rsidP="006437F1">
      <w:r w:rsidRPr="00636A1C">
        <w:lastRenderedPageBreak/>
        <w:t>Для того, чтобы стать участником ПДС, необходимо заключить договор с негосударственным пенсионным фондом: в офисе или через личный кабинет. Сколько именно внести средств на старте, человек решает сам. Размер не ограничен. Когда и какие суммы класть на счет дальше, определяется договором. Стоит отметить, что разрешается открыть несколько счетов, причем не только для себя, но и в пользу родственника или любого другого человека.</w:t>
      </w:r>
    </w:p>
    <w:p w14:paraId="3AFB8F13" w14:textId="77777777" w:rsidR="006437F1" w:rsidRPr="00636A1C" w:rsidRDefault="006437F1" w:rsidP="006437F1">
      <w:r w:rsidRPr="00636A1C">
        <w:t>Главные плюсы программы долгосрочных сбережений:</w:t>
      </w:r>
    </w:p>
    <w:p w14:paraId="5FAC9AF3" w14:textId="77777777" w:rsidR="006437F1" w:rsidRPr="00636A1C" w:rsidRDefault="006437F1" w:rsidP="006437F1">
      <w:r w:rsidRPr="00636A1C">
        <w:t xml:space="preserve">    софинансирование от государства. Важное условие — необходимо внести не менее двух тысяч рублей за год. Максимально можно получить от государства до 36 тысяч рублей в год;</w:t>
      </w:r>
    </w:p>
    <w:p w14:paraId="7BC14E51" w14:textId="77777777" w:rsidR="006437F1" w:rsidRPr="00636A1C" w:rsidRDefault="006437F1" w:rsidP="006437F1">
      <w:r w:rsidRPr="00636A1C">
        <w:t xml:space="preserve">    доход от инвестирования средств по программе не облагается налогом на доходы физических лиц;</w:t>
      </w:r>
    </w:p>
    <w:p w14:paraId="41E664CC" w14:textId="77777777" w:rsidR="006437F1" w:rsidRPr="00636A1C" w:rsidRDefault="006437F1" w:rsidP="006437F1">
      <w:r w:rsidRPr="00636A1C">
        <w:t xml:space="preserve">    все деньги со счета в ПДС наследуются. Исключение — случаи, когда участнику программы назначена пожизненная периодическая выплата;</w:t>
      </w:r>
    </w:p>
    <w:p w14:paraId="3EB5CB30" w14:textId="77777777" w:rsidR="006437F1" w:rsidRPr="00636A1C" w:rsidRDefault="006437F1" w:rsidP="006437F1">
      <w:r w:rsidRPr="00636A1C">
        <w:t xml:space="preserve">    государство гарантирует сохранность средств, внесенных на счет, и полученного инвестиционного дохода в объеме до 2,8 миллиона рублей;</w:t>
      </w:r>
    </w:p>
    <w:p w14:paraId="5F40CB8C" w14:textId="77777777" w:rsidR="001C0197" w:rsidRPr="00636A1C" w:rsidRDefault="00E22BD5" w:rsidP="006437F1">
      <w:r>
        <w:t>«</w:t>
      </w:r>
      <w:r w:rsidR="006437F1" w:rsidRPr="00636A1C">
        <w:t>Первый гарант безопасности — это Банк России — та организация, которая непосредственно на ежедневной основе осуществляет контроль и надзор. И могу сказать следующее, что те активы, в которые инвестирует НПФ, регламентированы. &lt;...&gt; Второе — это сами негосударственные пенсионные фонды, которые обязаны восполнить отрицательную доходность. Всякие бывают ситуации на фондовом рынке: это может быть и как плюс большой, так и минус. И в том случае, если фонд заработает отрицательный результат, минусовый, то, соответственно, он должен восполнить отрицательную доходность на счете участника. То есть минуса не будет</w:t>
      </w:r>
      <w:r>
        <w:t>»</w:t>
      </w:r>
      <w:r w:rsidR="006437F1" w:rsidRPr="00636A1C">
        <w:t>, – рассказала ОТР начальник Отдела регулирования негосударственных пенсионных фондов в Департаменте финансовой политики Минфина России Наталия Каменская.</w:t>
      </w:r>
    </w:p>
    <w:p w14:paraId="53CDB544" w14:textId="77777777" w:rsidR="006437F1" w:rsidRPr="00636A1C" w:rsidRDefault="006437F1" w:rsidP="006437F1">
      <w:r w:rsidRPr="00636A1C">
        <w:t>вкладчик может получать налоговый вычет с суммы взносов до 400 тысяч рублей в год. Деньгами можно распорядиться по своему усмотрению, в том числе вернуть их в качестве взноса на свой счет.</w:t>
      </w:r>
    </w:p>
    <w:p w14:paraId="15AFD1C4" w14:textId="77777777" w:rsidR="006437F1" w:rsidRPr="00636A1C" w:rsidRDefault="00E22BD5" w:rsidP="006437F1">
      <w:r>
        <w:t>«</w:t>
      </w:r>
      <w:r w:rsidR="006437F1" w:rsidRPr="00636A1C">
        <w:t>Что касается налогового вычета. Если вы имеете право получать налоговый вычет, то в соответствии с налоговым кодексом вы имеете право открыть три договора. Если вы открываете четвертый, то вы лишаетесь права на налоговый вычет. Здесь нужно обращать внимание и внимательно запоминать, сколько вы договоров открыли. Иначе, собственно говоря, будут потери</w:t>
      </w:r>
      <w:r>
        <w:t>»</w:t>
      </w:r>
      <w:r w:rsidR="006437F1" w:rsidRPr="00636A1C">
        <w:t>, – предупредила Каменская.</w:t>
      </w:r>
    </w:p>
    <w:p w14:paraId="150EFA70" w14:textId="77777777" w:rsidR="006437F1" w:rsidRPr="00636A1C" w:rsidRDefault="006437F1" w:rsidP="006437F1">
      <w:r w:rsidRPr="00636A1C">
        <w:t>Куда инвестируются средства из ПДС и кто оператор программы</w:t>
      </w:r>
    </w:p>
    <w:p w14:paraId="7AAA50EF" w14:textId="77777777" w:rsidR="006437F1" w:rsidRPr="00636A1C" w:rsidRDefault="006437F1" w:rsidP="006437F1">
      <w:r w:rsidRPr="00636A1C">
        <w:t>Операторами ПДС являются негосударственные пенсионные фонды. Полный перечень можно найти на сайте Минфина. Именно они обеспечивают сохранность и доходность сбережений, инвестируя средства в государственные облигации, корпоративные ценные бумаги и так далее. Все операции, проводимые с деньгами, контролирует Центробанк.</w:t>
      </w:r>
    </w:p>
    <w:p w14:paraId="72EFCE24" w14:textId="77777777" w:rsidR="006437F1" w:rsidRPr="00636A1C" w:rsidRDefault="006437F1" w:rsidP="006437F1">
      <w:r w:rsidRPr="00636A1C">
        <w:t>Есть ли подвох в программе долгосрочных сбережений</w:t>
      </w:r>
    </w:p>
    <w:p w14:paraId="74C43BE1" w14:textId="77777777" w:rsidR="006437F1" w:rsidRPr="00636A1C" w:rsidRDefault="006437F1" w:rsidP="006437F1">
      <w:r w:rsidRPr="00636A1C">
        <w:lastRenderedPageBreak/>
        <w:t xml:space="preserve">У программы нет подвохов и подводных камней, поскольку у нее нет условий, прописанных </w:t>
      </w:r>
      <w:r w:rsidR="00E22BD5">
        <w:t>«</w:t>
      </w:r>
      <w:r w:rsidRPr="00636A1C">
        <w:t>мелким шрифтом</w:t>
      </w:r>
      <w:r w:rsidR="00E22BD5">
        <w:t>»</w:t>
      </w:r>
      <w:r w:rsidRPr="00636A1C">
        <w:t>. Все прозрачно. К тому же все, что нужно знать вкладчикам, есть в бумагах по программе, поэтому важно внимательно ознакомиться с документацией перед подписанием. Тем не менее стоит быть готовым к этим нюансам:</w:t>
      </w:r>
    </w:p>
    <w:p w14:paraId="273A09DF" w14:textId="77777777" w:rsidR="006437F1" w:rsidRPr="00636A1C" w:rsidRDefault="006437F1" w:rsidP="006437F1">
      <w:r w:rsidRPr="00636A1C">
        <w:t xml:space="preserve">    отказ от участия в программе может стать причиной утраты части капитала. Снять деньги без потерь можно при появлении одной из уважительных причин, дождавшись нужного возраста или окончания периода действия соглашения;</w:t>
      </w:r>
    </w:p>
    <w:p w14:paraId="78996F79" w14:textId="77777777" w:rsidR="006437F1" w:rsidRPr="00636A1C" w:rsidRDefault="006437F1" w:rsidP="006437F1">
      <w:r w:rsidRPr="00636A1C">
        <w:t xml:space="preserve">    участник ПДС не может управлять инвестиционным портфелем — НПФ сами решают, во что вложить деньги;</w:t>
      </w:r>
    </w:p>
    <w:p w14:paraId="31566F64" w14:textId="77777777" w:rsidR="006437F1" w:rsidRPr="00636A1C" w:rsidRDefault="006437F1" w:rsidP="006437F1">
      <w:r w:rsidRPr="00636A1C">
        <w:t xml:space="preserve">    у каждого НПФ свои условия. Важно изучать показатели доходности и выбрать тот фонд, который опережает инфляцию.</w:t>
      </w:r>
    </w:p>
    <w:p w14:paraId="5BFC21AC" w14:textId="77777777" w:rsidR="006437F1" w:rsidRPr="00636A1C" w:rsidRDefault="006437F1" w:rsidP="006437F1">
      <w:r w:rsidRPr="00636A1C">
        <w:t>ПДС для пенсионеров</w:t>
      </w:r>
    </w:p>
    <w:p w14:paraId="72A4B539" w14:textId="77777777" w:rsidR="006437F1" w:rsidRPr="00636A1C" w:rsidRDefault="006437F1" w:rsidP="006437F1">
      <w:r w:rsidRPr="00636A1C">
        <w:t>Участвовать в программе долгосрочных сбережений можно в любом возрасте, ограничений нет. Можно подключиться к ПДС и в 20, и в 65 лет. Однако у пенсионеров больше преимуществ. В частности, пожилые россияне могут закрыть счет в любой момент, не дожидаясь истечения 15 лет.</w:t>
      </w:r>
    </w:p>
    <w:p w14:paraId="33C94192" w14:textId="77777777" w:rsidR="006437F1" w:rsidRPr="00636A1C" w:rsidRDefault="00E22BD5" w:rsidP="006437F1">
      <w:r>
        <w:t>«</w:t>
      </w:r>
      <w:r w:rsidR="006437F1" w:rsidRPr="00636A1C">
        <w:t>Для пенсионеров самое выгодное участие по сравнению со всеми остальными возрастными категориями. Если мы говорим, что для всех остальных, &lt;…&gt; есть требования, что надо поучаствовать 15 лет, и тогда ты получишь право на эти деньги, &lt;…&gt; то, что касается пенсионеров, для них вообще получаются самые лучшие условия, потому что фактически срока, установленного законом, нет</w:t>
      </w:r>
      <w:r>
        <w:t>»</w:t>
      </w:r>
      <w:r w:rsidR="006437F1" w:rsidRPr="00636A1C">
        <w:t>, – добавила Наталия Каменская.</w:t>
      </w:r>
    </w:p>
    <w:p w14:paraId="4AE54D3D" w14:textId="77777777" w:rsidR="006437F1" w:rsidRPr="00636A1C" w:rsidRDefault="006437F1" w:rsidP="006437F1">
      <w:r w:rsidRPr="00636A1C">
        <w:t>Она порекомендовала пенсионерам уточнять у НПФ, сколько будет действовать договор, поскольку фонд имеет право выставить свой минимальный срок для пожилых россиян.</w:t>
      </w:r>
    </w:p>
    <w:p w14:paraId="59D0F6C6" w14:textId="77777777" w:rsidR="006437F1" w:rsidRPr="00636A1C" w:rsidRDefault="006437F1" w:rsidP="006437F1">
      <w:r w:rsidRPr="00636A1C">
        <w:t>Но есть и минусы. Так, пожилые россияне, ушедшие с работы, не могут рассчитывать на налоговый вычет с суммы взносов. Он доступен только тем, кто продолжает официально трудиться и отчислять 13% в госказну. В остальном условия программы также актуальны для пенсионеров, как и для остальных людей.</w:t>
      </w:r>
    </w:p>
    <w:p w14:paraId="4097ED0F" w14:textId="77777777" w:rsidR="006437F1" w:rsidRPr="00636A1C" w:rsidRDefault="006437F1" w:rsidP="006437F1">
      <w:r w:rsidRPr="00636A1C">
        <w:t>Частые вопросы о программе ПДС</w:t>
      </w:r>
    </w:p>
    <w:p w14:paraId="1F6E3E34" w14:textId="77777777" w:rsidR="006437F1" w:rsidRPr="00636A1C" w:rsidRDefault="006437F1" w:rsidP="006437F1">
      <w:r w:rsidRPr="00636A1C">
        <w:t>Чем программа долгосрочных сбережений отличается от банковских вкладов?</w:t>
      </w:r>
    </w:p>
    <w:p w14:paraId="63551DFD" w14:textId="77777777" w:rsidR="006437F1" w:rsidRPr="00636A1C" w:rsidRDefault="006437F1" w:rsidP="006437F1">
      <w:r w:rsidRPr="00636A1C">
        <w:t>Ответ: ПДС выгоднее обычных вкладов. Во-первых, участник программы получает от государства до 36 тысяч рублей в год. Во-вторых, ему полагается налоговый вычет, в-третьих, суммы застрахованных накоплений вдвое больше, чем по вкладам, — 2,8 миллиона рублей. Среди других преимуществ — возможность сменить оператора.</w:t>
      </w:r>
    </w:p>
    <w:p w14:paraId="536C6F97" w14:textId="77777777" w:rsidR="006437F1" w:rsidRPr="00636A1C" w:rsidRDefault="00E22BD5" w:rsidP="006437F1">
      <w:r>
        <w:t>«</w:t>
      </w:r>
      <w:r w:rsidR="006437F1" w:rsidRPr="00636A1C">
        <w:t>Если сравнивать, я могу даже сказать больше, что касается доходности. Задача у негосударственных пенсионных фондов сохранить наши деньги, то есть обыграть инфляцию и плюс какой-то еще сверху процент. В прошлом году негосударственные пенсионные фонды по программе долгосрочных сбережений в среднем заработали 20% годовых</w:t>
      </w:r>
      <w:r>
        <w:t>»</w:t>
      </w:r>
      <w:r w:rsidR="006437F1" w:rsidRPr="00636A1C">
        <w:t>, – подчеркнула Каменская.</w:t>
      </w:r>
    </w:p>
    <w:p w14:paraId="0201D74A" w14:textId="77777777" w:rsidR="006437F1" w:rsidRPr="00636A1C" w:rsidRDefault="006437F1" w:rsidP="006437F1">
      <w:r w:rsidRPr="00636A1C">
        <w:t>Гарантируют ли НПФ доходность вложенных средств по программе?</w:t>
      </w:r>
    </w:p>
    <w:p w14:paraId="1BACE6C9" w14:textId="77777777" w:rsidR="006437F1" w:rsidRPr="00636A1C" w:rsidRDefault="006437F1" w:rsidP="006437F1">
      <w:r w:rsidRPr="00636A1C">
        <w:lastRenderedPageBreak/>
        <w:t>Ответ: согласно закону, фонды должны инвестировать взносы участников программы в надежные финансовые инструменты, которые не только приносят доход, но и не сопряжены с высокими рисками. Если это требование НПФ нарушают, то ЦБ обяжет фонды возместить клиентам понесенные потери.</w:t>
      </w:r>
    </w:p>
    <w:p w14:paraId="531E69A3" w14:textId="77777777" w:rsidR="006437F1" w:rsidRPr="00636A1C" w:rsidRDefault="006437F1" w:rsidP="006437F1">
      <w:r w:rsidRPr="00636A1C">
        <w:t>Какой размер взноса в программу установлен и есть ли минимальный размер?</w:t>
      </w:r>
    </w:p>
    <w:p w14:paraId="50C78108" w14:textId="77777777" w:rsidR="006437F1" w:rsidRPr="00636A1C" w:rsidRDefault="006437F1" w:rsidP="006437F1">
      <w:r w:rsidRPr="00636A1C">
        <w:t>Ответ: размер взносов участник программы определяет самостоятельно, но если он хочет получать софинансирования государства, то важно вносить не менее двух тысяч рублей в год.</w:t>
      </w:r>
    </w:p>
    <w:p w14:paraId="10AE028D" w14:textId="77777777" w:rsidR="006437F1" w:rsidRPr="00636A1C" w:rsidRDefault="006437F1" w:rsidP="006437F1">
      <w:r w:rsidRPr="00636A1C">
        <w:t>Участвовать в ПДС могут только люди с официальным трудовым договором?</w:t>
      </w:r>
    </w:p>
    <w:p w14:paraId="7EA48B40" w14:textId="77777777" w:rsidR="006437F1" w:rsidRPr="00636A1C" w:rsidRDefault="006437F1" w:rsidP="006437F1">
      <w:r w:rsidRPr="00636A1C">
        <w:t>Ответ: нет. Программа доступна как людям, трудящимся официально, так и безработным. К примеру, студенты могут пополнять счет со стипендии, а женщины в декрете — с пособия.</w:t>
      </w:r>
    </w:p>
    <w:p w14:paraId="097F00A7" w14:textId="77777777" w:rsidR="006437F1" w:rsidRPr="00636A1C" w:rsidRDefault="006437F1" w:rsidP="006437F1">
      <w:r w:rsidRPr="00636A1C">
        <w:t>Как перевести накопительную пенсию в программу долгосрочных сбережений?</w:t>
      </w:r>
    </w:p>
    <w:p w14:paraId="6848B772" w14:textId="77777777" w:rsidR="006437F1" w:rsidRPr="00636A1C" w:rsidRDefault="006437F1" w:rsidP="006437F1">
      <w:r w:rsidRPr="00636A1C">
        <w:t>Ответ: если пенсионные накопления хранятся в том же фонде, с которым вы заключили договор по ПДС, то достаточно просто подать заявление о единовременном взносе, которое предусматривает перевод пенсионных накоплений в программу. Если же накопления находятся в другом НПФ или СФР, то сначала придется перевести их в нужный фонд, а после — подавать заявление. Сделать это можно на сайте НПФ или при личном визите в фонд.</w:t>
      </w:r>
    </w:p>
    <w:p w14:paraId="48B273C5" w14:textId="77777777" w:rsidR="006437F1" w:rsidRPr="00636A1C" w:rsidRDefault="006437F1" w:rsidP="006437F1">
      <w:hyperlink r:id="rId9" w:history="1">
        <w:r w:rsidRPr="00636A1C">
          <w:rPr>
            <w:rStyle w:val="a3"/>
          </w:rPr>
          <w:t>https://otr-online.ru/articles/nakopit-na-starost-prosto-kak-stat-uchastnikov-programmy-dolgosrochnyh-sberezh</w:t>
        </w:r>
        <w:r w:rsidRPr="00636A1C">
          <w:rPr>
            <w:rStyle w:val="a3"/>
          </w:rPr>
          <w:t>e</w:t>
        </w:r>
        <w:r w:rsidRPr="00636A1C">
          <w:rPr>
            <w:rStyle w:val="a3"/>
          </w:rPr>
          <w:t>nii-i-v-chem-ee-vygoda-273430.html</w:t>
        </w:r>
      </w:hyperlink>
      <w:r w:rsidRPr="00636A1C">
        <w:t xml:space="preserve"> </w:t>
      </w:r>
    </w:p>
    <w:p w14:paraId="011020DD" w14:textId="77777777" w:rsidR="00945A84" w:rsidRPr="00636A1C" w:rsidRDefault="00945A84" w:rsidP="00945A84">
      <w:pPr>
        <w:pStyle w:val="2"/>
      </w:pPr>
      <w:bookmarkStart w:id="42" w:name="a3"/>
      <w:bookmarkStart w:id="43" w:name="_Toc194041359"/>
      <w:bookmarkEnd w:id="39"/>
      <w:bookmarkEnd w:id="42"/>
      <w:r w:rsidRPr="00636A1C">
        <w:t>Лента.ру, 27.03.2025, Россиянам рассказали, как правильно копить на крупные покупки</w:t>
      </w:r>
      <w:bookmarkEnd w:id="43"/>
    </w:p>
    <w:p w14:paraId="62C97F05" w14:textId="77777777" w:rsidR="00945A84" w:rsidRPr="00636A1C" w:rsidRDefault="00945A84" w:rsidP="00C26DAA">
      <w:pPr>
        <w:pStyle w:val="3"/>
      </w:pPr>
      <w:bookmarkStart w:id="44" w:name="_Toc194041360"/>
      <w:r w:rsidRPr="00636A1C">
        <w:t xml:space="preserve">С прошлого года в России действует программа долгосрочных сбережений (ПДС). Только за 2024 год россияне оформили почти три миллиона договоров ПДС. Чтобы привлечь население к участию в программе, государство обязалось ее софинансировать и предоставило налоговый вычет, а также возможность </w:t>
      </w:r>
      <w:r w:rsidR="00E22BD5">
        <w:t>«</w:t>
      </w:r>
      <w:r w:rsidRPr="00636A1C">
        <w:t>разморозить</w:t>
      </w:r>
      <w:r w:rsidR="00E22BD5">
        <w:t>»</w:t>
      </w:r>
      <w:r w:rsidRPr="00636A1C">
        <w:t xml:space="preserve"> средства накопительной пенсии путем перевода их в ПДС. Кроме этого, все сбережения приносят инвестиционный доход. Как работает программа и какую выгоду приносит, изучила </w:t>
      </w:r>
      <w:r w:rsidR="00E22BD5">
        <w:t>«</w:t>
      </w:r>
      <w:r w:rsidRPr="00636A1C">
        <w:t>Лента.ру</w:t>
      </w:r>
      <w:r w:rsidR="00E22BD5">
        <w:t>»</w:t>
      </w:r>
      <w:r w:rsidRPr="00636A1C">
        <w:t>.</w:t>
      </w:r>
      <w:bookmarkEnd w:id="44"/>
    </w:p>
    <w:p w14:paraId="671AE09F" w14:textId="77777777" w:rsidR="00945A84" w:rsidRPr="00636A1C" w:rsidRDefault="00945A84" w:rsidP="00945A84">
      <w:r w:rsidRPr="00636A1C">
        <w:t>Деньги на вырост</w:t>
      </w:r>
    </w:p>
    <w:p w14:paraId="0D281818" w14:textId="77777777" w:rsidR="00945A84" w:rsidRPr="00636A1C" w:rsidRDefault="00945A84" w:rsidP="00945A84">
      <w:r w:rsidRPr="00636A1C">
        <w:t>Копить со вкладами вдолгую не очень удобно. Банки, как правило, предлагают максимальную доходность на короткие сроки и без пополнений, а на выходе человека может ждать налог на доход. При этом за год накопить, например, на образование, успеют немногие, поэтому придется перекладывать деньги со вклада на вклад. Программу долгосрочных сбережений (ПДС) разработали как выгодный способ копить на долгосрочные цели.</w:t>
      </w:r>
    </w:p>
    <w:p w14:paraId="56310C83" w14:textId="77777777" w:rsidR="00945A84" w:rsidRPr="00636A1C" w:rsidRDefault="00945A84" w:rsidP="00945A84">
      <w:r w:rsidRPr="00636A1C">
        <w:t xml:space="preserve">ПДС хорошо подойдет тем, кто планирует накопить деньги на образование детей, жилье, крупные покупки в отдаленной перспективе. Также это выгодная возможность </w:t>
      </w:r>
      <w:r w:rsidRPr="00636A1C">
        <w:lastRenderedPageBreak/>
        <w:t>обеспечить себе финансовую подушку безопасности или стабильный доход в любом возрасте.</w:t>
      </w:r>
    </w:p>
    <w:p w14:paraId="32B9D57B" w14:textId="77777777" w:rsidR="00945A84" w:rsidRPr="00636A1C" w:rsidRDefault="00945A84" w:rsidP="00945A84">
      <w:r w:rsidRPr="00636A1C">
        <w:t>Поскольку ПДС рассчитана на длительный срок, ее постарались сделать максимально привлекательной. Само собой, в первую очередь программа предполагает получение софинансирования от государства на новые взносы, а также инвестиционный доход на всю сумму сбережений.</w:t>
      </w:r>
    </w:p>
    <w:p w14:paraId="1E3FABFF" w14:textId="77777777" w:rsidR="00945A84" w:rsidRPr="00636A1C" w:rsidRDefault="00945A84" w:rsidP="00945A84">
      <w:r w:rsidRPr="00636A1C">
        <w:t>При этом пока человек копит, его вложения в ПДС застрахованы государством через Агентство по страхованию вкладов (АСВ) в пределах 2,8 миллиона рублей. Это в два раза больше, чем по вкладам. Сверх этого возместят сумму переведенных в ПДС средств накопительной пенсии и софинансирования со стороны государства, а также дохода от их инвестирования. Все эти гарантии сработают, если НПФ обанкротится или у него отзовут лицензию.</w:t>
      </w:r>
    </w:p>
    <w:p w14:paraId="0BB62716" w14:textId="77777777" w:rsidR="00945A84" w:rsidRPr="00636A1C" w:rsidRDefault="00945A84" w:rsidP="00945A84">
      <w:r w:rsidRPr="00636A1C">
        <w:t>Государство софинансирует личные взносы в программу - на сумму до 36 тысяч рублей в год. Лимит софинансирования зависит от уровня дохода участника и размера личных взносов за 12 месяцев. Такие доплаты предусмотрены на протяжении 10 лет.</w:t>
      </w:r>
    </w:p>
    <w:p w14:paraId="66063B7A" w14:textId="77777777" w:rsidR="00945A84" w:rsidRPr="00636A1C" w:rsidRDefault="00945A84" w:rsidP="00945A84">
      <w:r w:rsidRPr="00636A1C">
        <w:t xml:space="preserve">Еще одной мерой господдержки стали налоговые льготы. Для личных взносов в ПДС предоставляется налоговый вычет. Сумма возврата зависит от ставки, которая применяется к доходу участника программы. Например, при ставке 13 процентов можно вернуть те же 13 процентов от личных взносов в ПДС на сумму до 400 тысяч рублей. А еще инвестиционный доход по средствам ПДС не облагается налогом: главное - соблюдать условия программы. Существенным стимулом для участия в ПДС стала возможность перевести в нее средства накопительной пенсии из системы обязательного пенсионного страхования. Новые отчисления на формирование накопительной пенсии </w:t>
      </w:r>
      <w:r w:rsidR="00E22BD5">
        <w:t>«</w:t>
      </w:r>
      <w:r w:rsidRPr="00636A1C">
        <w:t>заморозили</w:t>
      </w:r>
      <w:r w:rsidR="00E22BD5">
        <w:t>»</w:t>
      </w:r>
      <w:r w:rsidRPr="00636A1C">
        <w:t xml:space="preserve"> в 2014 году.</w:t>
      </w:r>
    </w:p>
    <w:p w14:paraId="182491E9" w14:textId="77777777" w:rsidR="00945A84" w:rsidRPr="00636A1C" w:rsidRDefault="00945A84" w:rsidP="00945A84">
      <w:r w:rsidRPr="00636A1C">
        <w:t>В системе обязательного пенсионного страхования (ОПС) доступ к средствам накопительной пенсии открывается в 55 лет для женщин и в 60 лет - для мужчин</w:t>
      </w:r>
    </w:p>
    <w:p w14:paraId="4DFE6246" w14:textId="77777777" w:rsidR="00945A84" w:rsidRPr="00636A1C" w:rsidRDefault="00945A84" w:rsidP="00945A84">
      <w:r w:rsidRPr="00636A1C">
        <w:t>В системе обязательного пенсионного страхования (ОПС) доступ к средствам накопительной пенсии открывается в 55 лет для женщин и в 60 лет - для мужчин</w:t>
      </w:r>
    </w:p>
    <w:p w14:paraId="330CEDF9" w14:textId="77777777" w:rsidR="00945A84" w:rsidRPr="00636A1C" w:rsidRDefault="00945A84" w:rsidP="00945A84">
      <w:r w:rsidRPr="00636A1C">
        <w:t>Получить деньги раньше смогут россияне, у которых есть право на досрочную страховую пенсию по старости от государства. Хранятся средства накопительной пенсии в Социальном фонде России (СФР) или негосударственном пенсионном фонде (НПФ).</w:t>
      </w:r>
    </w:p>
    <w:p w14:paraId="12123B6F" w14:textId="77777777" w:rsidR="00945A84" w:rsidRPr="00636A1C" w:rsidRDefault="00945A84" w:rsidP="00945A84">
      <w:r w:rsidRPr="00636A1C">
        <w:t xml:space="preserve">Когда СФР или НПФ назначают выплаты за счет средств накопительной пенсии, они руководствуются правилами и формулами закона </w:t>
      </w:r>
      <w:r w:rsidR="00E22BD5">
        <w:t>«</w:t>
      </w:r>
      <w:r w:rsidRPr="00636A1C">
        <w:t>О накопительной пенсии</w:t>
      </w:r>
      <w:r w:rsidR="00E22BD5">
        <w:t>»</w:t>
      </w:r>
      <w:r w:rsidRPr="00636A1C">
        <w:t>. На сегодняшний день, если на счете больше 411 750 рублей, то назначат только пожизненную накопительную пенсию*. А это суммы менее полутора тысяч рублей в месяц. Ситуация особенно досадна, если речь идет о накоплениях, например, в полмиллиона рублей, не говоря уже о тех, у кого их оказалось больше. Этот расчет корректен для женщин 55 лет и мужчин 60 лет, которые обращаются за выплатой средств накопительной пенсии в 2025 году и не имеют права на досрочную пенсию. При изменении возраста, года обращения или наличии права на досрочную пенсию, условия будут существенно отличаться.</w:t>
      </w:r>
    </w:p>
    <w:p w14:paraId="607EB9DC" w14:textId="77777777" w:rsidR="00945A84" w:rsidRPr="00636A1C" w:rsidRDefault="00945A84" w:rsidP="00945A84">
      <w:r w:rsidRPr="00636A1C">
        <w:lastRenderedPageBreak/>
        <w:t>Если же перевести средства накопительной пенсии в ПДС, то получить их можно будет в виде более весомых выплат. Например, у СберНПФ начисления можно установить на пять лет. Логика простая: если делитель стал меньше (60 месяцев выплаты), то частное (размер ежемесячных выплат) увеличится.</w:t>
      </w:r>
    </w:p>
    <w:p w14:paraId="78AD1106" w14:textId="77777777" w:rsidR="00945A84" w:rsidRPr="00636A1C" w:rsidRDefault="00945A84" w:rsidP="00945A84">
      <w:r w:rsidRPr="00636A1C">
        <w:t>Принцип действия</w:t>
      </w:r>
    </w:p>
    <w:p w14:paraId="227306CC" w14:textId="77777777" w:rsidR="00945A84" w:rsidRPr="00636A1C" w:rsidRDefault="00945A84" w:rsidP="00945A84">
      <w:r w:rsidRPr="00636A1C">
        <w:t>ПДС предусматривает два основных сценария получения сбережений: целиком и по частям.</w:t>
      </w:r>
    </w:p>
    <w:p w14:paraId="31D87E14" w14:textId="77777777" w:rsidR="00945A84" w:rsidRPr="00636A1C" w:rsidRDefault="00945A84" w:rsidP="00945A84">
      <w:r w:rsidRPr="00636A1C">
        <w:t>По условиям программы забрать всю сумму целиком можно через 15 лет участия в программе. Выйти из программы долгосрочных сбережений можно в любой момент, но есть нюансы. Личные взносы зачастую возвращают с применением понижающих коэффициентов выкупных сумм. Правила отличаются у разных НПФ. При этом как только человек расторгает договор ПДС, он теряет право на софинансирование. Если он успел получить налоговые вычеты по ПДС, их придется вернуть.</w:t>
      </w:r>
    </w:p>
    <w:p w14:paraId="5969810F" w14:textId="77777777" w:rsidR="00945A84" w:rsidRPr="00636A1C" w:rsidRDefault="00945A84" w:rsidP="00945A84">
      <w:r w:rsidRPr="00636A1C">
        <w:t>При этом предусмотрены и форс-мажорные ситуации. Участник программы может забрать сбережения в любой момент безубыточно при потере кормильца или необходимости оплатить дорогостоящее лечение.</w:t>
      </w:r>
    </w:p>
    <w:p w14:paraId="3F88F457" w14:textId="77777777" w:rsidR="00945A84" w:rsidRPr="00636A1C" w:rsidRDefault="00945A84" w:rsidP="00945A84">
      <w:r w:rsidRPr="00636A1C">
        <w:t>Можно получить отдачу от ПДС при достижении женщиной 55 лет и мужчиной 60 лет. Так, по своему желанию можно выбрать срочные или пожизненные выплаты, то есть, получать деньги порциями в течение определенного срока, либо до конца жизни. При этом если сумма на счете скромная, можно снять все сразу. Это сработает, если при расчете размер ежемесячной пожизненной выплаты составит менее 10 процентов от прожиточного минимума пенсионера по России в целом.</w:t>
      </w:r>
    </w:p>
    <w:p w14:paraId="041289EC" w14:textId="77777777" w:rsidR="00945A84" w:rsidRPr="00636A1C" w:rsidRDefault="00945A84" w:rsidP="00945A84">
      <w:r w:rsidRPr="00636A1C">
        <w:t>Сбережения по ПДС можно передать правопреемникам, за исключением тех случаев, когда участник выбрал пожизненные выплаты и уже начал их получать.</w:t>
      </w:r>
    </w:p>
    <w:p w14:paraId="5641CDD1" w14:textId="77777777" w:rsidR="00945A84" w:rsidRPr="00636A1C" w:rsidRDefault="00945A84" w:rsidP="00945A84">
      <w:r w:rsidRPr="00636A1C">
        <w:t>Первые результаты</w:t>
      </w:r>
    </w:p>
    <w:p w14:paraId="3581B5C6" w14:textId="77777777" w:rsidR="00945A84" w:rsidRPr="00636A1C" w:rsidRDefault="00945A84" w:rsidP="00945A84">
      <w:r w:rsidRPr="00636A1C">
        <w:t>Поскольку за долгосрочные сбережения в России отвечают негосударственные пенсионные фонды (НПФ), их и назначили операторами ПДС. НПФ принимают взносы от участников программы, а затем инвестируют их для получения дополнительного дохода и защиты от инфляции.</w:t>
      </w:r>
    </w:p>
    <w:p w14:paraId="4C274784" w14:textId="77777777" w:rsidR="00945A84" w:rsidRPr="00636A1C" w:rsidRDefault="00945A84" w:rsidP="00945A84">
      <w:r w:rsidRPr="00636A1C">
        <w:t>Уже появилась первая информация об инвестиционном доходе по ПДС. Недавно СберНПФ объявил, что заработал участникам программы 17,8 процента годовых по итогам 2024 года</w:t>
      </w:r>
    </w:p>
    <w:p w14:paraId="19EF83F3" w14:textId="77777777" w:rsidR="00945A84" w:rsidRPr="00636A1C" w:rsidRDefault="00945A84" w:rsidP="00945A84">
      <w:r w:rsidRPr="00636A1C">
        <w:t>Такой бонус начислили на счета почти 1,9 миллиона россиян, заключивших договор ПДС со СберНПФ, что соответствует 68 процентам от всех заключенных договоров ПДС в России. При этом будущая доходность, конечно, зависит от ситуации на рынках, и гарантий здесь дать нельзя. Однако уже можно сказать, что ПДС показала себя удачным инструментом приумножения средств.</w:t>
      </w:r>
    </w:p>
    <w:p w14:paraId="14A5B176" w14:textId="77777777" w:rsidR="00945A84" w:rsidRPr="00636A1C" w:rsidRDefault="00945A84" w:rsidP="00945A84">
      <w:r w:rsidRPr="00636A1C">
        <w:t>Как продукт для долгосрочных сбережений программа наиболее интересна для людей в возрасте 40-55 лет с доходом от 100 тысяч рублей в месяц, считает Александр Зарецкий, генеральный директор СберНПФ.</w:t>
      </w:r>
    </w:p>
    <w:p w14:paraId="3395A77A" w14:textId="77777777" w:rsidR="00945A84" w:rsidRPr="00636A1C" w:rsidRDefault="00945A84" w:rsidP="00945A84">
      <w:r w:rsidRPr="00636A1C">
        <w:t xml:space="preserve">Он пояснил, что у этой возрастной группы, как правило, есть солидные суммы средств накопительной пенсии, которые можно перевести в ПДС, и эта категория людей </w:t>
      </w:r>
      <w:r w:rsidRPr="00636A1C">
        <w:lastRenderedPageBreak/>
        <w:t>обычно наиболее склонна к сбережениям. Если перевести средства накопительной пенсии в ПДС, существенно увеличится база для получения инвестиционного дохода. Благодаря такому старту можно накопить значительную сумму, даже если вкладывать минимум собственных средств.</w:t>
      </w:r>
    </w:p>
    <w:p w14:paraId="0F46C239" w14:textId="77777777" w:rsidR="00945A84" w:rsidRPr="00636A1C" w:rsidRDefault="00945A84" w:rsidP="00945A84">
      <w:r w:rsidRPr="00636A1C">
        <w:t>Особенности господдержки</w:t>
      </w:r>
    </w:p>
    <w:p w14:paraId="2895C273" w14:textId="77777777" w:rsidR="00945A84" w:rsidRPr="00636A1C" w:rsidRDefault="00945A84" w:rsidP="00945A84">
      <w:r w:rsidRPr="00636A1C">
        <w:t>Размер софинансирования от государства по ПДС составляет максимум 36 тысяч рублей в год и зависит от величины дохода участника программы и суммы взносов за календарный год. Если среднемесячный доход не превышает 80 тысяч рублей включительно, на каждый вложенный рубль государство добавит столько же в пределах лимита в 36 тысяч рублей.</w:t>
      </w:r>
    </w:p>
    <w:p w14:paraId="14518308" w14:textId="77777777" w:rsidR="00945A84" w:rsidRPr="00636A1C" w:rsidRDefault="00945A84" w:rsidP="00945A84">
      <w:r w:rsidRPr="00636A1C">
        <w:t>При доходе от 80 до 150 тысяч рублей включительно государство добавит по 50 копеек на каждый вложенный рубль. При заработке более 150 тысяч рублей софинансирование составит 25 копеек на один рубль личных взносов.</w:t>
      </w:r>
    </w:p>
    <w:p w14:paraId="161C87CD" w14:textId="77777777" w:rsidR="00945A84" w:rsidRPr="00636A1C" w:rsidRDefault="00945A84" w:rsidP="00945A84">
      <w:r w:rsidRPr="00636A1C">
        <w:t>Взносы в ПДС служат основанием для получения налогового вычета на долгосрочные сбережения граждан. Вычет не распространяется на средства софинансирования, средства накопительной пенсии, переведенные в программу, и инвестиционный доход. За один год можно вернуть уплаченный налог максимум с суммы в 400 тысяч рублей. Получается, если вы платите НДФЛ по ставке 13 процентов, то можно вернуть из казны за счет налогового вычета до 52 тысяч рублей в год. Если вы платите НДФЛ по ставке 15 процентов, вернуть можно до 60 тысяч рублей в год, и так далее.</w:t>
      </w:r>
    </w:p>
    <w:p w14:paraId="5F92784C" w14:textId="77777777" w:rsidR="00945A84" w:rsidRPr="00636A1C" w:rsidRDefault="00945A84" w:rsidP="00945A84">
      <w:r w:rsidRPr="00636A1C">
        <w:t>Стоит иметь в виду, что сумма в 400 тысяч рублей служит общим лимитом для получения инвестиционного налогового вычета на взносы в ПДС, по договорам негосударственного пенсионного обеспечения и по индивидуальным инвестиционным счетам (ИИС).</w:t>
      </w:r>
    </w:p>
    <w:p w14:paraId="111DD7A0" w14:textId="77777777" w:rsidR="00945A84" w:rsidRPr="00636A1C" w:rsidRDefault="00945A84" w:rsidP="00945A84">
      <w:r w:rsidRPr="00636A1C">
        <w:t>Как работает ПДС</w:t>
      </w:r>
    </w:p>
    <w:p w14:paraId="40E5CAB3" w14:textId="77777777" w:rsidR="00945A84" w:rsidRPr="00636A1C" w:rsidRDefault="00945A84" w:rsidP="00945A84">
      <w:r w:rsidRPr="00636A1C">
        <w:t>Программа долгосрочных сбережений отличается исключительной гибкостью и доступностью. Стать участником ПДС может любой совершеннолетний гражданин Российской Федерации. Минимальный вклад для получения софинансирования составляет две тысячи рублей в год. Больше никаких ограничений нет, можно делать взносы на любую сумму и с любой периодичностью. Есть опция пропустить месяц, а потом спокойно пополнять счет дальше.</w:t>
      </w:r>
    </w:p>
    <w:p w14:paraId="4A9E09FF" w14:textId="77777777" w:rsidR="00945A84" w:rsidRPr="00636A1C" w:rsidRDefault="00945A84" w:rsidP="00945A84">
      <w:r w:rsidRPr="00636A1C">
        <w:t>Договор ПДС можно оформить на себя или, например, в пользу супруга или ребенка</w:t>
      </w:r>
    </w:p>
    <w:p w14:paraId="2BF254BA" w14:textId="77777777" w:rsidR="00945A84" w:rsidRPr="00636A1C" w:rsidRDefault="00945A84" w:rsidP="00945A84">
      <w:r w:rsidRPr="00636A1C">
        <w:t>Важно учесть, что софинансирование рассчитывается индивидуально: каждый участник программы может получить только до 36 тысяч рублей в год, независимо от того, сколько договоров откроет.</w:t>
      </w:r>
    </w:p>
    <w:p w14:paraId="0AA93C4A" w14:textId="77777777" w:rsidR="00945A84" w:rsidRPr="00636A1C" w:rsidRDefault="00945A84" w:rsidP="00945A84">
      <w:r w:rsidRPr="00636A1C">
        <w:t xml:space="preserve">ПДС работает по принципу </w:t>
      </w:r>
      <w:r w:rsidR="00E22BD5">
        <w:t>«</w:t>
      </w:r>
      <w:r w:rsidRPr="00636A1C">
        <w:t>шведского стола</w:t>
      </w:r>
      <w:r w:rsidR="00E22BD5">
        <w:t>»</w:t>
      </w:r>
      <w:r w:rsidRPr="00636A1C">
        <w:t xml:space="preserve">: каждый может по-разному пользоваться ее преимуществами и копить с выгодой. Так, люди с доходом до 80 тысяч рублей получат максимальную выгоду от софинансирования, а при доходе свыше 150 тысяч рублей - от комбинации софинансирования и налоговых льгот. При этом, независимо от уровня дохода, человек может с помощью ПДС </w:t>
      </w:r>
      <w:r w:rsidR="00E22BD5">
        <w:t>«</w:t>
      </w:r>
      <w:r w:rsidRPr="00636A1C">
        <w:t>разморозить</w:t>
      </w:r>
      <w:r w:rsidR="00E22BD5">
        <w:t>»</w:t>
      </w:r>
      <w:r w:rsidRPr="00636A1C">
        <w:t xml:space="preserve"> средства накопительной пенсии.</w:t>
      </w:r>
    </w:p>
    <w:p w14:paraId="197A98C2" w14:textId="77777777" w:rsidR="00945A84" w:rsidRPr="00636A1C" w:rsidRDefault="00945A84" w:rsidP="00945A84">
      <w:r w:rsidRPr="00636A1C">
        <w:lastRenderedPageBreak/>
        <w:t>По прогнозным расчетам СберНПФ, откладывая по три тысячи рублей в месяц, участник ПДС в первые три года может иметь доходность на уровне 20-30 процентов годовых за счет софинансирования, налоговых льгот и инвестиционного дохода.</w:t>
      </w:r>
    </w:p>
    <w:p w14:paraId="0F4314F5" w14:textId="77777777" w:rsidR="00945A84" w:rsidRPr="00636A1C" w:rsidRDefault="00945A84" w:rsidP="00945A84">
      <w:r w:rsidRPr="00636A1C">
        <w:t>В 2025 году в СберНПФ действуют призовые акции для своих клиентов. За пополнение счета ПДС у каждого появится шанс выиграть от трех тысяч до одного миллиона рублей, а за перевод средств накопительной пенсии в программу участников ждут сотни ценных призов и пять миллионов! Узнать подробнее об условиях участия в программе и подать заявку можно на https://npfsberbanka.ru/, торопитесь!</w:t>
      </w:r>
    </w:p>
    <w:p w14:paraId="1B87C39D" w14:textId="77777777" w:rsidR="00945A84" w:rsidRPr="00636A1C" w:rsidRDefault="00945A84" w:rsidP="00945A84">
      <w:hyperlink r:id="rId10" w:history="1">
        <w:r w:rsidRPr="00636A1C">
          <w:rPr>
            <w:rStyle w:val="a3"/>
          </w:rPr>
          <w:t>https://lenta.ru/articles/2025/03/26/rossiyanam-rasskazali-kak-pravilno-kopit-na-krupnye-pokupki/?erid=2Ranyo18h1B</w:t>
        </w:r>
      </w:hyperlink>
      <w:r w:rsidRPr="00636A1C">
        <w:t xml:space="preserve"> </w:t>
      </w:r>
    </w:p>
    <w:p w14:paraId="426811E3" w14:textId="77777777" w:rsidR="008A2AD2" w:rsidRPr="00636A1C" w:rsidRDefault="008A2AD2" w:rsidP="008A2AD2">
      <w:pPr>
        <w:pStyle w:val="2"/>
      </w:pPr>
      <w:bookmarkStart w:id="45" w:name="_Toc194041361"/>
      <w:r w:rsidRPr="00636A1C">
        <w:t>АиФ - Петербург, 27.03.2025, Программа долгосрочных сбережений: как получить поддержку от государства</w:t>
      </w:r>
      <w:bookmarkEnd w:id="45"/>
      <w:r w:rsidRPr="00636A1C">
        <w:t xml:space="preserve"> </w:t>
      </w:r>
    </w:p>
    <w:p w14:paraId="2D82FF9E" w14:textId="77777777" w:rsidR="008A2AD2" w:rsidRPr="00636A1C" w:rsidRDefault="008A2AD2" w:rsidP="00C26DAA">
      <w:pPr>
        <w:pStyle w:val="3"/>
      </w:pPr>
      <w:bookmarkStart w:id="46" w:name="_Toc194041362"/>
      <w:r w:rsidRPr="00636A1C">
        <w:t>Программа долгосрочных сбережений (ПДС) позволяет россиянам накопить финансовую подушку или увеличить будущую пенсию. При регулярных взносах на счёт в негосударственном пенсионном фонде (НПФ) государство готово софинансировать накопления в размере до 36 тысяч рублей в год в течение десяти лет.</w:t>
      </w:r>
      <w:bookmarkEnd w:id="46"/>
    </w:p>
    <w:p w14:paraId="1595152F" w14:textId="77777777" w:rsidR="008A2AD2" w:rsidRPr="00636A1C" w:rsidRDefault="008A2AD2" w:rsidP="008A2AD2">
      <w:r w:rsidRPr="00636A1C">
        <w:t>Размер господдержки зависит от уровня дохода:</w:t>
      </w:r>
    </w:p>
    <w:p w14:paraId="135A7C2D" w14:textId="77777777" w:rsidR="008A2AD2" w:rsidRPr="00636A1C" w:rsidRDefault="008A2AD2" w:rsidP="008A2AD2">
      <w:r w:rsidRPr="00636A1C">
        <w:t xml:space="preserve">    Если среднемесячный доход не превышает 80 тысяч рублей, государство удваивает сумму взносов.</w:t>
      </w:r>
    </w:p>
    <w:p w14:paraId="115A847F" w14:textId="77777777" w:rsidR="008A2AD2" w:rsidRPr="00636A1C" w:rsidRDefault="008A2AD2" w:rsidP="008A2AD2">
      <w:r w:rsidRPr="00636A1C">
        <w:t xml:space="preserve">    При доходе от 80 до 150 тысяч рублей — добавляет половину внесённой суммы.</w:t>
      </w:r>
    </w:p>
    <w:p w14:paraId="5899ADD0" w14:textId="77777777" w:rsidR="008A2AD2" w:rsidRPr="00636A1C" w:rsidRDefault="008A2AD2" w:rsidP="008A2AD2">
      <w:r w:rsidRPr="00636A1C">
        <w:t xml:space="preserve">    Если доход выше 150 тысяч рублей, государственное софинансирование составляет 25% от взноса.</w:t>
      </w:r>
    </w:p>
    <w:p w14:paraId="1AADEED0" w14:textId="77777777" w:rsidR="008A2AD2" w:rsidRPr="00636A1C" w:rsidRDefault="008A2AD2" w:rsidP="008A2AD2">
      <w:r w:rsidRPr="00636A1C">
        <w:t>Средства участников программы инвестируются с минимальными рисками, а их сохранность гарантируется государством в пределах 2,8 млн рублей.</w:t>
      </w:r>
    </w:p>
    <w:p w14:paraId="1DAF6AC5" w14:textId="77777777" w:rsidR="008A2AD2" w:rsidRPr="00636A1C" w:rsidRDefault="008A2AD2" w:rsidP="008A2AD2">
      <w:r w:rsidRPr="00636A1C">
        <w:t>Рассчитать будущие накопления можно с помощью специального калькулятора на сайте моифинансы.рф.</w:t>
      </w:r>
    </w:p>
    <w:p w14:paraId="6D9FCCCC" w14:textId="77777777" w:rsidR="008A2AD2" w:rsidRPr="00636A1C" w:rsidRDefault="008A2AD2" w:rsidP="008A2AD2">
      <w:hyperlink r:id="rId11" w:history="1">
        <w:r w:rsidRPr="00636A1C">
          <w:rPr>
            <w:rStyle w:val="a3"/>
          </w:rPr>
          <w:t>https://spb.aif.ru/money/programma-dolgosrochnyh-sberezheniy-kak-poluchit-podderzhku-ot-gosudarstva</w:t>
        </w:r>
      </w:hyperlink>
      <w:r w:rsidRPr="00636A1C">
        <w:t xml:space="preserve"> </w:t>
      </w:r>
    </w:p>
    <w:p w14:paraId="2680A805" w14:textId="77777777" w:rsidR="00867237" w:rsidRPr="00636A1C" w:rsidRDefault="00867237" w:rsidP="00867237">
      <w:pPr>
        <w:pStyle w:val="2"/>
      </w:pPr>
      <w:bookmarkStart w:id="47" w:name="_Toc194041363"/>
      <w:r w:rsidRPr="00636A1C">
        <w:t xml:space="preserve">ГТРК </w:t>
      </w:r>
      <w:r w:rsidR="00E22BD5">
        <w:t>«</w:t>
      </w:r>
      <w:r w:rsidRPr="00636A1C">
        <w:t>Ставрополье</w:t>
      </w:r>
      <w:r w:rsidR="00E22BD5">
        <w:t>»</w:t>
      </w:r>
      <w:r w:rsidRPr="00636A1C">
        <w:t xml:space="preserve">, 27.03.2025, </w:t>
      </w:r>
      <w:r w:rsidR="00E22BD5">
        <w:t>«</w:t>
      </w:r>
      <w:r w:rsidRPr="00636A1C">
        <w:t>Знание для жизни</w:t>
      </w:r>
      <w:r w:rsidR="00E22BD5">
        <w:t>»</w:t>
      </w:r>
      <w:r w:rsidRPr="00636A1C">
        <w:t>: как сформировать денежную подушку безопасности</w:t>
      </w:r>
      <w:bookmarkEnd w:id="47"/>
    </w:p>
    <w:p w14:paraId="30BA8FAD" w14:textId="77777777" w:rsidR="00867237" w:rsidRPr="00636A1C" w:rsidRDefault="00867237" w:rsidP="00C26DAA">
      <w:pPr>
        <w:pStyle w:val="3"/>
      </w:pPr>
      <w:bookmarkStart w:id="48" w:name="_Toc194041364"/>
      <w:r w:rsidRPr="00636A1C">
        <w:t>Позволяет сформировать денежную подушку безопасности, накопить на крупную покупку или получить дополнительный доход к пенсии. Всё это о долгосрочной программе сбережений.</w:t>
      </w:r>
      <w:bookmarkEnd w:id="48"/>
    </w:p>
    <w:p w14:paraId="00269ABF" w14:textId="77777777" w:rsidR="00867237" w:rsidRPr="00636A1C" w:rsidRDefault="00867237" w:rsidP="00867237">
      <w:r w:rsidRPr="00636A1C">
        <w:t xml:space="preserve">Подробно о том, что она из себя представляет, в чем ее особенности и каким может быть доход от инвестиций в рамках неё, расскажем в новом выпуске </w:t>
      </w:r>
      <w:r w:rsidR="00E22BD5">
        <w:t>«</w:t>
      </w:r>
      <w:r w:rsidRPr="00636A1C">
        <w:t>Знаний для жизни</w:t>
      </w:r>
      <w:r w:rsidR="00E22BD5">
        <w:t>»</w:t>
      </w:r>
      <w:r w:rsidRPr="00636A1C">
        <w:t xml:space="preserve">. Это совместный проект ГТРК </w:t>
      </w:r>
      <w:r w:rsidR="00E22BD5">
        <w:t>«</w:t>
      </w:r>
      <w:r w:rsidRPr="00636A1C">
        <w:t>Ставрополье</w:t>
      </w:r>
      <w:r w:rsidR="00E22BD5">
        <w:t>»</w:t>
      </w:r>
      <w:r w:rsidRPr="00636A1C">
        <w:t xml:space="preserve"> и министерства финансов региона.</w:t>
      </w:r>
    </w:p>
    <w:p w14:paraId="640B3C05" w14:textId="77777777" w:rsidR="00111D7C" w:rsidRPr="00636A1C" w:rsidRDefault="00867237" w:rsidP="00867237">
      <w:hyperlink r:id="rId12" w:history="1">
        <w:r w:rsidRPr="00636A1C">
          <w:rPr>
            <w:rStyle w:val="a3"/>
          </w:rPr>
          <w:t>https://stavropolye.tv</w:t>
        </w:r>
        <w:r w:rsidRPr="00636A1C">
          <w:rPr>
            <w:rStyle w:val="a3"/>
          </w:rPr>
          <w:t>/</w:t>
        </w:r>
        <w:r w:rsidRPr="00636A1C">
          <w:rPr>
            <w:rStyle w:val="a3"/>
          </w:rPr>
          <w:t>news/206000</w:t>
        </w:r>
      </w:hyperlink>
    </w:p>
    <w:p w14:paraId="1E0A7339" w14:textId="77777777" w:rsidR="00C26DAA" w:rsidRDefault="00C26DAA" w:rsidP="00C26DAA">
      <w:pPr>
        <w:pStyle w:val="2"/>
      </w:pPr>
      <w:bookmarkStart w:id="49" w:name="_Toc194041365"/>
      <w:r>
        <w:t>Колыма-информ, 28.03.2025, Стать участниками программы долгосрочных сбережений жители Колымы смогут на Госуслугах</w:t>
      </w:r>
      <w:bookmarkEnd w:id="49"/>
    </w:p>
    <w:p w14:paraId="11F306AF" w14:textId="77777777" w:rsidR="00C26DAA" w:rsidRDefault="00C26DAA" w:rsidP="00C26DAA">
      <w:pPr>
        <w:pStyle w:val="3"/>
      </w:pPr>
      <w:bookmarkStart w:id="50" w:name="_Toc194041366"/>
      <w:r>
        <w:t xml:space="preserve">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w:t>
      </w:r>
      <w:r w:rsidR="00E22BD5">
        <w:t>«</w:t>
      </w:r>
      <w:r>
        <w:t>Госуслуг</w:t>
      </w:r>
      <w:r w:rsidR="00E22BD5">
        <w:t>»</w:t>
      </w:r>
      <w:r>
        <w:t xml:space="preserve">. Это упростит для граждан вступление в программу долгосрочных сбережений (ПДС), что также повысит ее привлекательность. Поправки также предполагают, что в случае расторжения договора ПДС, по которому софинансирование ранее не осуществлялось, право на поддержку по другим соглашениям останется. Об этом сообщили РИА </w:t>
      </w:r>
      <w:r w:rsidR="00E22BD5">
        <w:t>«</w:t>
      </w:r>
      <w:r>
        <w:t>КОЛЫМА-ИНФОРМ</w:t>
      </w:r>
      <w:r w:rsidR="00E22BD5">
        <w:t>»</w:t>
      </w:r>
      <w:r>
        <w:t xml:space="preserve"> в Управлении информационной политики Правительства Магаданской области.</w:t>
      </w:r>
      <w:bookmarkEnd w:id="50"/>
    </w:p>
    <w:p w14:paraId="33542B29" w14:textId="77777777" w:rsidR="00C26DAA" w:rsidRDefault="00E22BD5" w:rsidP="00C26DAA">
      <w:r>
        <w:t>«</w:t>
      </w:r>
      <w:r w:rsidR="00C26DAA">
        <w:t>Рассматривается вариант заключения договора долгосрочных сбережений (ДДС) через Госуслуги с помощью УКЭП (усиленной квалифицированной электронной подписи) или УНЭП (усиленной неквалифицированной электронной подписи). По статистике Центробанка и Минфина, подавляющее большинство ДДС (99%) оформляются в электронном виде. Заключение соглашений через Госуслуги привлечет в программу больше россиян, а также предоставит им возможность подписать ДДС с негосударственным пенсионным фондом (НПФ), у которого или нет собственного удобного приложения, или отсутствуют агентские соглашения с крупными банками, которые могут разместить продукты фонда у себя на “электронной полке”</w:t>
      </w:r>
      <w:r>
        <w:t>«</w:t>
      </w:r>
      <w:r w:rsidR="00C26DAA">
        <w:t>, — сообщили в минфине Магаданской области.</w:t>
      </w:r>
    </w:p>
    <w:p w14:paraId="3F089797" w14:textId="77777777" w:rsidR="00C26DAA" w:rsidRDefault="00C26DAA" w:rsidP="00C26DAA">
      <w:r>
        <w:t>Кроме того, подготовлены поправки в закон о НПФ. Они предусматривают сохранение за вкладчиком права на софинансирование в случае расторжения ДДС.</w:t>
      </w:r>
    </w:p>
    <w:p w14:paraId="47AC5193" w14:textId="77777777" w:rsidR="00C26DAA" w:rsidRDefault="00C26DAA" w:rsidP="00C26DAA">
      <w:r>
        <w:t>Согласно действующему законодательству, участник программы долгосрочных сбережений может досрочно расторгнуть договор без потери всех льгот — софинансирования и налогового вычета. Это возможно, если ему потребуется дорогостоящее лечение.</w:t>
      </w:r>
    </w:p>
    <w:p w14:paraId="38C24673" w14:textId="77777777" w:rsidR="00C26DAA" w:rsidRDefault="00C26DAA" w:rsidP="00C26DAA">
      <w:r>
        <w:t>В случае, когда вкладчик сделал взнос по договору долгосрочных сбережений, а затем передумал и решил выйти из программы, тогда он теряет право на получение поддержки, в том числе при заключении таких договоров в будущем. Этот же принцип действует, если у человека несколько ДДС и он решил закрыть хотя бы один из них.</w:t>
      </w:r>
    </w:p>
    <w:p w14:paraId="10157FA6" w14:textId="77777777" w:rsidR="00C26DAA" w:rsidRDefault="00C26DAA" w:rsidP="00C26DAA">
      <w:r>
        <w:t>Согласно подготовленным поправкам, участник программы может расторгнуть договор долгосрочных сбережений, по которому он не получал поддержку, и при этом сохранить право на софинансирование, если он успел это сделать до 1 апреля того года, когда должны поступить средства от государства, сказали в ЦБ.</w:t>
      </w:r>
    </w:p>
    <w:p w14:paraId="23CEBCED" w14:textId="77777777" w:rsidR="00867237" w:rsidRDefault="00C26DAA" w:rsidP="00C26DAA">
      <w:hyperlink r:id="rId13" w:history="1">
        <w:r w:rsidRPr="00501342">
          <w:rPr>
            <w:rStyle w:val="a3"/>
          </w:rPr>
          <w:t>https://kolyma.ru/news/obshestvo/135431-stat-uchastnikami-programmy-dolgosrochnyh-sberezheniy-zhiteli-kolymy-smogut-na-gosuslugah.html</w:t>
        </w:r>
      </w:hyperlink>
    </w:p>
    <w:p w14:paraId="4D329DB9" w14:textId="77777777" w:rsidR="00C26DAA" w:rsidRPr="00636A1C" w:rsidRDefault="00C26DAA" w:rsidP="00C26DAA"/>
    <w:p w14:paraId="29D9A2F1" w14:textId="77777777" w:rsidR="00111D7C" w:rsidRPr="00636A1C" w:rsidRDefault="00111D7C" w:rsidP="00111D7C">
      <w:pPr>
        <w:pStyle w:val="10"/>
      </w:pPr>
      <w:bookmarkStart w:id="51" w:name="_Toc165991074"/>
      <w:bookmarkStart w:id="52" w:name="_Toc194041367"/>
      <w:r w:rsidRPr="00636A1C">
        <w:lastRenderedPageBreak/>
        <w:t>Новости развития системы обязательного пенсионного страхования и страховой пенсии</w:t>
      </w:r>
      <w:bookmarkEnd w:id="33"/>
      <w:bookmarkEnd w:id="34"/>
      <w:bookmarkEnd w:id="35"/>
      <w:bookmarkEnd w:id="51"/>
      <w:bookmarkEnd w:id="52"/>
    </w:p>
    <w:p w14:paraId="1D4CBE23" w14:textId="77777777" w:rsidR="005A310E" w:rsidRPr="00636A1C" w:rsidRDefault="005A310E" w:rsidP="005A310E">
      <w:pPr>
        <w:pStyle w:val="2"/>
      </w:pPr>
      <w:bookmarkStart w:id="53" w:name="_Toc194041368"/>
      <w:r w:rsidRPr="00636A1C">
        <w:t>Российская газета, 27.03.2025, Валерий Выжутович: самозанятые не думают о завтрашнем дне</w:t>
      </w:r>
      <w:bookmarkEnd w:id="53"/>
    </w:p>
    <w:p w14:paraId="2426FC3D" w14:textId="77777777" w:rsidR="005A310E" w:rsidRPr="00636A1C" w:rsidRDefault="005A310E" w:rsidP="00C26DAA">
      <w:pPr>
        <w:pStyle w:val="3"/>
      </w:pPr>
      <w:bookmarkStart w:id="54" w:name="_Toc194041369"/>
      <w:r w:rsidRPr="00636A1C">
        <w:t>Самозанятые не думают о завтрашнем дне, живут сегодняшним. Такой вывод следует из сопоставления данных Социального фонда России (СФР) и Федеральной налоговой службы.</w:t>
      </w:r>
      <w:bookmarkEnd w:id="54"/>
    </w:p>
    <w:p w14:paraId="06A77A7E" w14:textId="77777777" w:rsidR="005A310E" w:rsidRPr="00636A1C" w:rsidRDefault="005A310E" w:rsidP="005A310E">
      <w:r w:rsidRPr="00636A1C">
        <w:t xml:space="preserve">Как оказалось, в 2024 году лишь 0,5 процента самозанятых перечисляли взносы в СФР для формирования будущих пенсий. Столь низкую активность отчасти связывают с тем, что население не доверяет программам долгосрочных сбережений с участием государства. </w:t>
      </w:r>
      <w:r w:rsidR="00E22BD5">
        <w:t>«</w:t>
      </w:r>
      <w:r w:rsidRPr="00636A1C">
        <w:t>Российское правительство с 2000-х годов запускало проекты, предполагающие добровольное финансирование для разных категорий занятых, но хоть какой-то масштаб был только у программы софинансирования будущей пенсии конца 2010-х, по которой государство удваивало каждый добровольный взнос</w:t>
      </w:r>
      <w:r w:rsidR="00E22BD5">
        <w:t>»</w:t>
      </w:r>
      <w:r w:rsidRPr="00636A1C">
        <w:t>, - говорит ведущий научный сотрудник Института социального анализа и прогнозирования РАНХиГС Виктор Ляшок.</w:t>
      </w:r>
    </w:p>
    <w:p w14:paraId="6212EE71" w14:textId="77777777" w:rsidR="005A310E" w:rsidRPr="00636A1C" w:rsidRDefault="005A310E" w:rsidP="005A310E">
      <w:r w:rsidRPr="00636A1C">
        <w:t>В 2024 году лишь 0,5 процента самозанятых перечисляли взносы в Социальный фонд России для формирования будущих пенсий</w:t>
      </w:r>
    </w:p>
    <w:p w14:paraId="0B524783" w14:textId="77777777" w:rsidR="005A310E" w:rsidRPr="00636A1C" w:rsidRDefault="005A310E" w:rsidP="005A310E">
      <w:r w:rsidRPr="00636A1C">
        <w:t>Еще одна причина низких сборов - большинство используют самозанятость для подработки, а пенсию формируют за счет взносов работодателя на основном месте работы. В Минтруде отметили, что самозанятость - единственный источник дохода только для четверти зарегистрированных плательщиков НПД. Если самозанятый не перечисляет добровольные взносы, ему назначат социальную пенсию вместо страховой. Обычно социальная пенсия гораздо ниже страховой, а назначают ее позже наступления пенсионного возраста: с 70 лет для мужчин и с 65 лет - для женщин.</w:t>
      </w:r>
    </w:p>
    <w:p w14:paraId="6E8E13A0" w14:textId="77777777" w:rsidR="005A310E" w:rsidRPr="00636A1C" w:rsidRDefault="005A310E" w:rsidP="005A310E">
      <w:r w:rsidRPr="00636A1C">
        <w:t>Многие самозанятые не осознают, что их пенсия не формируется автоматически, как у наемных работников. Это создает риски для их будущего.</w:t>
      </w:r>
    </w:p>
    <w:p w14:paraId="5B93D350" w14:textId="77777777" w:rsidR="005A310E" w:rsidRPr="00636A1C" w:rsidRDefault="005A310E" w:rsidP="005A310E">
      <w:r w:rsidRPr="00636A1C">
        <w:t>Для всех категорий самозанятых граждан установлены единые условия назначения страховой пенсии по старости: наличие страхового стажа не менее 15 лет; наличие индивидуального пенсионного коэффициента (ИПК) с величиной не менее 30; достижение пенсионного возраста (65 лет для мужчин и 60 лет для женщин). При отсутствии одного из критериев полагается социальная пенсия в размере прожиточного минимума, для получения которой пенсионный возраст увеличивается для женщин до 65 лет, а для мужчин - до 70 лет.</w:t>
      </w:r>
    </w:p>
    <w:p w14:paraId="511E9D5F" w14:textId="77777777" w:rsidR="005A310E" w:rsidRPr="00636A1C" w:rsidRDefault="005A310E" w:rsidP="005A310E">
      <w:r w:rsidRPr="00636A1C">
        <w:t xml:space="preserve">В 2025 году у самозанятых появились новые обязанности. В частности, для них введена обязательная ежегодная отчетность перед Росстатом. Раньше самозанятые были освобождены от многих отчетных обязательств. Теперь же они должны будут предоставлять статистическую информацию о своей деятельности, включая финансовые показатели и даже данные, составляющие коммерческую тайну. Поэтому самозанятым придется освоить новые формы и правила подачи отчетности. Для этого потребуется электронная подпись, специальное программное обеспечение и услуги оператора электронного документооборота. Все это - дополнительные расходы. С </w:t>
      </w:r>
      <w:r w:rsidRPr="00636A1C">
        <w:lastRenderedPageBreak/>
        <w:t>одной стороны, введение обязательной отчетности позволит государственным органам получить более полную картину о состоянии малого бизнеса и разработать более эффективные меры его поддержки. С другой стороны, дополнительная отчетность усложнит жизнь самозанятых.</w:t>
      </w:r>
    </w:p>
    <w:p w14:paraId="1E882246" w14:textId="77777777" w:rsidR="005A310E" w:rsidRPr="00636A1C" w:rsidRDefault="005A310E" w:rsidP="005A310E">
      <w:r w:rsidRPr="00636A1C">
        <w:t>Наказание для тех, кто не подаст отчет, пока не установлено. Эксперты считают, что можно ориентироваться на штрафы для ИП и организаций. В 2024 году нарушителя штрафовали: ИП или руководителя организации - на 10 000-20 000 руб., компанию - на 20 000-70 000 руб.</w:t>
      </w:r>
    </w:p>
    <w:p w14:paraId="6797AC52" w14:textId="77777777" w:rsidR="005A310E" w:rsidRPr="00636A1C" w:rsidRDefault="005A310E" w:rsidP="005A310E">
      <w:r w:rsidRPr="00636A1C">
        <w:t>Новые обязанности самозанятых уравновешиваются новыми возможностями, которые предоставляет им государство</w:t>
      </w:r>
    </w:p>
    <w:p w14:paraId="40BABE46" w14:textId="77777777" w:rsidR="005A310E" w:rsidRPr="00636A1C" w:rsidRDefault="005A310E" w:rsidP="005A310E">
      <w:r w:rsidRPr="00636A1C">
        <w:t>Наряду с новыми обязанностями в 2025 году у самозанятых появляются и новые возможности. Так, Минтранс предлагает упростить техконтроль для самозанятых таксистов. А именно - разрешить водителям со стажем работы не менее года и удостоверением о повышении квалификации самим проверять машины перед рейсом. Согласно нынешнему порядку, машины контролирует работник субъекта транспортной деятельности или сотрудник сторонней организации. Самозанятым тоже нужно привлекать специалистов. В проекте приказа, подготовленного Минтрансом, говорится, что водитель с опытом от года и дипломом контролера техсредств может самостоятельно осматривать свою машину, а не обращаться к сторонним специалистам. При этом ему будет не обязательно использовать специальные инструменты - достаточно визуального осмотра, проверки звуков и запахов.</w:t>
      </w:r>
    </w:p>
    <w:p w14:paraId="57226044" w14:textId="77777777" w:rsidR="005A310E" w:rsidRPr="00636A1C" w:rsidRDefault="005A310E" w:rsidP="005A310E">
      <w:r w:rsidRPr="00636A1C">
        <w:t>В то же время Госдума отклонила законопроект о повышении предельного дохода для самозанятых. Далее самозанятые, чей доход приближается к порогу в 2,4 миллиона рублей, должны решить, остаться самозанятыми или зарегистрироваться как индивидуальные предприниматели (ИП), либо как общество с ограниченной ответственностью (ООО).</w:t>
      </w:r>
    </w:p>
    <w:p w14:paraId="5CD3EC90" w14:textId="77777777" w:rsidR="005A310E" w:rsidRPr="00636A1C" w:rsidRDefault="005A310E" w:rsidP="005A310E">
      <w:r w:rsidRPr="00636A1C">
        <w:t>Число самозанятых в России продолжает расти и уже достигло 10 миллионов. По данным ЮKassa, больше всего выросло число самозанятых в Дагестане, Тыве и Чеченской Республике - в три раза в каждом регионе. Далее идут Орловская (+83) и Курганская (+81), а также Калининградская (+70) и Мурманская (+67) области. В Москве и Санкт-Петербурге самозанятых стало на 27 и 20 процентов больше соответственно.</w:t>
      </w:r>
    </w:p>
    <w:p w14:paraId="492744AD" w14:textId="77777777" w:rsidR="005A310E" w:rsidRPr="00636A1C" w:rsidRDefault="005A310E" w:rsidP="005A310E">
      <w:r w:rsidRPr="00636A1C">
        <w:t>Значительный прирост самозанятых - результат деятельного внимания к ним со стороны государства. За последнее время правительство неоднократно предоставляло самозанятым различные льготы и преференции. А вот позаботиться о своей будущей пенсии - путем внесения взносов в Социальный фонд России - самозанятые могут и сами. Однако большинство из них этой возможностью пока пренебрегают.</w:t>
      </w:r>
    </w:p>
    <w:p w14:paraId="02827E10" w14:textId="77777777" w:rsidR="005A310E" w:rsidRDefault="005A310E" w:rsidP="005A310E">
      <w:hyperlink r:id="rId14" w:history="1">
        <w:r w:rsidRPr="00636A1C">
          <w:rPr>
            <w:rStyle w:val="a3"/>
          </w:rPr>
          <w:t>https://rg.ru/2025/03/27/samozaniatye-ne-dumaiut-o-zavtrashnem-dne.html</w:t>
        </w:r>
      </w:hyperlink>
      <w:r w:rsidRPr="00636A1C">
        <w:t xml:space="preserve"> </w:t>
      </w:r>
    </w:p>
    <w:p w14:paraId="632ADDCA" w14:textId="77777777" w:rsidR="00C26DAA" w:rsidRDefault="00C26DAA" w:rsidP="00C26DAA">
      <w:pPr>
        <w:pStyle w:val="2"/>
      </w:pPr>
      <w:bookmarkStart w:id="55" w:name="_Toc194041370"/>
      <w:r>
        <w:lastRenderedPageBreak/>
        <w:t>Комсомольская правда, 28.03.2025, Пенсии поднимут в два счета</w:t>
      </w:r>
      <w:bookmarkEnd w:id="55"/>
    </w:p>
    <w:p w14:paraId="7E8B6E24" w14:textId="77777777" w:rsidR="00C26DAA" w:rsidRDefault="00C26DAA" w:rsidP="00C26DAA">
      <w:pPr>
        <w:pStyle w:val="3"/>
      </w:pPr>
      <w:bookmarkStart w:id="56" w:name="_Toc194041371"/>
      <w:r>
        <w:t>С 2026 года Россия перейдет на двухэтапную индексацию пенсий. С 1 февраля  их будут повышать на размер инфляции предыдущего года, а с 1 апреля - с  учетом роста доходов Социального фонда. Об этом рассказал премьер Михаил  Мишустин на выступлении в Госдуме.</w:t>
      </w:r>
      <w:bookmarkEnd w:id="56"/>
    </w:p>
    <w:p w14:paraId="460D512A" w14:textId="77777777" w:rsidR="00C26DAA" w:rsidRDefault="00C26DAA" w:rsidP="00C26DAA">
      <w:r>
        <w:t>Это не новация, а возвращение к старой практике. До 2016 года индексация так  и происходила. Правда, апрельская прибавка была небольшой - в среднем 1 -  2%. Но это позволяло обгонять рост цен.</w:t>
      </w:r>
    </w:p>
    <w:p w14:paraId="07EF9C4A" w14:textId="77777777" w:rsidR="00C26DAA" w:rsidRDefault="00C26DAA" w:rsidP="00C26DAA">
      <w:r>
        <w:t>Потом власти решили, что лучше повышать пенсии один раз с 1 января, но выше  ожидаемой инфляции.</w:t>
      </w:r>
    </w:p>
    <w:p w14:paraId="0E4B892B" w14:textId="77777777" w:rsidR="00C26DAA" w:rsidRDefault="00C26DAA" w:rsidP="00C26DAA">
      <w:r>
        <w:t>Когда рост цен был предсказуемым, эта схема работала. Но в последние годы  давала сбой. К примеру, в середине 2022 года пенсионерам сделали досрочную  прибавку из-за резкого роста цен. А с 1 января этого года пенсии подняли на  7,3%, но инфляция за 2024-й оказалась выше - 9,5%. Пришлось проводить  индексацию задним числом, а недостающую часть пенсионерам компенсировали в  феврале.</w:t>
      </w:r>
    </w:p>
    <w:p w14:paraId="02D9F8A3" w14:textId="77777777" w:rsidR="00C26DAA" w:rsidRPr="00636A1C" w:rsidRDefault="00C26DAA" w:rsidP="00C26DAA">
      <w:r>
        <w:t>В итоге в правительстве решили, что повышать пенсии удобнее дважды в год. И  первую прибавку делать с февраля, чтобы к этому моменту прошлогодняя  инфляция уже была подсчитана.</w:t>
      </w:r>
    </w:p>
    <w:p w14:paraId="7F2439A9" w14:textId="77777777" w:rsidR="008A2AD2" w:rsidRPr="00636A1C" w:rsidRDefault="008A2AD2" w:rsidP="008A2AD2">
      <w:pPr>
        <w:pStyle w:val="2"/>
      </w:pPr>
      <w:bookmarkStart w:id="57" w:name="a4"/>
      <w:bookmarkStart w:id="58" w:name="_Hlk194040398"/>
      <w:bookmarkStart w:id="59" w:name="_Toc194041372"/>
      <w:bookmarkEnd w:id="57"/>
      <w:r w:rsidRPr="00636A1C">
        <w:t>RT, 27.03.2025, Депутат Нилов назвал условие, при котором россияне могут выйти на пенсию раньше</w:t>
      </w:r>
      <w:bookmarkEnd w:id="59"/>
    </w:p>
    <w:p w14:paraId="2BC50E4C" w14:textId="77777777" w:rsidR="008A2AD2" w:rsidRPr="00636A1C" w:rsidRDefault="008A2AD2" w:rsidP="00C26DAA">
      <w:pPr>
        <w:pStyle w:val="3"/>
      </w:pPr>
      <w:bookmarkStart w:id="60" w:name="_Toc194041373"/>
      <w:r w:rsidRPr="00636A1C">
        <w:t>Родители малолетних детей-инвалидов могут при соблюдении условий выйти на пенсию на десять лет раньше, рассказал в беседе с RT председатель думского комитета по труду, социальной политике и делам ветеранов Ярослав Нилов.</w:t>
      </w:r>
      <w:bookmarkEnd w:id="60"/>
    </w:p>
    <w:p w14:paraId="41C2346E" w14:textId="77777777" w:rsidR="008A2AD2" w:rsidRPr="00636A1C" w:rsidRDefault="00E22BD5" w:rsidP="008A2AD2">
      <w:r>
        <w:t>«</w:t>
      </w:r>
      <w:r w:rsidR="008A2AD2" w:rsidRPr="00636A1C">
        <w:t>Досрочно выйти на пенсию может один из родителей или опекун, воспитавший инвалида с детства до восьми лет. При этом не имеет значения, когда ребёнок был признан инвалидом и как долго сохранял этот статус</w:t>
      </w:r>
      <w:r>
        <w:t>»</w:t>
      </w:r>
      <w:r w:rsidR="008A2AD2" w:rsidRPr="00636A1C">
        <w:t>, - рассказал депутат.</w:t>
      </w:r>
    </w:p>
    <w:p w14:paraId="526229FD" w14:textId="77777777" w:rsidR="008A2AD2" w:rsidRPr="00636A1C" w:rsidRDefault="008A2AD2" w:rsidP="008A2AD2">
      <w:r w:rsidRPr="00636A1C">
        <w:t>При этом для досрочного выхода на пенсию для отца ребёнка требуется наличие стажа не менее 20 лет, для матери - 15 лет. При наличии стажа женщина сможет выйти на пенсию в 50 лет, мужчина - в 55 лет, пояснил он.</w:t>
      </w:r>
    </w:p>
    <w:p w14:paraId="1AF1BA6F" w14:textId="77777777" w:rsidR="008A2AD2" w:rsidRPr="00636A1C" w:rsidRDefault="00E22BD5" w:rsidP="008A2AD2">
      <w:r>
        <w:t>«</w:t>
      </w:r>
      <w:r w:rsidR="008A2AD2" w:rsidRPr="00636A1C">
        <w:t>Опекун же имеет право обратиться за страховой пенсией на один год раньше за каждые 1,5 года воспитания, но не более чем на пять лет в общей сложности. Условия по стажу такие же, как у родителей детей-инвалидов</w:t>
      </w:r>
      <w:r>
        <w:t>»</w:t>
      </w:r>
      <w:r w:rsidR="008A2AD2" w:rsidRPr="00636A1C">
        <w:t>, - подытожил он.</w:t>
      </w:r>
    </w:p>
    <w:p w14:paraId="468A00E7" w14:textId="77777777" w:rsidR="008A2AD2" w:rsidRPr="00636A1C" w:rsidRDefault="008A2AD2" w:rsidP="008A2AD2">
      <w:hyperlink r:id="rId15" w:history="1">
        <w:r w:rsidRPr="00636A1C">
          <w:rPr>
            <w:rStyle w:val="a3"/>
          </w:rPr>
          <w:t>https://russian.rt.com/russia/news/1455195-deputat-pensii-deti-invalidy-roditeli?utm_source=rss&amp;utm_medium=rss&amp;utm_campaign=RSS</w:t>
        </w:r>
      </w:hyperlink>
      <w:r w:rsidRPr="00636A1C">
        <w:t xml:space="preserve"> </w:t>
      </w:r>
    </w:p>
    <w:p w14:paraId="375169D2" w14:textId="77777777" w:rsidR="001F248B" w:rsidRPr="00636A1C" w:rsidRDefault="001F248B" w:rsidP="001F248B">
      <w:pPr>
        <w:pStyle w:val="2"/>
      </w:pPr>
      <w:bookmarkStart w:id="61" w:name="a5"/>
      <w:bookmarkStart w:id="62" w:name="_Toc194041374"/>
      <w:bookmarkEnd w:id="58"/>
      <w:bookmarkEnd w:id="61"/>
      <w:r w:rsidRPr="00636A1C">
        <w:lastRenderedPageBreak/>
        <w:t>НИА - Федерация, 27.03.2025, Социальные пенсии с 1 апреля проиндексируют более чем на 14,5%</w:t>
      </w:r>
      <w:bookmarkEnd w:id="62"/>
    </w:p>
    <w:p w14:paraId="49557734" w14:textId="77777777" w:rsidR="001F248B" w:rsidRPr="00636A1C" w:rsidRDefault="001F248B" w:rsidP="00C26DAA">
      <w:pPr>
        <w:pStyle w:val="3"/>
      </w:pPr>
      <w:bookmarkStart w:id="63" w:name="_Toc194041375"/>
      <w:r w:rsidRPr="00636A1C">
        <w:t>Социальные пенсии в России с 1 апреля 2025 года проиндексируют более чем на 14,5%, правительство следит, чтобы россияне своевременно получали положенные средства. Об этом сообщил премьер-министр РФ Михаил Мишустин, выступая с отчетом в Госдуме.</w:t>
      </w:r>
      <w:bookmarkEnd w:id="63"/>
    </w:p>
    <w:p w14:paraId="6ECADE87" w14:textId="77777777" w:rsidR="001F248B" w:rsidRPr="00636A1C" w:rsidRDefault="00E22BD5" w:rsidP="001F248B">
      <w:r>
        <w:t>«</w:t>
      </w:r>
      <w:r w:rsidR="001F248B" w:rsidRPr="00636A1C">
        <w:t>Российские семьи - это и люди старшего поколения, наши бабушки и дедушки, которые нуждаются в заботе. Уже с апреля свыше 14,5% прибавят социальные пенсии. И мы внимательно следим, чтобы граждане своевременно получали положенные средства</w:t>
      </w:r>
      <w:r>
        <w:t>»</w:t>
      </w:r>
      <w:r w:rsidR="001F248B" w:rsidRPr="00636A1C">
        <w:t>, - сказал он.</w:t>
      </w:r>
    </w:p>
    <w:p w14:paraId="77C7DCAC" w14:textId="77777777" w:rsidR="001F248B" w:rsidRPr="00636A1C" w:rsidRDefault="001F248B" w:rsidP="001F248B">
      <w:r w:rsidRPr="00636A1C">
        <w:t>Мишустин напомнил, что с 1 января 2025 года страховые пенсии были сначала увеличены на 7,3%. Затем по поручению президента была проведена дополнительная индексация исходя из инфляции в 9,5%.</w:t>
      </w:r>
    </w:p>
    <w:p w14:paraId="4969A799" w14:textId="77777777" w:rsidR="001F248B" w:rsidRPr="00636A1C" w:rsidRDefault="00E22BD5" w:rsidP="001F248B">
      <w:r>
        <w:t>«</w:t>
      </w:r>
      <w:r w:rsidR="001F248B" w:rsidRPr="00636A1C">
        <w:t>По этому показателю подняли военные пенсии, а также свыше 40 различных федеральных социальных пособий и выплат. Возобновили и индексацию страховых пенсий для более чем 7,5 миллиона работающих пенсионеров</w:t>
      </w:r>
      <w:r>
        <w:t>»</w:t>
      </w:r>
      <w:r w:rsidR="001F248B" w:rsidRPr="00636A1C">
        <w:t>, - отметил он.</w:t>
      </w:r>
    </w:p>
    <w:p w14:paraId="754F6ED2" w14:textId="77777777" w:rsidR="001F248B" w:rsidRPr="00636A1C" w:rsidRDefault="001F248B" w:rsidP="001F248B">
      <w:r w:rsidRPr="00636A1C">
        <w:t xml:space="preserve">Премьер-министр подчеркнул, что, когда идет речь о пожилых людях, нельзя ограничиваться только лишь материальной поддержкой. </w:t>
      </w:r>
      <w:r w:rsidR="00E22BD5">
        <w:t>«</w:t>
      </w:r>
      <w:r w:rsidRPr="00636A1C">
        <w:t>Во всех российских субъектах внедряем систему долговременного ухода. Как показал опыт пилотных регионов, комплексное социальное и медицинское обслуживание на дому позволяет повысить качество жизни граждан старшего возраста и с инвалидностью. В прошлом году такая программа охватила свыше 173 тысяч человек, и дальше будем развивать подобные практики</w:t>
      </w:r>
      <w:r w:rsidR="00E22BD5">
        <w:t>»</w:t>
      </w:r>
      <w:r w:rsidRPr="00636A1C">
        <w:t>, - уточнил он.</w:t>
      </w:r>
    </w:p>
    <w:p w14:paraId="035B711E" w14:textId="77777777" w:rsidR="001F248B" w:rsidRPr="00636A1C" w:rsidRDefault="00E22BD5" w:rsidP="001F248B">
      <w:r>
        <w:t>«</w:t>
      </w:r>
      <w:r w:rsidR="001F248B" w:rsidRPr="00636A1C">
        <w:t>В этом году индексация страховых пенсий вместо ранее запланированных 7,3% составила 9,5%, выросли и государственные пенсии для военнослужащих. Если в октябре прошлого года военные пенсии повысили на 5,1%, то с 1 января текущего года было утверждено еще одно повышение с учетом инфляции за прошлый год</w:t>
      </w:r>
      <w:r>
        <w:t>»</w:t>
      </w:r>
      <w:r w:rsidR="001F248B" w:rsidRPr="00636A1C">
        <w:t>, - отметил старший научный сотрудник Центра ИНСАП ИПЭИ Президентской академии Виктор Ляшок.</w:t>
      </w:r>
    </w:p>
    <w:p w14:paraId="660F4511" w14:textId="77777777" w:rsidR="001F248B" w:rsidRPr="00636A1C" w:rsidRDefault="00E22BD5" w:rsidP="001F248B">
      <w:r>
        <w:t>«</w:t>
      </w:r>
      <w:r w:rsidR="001F248B" w:rsidRPr="00636A1C">
        <w:t>Очередная индексация социальных пенсий, очевидно, связана с увеличением прожиточного минимума пенсионеров и будет произведена на основании индекса потребительских цен. Повышение на 14.75% - это достаточно существенно. Коснется такое увеличение не только получателей социальной пенсии по старости, но и тех, кто получает такие выплаты по потере кормильца, инвалидов и детей-сирот. Значение индексации состоит в том, что благодаря ей удастся минимизировать влияние роста цен, ведь от обесценивания денег в первую очередь страдают люди с невысокими доходами, среди которых немалая часть - пенсионеры. Кроме того предстоящая индексация будет способствовать повышению размера реального располагаемого дохода и улучшению уровня жизни получателей социальной пенсии</w:t>
      </w:r>
      <w:r>
        <w:t>»</w:t>
      </w:r>
      <w:r w:rsidR="001F248B" w:rsidRPr="00636A1C">
        <w:t>, - добавила доцент кафедры менеджмента Президентской академии в Санкт-Петербурге, кандидат экономических наук Линда Рыжих.</w:t>
      </w:r>
    </w:p>
    <w:p w14:paraId="72D98DB7" w14:textId="77777777" w:rsidR="001F248B" w:rsidRPr="00636A1C" w:rsidRDefault="001F248B" w:rsidP="001F248B">
      <w:hyperlink r:id="rId16" w:history="1">
        <w:r w:rsidRPr="00636A1C">
          <w:rPr>
            <w:rStyle w:val="a3"/>
          </w:rPr>
          <w:t>http://www.nia-rf.ru/news/society/110430</w:t>
        </w:r>
      </w:hyperlink>
      <w:r w:rsidRPr="00636A1C">
        <w:t xml:space="preserve"> </w:t>
      </w:r>
    </w:p>
    <w:p w14:paraId="1F1E9EF1" w14:textId="77777777" w:rsidR="00956E73" w:rsidRPr="00636A1C" w:rsidRDefault="00956E73" w:rsidP="00956E73">
      <w:pPr>
        <w:pStyle w:val="2"/>
      </w:pPr>
      <w:bookmarkStart w:id="64" w:name="_Toc194041376"/>
      <w:r w:rsidRPr="00636A1C">
        <w:lastRenderedPageBreak/>
        <w:t>Life.ru, 27.03.2025, Заслуга не только нацпроектов: В Союзе пенсионеров оценили отчёт Мишустина о повышении уровня жизни пожилых в РФ</w:t>
      </w:r>
      <w:bookmarkEnd w:id="64"/>
    </w:p>
    <w:p w14:paraId="74C447F5" w14:textId="77777777" w:rsidR="00956E73" w:rsidRPr="00636A1C" w:rsidRDefault="00956E73" w:rsidP="00E22BD5">
      <w:pPr>
        <w:pStyle w:val="3"/>
      </w:pPr>
      <w:bookmarkStart w:id="65" w:name="_Toc194041377"/>
      <w:r w:rsidRPr="00636A1C">
        <w:t>Российская пенсионная система и меры поддержки пожилых граждан продолжают функционировать без сбоев, обеспечивая выполнение всех социальных гарантий, предусмотренных законодательством. Об этом в беседе с Life.ru сообщил председатель Союза пенсионеров России (СПР) Валерий Рязанский.</w:t>
      </w:r>
      <w:bookmarkEnd w:id="65"/>
    </w:p>
    <w:p w14:paraId="29097BFD" w14:textId="77777777" w:rsidR="00956E73" w:rsidRPr="00636A1C" w:rsidRDefault="00956E73" w:rsidP="00956E73">
      <w:r w:rsidRPr="00636A1C">
        <w:t xml:space="preserve">Валерий Рязанский, председатель Союза пенсионеров России: Весь арсенал мероприятий и мер поддержки задействован в рамках национального проекта, а также в нескольких других национальных проектах. Не только в проекте, который раньше назывался </w:t>
      </w:r>
      <w:r w:rsidR="00E22BD5">
        <w:t>«</w:t>
      </w:r>
      <w:r w:rsidRPr="00636A1C">
        <w:t>Демография старшего поколения</w:t>
      </w:r>
      <w:r w:rsidR="00E22BD5">
        <w:t>»</w:t>
      </w:r>
      <w:r w:rsidRPr="00636A1C">
        <w:t xml:space="preserve">, а сейчас — </w:t>
      </w:r>
      <w:r w:rsidR="00E22BD5">
        <w:t>«</w:t>
      </w:r>
      <w:r w:rsidRPr="00636A1C">
        <w:t>Продолжительная активная жизнь</w:t>
      </w:r>
      <w:r w:rsidR="00E22BD5">
        <w:t>»</w:t>
      </w:r>
      <w:r w:rsidRPr="00636A1C">
        <w:t>. Концентрация в рамках этого национального проекта до 2030 года всего, что связано со старшим поколением, внушает доверие, так как всё это подкреплено законами, во-первых, и бюджетным финансированием, во-вторых. Ну и, естественно, мерами соцподдержки, которые также закреплены законами.</w:t>
      </w:r>
    </w:p>
    <w:p w14:paraId="6BE667A8" w14:textId="77777777" w:rsidR="00956E73" w:rsidRPr="00636A1C" w:rsidRDefault="00956E73" w:rsidP="00956E73">
      <w:r w:rsidRPr="00636A1C">
        <w:t>Рязанский отметил, что в стране начата работа по обеспечению государством долговременного и качественного ухода для тех, кто нуждается в этой поддержке. Несмотря на это, задача пока не выполнена в полном объёме. Для её решения необходимы значительные усилия в сфере организации, подготовки персонала и финансирования, уточнил он.</w:t>
      </w:r>
    </w:p>
    <w:p w14:paraId="01239491" w14:textId="77777777" w:rsidR="00956E73" w:rsidRPr="00636A1C" w:rsidRDefault="00956E73" w:rsidP="00956E73">
      <w:r w:rsidRPr="00636A1C">
        <w:t>По словам Рязанского, нашей стране важны пенсионеры, которые активно участвуют в социальных, политических, культурных и просветительских проектах. Они по-прежнему востребованы в экономике, а также играют важную роль в воспитании молодёжи и передаче ей знаний и опыта. Председатель СПР подчеркнул, что в этой сфере ключевую роль играют различные организации — как негосударственные, так и общественные и коммерческие. Их задача — содействие в реализации проектов, направленных на поддержку пенсионеров, в том числе людей с ограниченными возможностями здоровья.</w:t>
      </w:r>
    </w:p>
    <w:p w14:paraId="4D072DF4" w14:textId="77777777" w:rsidR="00956E73" w:rsidRPr="00636A1C" w:rsidRDefault="00E22BD5" w:rsidP="00956E73">
      <w:r>
        <w:t>«</w:t>
      </w:r>
      <w:r w:rsidR="00956E73" w:rsidRPr="00636A1C">
        <w:t>В последнее время усилилась тенденция к дополнительным образовательным программам, причём разного профиля, включая продолжение профессиональной деятельности. Это говорит о многом и показывает государству, чем можно занять интересы людей старшего возраста</w:t>
      </w:r>
      <w:r>
        <w:t>»</w:t>
      </w:r>
      <w:r w:rsidR="00956E73" w:rsidRPr="00636A1C">
        <w:t>, — подытожил собеседник Life.ru.</w:t>
      </w:r>
    </w:p>
    <w:p w14:paraId="277ADB16" w14:textId="77777777" w:rsidR="00956E73" w:rsidRPr="00636A1C" w:rsidRDefault="00956E73" w:rsidP="00956E73">
      <w:r w:rsidRPr="00636A1C">
        <w:t xml:space="preserve">Напомним, что накануне премьер-министр РФ Михаил Мишустин выступил в Госдуме с отчётом кабмина. Глава кабмина, говоря о пенсионной системе, заявил, что с 1 апреля социальные пенсии будут увеличены более чем на 14,5%. По его словам, правительство внимательно следит за тем, чтобы граждане получали свои выплаты вовремя. Также Мишустин анонсировал введение двухступенчатой системы индексации пенсий. </w:t>
      </w:r>
    </w:p>
    <w:p w14:paraId="2F339A15" w14:textId="77777777" w:rsidR="00111D7C" w:rsidRPr="00636A1C" w:rsidRDefault="00956E73" w:rsidP="00956E73">
      <w:hyperlink r:id="rId17" w:history="1">
        <w:r w:rsidRPr="00636A1C">
          <w:rPr>
            <w:rStyle w:val="a3"/>
          </w:rPr>
          <w:t>https://life.ru/p/1738964</w:t>
        </w:r>
      </w:hyperlink>
    </w:p>
    <w:p w14:paraId="69AAEF38" w14:textId="77777777" w:rsidR="000F1835" w:rsidRPr="00636A1C" w:rsidRDefault="000F1835" w:rsidP="000F1835">
      <w:pPr>
        <w:pStyle w:val="2"/>
      </w:pPr>
      <w:bookmarkStart w:id="66" w:name="_Toc194041378"/>
      <w:r w:rsidRPr="00636A1C">
        <w:lastRenderedPageBreak/>
        <w:t>Газета.ru, 27.03.2025, Назван размер пенсии россиян-инвалидов</w:t>
      </w:r>
      <w:bookmarkEnd w:id="66"/>
    </w:p>
    <w:p w14:paraId="5DA81E25" w14:textId="77777777" w:rsidR="000F1835" w:rsidRPr="00636A1C" w:rsidRDefault="000F1835" w:rsidP="00E22BD5">
      <w:pPr>
        <w:pStyle w:val="3"/>
      </w:pPr>
      <w:bookmarkStart w:id="67" w:name="_Toc194041379"/>
      <w:r w:rsidRPr="00636A1C">
        <w:t xml:space="preserve">Пенсии россиян-инвалидов превышают 7,5 тыс. рублей в 2025 году, сообщил </w:t>
      </w:r>
      <w:r w:rsidR="00E22BD5">
        <w:t>«</w:t>
      </w:r>
      <w:r w:rsidRPr="00636A1C">
        <w:t>Газете.ru</w:t>
      </w:r>
      <w:r w:rsidR="00E22BD5">
        <w:t>»</w:t>
      </w:r>
      <w:r w:rsidRPr="00636A1C">
        <w:t xml:space="preserve"> депутат Мособлдумы, глава Союза пенсионеров Московской области Анатолий Никитин.</w:t>
      </w:r>
      <w:bookmarkEnd w:id="67"/>
    </w:p>
    <w:p w14:paraId="15995360" w14:textId="77777777" w:rsidR="000F1835" w:rsidRPr="00636A1C" w:rsidRDefault="00E22BD5" w:rsidP="000F1835">
      <w:r>
        <w:t>«</w:t>
      </w:r>
      <w:r w:rsidR="000F1835" w:rsidRPr="00636A1C">
        <w:t>1 апреля 2025 года социальные пенсии в России проиндексируют на 14,75% в связи с увеличением прожиточного минимума. Это существенно улучшит потребительские возможности инвалидов и ветеранов. Увеличение близко к реальным цифрам повышения цен на товары первой необходимости. При инвалидности можно претендовать на два вида доплат в зависимости от наличия или отсутствия страхового стажа. Если у вас был хотя бы один день официальной работы и получена инвалидность, то баллы индивидуального пенсионного коэффициента умножаются на 145,69. К сумме прибавляется фиксированная часть, в зависимости от группы инвалидности - от 7500,53 рубля до 21 177,59 рубля. Если стажа совсем нет, выплачивается только фиксированная часть</w:t>
      </w:r>
      <w:r>
        <w:t>»</w:t>
      </w:r>
      <w:r w:rsidR="000F1835" w:rsidRPr="00636A1C">
        <w:t>, - отметил депутат.</w:t>
      </w:r>
    </w:p>
    <w:p w14:paraId="36204CDD" w14:textId="77777777" w:rsidR="000F1835" w:rsidRPr="00636A1C" w:rsidRDefault="000F1835" w:rsidP="000F1835">
      <w:r w:rsidRPr="00636A1C">
        <w:t>По его словам, после заключения медико-социальной экспертизы вас автоматически сроком до трех дней включат в Федеральный реестр инвалидности, далее необходимо обратиться в МФЦ или Социальный фонд, предоставить заявление по образцу, паспорт, СНИЛС, документы, подтверждающие стаж.</w:t>
      </w:r>
    </w:p>
    <w:p w14:paraId="10317C9A" w14:textId="77777777" w:rsidR="000F1835" w:rsidRPr="00636A1C" w:rsidRDefault="000F1835" w:rsidP="000F1835">
      <w:r w:rsidRPr="00636A1C">
        <w:t xml:space="preserve">Никитин добавил, что ветеранам боевых действий можно обратиться в филиал Фонда </w:t>
      </w:r>
      <w:r w:rsidR="00E22BD5">
        <w:t>«</w:t>
      </w:r>
      <w:r w:rsidRPr="00636A1C">
        <w:t>Защитники Отечества</w:t>
      </w:r>
      <w:r w:rsidR="00E22BD5">
        <w:t>»</w:t>
      </w:r>
      <w:r w:rsidRPr="00636A1C">
        <w:t xml:space="preserve"> или СФР, предъявить удостоверение ветерана боевых действий, документы, подтверждающие личность и стаж. Доплата будет поступать вместе с пенсией, уточнил депутат.</w:t>
      </w:r>
    </w:p>
    <w:p w14:paraId="5585C9E7" w14:textId="77777777" w:rsidR="000F1835" w:rsidRPr="00636A1C" w:rsidRDefault="000F1835" w:rsidP="000F1835">
      <w:r w:rsidRPr="00636A1C">
        <w:t>Никитин сказал, что с 2026 года способ расчета прожиточного минимума планируют изменить - он будет зависеть от уровня инфляции прошедшего года, а не медианного среднедушевого дохода, как сейчас. Никитин подчеркнул, что это действительно поможет более гибко реагировать на изменения в экономике и сократить разрыв в финансовых возможностях людей и ценах на прилавках.</w:t>
      </w:r>
    </w:p>
    <w:p w14:paraId="089F9856" w14:textId="77777777" w:rsidR="000F1835" w:rsidRPr="00636A1C" w:rsidRDefault="000F1835" w:rsidP="000F1835">
      <w:r w:rsidRPr="00636A1C">
        <w:t>Ранее россиянам рассказали, что делать, если пенсию не проиндексировали.</w:t>
      </w:r>
    </w:p>
    <w:p w14:paraId="6DA3C08E" w14:textId="77777777" w:rsidR="000F1835" w:rsidRPr="00636A1C" w:rsidRDefault="000F1835" w:rsidP="000F1835">
      <w:hyperlink r:id="rId18" w:history="1">
        <w:r w:rsidRPr="00636A1C">
          <w:rPr>
            <w:rStyle w:val="a3"/>
          </w:rPr>
          <w:t>https://www.gazeta.ru/business/news/2025/03/27/25400396.shtml</w:t>
        </w:r>
      </w:hyperlink>
      <w:r w:rsidRPr="00636A1C">
        <w:t xml:space="preserve"> </w:t>
      </w:r>
    </w:p>
    <w:p w14:paraId="3E1EF2F5" w14:textId="77777777" w:rsidR="006437F1" w:rsidRPr="00636A1C" w:rsidRDefault="006437F1" w:rsidP="006437F1">
      <w:pPr>
        <w:pStyle w:val="2"/>
      </w:pPr>
      <w:bookmarkStart w:id="68" w:name="a6"/>
      <w:bookmarkStart w:id="69" w:name="_Toc194041380"/>
      <w:bookmarkEnd w:id="68"/>
      <w:r w:rsidRPr="00636A1C">
        <w:lastRenderedPageBreak/>
        <w:t>Общественная служба новостей, 27.03.2025, Адвокат Буянова назвала покупку пенсионных баллов экономически невыгодной</w:t>
      </w:r>
      <w:bookmarkEnd w:id="69"/>
    </w:p>
    <w:p w14:paraId="445B8615" w14:textId="77777777" w:rsidR="006437F1" w:rsidRPr="00636A1C" w:rsidRDefault="006437F1" w:rsidP="00E22BD5">
      <w:pPr>
        <w:pStyle w:val="3"/>
      </w:pPr>
      <w:bookmarkStart w:id="70" w:name="_Toc194041381"/>
      <w:r w:rsidRPr="00636A1C">
        <w:t xml:space="preserve">Пенсионные выплаты положены каждому гражданину РФ по достижении им определенного возраста. По закону пенсия не может быть ниже прожиточного минимума. При этом для каждого размер выплаты рассчитывается индивидуально. Но как быть, если начисленная пенсия оказалась ниже предполагаемой? Можно ли оспорить начисленную сумму? Об этом в беседе с </w:t>
      </w:r>
      <w:r w:rsidR="00E22BD5">
        <w:t>«</w:t>
      </w:r>
      <w:r w:rsidRPr="00636A1C">
        <w:t>Общественной службой новостей</w:t>
      </w:r>
      <w:r w:rsidR="00E22BD5">
        <w:t>»</w:t>
      </w:r>
      <w:r w:rsidRPr="00636A1C">
        <w:t xml:space="preserve"> рассказала д.ю.н., профессор Финансового Университета при Правительстве РФ, адвокат Марина Буянова.</w:t>
      </w:r>
      <w:bookmarkEnd w:id="70"/>
    </w:p>
    <w:p w14:paraId="0633AEBF" w14:textId="77777777" w:rsidR="006437F1" w:rsidRPr="00636A1C" w:rsidRDefault="006437F1" w:rsidP="006437F1">
      <w:r w:rsidRPr="00636A1C">
        <w:t>Эксперт отметила, что пенсионные выплаты имеют сложный механизм начисления, поэтому для создания претензий или перерасчета лучше обращаться к профильным специалистам.</w:t>
      </w:r>
    </w:p>
    <w:p w14:paraId="07C38412" w14:textId="77777777" w:rsidR="006437F1" w:rsidRPr="00636A1C" w:rsidRDefault="00E22BD5" w:rsidP="006437F1">
      <w:r>
        <w:t>«</w:t>
      </w:r>
      <w:r w:rsidR="006437F1" w:rsidRPr="00636A1C">
        <w:t>Если пенсионера не устраивает размер начисленной пенсии, то он может обратиться в Социальный Фонд для ее перерасчета. Если, по его мнению, размер пенсии был установлен неправильно, он вправе обратиться в суд. При этом рекомендую исковое заявление подготовить с участием адвоката или опытного юриста, поскольку пенсионное законодательство довольно сложное и самостоятельно разобраться в нем неосведомленному гражданину довольно сложно</w:t>
      </w:r>
      <w:r>
        <w:t>»</w:t>
      </w:r>
      <w:r w:rsidR="006437F1" w:rsidRPr="00636A1C">
        <w:t>, - передает адвокат.</w:t>
      </w:r>
    </w:p>
    <w:p w14:paraId="72AE603B" w14:textId="77777777" w:rsidR="006437F1" w:rsidRPr="00636A1C" w:rsidRDefault="006437F1" w:rsidP="006437F1">
      <w:r w:rsidRPr="00636A1C">
        <w:t>Она подчеркнула, что чем больше оклад вы получаете на работе, тем больше у вас должна быть пенсия.</w:t>
      </w:r>
    </w:p>
    <w:p w14:paraId="26AEB265" w14:textId="77777777" w:rsidR="006437F1" w:rsidRPr="00636A1C" w:rsidRDefault="00E22BD5" w:rsidP="006437F1">
      <w:r>
        <w:t>«</w:t>
      </w:r>
      <w:r w:rsidR="006437F1" w:rsidRPr="00636A1C">
        <w:t>Увеличить сегодня размер пенсии можно, только устроившись на более высокооплачиваемую работу с получением белой зарплаты. Или оформить дополнительный уход за пенсионером, достигшим 80-летнего возраста, или лицом, являющимся инвалидом 1 группы</w:t>
      </w:r>
      <w:r>
        <w:t>»</w:t>
      </w:r>
      <w:r w:rsidR="006437F1" w:rsidRPr="00636A1C">
        <w:t>, - обращает внимание Марина Буянова.</w:t>
      </w:r>
    </w:p>
    <w:p w14:paraId="16FE8304" w14:textId="77777777" w:rsidR="006437F1" w:rsidRPr="00636A1C" w:rsidRDefault="006437F1" w:rsidP="006437F1">
      <w:r w:rsidRPr="00636A1C">
        <w:t>По словам собеседника, в начислении есть множество нюансов. Например, работающие пенсионеры получают выплаты меньше, чем неработающие.</w:t>
      </w:r>
    </w:p>
    <w:p w14:paraId="3CF4FE61" w14:textId="77777777" w:rsidR="006437F1" w:rsidRPr="00636A1C" w:rsidRDefault="00E22BD5" w:rsidP="006437F1">
      <w:r>
        <w:t>«</w:t>
      </w:r>
      <w:r w:rsidR="006437F1" w:rsidRPr="00636A1C">
        <w:t>Работающий пенсионер может увеличить размер страховой части пенсии, уволившись с работы. При этом пенсионные выплаты вырастут с учетом всех пропущенных с 2016 г. ежегодных индексаций. Следует учесть, что повышенную пенсию начнут платить не сразу, а только через три месяца после увольнения. После того как размер пенсии вырастет, можно вновь устроиться на работу</w:t>
      </w:r>
      <w:r>
        <w:t>»</w:t>
      </w:r>
      <w:r w:rsidR="006437F1" w:rsidRPr="00636A1C">
        <w:t>, - советует адвокат.</w:t>
      </w:r>
    </w:p>
    <w:p w14:paraId="1DCFA57C" w14:textId="77777777" w:rsidR="006437F1" w:rsidRPr="00636A1C" w:rsidRDefault="006437F1" w:rsidP="006437F1">
      <w:r w:rsidRPr="00636A1C">
        <w:t>Марина Буянова объяснила, что также есть возможность докупить пенсионные баллы, которые используются для увеличения размера пенсии. Однако она не считает это экономически обоснованным и выгодным.</w:t>
      </w:r>
    </w:p>
    <w:p w14:paraId="420C3C25" w14:textId="77777777" w:rsidR="006437F1" w:rsidRPr="00636A1C" w:rsidRDefault="00E22BD5" w:rsidP="006437F1">
      <w:r>
        <w:t>«</w:t>
      </w:r>
      <w:r w:rsidR="006437F1" w:rsidRPr="00636A1C">
        <w:t>Закон допускает возможность докупить недостающие стаж и баллы для оформления более высоких страховых выплат</w:t>
      </w:r>
      <w:r>
        <w:t>»</w:t>
      </w:r>
    </w:p>
    <w:p w14:paraId="6A6C36D3" w14:textId="77777777" w:rsidR="006437F1" w:rsidRPr="00636A1C" w:rsidRDefault="00E22BD5" w:rsidP="006437F1">
      <w:r>
        <w:t>«</w:t>
      </w:r>
      <w:r w:rsidR="006437F1" w:rsidRPr="00636A1C">
        <w:t>Для этого необходимо подать в Социальный фонд заявление о добровольной уплате взносов и наряду с обязательными (которые отчисляет работодатель) уплачивать дополнительные. Однако это обойдется не дешево. В 2025 г. стоимость одного балла составляет уже 60 450 руб.</w:t>
      </w:r>
      <w:r>
        <w:t>»</w:t>
      </w:r>
      <w:r w:rsidR="006437F1" w:rsidRPr="00636A1C">
        <w:t>, - указывает она.</w:t>
      </w:r>
    </w:p>
    <w:p w14:paraId="54801F42" w14:textId="77777777" w:rsidR="006437F1" w:rsidRPr="00636A1C" w:rsidRDefault="006437F1" w:rsidP="006437F1">
      <w:r w:rsidRPr="00636A1C">
        <w:lastRenderedPageBreak/>
        <w:t>Марина Буянова посоветовала использовать банковские вклады для увеличения размера пенсии, поскольку это даст большую прибыль.</w:t>
      </w:r>
    </w:p>
    <w:p w14:paraId="523C0250" w14:textId="77777777" w:rsidR="006437F1" w:rsidRPr="00636A1C" w:rsidRDefault="00E22BD5" w:rsidP="006437F1">
      <w:r>
        <w:t>«</w:t>
      </w:r>
      <w:r w:rsidR="006437F1" w:rsidRPr="00636A1C">
        <w:t>Считаю, что лучше вместо покупки баллов положить эти деньги на накопительный счет в банк. Поскольку докупив балл в 2025 году за 60 450 рублей, вы сможете рассчитывать на прибавку к пенсии всего лишь около 150 рублей в месяц и только начиная со следующего года (с учетом сохраняющейся инфляции). Таким образом, за один год этот балл вернется к вам суммой, равной 1800 рублей.</w:t>
      </w:r>
    </w:p>
    <w:p w14:paraId="6331A102" w14:textId="77777777" w:rsidR="006437F1" w:rsidRPr="00636A1C" w:rsidRDefault="006437F1" w:rsidP="006437F1">
      <w:r w:rsidRPr="00636A1C">
        <w:t>Если же эти деньги положить на вклад или накопительный счет, то вклад по ставке примерно 20 % годовых (средняя ставка по банкам) дает на те же деньги 21 500 * 20 %/12 месяцев = 358,33 рубля в месяц (4299 руб. в год)</w:t>
      </w:r>
      <w:r w:rsidR="00E22BD5">
        <w:t>»</w:t>
      </w:r>
      <w:r w:rsidRPr="00636A1C">
        <w:t>, - приводит расчеты юрист.</w:t>
      </w:r>
    </w:p>
    <w:p w14:paraId="01FAC3CA" w14:textId="77777777" w:rsidR="006437F1" w:rsidRPr="00636A1C" w:rsidRDefault="00E22BD5" w:rsidP="006437F1">
      <w:r>
        <w:t>«</w:t>
      </w:r>
      <w:r w:rsidR="006437F1" w:rsidRPr="00636A1C">
        <w:t>Полагаю, что стоит покупать пенсионные баллы только тем, кому не хватает для преодоления минимального порога начисления пенсии (в 2025 г - 30 баллов). Во всех остальных случаях это не имеет никакого экономического смысла</w:t>
      </w:r>
      <w:r>
        <w:t>»</w:t>
      </w:r>
    </w:p>
    <w:p w14:paraId="0C35CBBE" w14:textId="77777777" w:rsidR="006437F1" w:rsidRPr="00636A1C" w:rsidRDefault="006437F1" w:rsidP="006437F1">
      <w:r w:rsidRPr="00636A1C">
        <w:t>Важно помнить, что высокая пенсия возможна, если у вас есть высокий официальный доход. Сюда не входят случаи, когда вы работаете, например, по самозанятости.</w:t>
      </w:r>
    </w:p>
    <w:p w14:paraId="06D5E3B6" w14:textId="77777777" w:rsidR="006437F1" w:rsidRPr="00636A1C" w:rsidRDefault="00E22BD5" w:rsidP="006437F1">
      <w:r>
        <w:t>«</w:t>
      </w:r>
      <w:r w:rsidR="006437F1" w:rsidRPr="00636A1C">
        <w:t>Для получения высокой пенсии нужно устроиться на работу (возможно, на несколько работ) с высокой белой зарплатой или отсрочить выход на пенсию. При этом за каждый год отсрочки будут добавляться премиальные коэффициенты к фиксированной выплате и пенсионным баллам. Например, если выйти на пенсию на один год позже, то пенсионные баллы увеличатся на 7 %, а фиксированная выплата - на 5,6 %.</w:t>
      </w:r>
    </w:p>
    <w:p w14:paraId="568D839D" w14:textId="77777777" w:rsidR="006437F1" w:rsidRPr="00636A1C" w:rsidRDefault="006437F1" w:rsidP="006437F1">
      <w:r w:rsidRPr="00636A1C">
        <w:t>Увеличить сегодня размер пенсии можно, устроившись на более высокооплачиваемую работу с получением белой зарплаты</w:t>
      </w:r>
      <w:r w:rsidR="00E22BD5">
        <w:t>»</w:t>
      </w:r>
      <w:r w:rsidRPr="00636A1C">
        <w:t>, - уверяет эксперт.</w:t>
      </w:r>
    </w:p>
    <w:p w14:paraId="0DFF0C10" w14:textId="77777777" w:rsidR="006437F1" w:rsidRPr="00636A1C" w:rsidRDefault="006437F1" w:rsidP="006437F1">
      <w:r w:rsidRPr="00636A1C">
        <w:t>В завершение беседы специалист отметила, какие категории населения получают пенсию в размере прожиточного минимума.</w:t>
      </w:r>
    </w:p>
    <w:p w14:paraId="0C7E6F39" w14:textId="77777777" w:rsidR="006437F1" w:rsidRPr="00636A1C" w:rsidRDefault="00E22BD5" w:rsidP="006437F1">
      <w:r>
        <w:t>«</w:t>
      </w:r>
      <w:r w:rsidR="006437F1" w:rsidRPr="00636A1C">
        <w:t>В размере прожиточного минимума получают пенсию неработающие пенсионеры, у которых общая сумма материального обеспечения не достигает величины прожиточного минимума пенсионера (ПМП) в регионе их проживания. При этом устанавливается федеральная или региональная социальная доплата к пенсии до величины ПМП, установленной в регионе проживания</w:t>
      </w:r>
      <w:r>
        <w:t>»</w:t>
      </w:r>
      <w:r w:rsidR="006437F1" w:rsidRPr="00636A1C">
        <w:t>, - резюмирует Марина Буянова.</w:t>
      </w:r>
    </w:p>
    <w:p w14:paraId="697D9407" w14:textId="77777777" w:rsidR="006437F1" w:rsidRPr="00636A1C" w:rsidRDefault="006437F1" w:rsidP="006437F1">
      <w:r w:rsidRPr="00636A1C">
        <w:t xml:space="preserve">Ранее Общественная служба новостей сообщала, что отсутствие трудового стажа - повод для получения соцпенсии. </w:t>
      </w:r>
    </w:p>
    <w:p w14:paraId="11A4C4D6" w14:textId="77777777" w:rsidR="006437F1" w:rsidRDefault="006437F1" w:rsidP="006437F1">
      <w:hyperlink r:id="rId19" w:history="1">
        <w:r w:rsidRPr="00636A1C">
          <w:rPr>
            <w:rStyle w:val="a3"/>
          </w:rPr>
          <w:t>https://www.osnmedia.ru/obshhestvo/advokat-buyanova-nazvala-pokupku-pensionnyh-ballov-ekonomicheski-nevygodnoj/</w:t>
        </w:r>
      </w:hyperlink>
      <w:r w:rsidRPr="00636A1C">
        <w:t xml:space="preserve"> </w:t>
      </w:r>
    </w:p>
    <w:p w14:paraId="791FF59E" w14:textId="77777777" w:rsidR="00BF1205" w:rsidRDefault="00BF1205" w:rsidP="00BF1205">
      <w:pPr>
        <w:pStyle w:val="2"/>
      </w:pPr>
      <w:bookmarkStart w:id="71" w:name="_Toc194041382"/>
      <w:r>
        <w:t>Life.ru, 28.03.2025, Дополнительные выплаты к пенсии. Кому они положены и как их получить</w:t>
      </w:r>
      <w:bookmarkEnd w:id="71"/>
    </w:p>
    <w:p w14:paraId="5A1EB139" w14:textId="77777777" w:rsidR="00BF1205" w:rsidRDefault="00BF1205" w:rsidP="00E22BD5">
      <w:pPr>
        <w:pStyle w:val="3"/>
      </w:pPr>
      <w:bookmarkStart w:id="72" w:name="_Toc194041383"/>
      <w:r>
        <w:t>Не все пенсионеры знают, что имеют право оформить доплату. Список получателей этой меры поддержки достаточно широкий. Какие бывают доплаты, кому положены и что нужно сделать, чтобы начать их получать?</w:t>
      </w:r>
      <w:bookmarkEnd w:id="72"/>
    </w:p>
    <w:p w14:paraId="6681B73D" w14:textId="77777777" w:rsidR="00BF1205" w:rsidRDefault="00BF1205" w:rsidP="00BF1205">
      <w:r>
        <w:t>Кому сделают доплату к страховой пенсии</w:t>
      </w:r>
    </w:p>
    <w:p w14:paraId="195F8FB5" w14:textId="77777777" w:rsidR="00BF1205" w:rsidRDefault="00BF1205" w:rsidP="00BF1205">
      <w:r>
        <w:lastRenderedPageBreak/>
        <w:t xml:space="preserve">Увеличение размера пенсии может быть за счёт различных доплат, в зависимости от категории получателя. Об этом рассказала ведущий юрист </w:t>
      </w:r>
      <w:r w:rsidR="00E22BD5">
        <w:t>«</w:t>
      </w:r>
      <w:r>
        <w:t>Европейской юридической службы</w:t>
      </w:r>
      <w:r w:rsidR="00E22BD5">
        <w:t>»</w:t>
      </w:r>
      <w:r>
        <w:t xml:space="preserve"> Оксана Красовская.</w:t>
      </w:r>
    </w:p>
    <w:p w14:paraId="0218BF7D" w14:textId="77777777" w:rsidR="00BF1205" w:rsidRDefault="00BF1205" w:rsidP="00BF1205">
      <w:r>
        <w:t xml:space="preserve">Есть доплаты, которые устанавливаются к страховой пенсии. В рамках ст. 17 Закона от 28.12.2013 № 400-ФЗ </w:t>
      </w:r>
      <w:r w:rsidR="00E22BD5">
        <w:t>«</w:t>
      </w:r>
      <w:r>
        <w:t>О страховых пенсиях</w:t>
      </w:r>
      <w:r w:rsidR="00E22BD5">
        <w:t>»</w:t>
      </w:r>
      <w:r>
        <w:t xml:space="preserve"> к страховой пенсии по старости и по инвалидности устанавливается надбавка за иждивенцев. Называется она повышением фиксированной выплаты. Делают её пенсионерам, у которых на иждивении находятся определённые категории нетрудоспособных членов семьи. Например, дети, братья, сёстры, внуки и правнуки до 18 лет. Относятся к иждивенцам также родители или супруг, если они достигли возраста 65 и 60 лет (соответственно, мужчины и женщины) либо являются инвалидами.</w:t>
      </w:r>
    </w:p>
    <w:p w14:paraId="0A76E2C0" w14:textId="77777777" w:rsidR="00BF1205" w:rsidRDefault="00BF1205" w:rsidP="00BF1205">
      <w:r>
        <w:t>Ещё одна категория иждивенцев - дедушка, бабушка, если они достигли возраста 65 и 60 лет (соответственно, мужчины и женщины) либо являются инвалидами. Выплату делают в том случае, если нет лиц, которые в соответствии с законодательством Российской Федерации обязаны их содержать.</w:t>
      </w:r>
    </w:p>
    <w:p w14:paraId="0DE5860B" w14:textId="77777777" w:rsidR="00BF1205" w:rsidRDefault="00BF1205" w:rsidP="00BF1205">
      <w:r>
        <w:t>Также рассчитывать на повышение фиксированной выплаты могут родители, которые являются опекунами недееспособных инвалидов с детства (если эти люди не находятся на полном государственном обеспечении).</w:t>
      </w:r>
    </w:p>
    <w:p w14:paraId="3954177F" w14:textId="77777777" w:rsidR="00BF1205" w:rsidRDefault="00BF1205" w:rsidP="00BF1205">
      <w:r>
        <w:t>- Повышение фиксированной выплаты устанавливается в размере одной третьей фиксированной выплаты к страховой пенсии. И данная выплата устанавливается на каждого нетрудоспособного члена семьи, недееспособного инвалида с детства, но не более чем на трёх членов семьи. Размер фиксированной выплаты в 2025 году - 8907,7 рубля. На одного иждивенца - 2969,23 рубля, - пояснила Оксана Красовская.</w:t>
      </w:r>
    </w:p>
    <w:p w14:paraId="6A1646FA" w14:textId="77777777" w:rsidR="00BF1205" w:rsidRDefault="00BF1205" w:rsidP="00BF1205">
      <w:r>
        <w:t>Людям, которые получают социальную пенсию по инвалидности или социальную пенсию по старости, такая доплата не устанавливается, за исключением пострадавших в результате радиационных или техногенных катастроф, космонавтов, военнослужащих. Им доплата устанавливается в размере 1208,9 рубля в месяц на каждого иждивенца, но не более чем на трёх нетрудоспособных членов семьи.</w:t>
      </w:r>
    </w:p>
    <w:p w14:paraId="73ADD343" w14:textId="77777777" w:rsidR="00BF1205" w:rsidRDefault="00BF1205" w:rsidP="00BF1205">
      <w:r>
        <w:t>Какие доплаты получат инвалиды</w:t>
      </w:r>
    </w:p>
    <w:p w14:paraId="6E8EA780" w14:textId="77777777" w:rsidR="00BF1205" w:rsidRDefault="00BF1205" w:rsidP="00BF1205">
      <w:r>
        <w:t>В рамках ст. 17 закона № 400-ФЗ устанавливается повышение фиксированной выплаты инвалидам I группы на 100% (8907,7 рубля), а также пенсионерам, которые достигли возраста 80 лет.</w:t>
      </w:r>
    </w:p>
    <w:p w14:paraId="71BCC492" w14:textId="77777777" w:rsidR="00BF1205" w:rsidRDefault="00BF1205" w:rsidP="00BF1205">
      <w:r>
        <w:t>- Если инвалид I группы достиг возраста 80 лет, то повторной прибавки он не получит. Не положена она и пенсионеру старше 80 лет при установлении I группы инвалидности. Таким образом, прибавку делают только на одном основании - или возраст, или инвалидность. Размер фиксированной выплаты к пенсии с учётом прибавки составляет 19 129,4 (без иждивенцев и подопечных), - рассказала юрист Елена Кузнецова.</w:t>
      </w:r>
    </w:p>
    <w:p w14:paraId="71CE049B" w14:textId="77777777" w:rsidR="00BF1205" w:rsidRDefault="00BF1205" w:rsidP="00BF1205">
      <w:r>
        <w:t>Какие доплаты получат жители Крайнего Севера</w:t>
      </w:r>
    </w:p>
    <w:p w14:paraId="079399FC" w14:textId="77777777" w:rsidR="00BF1205" w:rsidRDefault="00BF1205" w:rsidP="00BF1205">
      <w:r>
        <w:t>Пенсионеры, которые выработали стаж не менее 15 календарных лет в районах Крайнего Севера, у которых общий страховой стаж не менее 25 лет у мужчин или не менее 20 лет у женщин, получают повышение фиксированной выплаты к страховой пенсии по старости и пенсии по инвалидности. Выплаты увеличивают на 50%.</w:t>
      </w:r>
    </w:p>
    <w:p w14:paraId="44870CC6" w14:textId="77777777" w:rsidR="00BF1205" w:rsidRDefault="00BF1205" w:rsidP="00BF1205">
      <w:r>
        <w:lastRenderedPageBreak/>
        <w:t>Размеры выплат составляют: людям без иждивенцев и подопечных - 13 361,55; с одним иждивенцем или подопечным - 17 815,4; с двумя - 22 269,25; с тремя - 26 723,1.</w:t>
      </w:r>
    </w:p>
    <w:p w14:paraId="0C01D290" w14:textId="77777777" w:rsidR="00BF1205" w:rsidRDefault="00BF1205" w:rsidP="00BF1205">
      <w:r>
        <w:t>- Если пенсионеры достигли возраста 80 лет или у них установлена I группа инвалидности, повышение фиксированной выплаты дополнительно увеличивается на сумму, равную 50% от суммы прибавки, - пояснила Оксана Красовская.</w:t>
      </w:r>
    </w:p>
    <w:p w14:paraId="3CF78E7E" w14:textId="77777777" w:rsidR="00BF1205" w:rsidRDefault="00BF1205" w:rsidP="00BF1205">
      <w:r>
        <w:t>Размер выплат людям без иждивенцев и подопечных - 28 694,1; с одним иждивенцем - 33 147,95; с двумя - 37 601,8; с тремя - 42 055,65.</w:t>
      </w:r>
    </w:p>
    <w:p w14:paraId="002249C0" w14:textId="77777777" w:rsidR="00BF1205" w:rsidRDefault="00BF1205" w:rsidP="00BF1205">
      <w:r>
        <w:t>- Тем пенсионерам, которые выработали стаж 20 календарных лет в местностях, приравненных к районам Крайнего Севера и общий стаж у которых не менее 25 лет у мужчин или не менее 20 лет у женщин, повышение устанавливается в сумме, равной 30% от размера фиксированной выплаты, - отметила Оксана Красовская.</w:t>
      </w:r>
    </w:p>
    <w:p w14:paraId="3E73F349" w14:textId="77777777" w:rsidR="00BF1205" w:rsidRDefault="00BF1205" w:rsidP="00BF1205">
      <w:r>
        <w:t>Размеры выплаты: людям без иждивенцев и подопечных - 11 580,01; с одним иждивенцем - 15 440,01; с двумя - 19 300,01; с тремя - 23 160,01.</w:t>
      </w:r>
    </w:p>
    <w:p w14:paraId="01491BA1" w14:textId="77777777" w:rsidR="00BF1205" w:rsidRDefault="00BF1205" w:rsidP="00BF1205">
      <w:r>
        <w:t>Какие доплаты получат пенсионеры в сельской местности</w:t>
      </w:r>
    </w:p>
    <w:p w14:paraId="6CB5A4C3" w14:textId="77777777" w:rsidR="00BF1205" w:rsidRDefault="00BF1205" w:rsidP="00BF1205">
      <w:r>
        <w:t>Также в рамках ст. 17 закона № 400-ФЗ неработающие пенсионеры, которые проживают в сельской местности и проработали не менее 30 календарных лет в сельском хозяйстве, получают повышение фиксированной выплаты к страховой пенсии по старости и к страховой пенсии по инвалидности. Составляет оно 25% от суммы установленной фиксированной выплаты к пенсии.</w:t>
      </w:r>
    </w:p>
    <w:p w14:paraId="0F7EAC4E" w14:textId="77777777" w:rsidR="00BF1205" w:rsidRDefault="00BF1205" w:rsidP="00BF1205">
      <w:r>
        <w:t>Оксана Красовская отметила, что размер фиксированной выплаты с учётом повышения - 11 134,63 рубля.</w:t>
      </w:r>
    </w:p>
    <w:p w14:paraId="09A4D4BA" w14:textId="77777777" w:rsidR="00BF1205" w:rsidRDefault="00BF1205" w:rsidP="00BF1205">
      <w:r>
        <w:t>Как получить доплату к пенсии</w:t>
      </w:r>
    </w:p>
    <w:p w14:paraId="13819361" w14:textId="77777777" w:rsidR="00BF1205" w:rsidRDefault="00BF1205" w:rsidP="00BF1205">
      <w:r>
        <w:t>Доплата пенсионерам, достигшим возраста 80 лет или инвалидам I группы, устанавливается СФР без заявления. Для установления повышения фиксированной выплаты по другим основаниям, пояснила Оксана Красовская, необходимо подать заявление в СФР.</w:t>
      </w:r>
    </w:p>
    <w:p w14:paraId="6CFF9F5E" w14:textId="77777777" w:rsidR="00BF1205" w:rsidRDefault="00BF1205" w:rsidP="00BF1205">
      <w:r>
        <w:t xml:space="preserve">Социальная доплата к пенсии регламентирована в Федеральном законе от 17.07.1999 № 178-ФЗ </w:t>
      </w:r>
      <w:r w:rsidR="00E22BD5">
        <w:t>«</w:t>
      </w:r>
      <w:r>
        <w:t>О государственной социальной помощи</w:t>
      </w:r>
      <w:r w:rsidR="00E22BD5">
        <w:t>»</w:t>
      </w:r>
      <w:r>
        <w:t>. Как прописано в ст. 12.1, общая сумма материального обеспечения пенсионера, который не работает и не осуществляет иную деятельность, в период которой он подлежит обязательному пенсионному страхованию, не может быть ниже величины прожиточного минимума пенсионера. В законодательстве нет прямого указания, что пенсия не может быть ниже прожиточного минимума, а именно общая сумма материального обеспечения.</w:t>
      </w:r>
    </w:p>
    <w:p w14:paraId="2591BCA8" w14:textId="77777777" w:rsidR="00BF1205" w:rsidRDefault="00BF1205" w:rsidP="00BF1205">
      <w:r>
        <w:t>- При подсчёте общей суммы материального обеспечения учитывается несколько источников дохода. Это и пенсия, и срочная пенсионная выплата, и дополнительное материальное обеспечение, и ежемесячная денежная выплата, включая стоимость набора социальных услуг, а также другие меры соцподдержки, - пояснила Елена Кузнецова.</w:t>
      </w:r>
    </w:p>
    <w:p w14:paraId="62FF34E6" w14:textId="77777777" w:rsidR="00BF1205" w:rsidRDefault="00BF1205" w:rsidP="00BF1205">
      <w:r>
        <w:t xml:space="preserve">Доплата устанавливается либо федеральная, либо региональная. Если общая сумма материального обеспечения пенсионера ниже прожиточного минимума пенсионера, установленного в регионе его проживания, который, в свою очередь, ниже прожиточного минимума пенсионера в целом по РФ, то пенсионеру установит </w:t>
      </w:r>
      <w:r>
        <w:lastRenderedPageBreak/>
        <w:t>федеральную социальную доплату СФР. А если общая сумма материального обеспечения пенсионера ниже регионального прожиточного минимума пенсионера, превышающего прожиточный минимум пенсионера в целом по РФ, то гражданину установят региональную социальную доплату.</w:t>
      </w:r>
    </w:p>
    <w:p w14:paraId="739D3A69" w14:textId="77777777" w:rsidR="00BF1205" w:rsidRDefault="00BF1205" w:rsidP="00BF1205">
      <w:r>
        <w:t>- Ранее социальная доплата устанавливалась по заявлению. Сейчас устанавливается в беззаявительном порядке со дня, с которого назначена соответствующая пенсия, но в любом случае не ранее чем со дня возникновения права на доплату, - пояснила Оксана Красовская.</w:t>
      </w:r>
    </w:p>
    <w:p w14:paraId="71D6CCB2" w14:textId="77777777" w:rsidR="00BF1205" w:rsidRPr="00636A1C" w:rsidRDefault="00BF1205" w:rsidP="00BF1205">
      <w:hyperlink r:id="rId20" w:history="1">
        <w:r w:rsidRPr="00501342">
          <w:rPr>
            <w:rStyle w:val="a3"/>
          </w:rPr>
          <w:t>https://life.ru/p/1739108</w:t>
        </w:r>
      </w:hyperlink>
      <w:r>
        <w:t xml:space="preserve"> </w:t>
      </w:r>
    </w:p>
    <w:p w14:paraId="5877C0EC" w14:textId="77777777" w:rsidR="00076AE5" w:rsidRPr="00636A1C" w:rsidRDefault="00076AE5" w:rsidP="00076AE5">
      <w:pPr>
        <w:pStyle w:val="2"/>
      </w:pPr>
      <w:bookmarkStart w:id="73" w:name="_Toc194041384"/>
      <w:r w:rsidRPr="00636A1C">
        <w:t>PRIMPRESS, 27.03.2025, И работающим, и неработающим. Пенсионеров призвали оформить новую льготу до 31 марта</w:t>
      </w:r>
      <w:bookmarkEnd w:id="73"/>
    </w:p>
    <w:p w14:paraId="05310C1C" w14:textId="77777777" w:rsidR="00076AE5" w:rsidRPr="00636A1C" w:rsidRDefault="00076AE5" w:rsidP="00E22BD5">
      <w:pPr>
        <w:pStyle w:val="3"/>
      </w:pPr>
      <w:bookmarkStart w:id="74" w:name="_Toc194041385"/>
      <w:r w:rsidRPr="00636A1C">
        <w:t>Новую льготу призвали оформить пенсионерам до конца текущего месяца, то есть до 31 марта. Получить такую возможность смогут все пенсионеры вне зависимости от дохода или статуса. Об этом рассказала пенсионный эксперт Анастасия Киреева, сообщает PRIMPRESS.</w:t>
      </w:r>
      <w:bookmarkEnd w:id="74"/>
    </w:p>
    <w:p w14:paraId="45AA30A4" w14:textId="77777777" w:rsidR="00076AE5" w:rsidRPr="00636A1C" w:rsidRDefault="00076AE5" w:rsidP="00076AE5">
      <w:r w:rsidRPr="00636A1C">
        <w:t xml:space="preserve">По ее словам, обычно льготы назначаются только тем пожилым гражданам, которые нигде не работают. Но в данном случае рассчитывать на бонус смогут и работающие пенсионеры. Доход не будет играть никакой роли. Но важно, чтобы у человека была в наличии банковская карта </w:t>
      </w:r>
      <w:r w:rsidR="00E22BD5">
        <w:t>«</w:t>
      </w:r>
      <w:r w:rsidRPr="00636A1C">
        <w:t>Мир</w:t>
      </w:r>
      <w:r w:rsidR="00E22BD5">
        <w:t>»</w:t>
      </w:r>
      <w:r w:rsidRPr="00636A1C">
        <w:t>.</w:t>
      </w:r>
    </w:p>
    <w:p w14:paraId="2D18CC56" w14:textId="77777777" w:rsidR="00076AE5" w:rsidRPr="00636A1C" w:rsidRDefault="00076AE5" w:rsidP="00076AE5">
      <w:r w:rsidRPr="00636A1C">
        <w:t>Ведь приятную помощь будет оказывать пожилым гражданам именно оператор таких карт вместе со своими партнерами. Предоставить льготу захотела одна из крупных сетей супермаркетов, где наверняка закупаются многие пенсионеры. При этом обычно для пенсионеров в магазинах устанавливают специальные скидки. А сейчас пожилые смогут получить специальный штрих-код, дающий еще один дисконт.</w:t>
      </w:r>
    </w:p>
    <w:p w14:paraId="2B63C108" w14:textId="77777777" w:rsidR="00076AE5" w:rsidRPr="00636A1C" w:rsidRDefault="00076AE5" w:rsidP="00076AE5">
      <w:r w:rsidRPr="00636A1C">
        <w:t xml:space="preserve">Этот штрих-код нужно будет сформировать у себя в личном кабинете приложения программы лояльности карт </w:t>
      </w:r>
      <w:r w:rsidR="00E22BD5">
        <w:t>«</w:t>
      </w:r>
      <w:r w:rsidRPr="00636A1C">
        <w:t>Мир</w:t>
      </w:r>
      <w:r w:rsidR="00E22BD5">
        <w:t>»</w:t>
      </w:r>
      <w:r w:rsidRPr="00636A1C">
        <w:t>. Он даст право на скидку в 100 рублей при покупке товаров на сумму от 1000 рублей. Получить код нужно до 31 марта, а воспользоваться им потом можно будет до 15 апреля, резюмировала Киреева.</w:t>
      </w:r>
    </w:p>
    <w:p w14:paraId="2CF115D1" w14:textId="77777777" w:rsidR="00076AE5" w:rsidRPr="00636A1C" w:rsidRDefault="00076AE5" w:rsidP="00076AE5">
      <w:hyperlink r:id="rId21" w:history="1">
        <w:r w:rsidRPr="00636A1C">
          <w:rPr>
            <w:rStyle w:val="a3"/>
          </w:rPr>
          <w:t>https://primpress.ru/article/121792</w:t>
        </w:r>
      </w:hyperlink>
    </w:p>
    <w:p w14:paraId="37DEB876" w14:textId="77777777" w:rsidR="00076AE5" w:rsidRPr="00636A1C" w:rsidRDefault="00076AE5" w:rsidP="00076AE5">
      <w:pPr>
        <w:pStyle w:val="2"/>
      </w:pPr>
      <w:bookmarkStart w:id="75" w:name="_Toc194041386"/>
      <w:r w:rsidRPr="00636A1C">
        <w:t>PRIMPRESS, 27.03.2025, Подписан новый указ. Пенсионерам зачислят на карту разовую выплату с четырьмя нулями</w:t>
      </w:r>
      <w:bookmarkEnd w:id="75"/>
    </w:p>
    <w:p w14:paraId="76574FEB" w14:textId="77777777" w:rsidR="00076AE5" w:rsidRPr="00636A1C" w:rsidRDefault="00076AE5" w:rsidP="00E22BD5">
      <w:pPr>
        <w:pStyle w:val="3"/>
      </w:pPr>
      <w:bookmarkStart w:id="76" w:name="_Toc194041387"/>
      <w:r w:rsidRPr="00636A1C">
        <w:t>Разовую выплату с четырьмя нулями начнут зачислять на банковские карты пенсионеров уже в ближайшие дни. Размер поступления будет доходить до 25 тысяч рублей. А получить средства смогут те, кто стал долгожителем. Об этом рассказала пенсионный эксперт Анастасия Киреева, сообщает PRIMPRESS.</w:t>
      </w:r>
      <w:bookmarkEnd w:id="76"/>
    </w:p>
    <w:p w14:paraId="0EA1EE66" w14:textId="77777777" w:rsidR="00076AE5" w:rsidRPr="00636A1C" w:rsidRDefault="00076AE5" w:rsidP="00076AE5">
      <w:r w:rsidRPr="00636A1C">
        <w:t>По ее словам, новый бонус появился во многих российских регионах благодаря новому указу. Местные власти начали поддерживать тех граждан, которые достигли очень преклонного возраста, считающегося долгожительским. Такая планка начинается с 90 лет. И эти люди теперь могут рассчитывать на материальное поощрение.</w:t>
      </w:r>
    </w:p>
    <w:p w14:paraId="754374A0" w14:textId="77777777" w:rsidR="00076AE5" w:rsidRPr="00636A1C" w:rsidRDefault="00E22BD5" w:rsidP="00076AE5">
      <w:r>
        <w:lastRenderedPageBreak/>
        <w:t>«</w:t>
      </w:r>
      <w:r w:rsidR="00076AE5" w:rsidRPr="00636A1C">
        <w:t>Например, единовременную выплату утвердили некоторое время назад для долгожителей в Северной столице и области. Власти решили, что будут выплачивать деньги тем, кто отметит 90 лет и далее. Сначала выплата составит 15 тысяч рублей, а потом каждые 5 лет будет увеличиваться на 5 тысяч рублей. В итоге на вековой юбилей можно будет получить уже 25 тысяч, а затем такую сумму обещают перечислять уже ежегодно</w:t>
      </w:r>
      <w:r>
        <w:t>»</w:t>
      </w:r>
      <w:r w:rsidR="00076AE5" w:rsidRPr="00636A1C">
        <w:t>, – пояснила Киреева.</w:t>
      </w:r>
    </w:p>
    <w:p w14:paraId="37DE1975" w14:textId="77777777" w:rsidR="00076AE5" w:rsidRPr="00636A1C" w:rsidRDefault="00076AE5" w:rsidP="00076AE5">
      <w:r w:rsidRPr="00636A1C">
        <w:t>Тем, у кого день рождения пришелся на прошлый месяц или этот, сумма начнет поступать на карту уже в ближайшие дни. А все остальные смогут увидеть бонус позднее. И важно уточнять в своем регионе, на какую сумму можно будет рассчитывать.</w:t>
      </w:r>
    </w:p>
    <w:p w14:paraId="5E8376BE" w14:textId="77777777" w:rsidR="00076AE5" w:rsidRPr="00636A1C" w:rsidRDefault="00076AE5" w:rsidP="00076AE5">
      <w:hyperlink r:id="rId22" w:history="1">
        <w:r w:rsidRPr="00636A1C">
          <w:rPr>
            <w:rStyle w:val="a3"/>
          </w:rPr>
          <w:t>https://primpress.ru/article/121791</w:t>
        </w:r>
      </w:hyperlink>
      <w:r w:rsidRPr="00636A1C">
        <w:t xml:space="preserve"> </w:t>
      </w:r>
    </w:p>
    <w:p w14:paraId="746F3DAC" w14:textId="77777777" w:rsidR="00076AE5" w:rsidRPr="00636A1C" w:rsidRDefault="00076AE5" w:rsidP="00076AE5">
      <w:pPr>
        <w:pStyle w:val="2"/>
      </w:pPr>
      <w:bookmarkStart w:id="77" w:name="_Toc194041388"/>
      <w:r w:rsidRPr="00636A1C">
        <w:t>PRIMPRESS, 27.03.2025, Подписан новый указ. Пенсионеров, проживших более 65 лет, ждет большой сюрприз</w:t>
      </w:r>
      <w:bookmarkEnd w:id="77"/>
    </w:p>
    <w:p w14:paraId="6A9DE9D7" w14:textId="77777777" w:rsidR="00076AE5" w:rsidRPr="00636A1C" w:rsidRDefault="00076AE5" w:rsidP="00E22BD5">
      <w:pPr>
        <w:pStyle w:val="3"/>
      </w:pPr>
      <w:bookmarkStart w:id="78" w:name="_Toc194041389"/>
      <w:r w:rsidRPr="00636A1C">
        <w:t>О новой приятной возможности уведомили тех пенсионеров, которые уже достигли возраста 65 лет. Такая помощь станет хорошим подспорьем для каждого человека. И она заработала благодаря новому указу. Об этом рассказала пенсионный эксперт Анастасия Киреева, сообщает PRIMPRESS.</w:t>
      </w:r>
      <w:bookmarkEnd w:id="78"/>
    </w:p>
    <w:p w14:paraId="4720CEC6" w14:textId="77777777" w:rsidR="00076AE5" w:rsidRPr="00636A1C" w:rsidRDefault="00076AE5" w:rsidP="00076AE5">
      <w:r w:rsidRPr="00636A1C">
        <w:t>По ее словам, рассчитывать на новую помощь смогут пенсионеры определенного возраста. После того, как организм переходит планку в 60-65 лет, чаще всего возникают проблемы со здоровьем. И в такой ситуации перемещаться на дальние расстояния самому становится затруднительно, а кроме того, сложно подолгу ждать. Поэтому для пенсионеров решили ввести льготу.</w:t>
      </w:r>
    </w:p>
    <w:p w14:paraId="50A94A76" w14:textId="77777777" w:rsidR="00076AE5" w:rsidRPr="00636A1C" w:rsidRDefault="00076AE5" w:rsidP="00076AE5">
      <w:r w:rsidRPr="00636A1C">
        <w:t>Она будет заключаться в том, что после 65 лет пенсионеров будут бесплатно довозить до медицинского учреждения для приема у врача или же проведения медосмотра.</w:t>
      </w:r>
    </w:p>
    <w:p w14:paraId="099A641E" w14:textId="77777777" w:rsidR="00076AE5" w:rsidRPr="00636A1C" w:rsidRDefault="00E22BD5" w:rsidP="00076AE5">
      <w:r>
        <w:t>«</w:t>
      </w:r>
      <w:r w:rsidR="00076AE5" w:rsidRPr="00636A1C">
        <w:t>Особенно актуальна такая услуга будет для жителей отдаленных районов. Ведь чтобы добраться до районной больницы, зачастую приходится подолгу ждать общественный транспорт. А такси сейчас стоит очень дорого. Поэтому бесплатная поездка придется как нельзя кстати</w:t>
      </w:r>
      <w:r>
        <w:t>»</w:t>
      </w:r>
      <w:r w:rsidR="00076AE5" w:rsidRPr="00636A1C">
        <w:t>, – рассказала Киреева.</w:t>
      </w:r>
    </w:p>
    <w:p w14:paraId="02FF7ECF" w14:textId="77777777" w:rsidR="00076AE5" w:rsidRPr="00636A1C" w:rsidRDefault="00076AE5" w:rsidP="00076AE5">
      <w:r w:rsidRPr="00636A1C">
        <w:t>Такие программы, по ее словам, запустили уже во всех российских регионах. Для того, чтобы воспользоваться льготой, нужно оставить заявку в соцзащите. Затем за пенсионером приедет специальный транспорт, который доставит в больницу и привезет обратно домой. Транспорт оборудован всем необходимым в том числе для перевозки граждан с инвалидностью.</w:t>
      </w:r>
    </w:p>
    <w:p w14:paraId="1EB08F9C" w14:textId="77777777" w:rsidR="00076AE5" w:rsidRPr="00636A1C" w:rsidRDefault="00076AE5" w:rsidP="00076AE5">
      <w:hyperlink r:id="rId23" w:history="1">
        <w:r w:rsidRPr="00636A1C">
          <w:rPr>
            <w:rStyle w:val="a3"/>
          </w:rPr>
          <w:t>https://primpress.ru/article/121793</w:t>
        </w:r>
      </w:hyperlink>
      <w:r w:rsidRPr="00636A1C">
        <w:t xml:space="preserve"> </w:t>
      </w:r>
    </w:p>
    <w:p w14:paraId="7682274B" w14:textId="77777777" w:rsidR="00867237" w:rsidRPr="00636A1C" w:rsidRDefault="00867237" w:rsidP="00867237">
      <w:pPr>
        <w:pStyle w:val="2"/>
      </w:pPr>
      <w:bookmarkStart w:id="79" w:name="_Toc194041390"/>
      <w:r w:rsidRPr="00636A1C">
        <w:lastRenderedPageBreak/>
        <w:t>АБН24, 27.03.2025, Демографические вызовы и индексация: как в РФ адаптируют пенсии</w:t>
      </w:r>
      <w:bookmarkEnd w:id="79"/>
    </w:p>
    <w:p w14:paraId="7A2A4DFF" w14:textId="77777777" w:rsidR="00867237" w:rsidRPr="00636A1C" w:rsidRDefault="00867237" w:rsidP="00E22BD5">
      <w:pPr>
        <w:pStyle w:val="3"/>
      </w:pPr>
      <w:bookmarkStart w:id="80" w:name="_Toc194041391"/>
      <w:r w:rsidRPr="00636A1C">
        <w:t>В 2026 году россиян ожидает двухэтапная индексация пенсий, что является важным шагом в социальной политике государства. О причинах, стоящих за этой инициативой, рассказал экономист Олег Дроздов специально для редакции АБН24.</w:t>
      </w:r>
      <w:bookmarkEnd w:id="80"/>
      <w:r w:rsidRPr="00636A1C">
        <w:t xml:space="preserve"> </w:t>
      </w:r>
    </w:p>
    <w:p w14:paraId="43FF2340" w14:textId="77777777" w:rsidR="00867237" w:rsidRPr="00636A1C" w:rsidRDefault="00867237" w:rsidP="00867237">
      <w:r w:rsidRPr="00636A1C">
        <w:t xml:space="preserve">По словам эксперта, это связано с необходимостью поддержания покупательной способности пенсионеров. С учетом инфляции и роста цен на товары и услуги, индексация пенсий становится важным инструментом для обеспечения минимального уровня жизни пожилых людей. </w:t>
      </w:r>
    </w:p>
    <w:p w14:paraId="2DF83295" w14:textId="77777777" w:rsidR="00867237" w:rsidRPr="00636A1C" w:rsidRDefault="00E22BD5" w:rsidP="00867237">
      <w:r>
        <w:t>«</w:t>
      </w:r>
      <w:r w:rsidR="00867237" w:rsidRPr="00636A1C">
        <w:t>Двухэтапная индексация позволит более гибко реагировать на изменения в экономической ситуации и обеспечивать более стабильный доход для пенсионеров</w:t>
      </w:r>
      <w:r>
        <w:t>»</w:t>
      </w:r>
      <w:r w:rsidR="00867237" w:rsidRPr="00636A1C">
        <w:t xml:space="preserve">, — отметил спикер. </w:t>
      </w:r>
    </w:p>
    <w:p w14:paraId="25B939EC" w14:textId="77777777" w:rsidR="00867237" w:rsidRPr="00636A1C" w:rsidRDefault="00867237" w:rsidP="00867237">
      <w:r w:rsidRPr="00636A1C">
        <w:t xml:space="preserve">Такую меру можно назвать частью более широкой пенсионной реформы, направленной на улучшение финансовой устойчивости пенсионной системы. Эксперт отметил, что  важно находить баланс между доходами и расходами пенсионного фонда. </w:t>
      </w:r>
    </w:p>
    <w:p w14:paraId="4DEFEAA0" w14:textId="77777777" w:rsidR="00867237" w:rsidRPr="00636A1C" w:rsidRDefault="00E22BD5" w:rsidP="00867237">
      <w:r>
        <w:t>«</w:t>
      </w:r>
      <w:r w:rsidR="00867237" w:rsidRPr="00636A1C">
        <w:t>Двухэтапная индексация может помочь в создании баланса, позволяя более точно планировать бюджетные расходы</w:t>
      </w:r>
      <w:r>
        <w:t>»</w:t>
      </w:r>
      <w:r w:rsidR="00867237" w:rsidRPr="00636A1C">
        <w:t xml:space="preserve">, — объяснил экономист. </w:t>
      </w:r>
    </w:p>
    <w:p w14:paraId="0808D871" w14:textId="77777777" w:rsidR="00867237" w:rsidRPr="00636A1C" w:rsidRDefault="00867237" w:rsidP="00867237">
      <w:r w:rsidRPr="00636A1C">
        <w:t xml:space="preserve">Кроме того, спикер подчеркнул, что двухэтапная индексация может стать ответом на вызовы, связанные с демографическими изменениями в стране. С увеличением доли пожилого населения и снижением числа работающих граждан, пенсионная система сталкивается с серьезными финансовыми нагрузками. </w:t>
      </w:r>
    </w:p>
    <w:p w14:paraId="56641222" w14:textId="77777777" w:rsidR="00867237" w:rsidRPr="00636A1C" w:rsidRDefault="00E22BD5" w:rsidP="00867237">
      <w:r>
        <w:t>«</w:t>
      </w:r>
      <w:r w:rsidR="00867237" w:rsidRPr="00636A1C">
        <w:t>Сегодня необходимо адаптировать пенсионную систему к новым реалиям, и индексация пенсий — это один из способов сделать это</w:t>
      </w:r>
      <w:r>
        <w:t>»</w:t>
      </w:r>
      <w:r w:rsidR="00867237" w:rsidRPr="00636A1C">
        <w:t xml:space="preserve">, — добавил Дроздов. </w:t>
      </w:r>
    </w:p>
    <w:p w14:paraId="58188D33" w14:textId="77777777" w:rsidR="00867237" w:rsidRPr="00636A1C" w:rsidRDefault="00867237" w:rsidP="00867237">
      <w:r w:rsidRPr="00636A1C">
        <w:t xml:space="preserve">Экономист заключил, что успешная реализация двухэтапной индексации пенсий может стать важным шагом к укреплению доверия граждан к государству. </w:t>
      </w:r>
    </w:p>
    <w:p w14:paraId="40EDB81E" w14:textId="77777777" w:rsidR="00867237" w:rsidRPr="00636A1C" w:rsidRDefault="00867237" w:rsidP="00867237">
      <w:hyperlink r:id="rId24" w:history="1">
        <w:r w:rsidRPr="00636A1C">
          <w:rPr>
            <w:rStyle w:val="a3"/>
          </w:rPr>
          <w:t>https://abnews.ru/news/2025/3/26/demograficheskie-vyzovy-i-indeksacziya-kak-v-rf-adaptiruyut-pensii</w:t>
        </w:r>
      </w:hyperlink>
      <w:r w:rsidRPr="00636A1C">
        <w:t xml:space="preserve"> </w:t>
      </w:r>
    </w:p>
    <w:p w14:paraId="7ABD2186" w14:textId="77777777" w:rsidR="009E15B2" w:rsidRPr="00636A1C" w:rsidRDefault="009E15B2" w:rsidP="009E15B2">
      <w:pPr>
        <w:pStyle w:val="2"/>
      </w:pPr>
      <w:bookmarkStart w:id="81" w:name="_Toc194041392"/>
      <w:r w:rsidRPr="00636A1C">
        <w:t>Секрет фирмы, 27.03.2025, Как унаследовать пенсию умершего родственника и на что претендовать не получится? Разбор</w:t>
      </w:r>
      <w:bookmarkEnd w:id="81"/>
    </w:p>
    <w:p w14:paraId="44BC0E96" w14:textId="77777777" w:rsidR="009E15B2" w:rsidRPr="00636A1C" w:rsidRDefault="009E15B2" w:rsidP="00E05D30">
      <w:pPr>
        <w:pStyle w:val="3"/>
      </w:pPr>
      <w:bookmarkStart w:id="82" w:name="_Toc194041393"/>
      <w:r w:rsidRPr="00636A1C">
        <w:t>Пенсия не всегда пропадает после смерти пенсионера - некоторую её часть можно получить по наследству. Правда, здесь немало нюансов: получить как правопреемник можно далеко не всякую пенсию, далеко не во всех случаях и далеко не всем потенциальным наследникам. Для каких выплат уход из жизни не повод растворяться в бюджете и как их получить? Разобрались с юристами.</w:t>
      </w:r>
      <w:bookmarkEnd w:id="82"/>
    </w:p>
    <w:p w14:paraId="7D886289" w14:textId="77777777" w:rsidR="009E15B2" w:rsidRPr="00636A1C" w:rsidRDefault="009E15B2" w:rsidP="009E15B2">
      <w:r w:rsidRPr="00636A1C">
        <w:t>Какую пенсию можно унаследовать</w:t>
      </w:r>
    </w:p>
    <w:p w14:paraId="74391DFF" w14:textId="77777777" w:rsidR="009E15B2" w:rsidRPr="00636A1C" w:rsidRDefault="009E15B2" w:rsidP="009E15B2">
      <w:r w:rsidRPr="00636A1C">
        <w:t xml:space="preserve">Пенсия бывает разная, и унаследовать можно далеко не все её виды. Разделяют: </w:t>
      </w:r>
    </w:p>
    <w:p w14:paraId="4E40C622" w14:textId="77777777" w:rsidR="009E15B2" w:rsidRPr="00636A1C" w:rsidRDefault="009E15B2" w:rsidP="009E15B2">
      <w:r w:rsidRPr="00636A1C">
        <w:lastRenderedPageBreak/>
        <w:t>•</w:t>
      </w:r>
      <w:r w:rsidRPr="00636A1C">
        <w:tab/>
        <w:t xml:space="preserve">страховую пенсию (сюда входят пенсии по старости, по инвалидности и в связи с потерей кормильца); </w:t>
      </w:r>
    </w:p>
    <w:p w14:paraId="25FDE1FE" w14:textId="77777777" w:rsidR="009E15B2" w:rsidRPr="00636A1C" w:rsidRDefault="009E15B2" w:rsidP="009E15B2">
      <w:r w:rsidRPr="00636A1C">
        <w:t>•</w:t>
      </w:r>
      <w:r w:rsidRPr="00636A1C">
        <w:tab/>
        <w:t xml:space="preserve">пенсии в рамках пенсионного обеспечения (за выслугу лет, также по старости, по инвалидности, в связи с потерей кормильца и социальная); </w:t>
      </w:r>
    </w:p>
    <w:p w14:paraId="17D3865F" w14:textId="77777777" w:rsidR="009E15B2" w:rsidRPr="00636A1C" w:rsidRDefault="009E15B2" w:rsidP="009E15B2">
      <w:r w:rsidRPr="00636A1C">
        <w:t>•</w:t>
      </w:r>
      <w:r w:rsidRPr="00636A1C">
        <w:tab/>
        <w:t xml:space="preserve">накопительную пенсию; </w:t>
      </w:r>
    </w:p>
    <w:p w14:paraId="28D6ADB9" w14:textId="77777777" w:rsidR="009E15B2" w:rsidRPr="00636A1C" w:rsidRDefault="009E15B2" w:rsidP="009E15B2">
      <w:r w:rsidRPr="00636A1C">
        <w:t>•</w:t>
      </w:r>
      <w:r w:rsidRPr="00636A1C">
        <w:tab/>
        <w:t xml:space="preserve">досрочную пенсию по предложению органов службы занятости. </w:t>
      </w:r>
    </w:p>
    <w:p w14:paraId="4ED3696C" w14:textId="77777777" w:rsidR="009E15B2" w:rsidRPr="00636A1C" w:rsidRDefault="009E15B2" w:rsidP="009E15B2">
      <w:r w:rsidRPr="00636A1C">
        <w:t>Унаследовать можно только накопительную часть пенсии и, с оговоркой, страховую (но в очень скромном объёме).</w:t>
      </w:r>
    </w:p>
    <w:p w14:paraId="1F803E8F" w14:textId="77777777" w:rsidR="009E15B2" w:rsidRPr="00636A1C" w:rsidRDefault="009E15B2" w:rsidP="009E15B2">
      <w:r w:rsidRPr="00636A1C">
        <w:t>На все прочие пенсии, например социальную или за выслугу лет, рассчитывать наследникам не приходится. Это связано с тем, что они привязаны к личности умершего. Наследники могут получить страховую пенсию, оформленную, но не выплаченную на день смерти человека. Правда, подойдут не все родственники, а только нетрудоспособные и проживавшие вместе с пенсионером.</w:t>
      </w:r>
    </w:p>
    <w:p w14:paraId="15ECC420" w14:textId="77777777" w:rsidR="009E15B2" w:rsidRPr="00636A1C" w:rsidRDefault="009E15B2" w:rsidP="009E15B2">
      <w:r w:rsidRPr="00636A1C">
        <w:t>Предположим, пенсионер получал страховую пенсию 15-го числа каждого месяца. Он умер 10-го числа, и деньги на его счёт отправить не успели. Пенсию за эти 10 дней может получить его нетрудоспособная супруга.</w:t>
      </w:r>
    </w:p>
    <w:p w14:paraId="372CC0BD" w14:textId="77777777" w:rsidR="009E15B2" w:rsidRPr="00636A1C" w:rsidRDefault="009E15B2" w:rsidP="009E15B2">
      <w:r w:rsidRPr="00636A1C">
        <w:t>Обратиться за недополученной пенсией нужно в Социальный фонд России в течение шести месяцев со дня смерти пенсионера.</w:t>
      </w:r>
    </w:p>
    <w:p w14:paraId="4AEAE694" w14:textId="77777777" w:rsidR="009E15B2" w:rsidRPr="00636A1C" w:rsidRDefault="009E15B2" w:rsidP="009E15B2">
      <w:r w:rsidRPr="00636A1C">
        <w:t xml:space="preserve">Подать заявление можно напрямую в СФР, через МФЦ или </w:t>
      </w:r>
      <w:r w:rsidR="00E22BD5">
        <w:t>«</w:t>
      </w:r>
      <w:r w:rsidRPr="00636A1C">
        <w:t>Госуслуги</w:t>
      </w:r>
      <w:r w:rsidR="00E22BD5">
        <w:t>»</w:t>
      </w:r>
      <w:r w:rsidRPr="00636A1C">
        <w:t xml:space="preserve">. Понадобится перечень документов: </w:t>
      </w:r>
    </w:p>
    <w:p w14:paraId="309CA664" w14:textId="77777777" w:rsidR="009E15B2" w:rsidRPr="00636A1C" w:rsidRDefault="009E15B2" w:rsidP="009E15B2">
      <w:r w:rsidRPr="00636A1C">
        <w:t>•</w:t>
      </w:r>
      <w:r w:rsidRPr="00636A1C">
        <w:tab/>
        <w:t xml:space="preserve">паспорт заявителя; </w:t>
      </w:r>
    </w:p>
    <w:p w14:paraId="04A81004" w14:textId="77777777" w:rsidR="009E15B2" w:rsidRPr="00636A1C" w:rsidRDefault="009E15B2" w:rsidP="009E15B2">
      <w:r w:rsidRPr="00636A1C">
        <w:t>•</w:t>
      </w:r>
      <w:r w:rsidRPr="00636A1C">
        <w:tab/>
        <w:t xml:space="preserve">свидетельство о смерти пенсионера; </w:t>
      </w:r>
    </w:p>
    <w:p w14:paraId="3E7B1A15" w14:textId="77777777" w:rsidR="009E15B2" w:rsidRPr="00636A1C" w:rsidRDefault="009E15B2" w:rsidP="009E15B2">
      <w:r w:rsidRPr="00636A1C">
        <w:t>•</w:t>
      </w:r>
      <w:r w:rsidRPr="00636A1C">
        <w:tab/>
        <w:t xml:space="preserve">СНИЛС покойного; </w:t>
      </w:r>
    </w:p>
    <w:p w14:paraId="13A46D0D" w14:textId="77777777" w:rsidR="009E15B2" w:rsidRPr="00636A1C" w:rsidRDefault="009E15B2" w:rsidP="009E15B2">
      <w:r w:rsidRPr="00636A1C">
        <w:t>•</w:t>
      </w:r>
      <w:r w:rsidRPr="00636A1C">
        <w:tab/>
        <w:t xml:space="preserve">документы, которые подтвердят регистрацию в одной квартире (совместное проживание); </w:t>
      </w:r>
    </w:p>
    <w:p w14:paraId="25F841E6" w14:textId="77777777" w:rsidR="009E15B2" w:rsidRPr="00636A1C" w:rsidRDefault="009E15B2" w:rsidP="009E15B2">
      <w:r w:rsidRPr="00636A1C">
        <w:t>•</w:t>
      </w:r>
      <w:r w:rsidRPr="00636A1C">
        <w:tab/>
        <w:t xml:space="preserve">свидетельство о браке, рождении или другие документы, подтверждающие родство; </w:t>
      </w:r>
    </w:p>
    <w:p w14:paraId="4004D48B" w14:textId="77777777" w:rsidR="009E15B2" w:rsidRPr="00636A1C" w:rsidRDefault="009E15B2" w:rsidP="009E15B2">
      <w:r w:rsidRPr="00636A1C">
        <w:t>•</w:t>
      </w:r>
      <w:r w:rsidRPr="00636A1C">
        <w:tab/>
        <w:t xml:space="preserve">банковские реквизиты; </w:t>
      </w:r>
    </w:p>
    <w:p w14:paraId="145AB6FC" w14:textId="77777777" w:rsidR="009E15B2" w:rsidRPr="00636A1C" w:rsidRDefault="009E15B2" w:rsidP="009E15B2">
      <w:r w:rsidRPr="00636A1C">
        <w:t xml:space="preserve">Даже если подать заявление в первый месяц после смерти родственника, решение о выплате накоплений умершего Социальный фонд вынесет только спустя отведённые законом полгода. </w:t>
      </w:r>
    </w:p>
    <w:p w14:paraId="772A96E5" w14:textId="77777777" w:rsidR="009E15B2" w:rsidRPr="00636A1C" w:rsidRDefault="009E15B2" w:rsidP="009E15B2">
      <w:r w:rsidRPr="00636A1C">
        <w:t>Артём Яблоков</w:t>
      </w:r>
    </w:p>
    <w:p w14:paraId="37EBB59F" w14:textId="77777777" w:rsidR="009E15B2" w:rsidRPr="00636A1C" w:rsidRDefault="009E15B2" w:rsidP="009E15B2">
      <w:r w:rsidRPr="00636A1C">
        <w:t xml:space="preserve">адвокат, партнёр консалтинговой компании </w:t>
      </w:r>
      <w:r w:rsidR="00E22BD5">
        <w:t>«</w:t>
      </w:r>
      <w:r w:rsidRPr="00636A1C">
        <w:t>Братья Яблоковы</w:t>
      </w:r>
      <w:r w:rsidR="00E22BD5">
        <w:t>»</w:t>
      </w:r>
    </w:p>
    <w:p w14:paraId="68A353ED" w14:textId="77777777" w:rsidR="009E15B2" w:rsidRPr="00636A1C" w:rsidRDefault="009E15B2" w:rsidP="009E15B2">
      <w:r w:rsidRPr="00636A1C">
        <w:t xml:space="preserve">Если нетрудоспособных членов семьи нет или они не обратились в СФР вовремя, то деньги войдут в общую наследственную массу и займётся их распределением нотариус в рамках наследственного дела. </w:t>
      </w:r>
    </w:p>
    <w:p w14:paraId="5CD789A8" w14:textId="77777777" w:rsidR="009E15B2" w:rsidRPr="00636A1C" w:rsidRDefault="009E15B2" w:rsidP="009E15B2">
      <w:r w:rsidRPr="00636A1C">
        <w:t xml:space="preserve">В случае смерти военного пенсионера получение не выплаченной ему пенсии происходит иначе. Она выдаётся членам семьи умершего, если они его хоронили. Для </w:t>
      </w:r>
      <w:r w:rsidRPr="00636A1C">
        <w:lastRenderedPageBreak/>
        <w:t>получения пенсии нужно обращаться в ведомство, выплачивающее военную пенсию. Наталья Костина</w:t>
      </w:r>
    </w:p>
    <w:p w14:paraId="53C8D4B6" w14:textId="77777777" w:rsidR="009E15B2" w:rsidRPr="00636A1C" w:rsidRDefault="009E15B2" w:rsidP="009E15B2">
      <w:r w:rsidRPr="00636A1C">
        <w:t xml:space="preserve">адвокат юридической группы </w:t>
      </w:r>
      <w:r w:rsidR="00E22BD5">
        <w:t>«</w:t>
      </w:r>
      <w:r w:rsidRPr="00636A1C">
        <w:t>Яковлев и партнеры</w:t>
      </w:r>
      <w:r w:rsidR="00E22BD5">
        <w:t>»</w:t>
      </w:r>
    </w:p>
    <w:p w14:paraId="5A952C6C" w14:textId="77777777" w:rsidR="009E15B2" w:rsidRPr="00636A1C" w:rsidRDefault="009E15B2" w:rsidP="009E15B2">
      <w:r w:rsidRPr="00636A1C">
        <w:t>Кто и когда может унаследовать накопительную пенсию</w:t>
      </w:r>
    </w:p>
    <w:p w14:paraId="27D61110" w14:textId="77777777" w:rsidR="009E15B2" w:rsidRPr="00636A1C" w:rsidRDefault="009E15B2" w:rsidP="009E15B2">
      <w:r w:rsidRPr="00636A1C">
        <w:t>Когда можно получить в наследство накопительную пенсию</w:t>
      </w:r>
    </w:p>
    <w:p w14:paraId="5A5966E1" w14:textId="77777777" w:rsidR="009E15B2" w:rsidRPr="00636A1C" w:rsidRDefault="009E15B2" w:rsidP="009E15B2">
      <w:r w:rsidRPr="00636A1C">
        <w:t>Наследники могут получить накопительную пенсию умершего, если смерть наступила до назначения этой пенсии или до корректировки её размера с учётом дополнительных накоплений. Это не касается средств материнского капитала, направленных на формирование накопительной пенсии, и результата их инвестирования.</w:t>
      </w:r>
    </w:p>
    <w:p w14:paraId="32CCBE4D" w14:textId="77777777" w:rsidR="009E15B2" w:rsidRPr="00636A1C" w:rsidRDefault="009E15B2" w:rsidP="009E15B2">
      <w:r w:rsidRPr="00636A1C">
        <w:t>Что такое накопительная пенсия</w:t>
      </w:r>
    </w:p>
    <w:p w14:paraId="73AD4D69" w14:textId="77777777" w:rsidR="009E15B2" w:rsidRPr="00636A1C" w:rsidRDefault="009E15B2" w:rsidP="009E15B2">
      <w:r w:rsidRPr="00636A1C">
        <w:t xml:space="preserve">Накопительная часть трудовой пенсии по старости состоит из обязательных страховых взносов работодателя и инвестиционного дохода. В 2014 году государство приостановило формирование накопительной пенсии и </w:t>
      </w:r>
      <w:r w:rsidR="00E22BD5">
        <w:t>«</w:t>
      </w:r>
      <w:r w:rsidRPr="00636A1C">
        <w:t>заморозило</w:t>
      </w:r>
      <w:r w:rsidR="00E22BD5">
        <w:t>»</w:t>
      </w:r>
      <w:r w:rsidRPr="00636A1C">
        <w:t xml:space="preserve"> эти накопления из-за нехватки средств в Пенсионном фонде на выплаты пенсионерам.</w:t>
      </w:r>
    </w:p>
    <w:p w14:paraId="5A7FB33F" w14:textId="77777777" w:rsidR="009E15B2" w:rsidRPr="00636A1C" w:rsidRDefault="009E15B2" w:rsidP="009E15B2">
      <w:r w:rsidRPr="00636A1C">
        <w:t>Не все россияне успели поучаствовать в этом процессе. Средства формировались у граждан 1967 года рождения и моложе, за которых работодатель отчислял страховые взносы. В 2002-2004 годах накопления также создавались у мужчин 1953 года рождения и моложе и женщин 1957 года рождения и моложе.</w:t>
      </w:r>
    </w:p>
    <w:p w14:paraId="700C6CB3" w14:textId="77777777" w:rsidR="009E15B2" w:rsidRPr="00636A1C" w:rsidRDefault="009E15B2" w:rsidP="009E15B2">
      <w:r w:rsidRPr="00636A1C">
        <w:t>Все, кто начал работать после 2014 года, накопительной пенсии не имеют. Те, у кого она всё же есть, могут воспользоваться ей как прибавкой к основной пенсии.</w:t>
      </w:r>
    </w:p>
    <w:p w14:paraId="27B2EFB0" w14:textId="77777777" w:rsidR="009E15B2" w:rsidRPr="00636A1C" w:rsidRDefault="009E15B2" w:rsidP="009E15B2">
      <w:r w:rsidRPr="00636A1C">
        <w:t xml:space="preserve">Необходимо также учитывать, что, если пенсионер не успел получить всё положенное до смерти, право на выплату родственникам зависит от того, выбрал ли пенсионер срочное получение накопительной пенсии или бессрочное. Если накопительную пенсию оформили бессрочно, родственники получить её остаток не смогут. </w:t>
      </w:r>
    </w:p>
    <w:p w14:paraId="16A1F2B4" w14:textId="77777777" w:rsidR="009E15B2" w:rsidRPr="00636A1C" w:rsidRDefault="009E15B2" w:rsidP="009E15B2">
      <w:r w:rsidRPr="00636A1C">
        <w:t>Артём Яблоков</w:t>
      </w:r>
    </w:p>
    <w:p w14:paraId="5DE8ACF8" w14:textId="77777777" w:rsidR="009E15B2" w:rsidRPr="00636A1C" w:rsidRDefault="009E15B2" w:rsidP="009E15B2">
      <w:r w:rsidRPr="00636A1C">
        <w:t>адвокат</w:t>
      </w:r>
    </w:p>
    <w:p w14:paraId="42408E2B" w14:textId="77777777" w:rsidR="009E15B2" w:rsidRPr="00636A1C" w:rsidRDefault="009E15B2" w:rsidP="009E15B2">
      <w:r w:rsidRPr="00636A1C">
        <w:t xml:space="preserve">Обратиться за пенсионными накоплениями умершего необходимо в течение шести месяцев со дня смерти (дня открытия наследства). Если пропустить срок, восстановить его можно только через суд - при наличии уважительных причин. </w:t>
      </w:r>
    </w:p>
    <w:p w14:paraId="419AECED" w14:textId="77777777" w:rsidR="009E15B2" w:rsidRPr="00636A1C" w:rsidRDefault="009E15B2" w:rsidP="009E15B2">
      <w:r w:rsidRPr="00636A1C">
        <w:t>Кому может перейти по наследству накопительная пенсия</w:t>
      </w:r>
    </w:p>
    <w:p w14:paraId="6F8009C0" w14:textId="77777777" w:rsidR="009E15B2" w:rsidRPr="00636A1C" w:rsidRDefault="009E15B2" w:rsidP="009E15B2">
      <w:r w:rsidRPr="00636A1C">
        <w:t>Россияне могут в любое время определить, кому достанутся пенсионные накопления после их смерти и в каких долях. Для этого подают заявление в Социальный фонд России или в негосударственный пенсионный фонд, где хранится конкретная накопительная пенсия.</w:t>
      </w:r>
    </w:p>
    <w:p w14:paraId="1E02F9CC" w14:textId="77777777" w:rsidR="009E15B2" w:rsidRPr="00636A1C" w:rsidRDefault="009E15B2" w:rsidP="009E15B2">
      <w:r w:rsidRPr="00636A1C">
        <w:t xml:space="preserve">Если умерший не распорядился этими деньгами при жизни, то средства после его кончины выплачиваются вне зависимости от возраста и трудоспособности: </w:t>
      </w:r>
    </w:p>
    <w:p w14:paraId="7335C213" w14:textId="77777777" w:rsidR="009E15B2" w:rsidRPr="00636A1C" w:rsidRDefault="009E15B2" w:rsidP="009E15B2">
      <w:r w:rsidRPr="00636A1C">
        <w:t>•</w:t>
      </w:r>
      <w:r w:rsidRPr="00636A1C">
        <w:tab/>
        <w:t xml:space="preserve">в первую очередь - детям (в том числе усыновлённым), супругу и родителям (усыновителям); </w:t>
      </w:r>
    </w:p>
    <w:p w14:paraId="7063513B" w14:textId="77777777" w:rsidR="009E15B2" w:rsidRPr="00636A1C" w:rsidRDefault="009E15B2" w:rsidP="009E15B2">
      <w:r w:rsidRPr="00636A1C">
        <w:t>•</w:t>
      </w:r>
      <w:r w:rsidRPr="00636A1C">
        <w:tab/>
        <w:t xml:space="preserve">во вторую очередь - братьям, сёстрам, дедушкам, бабушкам и внукам. </w:t>
      </w:r>
    </w:p>
    <w:p w14:paraId="2D3027DD" w14:textId="77777777" w:rsidR="009E15B2" w:rsidRPr="00636A1C" w:rsidRDefault="009E15B2" w:rsidP="009E15B2">
      <w:r w:rsidRPr="00636A1C">
        <w:lastRenderedPageBreak/>
        <w:t>Между родственниками одной очереди накопления делятся в равных долях. Например, если на пенсию претендуют жена и дочь, им достанется по 50% от суммы. Шаг 1. Найти накопления</w:t>
      </w:r>
    </w:p>
    <w:p w14:paraId="2B7624A0" w14:textId="77777777" w:rsidR="009E15B2" w:rsidRPr="00636A1C" w:rsidRDefault="009E15B2" w:rsidP="009E15B2">
      <w:r w:rsidRPr="00636A1C">
        <w:t>Для начала нужно определить, где находятся пенсионные накопления умершего. Варианта два: Социальный фонд России или один из негосударственных пенсионных фондов.</w:t>
      </w:r>
    </w:p>
    <w:p w14:paraId="6E67D1B5" w14:textId="77777777" w:rsidR="009E15B2" w:rsidRPr="00636A1C" w:rsidRDefault="009E15B2" w:rsidP="009E15B2">
      <w:r w:rsidRPr="00636A1C">
        <w:t xml:space="preserve">Если у членов семьи нет точной информации о том, в каком негосударственном пенсионном фонде находится накопительная пенсия умершего, можно получить эти сведения в Социальном фонде РФ. В Социальный фонд нужно обращаться и для получения справки с информацией о начисленных, но не выплаченных средствах пенсионера. Этот документ может запросить нотариус или сами родственники. </w:t>
      </w:r>
    </w:p>
    <w:p w14:paraId="1FE506D0" w14:textId="77777777" w:rsidR="009E15B2" w:rsidRPr="00636A1C" w:rsidRDefault="009E15B2" w:rsidP="009E15B2">
      <w:r w:rsidRPr="00636A1C">
        <w:t>Артём Яблоков</w:t>
      </w:r>
    </w:p>
    <w:p w14:paraId="30432F5B" w14:textId="77777777" w:rsidR="009E15B2" w:rsidRPr="00636A1C" w:rsidRDefault="009E15B2" w:rsidP="009E15B2">
      <w:r w:rsidRPr="00636A1C">
        <w:t>адвокат</w:t>
      </w:r>
    </w:p>
    <w:p w14:paraId="1C7C8F13" w14:textId="77777777" w:rsidR="009E15B2" w:rsidRPr="00636A1C" w:rsidRDefault="009E15B2" w:rsidP="009E15B2">
      <w:r w:rsidRPr="00636A1C">
        <w:t>Шаг 2. Подготовить документы</w:t>
      </w:r>
    </w:p>
    <w:p w14:paraId="71899DA5" w14:textId="77777777" w:rsidR="009E15B2" w:rsidRPr="00636A1C" w:rsidRDefault="009E15B2" w:rsidP="009E15B2">
      <w:r w:rsidRPr="00636A1C">
        <w:t xml:space="preserve">Когда наследники разобрались, куда обращаться, они должны заполнить заявление и подготовить документы. В список входят: </w:t>
      </w:r>
    </w:p>
    <w:p w14:paraId="4771C9AA" w14:textId="77777777" w:rsidR="009E15B2" w:rsidRPr="00636A1C" w:rsidRDefault="009E15B2" w:rsidP="009E15B2">
      <w:r w:rsidRPr="00636A1C">
        <w:t>•</w:t>
      </w:r>
      <w:r w:rsidRPr="00636A1C">
        <w:tab/>
        <w:t xml:space="preserve">паспорт заявителя; </w:t>
      </w:r>
    </w:p>
    <w:p w14:paraId="73524902" w14:textId="77777777" w:rsidR="009E15B2" w:rsidRPr="00636A1C" w:rsidRDefault="009E15B2" w:rsidP="009E15B2">
      <w:r w:rsidRPr="00636A1C">
        <w:t>•</w:t>
      </w:r>
      <w:r w:rsidRPr="00636A1C">
        <w:tab/>
        <w:t xml:space="preserve">СНИЛС умершего (для СФР необязателен, так как у них есть эти данные); </w:t>
      </w:r>
    </w:p>
    <w:p w14:paraId="36C7D228" w14:textId="77777777" w:rsidR="009E15B2" w:rsidRPr="00636A1C" w:rsidRDefault="009E15B2" w:rsidP="009E15B2">
      <w:r w:rsidRPr="00636A1C">
        <w:t>•</w:t>
      </w:r>
      <w:r w:rsidRPr="00636A1C">
        <w:tab/>
        <w:t xml:space="preserve">свидетельство о смерти; </w:t>
      </w:r>
    </w:p>
    <w:p w14:paraId="2AD608E5" w14:textId="77777777" w:rsidR="009E15B2" w:rsidRPr="00636A1C" w:rsidRDefault="009E15B2" w:rsidP="009E15B2">
      <w:r w:rsidRPr="00636A1C">
        <w:t>•</w:t>
      </w:r>
      <w:r w:rsidRPr="00636A1C">
        <w:tab/>
        <w:t xml:space="preserve">документ, подтверждающий родство с умершим (свидетельство о рождении, свидетельство о заключении брака, свидетельство об усыновлении и так далее). </w:t>
      </w:r>
    </w:p>
    <w:p w14:paraId="70201427" w14:textId="77777777" w:rsidR="009E15B2" w:rsidRPr="00636A1C" w:rsidRDefault="009E15B2" w:rsidP="009E15B2">
      <w:r w:rsidRPr="00636A1C">
        <w:t xml:space="preserve">При обращении в НПФ могут понадобиться дополнительные документы, список нужно уточнять у конкретного фонда. </w:t>
      </w:r>
    </w:p>
    <w:p w14:paraId="19B209A4" w14:textId="77777777" w:rsidR="009E15B2" w:rsidRPr="00636A1C" w:rsidRDefault="009E15B2" w:rsidP="009E15B2">
      <w:r w:rsidRPr="00636A1C">
        <w:t>Алина Лактионова</w:t>
      </w:r>
    </w:p>
    <w:p w14:paraId="5E289A97" w14:textId="77777777" w:rsidR="009E15B2" w:rsidRPr="00636A1C" w:rsidRDefault="009E15B2" w:rsidP="009E15B2">
      <w:r w:rsidRPr="00636A1C">
        <w:t xml:space="preserve">директор петербургского офиса </w:t>
      </w:r>
      <w:r w:rsidR="00E22BD5">
        <w:t>«</w:t>
      </w:r>
      <w:r w:rsidRPr="00636A1C">
        <w:t>Митра</w:t>
      </w:r>
      <w:r w:rsidR="00E22BD5">
        <w:t>»</w:t>
      </w:r>
      <w:r w:rsidRPr="00636A1C">
        <w:t xml:space="preserve">, руководитель практики частных клиентов </w:t>
      </w:r>
    </w:p>
    <w:p w14:paraId="56BF6DAB" w14:textId="77777777" w:rsidR="009E15B2" w:rsidRPr="00636A1C" w:rsidRDefault="009E15B2" w:rsidP="009E15B2">
      <w:r w:rsidRPr="00636A1C">
        <w:t>Шаг 3. Подать заявление</w:t>
      </w:r>
    </w:p>
    <w:p w14:paraId="08DF18A9" w14:textId="77777777" w:rsidR="009E15B2" w:rsidRPr="00636A1C" w:rsidRDefault="009E15B2" w:rsidP="009E15B2">
      <w:r w:rsidRPr="00636A1C">
        <w:t xml:space="preserve">Обратиться с заявлением можно: </w:t>
      </w:r>
    </w:p>
    <w:p w14:paraId="71C1AF35" w14:textId="77777777" w:rsidR="009E15B2" w:rsidRPr="00636A1C" w:rsidRDefault="009E15B2" w:rsidP="009E15B2">
      <w:r w:rsidRPr="00636A1C">
        <w:t>•</w:t>
      </w:r>
      <w:r w:rsidRPr="00636A1C">
        <w:tab/>
        <w:t xml:space="preserve">лично или через представителя; </w:t>
      </w:r>
    </w:p>
    <w:p w14:paraId="2E6B7DB7" w14:textId="77777777" w:rsidR="009E15B2" w:rsidRPr="00636A1C" w:rsidRDefault="009E15B2" w:rsidP="009E15B2">
      <w:r w:rsidRPr="00636A1C">
        <w:t>•</w:t>
      </w:r>
      <w:r w:rsidRPr="00636A1C">
        <w:tab/>
        <w:t xml:space="preserve">по почте заказным письмом с описью вложения; </w:t>
      </w:r>
    </w:p>
    <w:p w14:paraId="6CC299E3" w14:textId="77777777" w:rsidR="009E15B2" w:rsidRPr="00636A1C" w:rsidRDefault="009E15B2" w:rsidP="009E15B2">
      <w:r w:rsidRPr="00636A1C">
        <w:t>•</w:t>
      </w:r>
      <w:r w:rsidRPr="00636A1C">
        <w:tab/>
        <w:t xml:space="preserve">в электронной форме через Единый портал госуслуг - для СФР. </w:t>
      </w:r>
    </w:p>
    <w:p w14:paraId="00969374" w14:textId="77777777" w:rsidR="009E15B2" w:rsidRPr="00636A1C" w:rsidRDefault="009E15B2" w:rsidP="009E15B2">
      <w:r w:rsidRPr="00636A1C">
        <w:t xml:space="preserve">Также можно подать через МФЦ - при наличии соответствующего соглашения с МФЦ о взаимодействии и если перечнем услуг МФЦ предусмотрен приём таких заявлений. </w:t>
      </w:r>
    </w:p>
    <w:p w14:paraId="2BA37187" w14:textId="77777777" w:rsidR="009E15B2" w:rsidRPr="00636A1C" w:rsidRDefault="009E15B2" w:rsidP="009E15B2">
      <w:r w:rsidRPr="00636A1C">
        <w:t>Татьяна Лурье</w:t>
      </w:r>
    </w:p>
    <w:p w14:paraId="38471E36" w14:textId="77777777" w:rsidR="009E15B2" w:rsidRPr="00636A1C" w:rsidRDefault="009E15B2" w:rsidP="009E15B2">
      <w:r w:rsidRPr="00636A1C">
        <w:t xml:space="preserve">юрист юридической компании </w:t>
      </w:r>
      <w:r w:rsidR="00E22BD5">
        <w:t>«</w:t>
      </w:r>
      <w:r w:rsidRPr="00636A1C">
        <w:t>Правый берег</w:t>
      </w:r>
      <w:r w:rsidR="00E22BD5">
        <w:t>»</w:t>
      </w:r>
    </w:p>
    <w:p w14:paraId="1B5EDE9D" w14:textId="77777777" w:rsidR="009E15B2" w:rsidRPr="00636A1C" w:rsidRDefault="009E15B2" w:rsidP="009E15B2">
      <w:r w:rsidRPr="00636A1C">
        <w:t>Важно: в заявлении нужно будет указать способ получения средств - через почтовое отделение или на банковский счёт.</w:t>
      </w:r>
    </w:p>
    <w:p w14:paraId="218EF8DD" w14:textId="77777777" w:rsidR="009E15B2" w:rsidRPr="00636A1C" w:rsidRDefault="009E15B2" w:rsidP="009E15B2">
      <w:r w:rsidRPr="00636A1C">
        <w:t>Шаг 4. Получить подтверждение</w:t>
      </w:r>
    </w:p>
    <w:p w14:paraId="04EE093C" w14:textId="77777777" w:rsidR="009E15B2" w:rsidRPr="00636A1C" w:rsidRDefault="009E15B2" w:rsidP="009E15B2">
      <w:r w:rsidRPr="00636A1C">
        <w:lastRenderedPageBreak/>
        <w:t>При получении документов СФР или НПФ должны выдать расписку-уведомление.</w:t>
      </w:r>
    </w:p>
    <w:p w14:paraId="3AE4F932" w14:textId="77777777" w:rsidR="009E15B2" w:rsidRPr="00636A1C" w:rsidRDefault="009E15B2" w:rsidP="009E15B2">
      <w:r w:rsidRPr="00636A1C">
        <w:t>Шаг 5. Дождаться решения</w:t>
      </w:r>
    </w:p>
    <w:p w14:paraId="7D38C80E" w14:textId="77777777" w:rsidR="009E15B2" w:rsidRPr="00636A1C" w:rsidRDefault="009E15B2" w:rsidP="009E15B2">
      <w:r w:rsidRPr="00636A1C">
        <w:t>Фонд примет решение не позднее последнего рабочего дня месяца, следующего за месяцем, в котором истёк шестимесячный срок для правопреемников.</w:t>
      </w:r>
    </w:p>
    <w:p w14:paraId="065FB993" w14:textId="77777777" w:rsidR="009E15B2" w:rsidRPr="00636A1C" w:rsidRDefault="009E15B2" w:rsidP="009E15B2">
      <w:r w:rsidRPr="00636A1C">
        <w:t>Шаг 6. Получить деньги</w:t>
      </w:r>
    </w:p>
    <w:p w14:paraId="215EF2E1" w14:textId="77777777" w:rsidR="009E15B2" w:rsidRPr="00636A1C" w:rsidRDefault="009E15B2" w:rsidP="009E15B2">
      <w:r w:rsidRPr="00636A1C">
        <w:t>Выплату нужно ждать не позднее 20-го числа месяца, следующего за месяцем принятия решения по накоплениям. В любом случае деньги перечислят не раньше, чем пройдут шесть месяцев со дня смерти пенсионера.</w:t>
      </w:r>
    </w:p>
    <w:p w14:paraId="5298573C" w14:textId="77777777" w:rsidR="009E15B2" w:rsidRPr="00636A1C" w:rsidRDefault="009E15B2" w:rsidP="009E15B2">
      <w:hyperlink r:id="rId25" w:history="1">
        <w:r w:rsidRPr="00636A1C">
          <w:rPr>
            <w:rStyle w:val="a3"/>
          </w:rPr>
          <w:t>https://secretmag.ru/zhizn/kak-unasledovat-pensiyu-umershego-rodstvennika-i-na-chto-pretendovat-ne-poluchitsya-razbor.htm</w:t>
        </w:r>
      </w:hyperlink>
      <w:r w:rsidRPr="00636A1C">
        <w:t xml:space="preserve"> </w:t>
      </w:r>
    </w:p>
    <w:p w14:paraId="39578D29" w14:textId="77777777" w:rsidR="00E03445" w:rsidRPr="00636A1C" w:rsidRDefault="00E03445" w:rsidP="00E03445">
      <w:pPr>
        <w:pStyle w:val="2"/>
      </w:pPr>
      <w:bookmarkStart w:id="83" w:name="_Toc194041394"/>
      <w:r w:rsidRPr="00636A1C">
        <w:t>technosuveren.ru, 27.03.2025, Кризис накопительной пенсионной системы: что ждет будущих пенсионеров</w:t>
      </w:r>
      <w:bookmarkEnd w:id="83"/>
    </w:p>
    <w:p w14:paraId="6ECF3B1A" w14:textId="77777777" w:rsidR="00E03445" w:rsidRPr="00636A1C" w:rsidRDefault="00E03445" w:rsidP="00E22BD5">
      <w:pPr>
        <w:pStyle w:val="3"/>
      </w:pPr>
      <w:bookmarkStart w:id="84" w:name="_Toc194041395"/>
      <w:r w:rsidRPr="00636A1C">
        <w:t xml:space="preserve">На Московском экономическом форуме (МЭФ 2025) Оксана Дмитриева, член Комитета Государственной Думы ФС РФ по бюджету и налогам, намерена обсудить актуальные проблемы пенсионной системы России. В преддверии пленарной дискуссии </w:t>
      </w:r>
      <w:r w:rsidR="00E22BD5">
        <w:t>«</w:t>
      </w:r>
      <w:r w:rsidRPr="00636A1C">
        <w:t>Культурная и социальная политика для процветания нации</w:t>
      </w:r>
      <w:r w:rsidR="00E22BD5">
        <w:t>»</w:t>
      </w:r>
      <w:r w:rsidRPr="00636A1C">
        <w:t xml:space="preserve"> она акцентирует внимание на последствиях ранее проведенных пенсионных реформ и проблемах, с которыми столкнутся граждане, выходящие на пенсию в следующем году.</w:t>
      </w:r>
      <w:bookmarkEnd w:id="84"/>
    </w:p>
    <w:p w14:paraId="1F1B5327" w14:textId="77777777" w:rsidR="00E03445" w:rsidRPr="00636A1C" w:rsidRDefault="00E03445" w:rsidP="00E03445">
      <w:r w:rsidRPr="00636A1C">
        <w:t>По словам Оксаны Генриховны, в России накопился серьезный комплекс пенсионных реформ, начатых в 2000-х годах, которые привели к снижению соотношения пенсий к среднему заработку. Этот показатель уже опустился ниже 25%, что приближает его к историческому минимуму, который наблюдался в 2007 году. Ранее пенсии составляли около 35-36% от средней зарплаты.</w:t>
      </w:r>
    </w:p>
    <w:p w14:paraId="7651B8A3" w14:textId="77777777" w:rsidR="00E03445" w:rsidRPr="00636A1C" w:rsidRDefault="00E03445" w:rsidP="00E03445">
      <w:r w:rsidRPr="00636A1C">
        <w:t>Причины происходящих изменений заключаются в нескольких факторах. Одним из ключевых моментов стало снижение пенсий работающим пенсионерам с 2015 года. Предел начисления индивидуального пенсионного капитала (ИПК) ограничен 3 баллами, что значительно уменьшает возможный прирост для тех, кто получает зарплату выше среднего. С 2016 года также была заморожена индексация пенсий работающим пенсионерам, что усугубляет разрыв между пенсиями работающих и неработающих пенсионеров.</w:t>
      </w:r>
    </w:p>
    <w:p w14:paraId="38252B45" w14:textId="77777777" w:rsidR="00E03445" w:rsidRPr="00636A1C" w:rsidRDefault="00E03445" w:rsidP="00E03445">
      <w:r w:rsidRPr="00636A1C">
        <w:t>Особенно тревожным становится то, что начиная с 2026 года, многие женщины и мужчины не смогут выйти на пенсию, так как для этого необходимо иметь не только минимальный страховой стаж, но и определенное количество баллов ИПК, которое может не достигаться из-за отчислений на накопительную пенсию. Это приведет к тому, что граждане, ожидающие выхода на пенсию, могут столкнуться с ситуацией, когда им предложат получать лишь социальную пенсию, что существенно ухудшит их финансовое положение.</w:t>
      </w:r>
    </w:p>
    <w:p w14:paraId="04F9B8D5" w14:textId="77777777" w:rsidR="00E03445" w:rsidRPr="00636A1C" w:rsidRDefault="00E03445" w:rsidP="00E03445">
      <w:r w:rsidRPr="00636A1C">
        <w:t xml:space="preserve">Ситуация затронет в первую очередь тех граждан, которые не смогут накопить необходимое количество баллов ИПК, что сделает их уязвимыми и лишит возможности получать достойную пенсию. Оксана Дмитриева подчеркивает важность повышения </w:t>
      </w:r>
      <w:r w:rsidRPr="00636A1C">
        <w:lastRenderedPageBreak/>
        <w:t>уровня пенсионных выплат и защиты прав предпенсионеров, чтобы обеспечить справедливость и поддержку для всех граждан в переходный период.</w:t>
      </w:r>
    </w:p>
    <w:p w14:paraId="7B3470C8" w14:textId="77777777" w:rsidR="00E03445" w:rsidRPr="00636A1C" w:rsidRDefault="00E03445" w:rsidP="00E03445">
      <w:r w:rsidRPr="00636A1C">
        <w:t xml:space="preserve">Совсем недавно на фоне растущих вопросов о пенсионной системе, Оксана Генриховна, активист и эксперт в области социальной политики, выступила с тревожными заявлениями. Она уверена, что ситуация, затрагивающая всех граждан 1967 года рождения и младше, требует неотложного вмешательства со стороны государства. В частности, речь идет о проблемах с накопительной частью пенсий, которая, по ее словам, </w:t>
      </w:r>
      <w:r w:rsidR="00E22BD5">
        <w:t>«</w:t>
      </w:r>
      <w:r w:rsidRPr="00636A1C">
        <w:t>обречена на провал</w:t>
      </w:r>
      <w:r w:rsidR="00E22BD5">
        <w:t>»</w:t>
      </w:r>
      <w:r w:rsidRPr="00636A1C">
        <w:t xml:space="preserve"> из-за неэффективных реформ.</w:t>
      </w:r>
    </w:p>
    <w:p w14:paraId="25D7ABB5" w14:textId="77777777" w:rsidR="00E03445" w:rsidRPr="00636A1C" w:rsidRDefault="00E22BD5" w:rsidP="00E03445">
      <w:r>
        <w:t>«</w:t>
      </w:r>
      <w:r w:rsidR="00E03445" w:rsidRPr="00636A1C">
        <w:t>С 2000-х годов я активно выступала против перехода на обязательную накопительную пенсионную систему и предсказывала ее крах. Сегодня необходимо признать, что эта реформа провалилась, и граждане понесли потери из-за ошибок власти</w:t>
      </w:r>
      <w:r>
        <w:t>»</w:t>
      </w:r>
      <w:r w:rsidR="00E03445" w:rsidRPr="00636A1C">
        <w:t>, — заявила она. Оксана Генриховна подчеркивает, что государство должно разработать алгоритмы компенсации убытков для граждан, которые на протяжении двух десятилетий доверяли свои накопления финансовым институтам, таким как НПФ и ВЭБ.</w:t>
      </w:r>
    </w:p>
    <w:p w14:paraId="5DE30CC1" w14:textId="77777777" w:rsidR="00E03445" w:rsidRPr="00636A1C" w:rsidRDefault="00E03445" w:rsidP="00E03445">
      <w:r w:rsidRPr="00636A1C">
        <w:t xml:space="preserve">По ее словам, на данный момент у этих организаций накопилось более 5 трлн рублей. </w:t>
      </w:r>
      <w:r w:rsidR="00E22BD5">
        <w:t>«</w:t>
      </w:r>
      <w:r w:rsidRPr="00636A1C">
        <w:t>Возможно создание механизмов перевода накопительной части пенсии в страховую, например, через покупку пенсионных баллов по адекватной цене</w:t>
      </w:r>
      <w:r w:rsidR="00E22BD5">
        <w:t>»</w:t>
      </w:r>
      <w:r w:rsidRPr="00636A1C">
        <w:t>, — предлагает она. Особое внимание следует уделить пенсионерам, которые будут выходить на пенсию в 2026 году и позже, так как многие из них могут столкнуться с нехваткой баллов.</w:t>
      </w:r>
    </w:p>
    <w:p w14:paraId="6A6D2552" w14:textId="77777777" w:rsidR="00E03445" w:rsidRPr="00636A1C" w:rsidRDefault="00E03445" w:rsidP="00E03445">
      <w:r w:rsidRPr="00636A1C">
        <w:t xml:space="preserve">Если же государство не предпримет описанные шаги, последствия могут быть катастрофическими. Оксана Генриховна предупреждает о возможном общественном недовольстве и массовых судебных исках к власти. </w:t>
      </w:r>
      <w:r w:rsidR="00E22BD5">
        <w:t>«</w:t>
      </w:r>
      <w:r w:rsidRPr="00636A1C">
        <w:t>Люди не смогут выйти на пенсию по возрасту, и это будет виной властей, которые заставили отчислять взносы на накопительную часть, а затем ввели условия для выхода на пенсию</w:t>
      </w:r>
      <w:r w:rsidR="00E22BD5">
        <w:t>»</w:t>
      </w:r>
      <w:r w:rsidRPr="00636A1C">
        <w:t>, — отмечает она.</w:t>
      </w:r>
    </w:p>
    <w:p w14:paraId="783DB97D" w14:textId="77777777" w:rsidR="00E03445" w:rsidRPr="00636A1C" w:rsidRDefault="00E03445" w:rsidP="00E03445">
      <w:r w:rsidRPr="00636A1C">
        <w:t xml:space="preserve">Кроме того, Оксана Генриховна убеждена, что пенсионная реформа 2002 года была </w:t>
      </w:r>
      <w:r w:rsidR="00E22BD5">
        <w:t>«</w:t>
      </w:r>
      <w:r w:rsidRPr="00636A1C">
        <w:t>преступлением</w:t>
      </w:r>
      <w:r w:rsidR="00E22BD5">
        <w:t>»</w:t>
      </w:r>
      <w:r w:rsidRPr="00636A1C">
        <w:t xml:space="preserve">. </w:t>
      </w:r>
      <w:r w:rsidR="00E22BD5">
        <w:t>«</w:t>
      </w:r>
      <w:r w:rsidRPr="00636A1C">
        <w:t>Те, кто проводил эту реформу, продолжают занимать высокие посты, несмотря на обещания улучшить пенсионную систему и повысить пенсии. На деле же финансовые потоки просто перешли в руки посредников, а будущие пенсионеры понесли серьезные потери</w:t>
      </w:r>
      <w:r w:rsidR="00E22BD5">
        <w:t>»</w:t>
      </w:r>
      <w:r w:rsidRPr="00636A1C">
        <w:t>, — говорит она.</w:t>
      </w:r>
    </w:p>
    <w:p w14:paraId="7301F687" w14:textId="77777777" w:rsidR="00E03445" w:rsidRPr="00636A1C" w:rsidRDefault="00E03445" w:rsidP="00E03445">
      <w:r w:rsidRPr="00636A1C">
        <w:t xml:space="preserve">Своё выступление на Форуме Оксана Генриховна рекомендует всем гражданам 1967 года рождения и младше. </w:t>
      </w:r>
      <w:r w:rsidR="00E22BD5">
        <w:t>«</w:t>
      </w:r>
      <w:r w:rsidRPr="00636A1C">
        <w:t>Когда проводилась реформа, многие были уверены, что на пенсию рассчитывать не стоит, но сегодня именно эти деньги будут обеспечивать жизнь большинства пенсионеров</w:t>
      </w:r>
      <w:r w:rsidR="00E22BD5">
        <w:t>»</w:t>
      </w:r>
      <w:r w:rsidRPr="00636A1C">
        <w:t>, — резюмирует эксперт.</w:t>
      </w:r>
    </w:p>
    <w:p w14:paraId="2D5B9EA4" w14:textId="77777777" w:rsidR="00E03445" w:rsidRPr="00636A1C" w:rsidRDefault="00E03445" w:rsidP="00E03445">
      <w:r w:rsidRPr="00636A1C">
        <w:t>Это заявление стало еще одним шагом к открытию диалога о будущем пенсионной системы в стране и о том, какие меры должны быть предприняты для защиты интересов граждан.</w:t>
      </w:r>
    </w:p>
    <w:p w14:paraId="2EE1CE53" w14:textId="77777777" w:rsidR="00956E73" w:rsidRPr="00636A1C" w:rsidRDefault="00E03445" w:rsidP="00E03445">
      <w:hyperlink r:id="rId26" w:history="1">
        <w:r w:rsidRPr="00636A1C">
          <w:rPr>
            <w:rStyle w:val="a3"/>
          </w:rPr>
          <w:t>https://technosuveren.ru/krizis-nakopitelnoj-pensionnoj-sistemy-chto-zhdet-budushhih-pensionerov/</w:t>
        </w:r>
      </w:hyperlink>
    </w:p>
    <w:p w14:paraId="27B50A57" w14:textId="77777777" w:rsidR="00E03445" w:rsidRPr="00636A1C" w:rsidRDefault="00E03445" w:rsidP="00E03445">
      <w:pPr>
        <w:pStyle w:val="2"/>
      </w:pPr>
      <w:bookmarkStart w:id="85" w:name="_Toc194041396"/>
      <w:r w:rsidRPr="00636A1C">
        <w:lastRenderedPageBreak/>
        <w:t>me-forum.ru, 27.03.2025, Оксана Дмитриева: Кто будет следующей жертвой пенсионных реформ</w:t>
      </w:r>
      <w:bookmarkEnd w:id="85"/>
    </w:p>
    <w:p w14:paraId="675A6A52" w14:textId="77777777" w:rsidR="00E03445" w:rsidRPr="00636A1C" w:rsidRDefault="00E03445" w:rsidP="00E22BD5">
      <w:pPr>
        <w:pStyle w:val="3"/>
      </w:pPr>
      <w:bookmarkStart w:id="86" w:name="_Toc194041397"/>
      <w:r w:rsidRPr="00636A1C">
        <w:t xml:space="preserve">Член Комитета Государственной Думы ФС РФ по бюджету и налогам Оксана Дмитриева – постоянный участник Московского экономического форума. В этом году она примет участие в Пленарной дискуссии </w:t>
      </w:r>
      <w:r w:rsidR="00E22BD5">
        <w:t>«</w:t>
      </w:r>
      <w:r w:rsidRPr="00636A1C">
        <w:t>Культурная и социальная политика для процветания нации</w:t>
      </w:r>
      <w:r w:rsidR="00E22BD5">
        <w:t>»</w:t>
      </w:r>
      <w:r w:rsidRPr="00636A1C">
        <w:t>, где затронет вопросы текущего состояния пенсионной системы и фактические следствия проводимых ранее пенсионных реформ.</w:t>
      </w:r>
      <w:bookmarkEnd w:id="86"/>
      <w:r w:rsidRPr="00636A1C">
        <w:t xml:space="preserve"> </w:t>
      </w:r>
    </w:p>
    <w:p w14:paraId="12ADA6E8" w14:textId="77777777" w:rsidR="00E03445" w:rsidRPr="00636A1C" w:rsidRDefault="00E03445" w:rsidP="00E03445">
      <w:r w:rsidRPr="00636A1C">
        <w:t>В преддверии мероприятия мы встретились с Оксаной Генриховной, чтобы обсудить, какие проблемы ожидают граждан, выходящих на пенсию в следующем году, что должно делать государство для увеличения среднего размера выплат пенсионерам и каким образом предпенсионерам защитить свои права.</w:t>
      </w:r>
    </w:p>
    <w:p w14:paraId="2AE8C0F7" w14:textId="77777777" w:rsidR="00E03445" w:rsidRPr="00636A1C" w:rsidRDefault="00E03445" w:rsidP="00E03445">
      <w:r w:rsidRPr="00636A1C">
        <w:t>Оксана Генриховна, на текущем Московском экономическом форуме вы планируете затронуть тему пенсионных реформ. Почему об этом важно говорить в настоящий момент? В чем здесь основная проблематика?</w:t>
      </w:r>
    </w:p>
    <w:p w14:paraId="3E3F7D6D" w14:textId="77777777" w:rsidR="00E03445" w:rsidRPr="00636A1C" w:rsidRDefault="00E03445" w:rsidP="00E03445">
      <w:r w:rsidRPr="00636A1C">
        <w:t>Сегодня мы имеем целый комплекс пенсионных реформ, которые реализовывались с 2000-х годов. Они шли одна за одной – недостатки одной реформы накладывались на другую. В результате в настоящий момент соотношение пенсий к среднему заработку стремится к историческому минимуму – как это было в 2007 году, когда данный показатель опустился ниже 23%. Сегодня он упал ниже 25% и будет ещё снижаться. Хотя, напомню, ранее размер пенсий составлял около 35-36% от средней зарплаты.</w:t>
      </w:r>
    </w:p>
    <w:p w14:paraId="24BB9332" w14:textId="77777777" w:rsidR="00E03445" w:rsidRPr="00636A1C" w:rsidRDefault="00E03445" w:rsidP="00E03445">
      <w:r w:rsidRPr="00636A1C">
        <w:t>В чем основная причина таких изменений?</w:t>
      </w:r>
    </w:p>
    <w:p w14:paraId="4B0A9B69" w14:textId="77777777" w:rsidR="00E03445" w:rsidRPr="00636A1C" w:rsidRDefault="00E03445" w:rsidP="00E03445">
      <w:r w:rsidRPr="00636A1C">
        <w:t xml:space="preserve">На это влияют сразу несколько факторов. Во-первых, 2015 год был отмечен снижением пенсий работающим пенсионерам. Вне зависимости от размера заработной платы и уплаченных взносов предел начисления ИПК при ежегодном перерасчете пенсий ограничен 3 баллами, что в три раза меньше потенциально возможного прироста ИПК для работающих пенсионеров, получавших заработную плату выше среднего. Во-вторых, с 2016 года заморожена индексация пенсий работающим пенсионерам, возобновление индексации с 1 января 2025 года не восстановило пропущенные периоды. Таким образом, разница пенсий у работающих и неработающих пенсионеров  сохраняется. В-третьих, последние годы индексация пенсий существенно отстает от темпов роста средней заработной платы, что также сказалось на снижении коэффициента замещения. Впереди, в 2026 году, ожидается еще большее  снижение вновь назначенных пенсий. С 2026 года начинают выходить на пенсию граждане (женщины 1967 года рождения), у которых был обязательный накопительный пенсионный элемент – то есть те, кто с 2002 по 2014 год отчисляли обязательные взносы на накопительную пенсию и, соответственно, не отчисляли на страховую. Таким образом, если эти граждане получали среднюю заработную плату, то потери составят 16 ИПК или минус 2300-2400 рублей от будущей страховой пенсии. Если заработная плата была выше, то потери будут больше. </w:t>
      </w:r>
    </w:p>
    <w:p w14:paraId="70F8F876" w14:textId="77777777" w:rsidR="00E03445" w:rsidRPr="00636A1C" w:rsidRDefault="00E03445" w:rsidP="00E03445">
      <w:r w:rsidRPr="00636A1C">
        <w:t xml:space="preserve">Однако самое печальное даже не то, что пенсии уменьшатся. К сожалению, очень многие женщины 60 лет и мужчины 65 лет просто не смогут выйти на пенсию по достижении этого возраста. Дело в том, что реформа 2015 года помимо минимального страхового стажа в 15 лет потребовала  еще и минимальное значение ИПК, равное 30 </w:t>
      </w:r>
      <w:r w:rsidRPr="00636A1C">
        <w:lastRenderedPageBreak/>
        <w:t xml:space="preserve">баллам. Отчисления на накопительную пенсию уменьшают ИПК, как было показано выше. Приведем пример – в 2026 году женщина 1967 года рождения по достижении 59 лет приходит в Пенсионный фонд, ей говорят, что у нее ИПК не дотягивает до 30 баллов, поэтому страховую пенсию ей начислить не могут и предложат прийти за социальной пенсией через пять лет. При этом гражданка потеряет не только страховую пенсию, но и фиксированную доплату к страховой пенсии, а также федеральную доплату, если пенсия окажется ниже прожиточного минимума. </w:t>
      </w:r>
    </w:p>
    <w:p w14:paraId="1A60C799" w14:textId="77777777" w:rsidR="00E03445" w:rsidRPr="00636A1C" w:rsidRDefault="00E03445" w:rsidP="00E03445">
      <w:r w:rsidRPr="00636A1C">
        <w:t>Кого сильнее всего затронет данная ситуация?</w:t>
      </w:r>
    </w:p>
    <w:p w14:paraId="0DD5EE75" w14:textId="77777777" w:rsidR="00E03445" w:rsidRPr="00636A1C" w:rsidRDefault="00E03445" w:rsidP="00E03445">
      <w:r w:rsidRPr="00636A1C">
        <w:t>Проблема затронет всех граждан 1967 года рождения и младше. В большей степени пострадают те, у кого заработная плата была ниже среднего при стаже меньше 30 лет. Помимо наличия накопительного элемента, который уменьшает значение ИПК, у тех людей, которые в ближайшее время будут выходить на пенсию, большое количество периодов потерянного стажа. Их активные годы пришлись на 90-е, когда работодатель плохо платил налоги. Многие архивы предприятий утеряны, с индивидуальными предпринимателями в 90-е годы не был решен вопрос уплаты страховых взносов.</w:t>
      </w:r>
    </w:p>
    <w:p w14:paraId="6329C8FB" w14:textId="77777777" w:rsidR="00E03445" w:rsidRPr="00636A1C" w:rsidRDefault="00E03445" w:rsidP="00E03445">
      <w:r w:rsidRPr="00636A1C">
        <w:t>Какие шаги должно предпринять государство в данном случае?</w:t>
      </w:r>
    </w:p>
    <w:p w14:paraId="55103427" w14:textId="77777777" w:rsidR="00E03445" w:rsidRPr="00636A1C" w:rsidRDefault="00E03445" w:rsidP="00E03445">
      <w:r w:rsidRPr="00636A1C">
        <w:t xml:space="preserve">С 2000-х годов я была основным борцом против реформы перехода на обязательную накопительную пенсионную систему и предсказывала ее крах. Сегодня властям необходимо признать провал этой реформы и объективно оценить потери граждан. Поскольку граждане пострадали из-за ошибок государства, то эти потери должны быть компенсированы. Алгоритмы компенсации должны быть разработаны совместно с финансовыми институтами, которые в течении 20 лет пользовались этими накоплениями – это НПФ и ВЭБ. На настоящий момент у них скопилось свыше 5 трлн рублей. Могут быть разработаны механизмы по переводу накопительной часть пенсии в страховую – например, за счёт покупки баллов по адекватной цене. Сейчас важно провести ряд расчетов и оценить, сколько человек, которые должны стать пенсионерами в 2026 году и далее, не смогут этого сделать из-за нехватки баллов (ИПК). </w:t>
      </w:r>
    </w:p>
    <w:p w14:paraId="69AD9661" w14:textId="77777777" w:rsidR="00E03445" w:rsidRPr="00636A1C" w:rsidRDefault="00E03445" w:rsidP="00E03445">
      <w:r w:rsidRPr="00636A1C">
        <w:t>Что случится, если описанных выше шагов не будет предпринято?</w:t>
      </w:r>
    </w:p>
    <w:p w14:paraId="436EFBC0" w14:textId="77777777" w:rsidR="00E03445" w:rsidRPr="00636A1C" w:rsidRDefault="00E03445" w:rsidP="00E03445">
      <w:r w:rsidRPr="00636A1C">
        <w:t xml:space="preserve">Будет общественное недовольство и возможны массовые судебные иски к государству, поскольку невозможность выйти на пенсию по возрасту произойдет по вине властей, которые заставили отчислять взносы на накопительную часть, а затем ввели условие по объему страховых взносов для выхода на пенсию. Необходимо признать, пенсионная реформа 2002 года была преступлением. Хотя те, кто эту реформу проводил, до сих пор занимают высокие посты. Эти должностные лица обещали, что нововведения изменят пенсионную систему к лучшему, повысят пенсии. В итоге огромные финансовые потоки просто перешли в руки к посредникам, а все будущие пенсионеры понесут потери. </w:t>
      </w:r>
    </w:p>
    <w:p w14:paraId="13BCDFE7" w14:textId="77777777" w:rsidR="00E03445" w:rsidRPr="00636A1C" w:rsidRDefault="00E03445" w:rsidP="00E03445">
      <w:r w:rsidRPr="00636A1C">
        <w:t>Оксана Генриховна, кому посоветуете посетить ваше выступление на Форуме? Кому будет полезно послушать?</w:t>
      </w:r>
    </w:p>
    <w:p w14:paraId="4FE64AA7" w14:textId="77777777" w:rsidR="00E03445" w:rsidRPr="00636A1C" w:rsidRDefault="00E03445" w:rsidP="00E03445">
      <w:r w:rsidRPr="00636A1C">
        <w:t xml:space="preserve">Всем гражданам 1967 года рождения и младше. Ведь когда проводили реформу, обсуждали, в какие инструменты вкладывать накопления граждан – не хотели слушать, что сама система обречена на провал. Многие (тогда еще молодые люди) невнимательно отнеслись к опасностям реформы, были уверены, что на пенсию </w:t>
      </w:r>
      <w:r w:rsidRPr="00636A1C">
        <w:lastRenderedPageBreak/>
        <w:t>рассчитывать не стоит. Однако большинство пенсионеров сегодня бу</w:t>
      </w:r>
      <w:r w:rsidR="000F1835" w:rsidRPr="00636A1C">
        <w:t xml:space="preserve">дут жить именно на эти деньги. </w:t>
      </w:r>
    </w:p>
    <w:p w14:paraId="50CAC92D" w14:textId="77777777" w:rsidR="00E03445" w:rsidRPr="00636A1C" w:rsidRDefault="00E03445" w:rsidP="00E03445">
      <w:hyperlink r:id="rId27" w:history="1">
        <w:r w:rsidRPr="00636A1C">
          <w:rPr>
            <w:rStyle w:val="a3"/>
          </w:rPr>
          <w:t>https://me-forum.ru/media/news/17412/</w:t>
        </w:r>
      </w:hyperlink>
    </w:p>
    <w:p w14:paraId="0E949B64" w14:textId="77777777" w:rsidR="000F1835" w:rsidRPr="00636A1C" w:rsidRDefault="000F1835" w:rsidP="000F1835">
      <w:pPr>
        <w:pStyle w:val="2"/>
      </w:pPr>
      <w:bookmarkStart w:id="87" w:name="_Hlk194040537"/>
      <w:bookmarkStart w:id="88" w:name="_Toc194041398"/>
      <w:r w:rsidRPr="00636A1C">
        <w:t>Банковское дело, 27.03.2025, Фрилансеры рассказали, как зарабатывают и копят на пенсию</w:t>
      </w:r>
      <w:bookmarkEnd w:id="88"/>
    </w:p>
    <w:p w14:paraId="761A0F36" w14:textId="77777777" w:rsidR="000F1835" w:rsidRPr="00636A1C" w:rsidRDefault="000F1835" w:rsidP="00E22BD5">
      <w:pPr>
        <w:pStyle w:val="3"/>
      </w:pPr>
      <w:bookmarkStart w:id="89" w:name="_Toc194041399"/>
      <w:r w:rsidRPr="00636A1C">
        <w:t xml:space="preserve">СберНПФ, Работа.ру и сервис </w:t>
      </w:r>
      <w:r w:rsidR="00E22BD5">
        <w:t>«</w:t>
      </w:r>
      <w:r w:rsidRPr="00636A1C">
        <w:t>Подработка</w:t>
      </w:r>
      <w:r w:rsidR="00E22BD5">
        <w:t>»</w:t>
      </w:r>
      <w:r w:rsidRPr="00636A1C">
        <w:t xml:space="preserve"> провели исследование и выяснили, как опрошенные россияне подрабатывают на фрилансе и копят ли на будущую пенсию. Опрос прошёл в марте 2025 года с участием более 3500 пользователей Работа.ру старше 18 лет из всех регионов России.</w:t>
      </w:r>
      <w:bookmarkEnd w:id="89"/>
    </w:p>
    <w:p w14:paraId="60C67A2F" w14:textId="77777777" w:rsidR="000F1835" w:rsidRPr="00636A1C" w:rsidRDefault="000F1835" w:rsidP="000F1835">
      <w:r w:rsidRPr="00636A1C">
        <w:t>Как показало исследование, почти треть (29%) опрошенных россиян оказывают услуги как частные лица. По сравнению с прошлым годом показатель вырос на 5 п.п. При этом для 25% из них это подработка, а для 4% - основной заработок.</w:t>
      </w:r>
    </w:p>
    <w:p w14:paraId="394A48BF" w14:textId="77777777" w:rsidR="000F1835" w:rsidRPr="00636A1C" w:rsidRDefault="000F1835" w:rsidP="000F1835">
      <w:r w:rsidRPr="00636A1C">
        <w:t>Фриланс-рынок пестрит разнообразием профессий, но самой популярной оказалась сфера ремонта, на долю которой приходится 16% голосов опрошенных. В топ-5 также вошли: копирайтинг (12%), маркетинг и PR (11%), программирование и разработка (10%), репетиторство (9%).</w:t>
      </w:r>
    </w:p>
    <w:p w14:paraId="71D5A1E6" w14:textId="77777777" w:rsidR="000F1835" w:rsidRPr="00636A1C" w:rsidRDefault="000F1835" w:rsidP="000F1835">
      <w:r w:rsidRPr="00636A1C">
        <w:t>Около половины респондентов (49%) получают доход от подработки до 10 тыс. рублей в месяц. 28% зарабатывают до 30 тыс. рублей, каждый десятый - до 50 тыс. рублей. Ещё почти столько же (9%) получают до 100 тыс. рублей, 4% - свыше 100 тыс. рублей.</w:t>
      </w:r>
    </w:p>
    <w:p w14:paraId="2BB0DE94" w14:textId="77777777" w:rsidR="000F1835" w:rsidRPr="00636A1C" w:rsidRDefault="000F1835" w:rsidP="000F1835">
      <w:r w:rsidRPr="00636A1C">
        <w:t>Только четверть (26%) опрошенных фрилансеров знает, как формируется пенсия у самозанятых и индивидуальных предпринимателей. Остальные представляют это в общих чертах (32%) или ничего не знают об этом (42%).</w:t>
      </w:r>
    </w:p>
    <w:p w14:paraId="3B57AE81" w14:textId="77777777" w:rsidR="000F1835" w:rsidRPr="00636A1C" w:rsidRDefault="000F1835" w:rsidP="000F1835">
      <w:r w:rsidRPr="00636A1C">
        <w:t>При этом почти половина работающих на себя формирует долгосрочные сбережения (49%).</w:t>
      </w:r>
    </w:p>
    <w:p w14:paraId="2DCE636E" w14:textId="77777777" w:rsidR="000F1835" w:rsidRPr="00636A1C" w:rsidRDefault="000F1835" w:rsidP="000F1835">
      <w:r w:rsidRPr="00636A1C">
        <w:t>Александр Зарецкий, генеральный директор СберНПФ:</w:t>
      </w:r>
    </w:p>
    <w:p w14:paraId="61C94142" w14:textId="77777777" w:rsidR="000F1835" w:rsidRPr="00636A1C" w:rsidRDefault="00E22BD5" w:rsidP="000F1835">
      <w:r>
        <w:t>«</w:t>
      </w:r>
      <w:r w:rsidR="000F1835" w:rsidRPr="00636A1C">
        <w:t>Среди фрилансеров, которые делают долгосрочные сбережения, в том числе на пенсию, самым популярным инструментом остаются накопительные счета и вклады. Этому варианту ответа досталось 27% голосов, еще 17% набрали инвестиции. 11% работающих на себя предпочли решения негосударственных пенсионных фондов - по сравнению с прошлым годом эта доля выросла на 3 п.п. Добавлю, что использовать для этой цели можно и программу долгосрочных сбережений (ПДС). Благодаря ей самозанятые и индивидуальные предприниматели могут копить с софинансированием от государства и налоговыми льготами. При этом пользоваться налоговым вычетом по ПДС получится, если предприниматель платит подоходный налог, а также у ИП, работающих по общей системе налогообложения</w:t>
      </w:r>
      <w:r>
        <w:t>»</w:t>
      </w:r>
      <w:r w:rsidR="000F1835" w:rsidRPr="00636A1C">
        <w:t>.</w:t>
      </w:r>
    </w:p>
    <w:p w14:paraId="00D97A11" w14:textId="77777777" w:rsidR="000F1835" w:rsidRPr="00636A1C" w:rsidRDefault="000F1835" w:rsidP="000F1835">
      <w:r w:rsidRPr="00636A1C">
        <w:t xml:space="preserve">Респонденты также отдали 10% голосов в пользу наличных как инструмента для долгосрочных сбережений, 4% - за страховые продукты. 9% набрал вариант </w:t>
      </w:r>
      <w:r w:rsidR="00E22BD5">
        <w:t>«</w:t>
      </w:r>
      <w:r w:rsidRPr="00636A1C">
        <w:t>Другое</w:t>
      </w:r>
      <w:r w:rsidR="00E22BD5">
        <w:t>»</w:t>
      </w:r>
      <w:r w:rsidRPr="00636A1C">
        <w:t>.</w:t>
      </w:r>
    </w:p>
    <w:p w14:paraId="322C7FAB" w14:textId="77777777" w:rsidR="00E03445" w:rsidRPr="00636A1C" w:rsidRDefault="000F1835" w:rsidP="000F1835">
      <w:hyperlink r:id="rId28" w:history="1">
        <w:r w:rsidRPr="00636A1C">
          <w:rPr>
            <w:rStyle w:val="a3"/>
          </w:rPr>
          <w:t>https://www.bankdelo.ru/fingram/news/pub/12282</w:t>
        </w:r>
      </w:hyperlink>
    </w:p>
    <w:bookmarkEnd w:id="87"/>
    <w:p w14:paraId="702AA460" w14:textId="77777777" w:rsidR="000F1835" w:rsidRPr="00636A1C" w:rsidRDefault="000F1835" w:rsidP="000F1835"/>
    <w:p w14:paraId="2EF0F9BD" w14:textId="77777777" w:rsidR="00111D7C" w:rsidRPr="00636A1C" w:rsidRDefault="00111D7C" w:rsidP="00111D7C">
      <w:pPr>
        <w:pStyle w:val="251"/>
      </w:pPr>
      <w:bookmarkStart w:id="90" w:name="_Toc99271704"/>
      <w:bookmarkStart w:id="91" w:name="_Toc99318656"/>
      <w:bookmarkStart w:id="92" w:name="_Toc165991076"/>
      <w:bookmarkStart w:id="93" w:name="_Toc62681899"/>
      <w:bookmarkStart w:id="94" w:name="_Toc194041400"/>
      <w:bookmarkEnd w:id="24"/>
      <w:bookmarkEnd w:id="25"/>
      <w:bookmarkEnd w:id="26"/>
      <w:bookmarkEnd w:id="36"/>
      <w:r w:rsidRPr="00636A1C">
        <w:lastRenderedPageBreak/>
        <w:t>НОВОСТИ МАКРОЭКОНОМИКИ</w:t>
      </w:r>
      <w:bookmarkEnd w:id="90"/>
      <w:bookmarkEnd w:id="91"/>
      <w:bookmarkEnd w:id="92"/>
      <w:bookmarkEnd w:id="94"/>
    </w:p>
    <w:p w14:paraId="6DA99775" w14:textId="77777777" w:rsidR="00867237" w:rsidRPr="00636A1C" w:rsidRDefault="00867237" w:rsidP="00867237">
      <w:pPr>
        <w:pStyle w:val="2"/>
      </w:pPr>
      <w:bookmarkStart w:id="95" w:name="_Hlk194041125"/>
      <w:bookmarkStart w:id="96" w:name="_Toc194041401"/>
      <w:r w:rsidRPr="00636A1C">
        <w:t>Российская газета, 27.03.2025, Чем набить финансовую подушку безопасности, чтобы спать спокойно</w:t>
      </w:r>
      <w:bookmarkEnd w:id="96"/>
    </w:p>
    <w:p w14:paraId="1E244E81" w14:textId="77777777" w:rsidR="00867237" w:rsidRPr="00636A1C" w:rsidRDefault="00867237" w:rsidP="00E22BD5">
      <w:pPr>
        <w:pStyle w:val="3"/>
      </w:pPr>
      <w:bookmarkStart w:id="97" w:name="_Toc194041402"/>
      <w:r w:rsidRPr="00636A1C">
        <w:t>Чтобы чувствовать себя по-настоящему спокойно, среднему россиянину лучше всего иметь в запасе сумму, равную трем-шести зарплатам. Об этом говорится в официальном Telegram-канале Банка России. Другой вопрос - как же накопить такую сумму, не затягивая все возможные ремни и не сбиваясь с истинного пути сбережений.</w:t>
      </w:r>
      <w:bookmarkEnd w:id="97"/>
    </w:p>
    <w:p w14:paraId="71E46D06" w14:textId="77777777" w:rsidR="00867237" w:rsidRPr="00636A1C" w:rsidRDefault="00867237" w:rsidP="00867237">
      <w:r w:rsidRPr="00636A1C">
        <w:t xml:space="preserve">В Банке России оговариваются, что точных рекомендаций по размеру финансовой подушки безопасности не дают, а три-шесть зарплат рекомендуют иметь в запасе большинство экспертов. </w:t>
      </w:r>
      <w:r w:rsidR="00E22BD5">
        <w:t>«</w:t>
      </w:r>
      <w:r w:rsidRPr="00636A1C">
        <w:t>Конечно, хочется сказать немного банальную (которая от этого не становится менее актуальной) истину, что чем у человека больше накоплений, тем его финансовое положение устойчивее. И все же это зависит от того, сколько человек привык тратить и сколько он зарабатывает</w:t>
      </w:r>
      <w:r w:rsidR="00E22BD5">
        <w:t>»</w:t>
      </w:r>
      <w:r w:rsidRPr="00636A1C">
        <w:t>, - говорится в публикации Центробанка.</w:t>
      </w:r>
    </w:p>
    <w:p w14:paraId="633767ED" w14:textId="77777777" w:rsidR="00867237" w:rsidRPr="00636A1C" w:rsidRDefault="00867237" w:rsidP="00867237">
      <w:r w:rsidRPr="00636A1C">
        <w:t xml:space="preserve">Те самые пресловутые три-шесть зарплат нужны для поддержки финансовой устойчивости и привычного образа жизни на случай внезапной болезни или потери работы. </w:t>
      </w:r>
      <w:r w:rsidR="00E22BD5">
        <w:t>«</w:t>
      </w:r>
      <w:r w:rsidRPr="00636A1C">
        <w:t>Именно для таких ситуаций подушка безопасности должна быть под рукой в качестве неприкосновенного запаса - например, на вкладе</w:t>
      </w:r>
      <w:r w:rsidR="00E22BD5">
        <w:t>»</w:t>
      </w:r>
      <w:r w:rsidRPr="00636A1C">
        <w:t>, - советуют в Банке России.</w:t>
      </w:r>
    </w:p>
    <w:p w14:paraId="5F9AECE7" w14:textId="77777777" w:rsidR="00867237" w:rsidRPr="00636A1C" w:rsidRDefault="00867237" w:rsidP="00867237">
      <w:r w:rsidRPr="00636A1C">
        <w:t>Так сколько денег отложить?</w:t>
      </w:r>
    </w:p>
    <w:p w14:paraId="557F32C8" w14:textId="77777777" w:rsidR="00867237" w:rsidRPr="00636A1C" w:rsidRDefault="00867237" w:rsidP="00867237">
      <w:r w:rsidRPr="00636A1C">
        <w:t xml:space="preserve">Размер подушки безопасности зависит от количества месяцев (оптимально - полгода, минимум - три месяца), необходимых для восстановления финансовой стабильности и величины среднемесячных расходов, уточняет эксперт проекта НИФИ Минфина России </w:t>
      </w:r>
      <w:r w:rsidR="00E22BD5">
        <w:t>«</w:t>
      </w:r>
      <w:r w:rsidRPr="00636A1C">
        <w:t>Моифинансы.рф</w:t>
      </w:r>
      <w:r w:rsidR="00E22BD5">
        <w:t>»</w:t>
      </w:r>
      <w:r w:rsidRPr="00636A1C">
        <w:t xml:space="preserve"> Ольга Дайнеко.</w:t>
      </w:r>
    </w:p>
    <w:p w14:paraId="0BCC0CD5" w14:textId="77777777" w:rsidR="00867237" w:rsidRPr="00636A1C" w:rsidRDefault="00E22BD5" w:rsidP="00867237">
      <w:r>
        <w:t>«</w:t>
      </w:r>
      <w:r w:rsidR="00867237" w:rsidRPr="00636A1C">
        <w:t>Общий объем средств резерва у разных людей и семей не будет одинаковым, поскольку перечень регулярных обязательных расходов в месяц зависит не только от базовых потребностей (в питании, жилье, транспорте, связи), но и от других финансовых обязательств (наличия кредитов, иждивенцев, расходов на обучение/лечение). В идеальной модели доходы должны превышать расход - это позволяет создавать накопления (финансовую подушку в том числе), поэтому расчет подушки финансовой безопасности на шесть месяцев не всегда равен шести зарплатам, однако иметь запас средств с превышением вовсе не плохо</w:t>
      </w:r>
      <w:r>
        <w:t>»</w:t>
      </w:r>
      <w:r w:rsidR="00867237" w:rsidRPr="00636A1C">
        <w:t>, - рассказывает эксперт.</w:t>
      </w:r>
    </w:p>
    <w:p w14:paraId="2E15099E" w14:textId="77777777" w:rsidR="00867237" w:rsidRPr="00636A1C" w:rsidRDefault="00867237" w:rsidP="00867237">
      <w:r w:rsidRPr="00636A1C">
        <w:t>Где хранить финансовую подушку?</w:t>
      </w:r>
    </w:p>
    <w:p w14:paraId="781EBBC0" w14:textId="77777777" w:rsidR="00867237" w:rsidRPr="00636A1C" w:rsidRDefault="00867237" w:rsidP="00867237">
      <w:r w:rsidRPr="00636A1C">
        <w:t xml:space="preserve">По словам Дайнеко, главные качества, которыми должна обладать подушка финансовой безопасности, - это доступность и ликвидность. В чрезвычайной ситуации сбережения должны быть </w:t>
      </w:r>
      <w:r w:rsidR="00E22BD5">
        <w:t>«</w:t>
      </w:r>
      <w:r w:rsidRPr="00636A1C">
        <w:t>под рукой</w:t>
      </w:r>
      <w:r w:rsidR="00E22BD5">
        <w:t>»</w:t>
      </w:r>
      <w:r w:rsidRPr="00636A1C">
        <w:t xml:space="preserve">, поэтому разумнее выбирать консервативные инструменты сбережений (то есть краткосрочные вклады и накопительные счета). Преимущество первых - собственно, в краткосрочности. Вторых - в том, что деньги можно снять в любой момент, но и банк в любой момент может изменить ставку по </w:t>
      </w:r>
      <w:r w:rsidRPr="00636A1C">
        <w:lastRenderedPageBreak/>
        <w:t>накопительному счету. Со вкладом такое невозможно, ставка фиксируется на весь срок договора.</w:t>
      </w:r>
    </w:p>
    <w:p w14:paraId="4E15AE48" w14:textId="77777777" w:rsidR="00867237" w:rsidRPr="00636A1C" w:rsidRDefault="00867237" w:rsidP="00867237">
      <w:r w:rsidRPr="00636A1C">
        <w:t>10 процентов своего дохода стоит отправлять на накопления - в том числе и в финансовую подушку. Можно и больше, но отказывать себе в необходимом тоже не нужно, во всем лучше держать баланс</w:t>
      </w:r>
    </w:p>
    <w:p w14:paraId="30CBF1F9" w14:textId="77777777" w:rsidR="00867237" w:rsidRPr="00636A1C" w:rsidRDefault="00E22BD5" w:rsidP="00867237">
      <w:r>
        <w:t>«</w:t>
      </w:r>
      <w:r w:rsidR="00867237" w:rsidRPr="00636A1C">
        <w:t>Инвестиционные продукты (краткосрочные в том числе) для размещения подушки финансовой безопасности подходят значительно хуже, поскольку быстро и без потерь изъять необходимые средства не всегда возможно</w:t>
      </w:r>
      <w:r>
        <w:t>»</w:t>
      </w:r>
      <w:r w:rsidR="00867237" w:rsidRPr="00636A1C">
        <w:t>, - указывает Дайнеко.</w:t>
      </w:r>
    </w:p>
    <w:p w14:paraId="1B0EB3ED" w14:textId="77777777" w:rsidR="00867237" w:rsidRPr="00636A1C" w:rsidRDefault="00867237" w:rsidP="00867237">
      <w:r w:rsidRPr="00636A1C">
        <w:t>А вот программа долгосрочных сбережений (ПДС) или индивидуальный инвестиционный счет (ИИС), а также разновидности накопительного и инвестиционного страхования - неподходящий вариант для финансовой подушки, поскольку предполагают длительные сроки размещения средств, а досрочное изъятие денег не исключает убытков, добавляет эксперт. Такие финансовые инструменты можно использовать при достижении более долгосрочных целей, которые не требуют быстрого доступа к накоплениям.</w:t>
      </w:r>
    </w:p>
    <w:p w14:paraId="1E19561A" w14:textId="77777777" w:rsidR="00867237" w:rsidRPr="00636A1C" w:rsidRDefault="00867237" w:rsidP="00867237">
      <w:r w:rsidRPr="00636A1C">
        <w:t xml:space="preserve">Об этом можно задуматься, уже когда подушка сформирована. То есть инвестировать нужно не на последние или, что еще хуже, на заемные деньги, а на по-настоящему свободные средства: те, что появились после накопления подушки. К сожалению, это правило часто не соблюдается, а инвестиции воспринимаются больше как лотерея или казино, где можно поставить последнее в слепом расчете на убеждение </w:t>
      </w:r>
      <w:r w:rsidR="00E22BD5">
        <w:t>«</w:t>
      </w:r>
      <w:r w:rsidRPr="00636A1C">
        <w:t>есть верная темка</w:t>
      </w:r>
      <w:r w:rsidR="00E22BD5">
        <w:t>»</w:t>
      </w:r>
      <w:r w:rsidRPr="00636A1C">
        <w:t>.</w:t>
      </w:r>
    </w:p>
    <w:p w14:paraId="4D08F677" w14:textId="77777777" w:rsidR="00867237" w:rsidRPr="00636A1C" w:rsidRDefault="00867237" w:rsidP="00867237">
      <w:r w:rsidRPr="00636A1C">
        <w:t>Как не сбиться с пути сбережений?</w:t>
      </w:r>
    </w:p>
    <w:p w14:paraId="6BE416F5" w14:textId="77777777" w:rsidR="00867237" w:rsidRPr="00636A1C" w:rsidRDefault="00867237" w:rsidP="00867237">
      <w:r w:rsidRPr="00636A1C">
        <w:t>Нередко о финансовом резерве мы задумываемся уже только тогда, когда попадаем в ситуацию финансового шока: к нам приходит осознание, что преодолеть кризис очень бы помог денежный резерв.</w:t>
      </w:r>
    </w:p>
    <w:p w14:paraId="2851AC24" w14:textId="77777777" w:rsidR="00867237" w:rsidRPr="00636A1C" w:rsidRDefault="00E22BD5" w:rsidP="00867237">
      <w:r>
        <w:t>«</w:t>
      </w:r>
      <w:r w:rsidR="00867237" w:rsidRPr="00636A1C">
        <w:t>Чтобы не учиться на совершенных ошибках, лучше смоделировать для себя подобный стресс-тест и направить усилия на накопления. Процесс сбережения средств при любом доходе - это вопрос взвешенных финансовых решений и ряда самоограничений (оптимизация и регулярный контроль расходов, четкое определение финансовой цели и принцип неприкосновенности накоплений без наступления определенных обстоятельств)</w:t>
      </w:r>
      <w:r>
        <w:t>»</w:t>
      </w:r>
      <w:r w:rsidR="00867237" w:rsidRPr="00636A1C">
        <w:t>, - поясняет Дайнеко. То есть самодисциплина здесь все равно понадобится, волшебной таблетки не существует.</w:t>
      </w:r>
    </w:p>
    <w:p w14:paraId="6045B3B9" w14:textId="77777777" w:rsidR="00867237" w:rsidRPr="00636A1C" w:rsidRDefault="00867237" w:rsidP="00867237">
      <w:r w:rsidRPr="00636A1C">
        <w:t>Сбережения из подушки должны быть под рукой. Поэтому их лучше хранить на накопительном счете или коротком вкладе</w:t>
      </w:r>
    </w:p>
    <w:p w14:paraId="6D0CA775" w14:textId="77777777" w:rsidR="00867237" w:rsidRPr="00636A1C" w:rsidRDefault="00867237" w:rsidP="00867237">
      <w:r w:rsidRPr="00636A1C">
        <w:t>Самое важное при формировании финансовой подушки - не отклоняться от намеченной цели: соблюдать регулярность отчислений, искать способы сокращения срока накоплений (дополнять разовыми доходами, полученными налоговыми вычетами, средствами, высвободившимися после оптимизации личного бюджета/завершения платежей по кредиту).</w:t>
      </w:r>
    </w:p>
    <w:p w14:paraId="198118E2" w14:textId="77777777" w:rsidR="00867237" w:rsidRPr="00636A1C" w:rsidRDefault="00867237" w:rsidP="00867237">
      <w:r w:rsidRPr="00636A1C">
        <w:t>Если средства аккумулировать на вкладе и/или накопительном счете, его можно скрыть от соблазна потратить накопления с помощью настроек в мобильном банке, добавляет эксперт.</w:t>
      </w:r>
    </w:p>
    <w:p w14:paraId="08A466CE" w14:textId="77777777" w:rsidR="00867237" w:rsidRPr="00636A1C" w:rsidRDefault="00867237" w:rsidP="00867237">
      <w:r w:rsidRPr="00636A1C">
        <w:t>Кстати</w:t>
      </w:r>
    </w:p>
    <w:p w14:paraId="26089201" w14:textId="77777777" w:rsidR="00867237" w:rsidRPr="00636A1C" w:rsidRDefault="00867237" w:rsidP="00867237">
      <w:r w:rsidRPr="00636A1C">
        <w:lastRenderedPageBreak/>
        <w:t>Что еще важно знать о формировании финансовой подушки</w:t>
      </w:r>
    </w:p>
    <w:p w14:paraId="31D5E770" w14:textId="77777777" w:rsidR="00867237" w:rsidRPr="00636A1C" w:rsidRDefault="00867237" w:rsidP="00867237">
      <w:r w:rsidRPr="00636A1C">
        <w:t>Размер подушки необходимо регулярно (не реже раза в год) пересматривать: из-за общего увеличения цен, расширения текущих финансовых обязательств (например, обучение, лечение, уход за родственником) может потребоваться увеличение резерва.</w:t>
      </w:r>
    </w:p>
    <w:p w14:paraId="761C7A91" w14:textId="77777777" w:rsidR="00867237" w:rsidRPr="00636A1C" w:rsidRDefault="00867237" w:rsidP="00867237">
      <w:r w:rsidRPr="00636A1C">
        <w:t xml:space="preserve">Размер отчислений в сбережения и срок достижения цели могут быть разными (зависят от дохода и текущей финансовой нагрузки). Если не получается отправлять в </w:t>
      </w:r>
      <w:r w:rsidR="00E22BD5">
        <w:t>«</w:t>
      </w:r>
      <w:r w:rsidRPr="00636A1C">
        <w:t>подушку</w:t>
      </w:r>
      <w:r w:rsidR="00E22BD5">
        <w:t>»</w:t>
      </w:r>
      <w:r w:rsidRPr="00636A1C">
        <w:t xml:space="preserve"> часть дохода (оптимально 10-30%), это повод пересматривать личный бюджет.</w:t>
      </w:r>
    </w:p>
    <w:p w14:paraId="3D97066F" w14:textId="77777777" w:rsidR="00867237" w:rsidRPr="00636A1C" w:rsidRDefault="00867237" w:rsidP="00867237">
      <w:r w:rsidRPr="00636A1C">
        <w:t>Пополнение своего финансового резерва лучше совмещать с датами регулярных поступлений (например, в день зарплаты). Это позволяет не забыть отложить средства. В случае незапланированных доходов (например, премия, денежный подарок, полученные налоговые вычеты) не нужно забывать про внеплановое пополнение подушки безопасности. Так путь к цели станет короче.</w:t>
      </w:r>
    </w:p>
    <w:p w14:paraId="65DEB09B" w14:textId="77777777" w:rsidR="00867237" w:rsidRPr="00636A1C" w:rsidRDefault="00867237" w:rsidP="00867237">
      <w:hyperlink r:id="rId29" w:history="1">
        <w:r w:rsidRPr="00636A1C">
          <w:rPr>
            <w:rStyle w:val="a3"/>
          </w:rPr>
          <w:t>https://rg.ru/2025/03/27/pravila-zanachki.html</w:t>
        </w:r>
      </w:hyperlink>
      <w:r w:rsidRPr="00636A1C">
        <w:t xml:space="preserve"> </w:t>
      </w:r>
    </w:p>
    <w:p w14:paraId="2B2A13CF" w14:textId="77777777" w:rsidR="00FC4B81" w:rsidRPr="00636A1C" w:rsidRDefault="00FC4B81" w:rsidP="00FC4B81">
      <w:pPr>
        <w:pStyle w:val="2"/>
      </w:pPr>
      <w:bookmarkStart w:id="98" w:name="_Hlk194041136"/>
      <w:bookmarkStart w:id="99" w:name="_Toc194041403"/>
      <w:bookmarkEnd w:id="95"/>
      <w:r w:rsidRPr="00636A1C">
        <w:t xml:space="preserve">Парламентская газета, 27.03.2025, Депутат Аксаков призвал </w:t>
      </w:r>
      <w:r w:rsidR="00E22BD5">
        <w:t>«</w:t>
      </w:r>
      <w:r w:rsidRPr="00636A1C">
        <w:t>сбивать</w:t>
      </w:r>
      <w:r w:rsidR="00E22BD5">
        <w:t>»</w:t>
      </w:r>
      <w:r w:rsidRPr="00636A1C">
        <w:t xml:space="preserve"> инфляцию для привлечения инвестиций</w:t>
      </w:r>
      <w:bookmarkEnd w:id="99"/>
    </w:p>
    <w:p w14:paraId="0846BC73" w14:textId="77777777" w:rsidR="00FC4B81" w:rsidRPr="00636A1C" w:rsidRDefault="00FC4B81" w:rsidP="00E22BD5">
      <w:pPr>
        <w:pStyle w:val="3"/>
      </w:pPr>
      <w:bookmarkStart w:id="100" w:name="_Toc194041404"/>
      <w:r w:rsidRPr="00636A1C">
        <w:t xml:space="preserve">Для привлечения инвестиций в российскую экономику нужно </w:t>
      </w:r>
      <w:r w:rsidR="00E22BD5">
        <w:t>«</w:t>
      </w:r>
      <w:r w:rsidRPr="00636A1C">
        <w:t>сбивать</w:t>
      </w:r>
      <w:r w:rsidR="00E22BD5">
        <w:t>»</w:t>
      </w:r>
      <w:r w:rsidRPr="00636A1C">
        <w:t xml:space="preserve"> инфляцию. Об этом 27 марта заявил глава Комитета Госдумы по финансовому рынку Анатолий Аксаков в эфире телеканала </w:t>
      </w:r>
      <w:r w:rsidR="00E22BD5">
        <w:t>«</w:t>
      </w:r>
      <w:r w:rsidRPr="00636A1C">
        <w:t>Дума ТВ</w:t>
      </w:r>
      <w:r w:rsidR="00E22BD5">
        <w:t>»</w:t>
      </w:r>
      <w:r w:rsidRPr="00636A1C">
        <w:t xml:space="preserve">. Он рассказал об эффективном взаимодействии парламентариев с Министерством финансов, благодаря чему комитет в течение года рассмотрел десятки законопроектов, которые уже начинают вступать в силу. Речь в числе прочего идет об использовании </w:t>
      </w:r>
      <w:r w:rsidR="00E22BD5">
        <w:t>«</w:t>
      </w:r>
      <w:r w:rsidRPr="00636A1C">
        <w:t>длинных</w:t>
      </w:r>
      <w:r w:rsidR="00E22BD5">
        <w:t>»</w:t>
      </w:r>
      <w:r w:rsidRPr="00636A1C">
        <w:t xml:space="preserve"> ресурсов для перестройки экономики и участии негосударственных пенсионных фондов и страховых компаний в инвестиционном процессе.</w:t>
      </w:r>
      <w:bookmarkEnd w:id="100"/>
    </w:p>
    <w:p w14:paraId="1CB84FDC" w14:textId="77777777" w:rsidR="00FC4B81" w:rsidRPr="00636A1C" w:rsidRDefault="00E22BD5" w:rsidP="00FC4B81">
      <w:r>
        <w:t>«</w:t>
      </w:r>
      <w:r w:rsidR="00FC4B81" w:rsidRPr="00636A1C">
        <w:t>Они теперь могут приобретать, например, акции, ценные бумаги. Таким образом, зарабатывать деньги для тех, кто инвестирует через них, вкладываются будущие пенсионеры. Но при этом, опять же, это длинные деньги, идущие на структурную перестройку экономики</w:t>
      </w:r>
      <w:r>
        <w:t>»</w:t>
      </w:r>
      <w:r w:rsidR="00FC4B81" w:rsidRPr="00636A1C">
        <w:t>, - пояснил Аксаков.</w:t>
      </w:r>
    </w:p>
    <w:p w14:paraId="65DC7AB8" w14:textId="77777777" w:rsidR="00FC4B81" w:rsidRPr="00636A1C" w:rsidRDefault="00FC4B81" w:rsidP="00FC4B81">
      <w:r w:rsidRPr="00636A1C">
        <w:t xml:space="preserve">Он выразил уверенность, что в ближайшее время начнется активный приток ресурсов, формирующихся за счет нововведений, в экономику России. Однако для этого нужно </w:t>
      </w:r>
      <w:r w:rsidR="00E22BD5">
        <w:t>«</w:t>
      </w:r>
      <w:r w:rsidRPr="00636A1C">
        <w:t>сбивать инфляцию</w:t>
      </w:r>
      <w:r w:rsidR="00E22BD5">
        <w:t>»</w:t>
      </w:r>
      <w:r w:rsidRPr="00636A1C">
        <w:t>, о чем говорил ранее премьер-министр Михаил Мишустин, подчеркнул депутат. Это позволит снизить процентные ставки на рынке и, соответственно, привлечь инвесторов, включая предпринимателей, негосударственные пенсионные фонды и торговые компании, в проекты по структурной перестройки экономики, спрогнозировал Аксаков.</w:t>
      </w:r>
    </w:p>
    <w:p w14:paraId="565CCFD7" w14:textId="77777777" w:rsidR="00FC4B81" w:rsidRDefault="00FC4B81" w:rsidP="00FC4B81">
      <w:hyperlink r:id="rId30" w:history="1">
        <w:r w:rsidRPr="00636A1C">
          <w:rPr>
            <w:rStyle w:val="a3"/>
          </w:rPr>
          <w:t>https://www.pnp.ru/economics/deputat-aksakov-prizval-sbivat-inflyaciyu-dlya-privlecheniya-investiciy.html</w:t>
        </w:r>
      </w:hyperlink>
      <w:r w:rsidRPr="00636A1C">
        <w:t xml:space="preserve"> </w:t>
      </w:r>
    </w:p>
    <w:p w14:paraId="419E53A1" w14:textId="77777777" w:rsidR="00BF1205" w:rsidRDefault="00BF1205" w:rsidP="00BF1205">
      <w:pPr>
        <w:pStyle w:val="2"/>
      </w:pPr>
      <w:bookmarkStart w:id="101" w:name="_Toc194041405"/>
      <w:bookmarkEnd w:id="98"/>
      <w:r>
        <w:lastRenderedPageBreak/>
        <w:t>Ежедневная деловая газета РБК, 28.03.2025, Рискованный аспект растущих доходов</w:t>
      </w:r>
      <w:bookmarkEnd w:id="101"/>
    </w:p>
    <w:p w14:paraId="71FB303C" w14:textId="77777777" w:rsidR="00BF1205" w:rsidRDefault="00BF1205" w:rsidP="00E22BD5">
      <w:pPr>
        <w:pStyle w:val="3"/>
      </w:pPr>
      <w:bookmarkStart w:id="102" w:name="_Toc194041406"/>
      <w:r>
        <w:t xml:space="preserve">В 2022-2024 годах доходы выросли у 65% семей, причем у пятой части - в 1,5 раза, подсчитали в ЦБ. Бурный рост доходов несет риски завышенных ожиданий продолжения динамики, что может привести к кредитной </w:t>
      </w:r>
      <w:r w:rsidR="00E22BD5">
        <w:t>«</w:t>
      </w:r>
      <w:r>
        <w:t>перегрузке</w:t>
      </w:r>
      <w:r w:rsidR="00E22BD5">
        <w:t>»</w:t>
      </w:r>
      <w:r>
        <w:t>, считают там.</w:t>
      </w:r>
      <w:bookmarkEnd w:id="102"/>
    </w:p>
    <w:p w14:paraId="4C766B74" w14:textId="77777777" w:rsidR="00BF1205" w:rsidRDefault="00BF1205" w:rsidP="00BF1205">
      <w:r>
        <w:t>Номинальные доходы на человека в 2022-2024 годах выросли во всех группах населения, при этом более существенный рост наблюдается в домохозяйствах со средним достатком и наиболее обеспеченных, видно из исследования Банка России по потребительским финансам домохозяйств за 2022-2024 годы (было представлено 27 марта). Подавляющая часть респондентов для него была опрошена в марте- августе 2024 года (всего - более 6 тыс. домохозяйств).</w:t>
      </w:r>
    </w:p>
    <w:p w14:paraId="76050C24" w14:textId="77777777" w:rsidR="00BF1205" w:rsidRDefault="00BF1205" w:rsidP="00BF1205">
      <w:r>
        <w:t>По данным регулятора, реальные доходы (то есть с поправкой на инфляцию) за этот период выросли у 65% российских домохозяйств, а у пятой части - более чем на 50%. Число домохозяйств, которые оценивают свое материальное положение как устойчивое, увеличилось во всех группах с ростом дохода, сообщил на пресс-конференции зампред Банка России Алексей Заботкин.</w:t>
      </w:r>
    </w:p>
    <w:p w14:paraId="3AAFBA76" w14:textId="77777777" w:rsidR="00BF1205" w:rsidRDefault="00E22BD5" w:rsidP="00BF1205">
      <w:r>
        <w:t>«</w:t>
      </w:r>
      <w:r w:rsidR="00BF1205">
        <w:t>При этом в тех домохозяйствах, где доходы растут быстрее, значительнее увеличивается и доля домохозяйств, уверенных в устойчивости своего материального положения. Среди тех домохозяйств, где наблюдаются самые высокие темпы роста доходов, эта доля выросла на 11 п.п. Это весьма существенное изменение</w:t>
      </w:r>
      <w:r>
        <w:t>»</w:t>
      </w:r>
      <w:r w:rsidR="00BF1205">
        <w:t>, - отметил Заботкин.</w:t>
      </w:r>
    </w:p>
    <w:p w14:paraId="0291249A" w14:textId="77777777" w:rsidR="00BF1205" w:rsidRDefault="00BF1205" w:rsidP="00BF1205">
      <w:r>
        <w:t xml:space="preserve">Это явление, по мнению зампреда ЦБ, может быть фактором риска, поскольку люди могут и в дальнейшем ждать такого же темпа роста доходов, что может приводить к необоснованным решениям, в том числе по долговой нагрузке. </w:t>
      </w:r>
      <w:r w:rsidR="00E22BD5">
        <w:t>«</w:t>
      </w:r>
      <w:r>
        <w:t>Основное опасение состоит не в том, что доходы снизятся. Основное опасение состоит в том, что те домохозяйства, которые испытали очень бурный рост своих реальных доходов в последние 2-3 года, они могут иметь склонность экстраполировать, то есть как бы дальше продлевать этот же темп роста доходов и на будущее. И это же может приводить их к решениям о более избыточном объеме того же кредитования, чем если бы эти ожидания были более сдержанными</w:t>
      </w:r>
      <w:r w:rsidR="00E22BD5">
        <w:t>»</w:t>
      </w:r>
      <w:r>
        <w:t>, - пояснил Заботкин.</w:t>
      </w:r>
    </w:p>
    <w:p w14:paraId="1535D25C" w14:textId="77777777" w:rsidR="00BF1205" w:rsidRDefault="00BF1205" w:rsidP="00BF1205">
      <w:r>
        <w:t xml:space="preserve">Также, по его словам, нельзя исключать, что есть какой-то круг домохозяйств, которые получили значительные разовые доходы за последние пару лет. </w:t>
      </w:r>
      <w:r w:rsidR="00E22BD5">
        <w:t>«</w:t>
      </w:r>
      <w:r>
        <w:t>Такие домохозяйства точно присутствуют, мы не знаем, сколько их, но какое-то количество точно есть. С этим связаны в том числе определенные решения, которые уже были приняты по уточнению надбавок за риск по потребительскому кредитованию</w:t>
      </w:r>
      <w:r w:rsidR="00E22BD5">
        <w:t>»</w:t>
      </w:r>
      <w:r>
        <w:t xml:space="preserve">, - отметил зампред Банка России, не уточнив, о каких </w:t>
      </w:r>
      <w:r w:rsidR="00E22BD5">
        <w:t>«</w:t>
      </w:r>
      <w:r>
        <w:t>разовых</w:t>
      </w:r>
      <w:r w:rsidR="00E22BD5">
        <w:t>»</w:t>
      </w:r>
      <w:r>
        <w:t xml:space="preserve"> доходах может идти речь.</w:t>
      </w:r>
    </w:p>
    <w:p w14:paraId="4CD3BF8E" w14:textId="77777777" w:rsidR="00BF1205" w:rsidRDefault="00BF1205" w:rsidP="00BF1205">
      <w:r>
        <w:t xml:space="preserve">Накануне премьер-министр Михаил Мишустин во время годового отчета в Госдуме сообщил, что в 2024 году реальные располагаемые доходы россиян выросли на 8,5%. По словам Мишустина, этому в том числе способствовал целый ряд социальных программ. Ранее эксперты указывали, что главным драйвером роста доходов в 2024 году стал стремительный рост зарплат в условиях дефицита кадров. Кроме того, реальные располагаемые доходы россиян, по статистике, включают в себя и денежное </w:t>
      </w:r>
      <w:r>
        <w:lastRenderedPageBreak/>
        <w:t>довольствие военных, и социальные выплаты, связанные с участием в специальной военной операции.</w:t>
      </w:r>
    </w:p>
    <w:p w14:paraId="72689AE7" w14:textId="77777777" w:rsidR="00BF1205" w:rsidRDefault="00BF1205" w:rsidP="00BF1205">
      <w:r>
        <w:t xml:space="preserve">Весной 2024 года руководитель направления анализа и прогнозирования макроэкономических процессов ЦМАКП Дмитрий Белоусов писал, что одним из ключевых триггеров </w:t>
      </w:r>
      <w:r w:rsidR="00E22BD5">
        <w:t>«</w:t>
      </w:r>
      <w:r>
        <w:t>революции зарплат</w:t>
      </w:r>
      <w:r w:rsidR="00E22BD5">
        <w:t>»</w:t>
      </w:r>
      <w:r>
        <w:t xml:space="preserve"> является приход в вооруженные силы трудоспособных граждан с их повышенным денежным довольствием и форсирование оборонных производств. </w:t>
      </w:r>
      <w:r w:rsidR="00E22BD5">
        <w:t>«</w:t>
      </w:r>
      <w:r>
        <w:t>Высокие выплаты военнослужащим уже сегодня автоматически задают ориентир для рынка труда, хотя бы из соображений удержания занятых</w:t>
      </w:r>
      <w:r w:rsidR="00E22BD5">
        <w:t>»</w:t>
      </w:r>
      <w:r>
        <w:t>, - говорил Белоусов. В 2024 году реальные заработные платы в России увеличились на 9,1%.</w:t>
      </w:r>
    </w:p>
    <w:p w14:paraId="320B7479" w14:textId="77777777" w:rsidR="00BF1205" w:rsidRDefault="00BF1205" w:rsidP="00BF1205">
      <w:r>
        <w:t xml:space="preserve">Существенный рост зарплат за последние три года, которого не наблюдалось до этого в предыдущие десять лет, видят и в Т-банке, отмечает главный экономист </w:t>
      </w:r>
      <w:r w:rsidR="00E22BD5">
        <w:t>«</w:t>
      </w:r>
      <w:r>
        <w:t>Т-Инвестиций</w:t>
      </w:r>
      <w:r w:rsidR="00E22BD5">
        <w:t>»</w:t>
      </w:r>
      <w:r>
        <w:t xml:space="preserve"> Софья Донец. </w:t>
      </w:r>
      <w:r w:rsidR="00E22BD5">
        <w:t>«</w:t>
      </w:r>
      <w:r>
        <w:t>Вопрос в том, можно ли экстраполировать этот рост на будущие годы. Конечно, всегда хочется думать, что мы завтра будем жить лучше, чем вчера. Но, видимо, ЦБ в эту вероятность верит с трудом</w:t>
      </w:r>
      <w:r w:rsidR="00E22BD5">
        <w:t>»</w:t>
      </w:r>
      <w:r>
        <w:t xml:space="preserve">, - говорит эксперт. Снижение роста доходов, по ее мнению, не обязательная предпосылка к риску, так как для финансирования кредита необязательно иметь постоянный большой рост доходов. </w:t>
      </w:r>
      <w:r w:rsidR="00E22BD5">
        <w:t>«</w:t>
      </w:r>
      <w:r>
        <w:t>Поэтому, на мой взгляд, вопрос о перегреве в потребительском кредитовании тут стоит с долей условности. В прошлом году мы не видели выраженного перегрева в потребительском кредитовании. Тем более сейчас не видим, потому что уже, считай, полгода идет охлаждение</w:t>
      </w:r>
      <w:r w:rsidR="00E22BD5">
        <w:t>»</w:t>
      </w:r>
      <w:r>
        <w:t>, -указывает Донец.</w:t>
      </w:r>
    </w:p>
    <w:p w14:paraId="7C8016CD" w14:textId="77777777" w:rsidR="00BF1205" w:rsidRDefault="00E22BD5" w:rsidP="00BF1205">
      <w:r>
        <w:t>«</w:t>
      </w:r>
      <w:r w:rsidR="00BF1205">
        <w:t>Риск такой [о котором говорит Заботкин], безусловно, присутствует. Но что люди обязательно будут на себя набирать эти долги - это вряд ли так</w:t>
      </w:r>
      <w:r>
        <w:t>»</w:t>
      </w:r>
      <w:r w:rsidR="00BF1205">
        <w:t xml:space="preserve">, - говорит директор центра исследования экономической политики экономического факультета МГУ Олег Буклемишев, добавляя, что он лично этот риск бы не переоценивал. По его мнению, для банков </w:t>
      </w:r>
      <w:r>
        <w:t>«</w:t>
      </w:r>
      <w:r w:rsidR="00BF1205">
        <w:t>это не такие большие риски, они сами, исходя из своих коммерческих интересов, будут определять, кому давать кредит, кому не давать</w:t>
      </w:r>
      <w:r>
        <w:t>»</w:t>
      </w:r>
      <w:r w:rsidR="00BF1205">
        <w:t>, а регулятору тут сложно придумать какие-то коэффициенты.</w:t>
      </w:r>
    </w:p>
    <w:p w14:paraId="58F7B64D" w14:textId="77777777" w:rsidR="00BF1205" w:rsidRDefault="00BF1205" w:rsidP="00BF1205">
      <w:r>
        <w:t>Что происходит с динамикой кредитования</w:t>
      </w:r>
    </w:p>
    <w:p w14:paraId="32197D51" w14:textId="77777777" w:rsidR="00BF1205" w:rsidRDefault="00BF1205" w:rsidP="00BF1205">
      <w:r>
        <w:t>По оценке регулятора, в 2022-2024 годах число домохозяйств, имеющих долги, существенно не изменилось - в 2024 году различного вида обязательства имели 20% россиян (в 2022 году несколько больше - 23%).</w:t>
      </w:r>
    </w:p>
    <w:p w14:paraId="16E961FF" w14:textId="77777777" w:rsidR="00BF1205" w:rsidRDefault="00BF1205" w:rsidP="00BF1205">
      <w:r>
        <w:t>По словам Заботкина, потребительские кредиты и микрозаймы остаются самой распространенной формой финансовых обязательств россиян: в 2024 году они были у 10% домохозяйств - против 12% двумя годами ранее. Долги по ипотеке, кредитным картам и автокредитам остались в целом на уровне 2022 года (обязательства при покупке недвижимости есть у 5,4% российских домохозяйств).</w:t>
      </w:r>
    </w:p>
    <w:p w14:paraId="126137C0" w14:textId="77777777" w:rsidR="00BF1205" w:rsidRDefault="00BF1205" w:rsidP="00BF1205">
      <w:r>
        <w:t>В 2024 году по сравнению с 2022 годом увеличился средний размер задолженности, в том числе за счет роста доли респондентов с крупными кредитами. Так, средняя сумма задолженности домохозяйств выросла:</w:t>
      </w:r>
    </w:p>
    <w:p w14:paraId="36A4787F" w14:textId="77777777" w:rsidR="00BF1205" w:rsidRDefault="00BF1205" w:rsidP="00BF1205">
      <w:r>
        <w:t>по ипотеке - с 1,53 млн до 2 млн руб.;</w:t>
      </w:r>
    </w:p>
    <w:p w14:paraId="5EAF7F5E" w14:textId="77777777" w:rsidR="00BF1205" w:rsidRDefault="00BF1205" w:rsidP="00BF1205">
      <w:r>
        <w:t>по автокредитам - с 459 тыс. до 739 тыс. руб.;</w:t>
      </w:r>
    </w:p>
    <w:p w14:paraId="0DB6342F" w14:textId="77777777" w:rsidR="00BF1205" w:rsidRDefault="00BF1205" w:rsidP="00BF1205">
      <w:r>
        <w:t>по потребкредитам и микрозаймам - с 271 тыс. до 349 тыс. руб.;</w:t>
      </w:r>
    </w:p>
    <w:p w14:paraId="21FCAC4B" w14:textId="77777777" w:rsidR="00BF1205" w:rsidRDefault="00BF1205" w:rsidP="00BF1205">
      <w:r>
        <w:lastRenderedPageBreak/>
        <w:t>по кредитным картам - с 54 тыс. до 70 тыс. руб. Банк России констатирует, что в целом за исследуемый период спрос на кредиты снизился, но вырос спрос на ипотеку в группах населения с высокими темпами роста доходов.</w:t>
      </w:r>
    </w:p>
    <w:p w14:paraId="756A7C14" w14:textId="77777777" w:rsidR="00BF1205" w:rsidRDefault="00BF1205" w:rsidP="00BF1205">
      <w:r>
        <w:t>Как изменились предпочтения в финансовых активах россиян</w:t>
      </w:r>
    </w:p>
    <w:p w14:paraId="11270C5F" w14:textId="77777777" w:rsidR="00BF1205" w:rsidRDefault="00BF1205" w:rsidP="00BF1205">
      <w:r>
        <w:t>Сбережения россиян во всех группах населения по уровню доходов за исследуемый период увеличились, доля домохозяйств, у которых есть финансовые активы (к ним не относятся недвижимость,</w:t>
      </w:r>
    </w:p>
    <w:p w14:paraId="22124ACA" w14:textId="77777777" w:rsidR="00BF1205" w:rsidRDefault="00BF1205" w:rsidP="00BF1205">
      <w:r>
        <w:t>транспортные средства), выросла с 72,9 до 75,5%, следует из аналитики Банка России. Наиболее существенный рост финансовых активов в 20222024 годах был среди домохозяйств со средним уровнем дохода, сообщил Заботкин. Самой распространенной формой финансовых активов россиян остаются счета и вклады, добавил он.</w:t>
      </w:r>
    </w:p>
    <w:p w14:paraId="32CBFCA7" w14:textId="77777777" w:rsidR="00BF1205" w:rsidRDefault="00BF1205" w:rsidP="00BF1205">
      <w:r>
        <w:t>Так, по подсчетам Банка России, доля домохозяйств, имеющих банковские вклады, выросла с 72,6 до 75,4%, а средняя сумма таких вложений за этот период увеличилась с 106 тыс. до 136 тыс. руб. Доля других видов финансовых активов значительно меньше, чем банковские вклады. Например, акции и облигации располагаются на втором месте после счетов, но в 2024 году их имели только 1,4% домохозяйств (в 2022 году - 1,6%). Также за два года снизилась доля домохозяйств, имеющих электронные кошельки, - с 1,2% в 2022 году до 0,8% в 2024 году. Доли семей, располагающих остальными финансовыми активами - паями в ПИФах, криптовалютами, НПФ, металлическими счетами, - не достигают и процента.</w:t>
      </w:r>
    </w:p>
    <w:p w14:paraId="56A86144" w14:textId="77777777" w:rsidR="00BF1205" w:rsidRDefault="00E22BD5" w:rsidP="00BF1205">
      <w:r>
        <w:t>«</w:t>
      </w:r>
      <w:r w:rsidR="00BF1205">
        <w:t xml:space="preserve">Финансовые активы в реальном выражении ожидаемо больше всего увеличились именно у тех, у кого сильнее всего выросли реальные доходы. То есть это дополнительный рост доходов в значительной степени идет на увеличение сбережений, </w:t>
      </w:r>
      <w:r>
        <w:t>«</w:t>
      </w:r>
      <w:r w:rsidR="00BF1205">
        <w:t>подушки безопасности</w:t>
      </w:r>
      <w:r>
        <w:t>»</w:t>
      </w:r>
      <w:r w:rsidR="00BF1205">
        <w:t xml:space="preserve"> этих домашних хозяйств</w:t>
      </w:r>
      <w:r>
        <w:t>»</w:t>
      </w:r>
      <w:r w:rsidR="00BF1205">
        <w:t>, - отметил Заботкин.</w:t>
      </w:r>
    </w:p>
    <w:p w14:paraId="14A85C4D" w14:textId="77777777" w:rsidR="00BF1205" w:rsidRDefault="00BF1205" w:rsidP="00BF1205">
      <w:r>
        <w:t>В целом, по словам Заботкина, медианные значения вложений домохозяйств с 2022 по 2024 год во все виды финансовых активов выросли в полтора раза. Медианная сумма располагаемых финансовых активов увеличилась с 20 тыс. до 30 тыс. руб., средняя - с 115 тыс. до 145 тыс. руб.</w:t>
      </w:r>
    </w:p>
    <w:p w14:paraId="19E9AD59" w14:textId="77777777" w:rsidR="00BF1205" w:rsidRPr="00636A1C" w:rsidRDefault="00BF1205" w:rsidP="00BF1205">
      <w:r>
        <w:t xml:space="preserve">Разница в активах и кредитах отражает и демографическую разницу, указывает Донец. По ее словам, кредиты больше берут люди младшего возраста, а сберегает, наоборот, население постарше. По оценке </w:t>
      </w:r>
      <w:r w:rsidR="00E22BD5">
        <w:t>«</w:t>
      </w:r>
      <w:r>
        <w:t>Т-Инвестиций</w:t>
      </w:r>
      <w:r w:rsidR="00E22BD5">
        <w:t>»</w:t>
      </w:r>
      <w:r>
        <w:t xml:space="preserve">, людей, имеющих брокерские счета, немного больше, чем 1,5% по подсчетам ЦБ, отмечает Донец. Расхождение, по ее мнению, может объясняться методом подсчета именно по домохозяйствам, так как это более широкое понятие. </w:t>
      </w:r>
      <w:r w:rsidR="00E22BD5">
        <w:t>«</w:t>
      </w:r>
      <w:r>
        <w:t>Но по большому счету, пока этих средств - небольшое количество. Просто по факту того, что у нас низкий средний доход. То есть вы можете не тратить время, чтобы искать какие-то доходные инвестиции, если эти деньги у вас лежат на черный день на один месяц. Ну куда их там инвестировать? Лишь бы лежали, в простых инструментах</w:t>
      </w:r>
      <w:r w:rsidR="00E22BD5">
        <w:t>»</w:t>
      </w:r>
      <w:r>
        <w:t>, - резюмирует Донец.</w:t>
      </w:r>
    </w:p>
    <w:p w14:paraId="34ABEBBA" w14:textId="77777777" w:rsidR="001F248B" w:rsidRPr="00636A1C" w:rsidRDefault="001F248B" w:rsidP="001F248B">
      <w:pPr>
        <w:pStyle w:val="2"/>
      </w:pPr>
      <w:bookmarkStart w:id="103" w:name="_Hlk194041174"/>
      <w:bookmarkStart w:id="104" w:name="_Toc194041407"/>
      <w:r w:rsidRPr="00636A1C">
        <w:lastRenderedPageBreak/>
        <w:t>РИА Новости, 27.03.2025, Доля домохозяйств в РФ, владеющих финансовыми продуктами, в 2024 г достигла 75,5% - ЦБ</w:t>
      </w:r>
      <w:bookmarkEnd w:id="104"/>
    </w:p>
    <w:p w14:paraId="427F017B" w14:textId="77777777" w:rsidR="001F248B" w:rsidRPr="00636A1C" w:rsidRDefault="001F248B" w:rsidP="00E22BD5">
      <w:pPr>
        <w:pStyle w:val="3"/>
      </w:pPr>
      <w:bookmarkStart w:id="105" w:name="_Toc194041408"/>
      <w:r w:rsidRPr="00636A1C">
        <w:t>Доля домохозяйств, у которых есть финансовые активы, такие как вклады в банках, металлические счета, ценные бумаги, в 2024 году выросла до 75,5% с 72,9% в 2022 году, а средняя сумма вложений выросла на 26%, до 145 тысяч рублей, следует из материалов Банка России.</w:t>
      </w:r>
      <w:bookmarkEnd w:id="105"/>
    </w:p>
    <w:p w14:paraId="1D68AD64" w14:textId="77777777" w:rsidR="001F248B" w:rsidRPr="00636A1C" w:rsidRDefault="001F248B" w:rsidP="001F248B">
      <w:r w:rsidRPr="00636A1C">
        <w:t>ЦБ в середине прошлого года провел всероссийское обследование домохозяйств по потребительским финансам, предыдущее такое обследование было проведено в середине 2022 года. Регулятор опросил более 6 тысяч домохозяйств в 38 населенных пунктах, причем 89% респондентов были теми же, что в 2022 году. Под финансовыми активами в исследовании ЦБ понимает все финансовые активы за исключением наличности (счета и вклады в банках, металлические счета, электронные кошельки, вложения в паи в паевых инвестиционных фондах, ценные бумаги, криптовалюту, негосударственные пенсионные фонды).</w:t>
      </w:r>
    </w:p>
    <w:p w14:paraId="53D0A9C5" w14:textId="77777777" w:rsidR="001F248B" w:rsidRPr="00636A1C" w:rsidRDefault="001F248B" w:rsidP="001F248B">
      <w:r w:rsidRPr="00636A1C">
        <w:t xml:space="preserve">Согласно материалам ЦБ, доля домохозяйств в России с финансовыми активами, которые представлены счетами в банках - 75,4%. Доля домохозяйств с активами в виде акций и облигаций составила 1,4%, паев в паевых инвестиционных фондах (ПИФах) - 0,4%, в криптовалюте - 0,5%, в </w:t>
      </w:r>
      <w:r w:rsidRPr="00E22BD5">
        <w:rPr>
          <w:b/>
        </w:rPr>
        <w:t>негосударственных пенсионных фондах</w:t>
      </w:r>
      <w:r w:rsidRPr="00636A1C">
        <w:t xml:space="preserve"> (</w:t>
      </w:r>
      <w:r w:rsidRPr="00E22BD5">
        <w:rPr>
          <w:b/>
        </w:rPr>
        <w:t>НПФ</w:t>
      </w:r>
      <w:r w:rsidRPr="00636A1C">
        <w:t>) - 0,6%, в металлических счетах - 0,2%, с активами в электронных кошельках - 0,8%.</w:t>
      </w:r>
    </w:p>
    <w:p w14:paraId="070DDF9C" w14:textId="77777777" w:rsidR="001F248B" w:rsidRPr="00636A1C" w:rsidRDefault="001F248B" w:rsidP="001F248B">
      <w:r w:rsidRPr="00636A1C">
        <w:t>По данным регулятора, самая большая средняя сумма вложений у российских домохозяйств в 2024 году была в акции и облигации - 262 тысячи рублей, два года назад эта сумма была на 9% меньше.</w:t>
      </w:r>
    </w:p>
    <w:p w14:paraId="3A480C82" w14:textId="77777777" w:rsidR="001F248B" w:rsidRPr="00636A1C" w:rsidRDefault="001F248B" w:rsidP="001F248B">
      <w:r w:rsidRPr="00636A1C">
        <w:t>Средняя сумма вложений у российских домохозяйств в 2024 году на счетах - 136 тысяч рублей, что на 28% больше чем в 2022 году, средняя сумма вложений в паи в ПИФах за два года выросла почти на 49%, до 174 тысяч рублей, средняя сумма вклада в металлические счета за два года увеличилась всего на 5% и составила 75 тысяч рублей, средняя сумма вкладов на электронных кошельках составляет 11 тысяч рублей, что на 83% больше, чем в 2022 году, следует из данных ЦБ.</w:t>
      </w:r>
    </w:p>
    <w:p w14:paraId="7914B0D6" w14:textId="77777777" w:rsidR="001F248B" w:rsidRPr="00636A1C" w:rsidRDefault="001F248B" w:rsidP="001F248B">
      <w:r w:rsidRPr="00636A1C">
        <w:t xml:space="preserve">Также в материалах указывается, что средняя сумма вложений в криптовалюту и НПФ за два года, наоборот, уменьшилась - на 23% и 27%, до 189 тысяч и 146 тысяч рублей соответственно. </w:t>
      </w:r>
    </w:p>
    <w:p w14:paraId="29D10B3D" w14:textId="77777777" w:rsidR="00DA3C9F" w:rsidRPr="00636A1C" w:rsidRDefault="00DA3C9F" w:rsidP="00DA3C9F">
      <w:pPr>
        <w:pStyle w:val="2"/>
      </w:pPr>
      <w:bookmarkStart w:id="106" w:name="_Toc194041409"/>
      <w:bookmarkEnd w:id="103"/>
      <w:r w:rsidRPr="00636A1C">
        <w:t>РИА Новости, 27.03.2025, Реальные доходы на человека выросли с 2022 по 2024 г у 65% российских домохозяйств - ЦБ</w:t>
      </w:r>
      <w:bookmarkEnd w:id="106"/>
    </w:p>
    <w:p w14:paraId="53A8E2A0" w14:textId="77777777" w:rsidR="00DA3C9F" w:rsidRPr="00636A1C" w:rsidRDefault="00DA3C9F" w:rsidP="00E22BD5">
      <w:pPr>
        <w:pStyle w:val="3"/>
      </w:pPr>
      <w:bookmarkStart w:id="107" w:name="_Toc194041410"/>
      <w:r w:rsidRPr="00636A1C">
        <w:t xml:space="preserve">Реальные доходы на человека с 2022 по 2024 год выросли у 65% российских домохозяйств, говорится в презентации к выступлению зампреда Банка России Алексея Заботкина </w:t>
      </w:r>
      <w:r w:rsidR="00E22BD5">
        <w:t>«</w:t>
      </w:r>
      <w:r w:rsidRPr="00636A1C">
        <w:t>Всероссийское обследование домохозяйств по потребительским финансам - 2024</w:t>
      </w:r>
      <w:r w:rsidR="00E22BD5">
        <w:t>»</w:t>
      </w:r>
      <w:r w:rsidRPr="00636A1C">
        <w:t>.</w:t>
      </w:r>
      <w:bookmarkEnd w:id="107"/>
    </w:p>
    <w:p w14:paraId="110AE833" w14:textId="77777777" w:rsidR="00DA3C9F" w:rsidRPr="00636A1C" w:rsidRDefault="00E22BD5" w:rsidP="00DA3C9F">
      <w:r>
        <w:t>«</w:t>
      </w:r>
      <w:r w:rsidR="00DA3C9F" w:rsidRPr="00636A1C">
        <w:t>Реальные доходы на человека значимо выросли с 2022 по 2024 год у 65% российских домохозяйств</w:t>
      </w:r>
      <w:r>
        <w:t>»</w:t>
      </w:r>
      <w:r w:rsidR="00DA3C9F" w:rsidRPr="00636A1C">
        <w:t>, - сказано в презентации.</w:t>
      </w:r>
    </w:p>
    <w:p w14:paraId="6A7A985C" w14:textId="77777777" w:rsidR="00DA3C9F" w:rsidRPr="00636A1C" w:rsidRDefault="00DA3C9F" w:rsidP="00DA3C9F">
      <w:r w:rsidRPr="00636A1C">
        <w:lastRenderedPageBreak/>
        <w:t>Из нее следует, что у 12% домохозяйств доходы выросли на 3-10%, у 17% - на 10-25%, у 14% - на 25-50%, у 22% - на 50% и более.</w:t>
      </w:r>
    </w:p>
    <w:p w14:paraId="7C33E539" w14:textId="77777777" w:rsidR="00DA3C9F" w:rsidRPr="00636A1C" w:rsidRDefault="00DA3C9F" w:rsidP="00DA3C9F">
      <w:r w:rsidRPr="00636A1C">
        <w:t>При этом у 9% домохозяйств доходы в целом не изменились, продемонстрировав колебания от снижения на 3% до роста на 3%. У 7% доходы снизились на 3-10%, у 19% - в пределах 10%.</w:t>
      </w:r>
    </w:p>
    <w:p w14:paraId="6DEDB9CF" w14:textId="77777777" w:rsidR="00DA3C9F" w:rsidRPr="00636A1C" w:rsidRDefault="00DA3C9F" w:rsidP="00DA3C9F">
      <w:r w:rsidRPr="00636A1C">
        <w:t>ЦБ в середине прошлого года провел всероссийское обследование домохозяйств по потребительским финансам. Предыдущее такое обследование было проведено в середине 2022 года.</w:t>
      </w:r>
    </w:p>
    <w:p w14:paraId="53FE2F03" w14:textId="77777777" w:rsidR="00DA3C9F" w:rsidRPr="00636A1C" w:rsidRDefault="00DA3C9F" w:rsidP="00DA3C9F">
      <w:pPr>
        <w:pStyle w:val="2"/>
      </w:pPr>
      <w:bookmarkStart w:id="108" w:name="_Toc194041411"/>
      <w:r w:rsidRPr="00636A1C">
        <w:t>РИА Новости, 27.03.2025, Более низкие инфляционные ожидания имеют домохозяйства с высокой финграмотностью - ЦБ РФ</w:t>
      </w:r>
      <w:bookmarkEnd w:id="108"/>
    </w:p>
    <w:p w14:paraId="595E66D2" w14:textId="77777777" w:rsidR="00DA3C9F" w:rsidRPr="00636A1C" w:rsidRDefault="00DA3C9F" w:rsidP="00E22BD5">
      <w:pPr>
        <w:pStyle w:val="3"/>
      </w:pPr>
      <w:bookmarkStart w:id="109" w:name="_Toc194041412"/>
      <w:r w:rsidRPr="00636A1C">
        <w:t>Более низкие инфляционные ожидания имеются у домохозяйств с более высоким уровнем финансовой грамотности, сообщается в материалах Банка России по итогам всероссийского обследования домохозяйств по потребительским финансам, которое проводилось в середине прошлого года.</w:t>
      </w:r>
      <w:bookmarkEnd w:id="109"/>
    </w:p>
    <w:p w14:paraId="159B733D" w14:textId="77777777" w:rsidR="00DA3C9F" w:rsidRPr="00636A1C" w:rsidRDefault="00DA3C9F" w:rsidP="00DA3C9F">
      <w:r w:rsidRPr="00636A1C">
        <w:t>Согласно материалам ЦБ РФ, у домохозяйств с уровнем финансовой грамотности от 80 до 100% показатель инфляционных ожиданий составляет 13,3%, а у домохозяйств с уровнем финансовой грамотности 0-20% он выше - 14,9%.</w:t>
      </w:r>
    </w:p>
    <w:p w14:paraId="07A0A2B0" w14:textId="77777777" w:rsidR="00DA3C9F" w:rsidRPr="00636A1C" w:rsidRDefault="00DA3C9F" w:rsidP="00DA3C9F">
      <w:r w:rsidRPr="00636A1C">
        <w:t>Также согласно обследованию Банка России, высокие инфляционные ожидания у тех домохозяйств, которые не имеют сбережений и предпочитают тратить деньги. Инфляционные ожидания в более бережливых домохозяйствах составили 13,1%, а там, где сбережений нет - 14,4%. В домохозяйствах, где больше предпочитают тратить, а не откладывать, инфляционные ожидания составляют 15% и 13% соответственно.</w:t>
      </w:r>
    </w:p>
    <w:p w14:paraId="388DDDE7" w14:textId="77777777" w:rsidR="00DA3C9F" w:rsidRPr="00636A1C" w:rsidRDefault="00DA3C9F" w:rsidP="00DA3C9F">
      <w:r w:rsidRPr="00636A1C">
        <w:t>Более того, Банк России отмечает, что более низкие инфляционные ожидания имеют домохозяйства, где оптимистично оценивают перспективы своего материального положения и перспективы экономики - 10%. Согласно итогам обследования, информация о росте объема денег повлияла на средние инфляционные ожидания респондентов сильнее всего.</w:t>
      </w:r>
    </w:p>
    <w:p w14:paraId="3586C7F3" w14:textId="77777777" w:rsidR="00DA3C9F" w:rsidRPr="00636A1C" w:rsidRDefault="00DA3C9F" w:rsidP="00DA3C9F">
      <w:r w:rsidRPr="00636A1C">
        <w:t>Инфляционные ожидания россиян на год вперед снизились до 12,9% в марте с 13,7% в феврале, сообщалось ранее в исследовании инФОМ по заказу Банка России.</w:t>
      </w:r>
    </w:p>
    <w:p w14:paraId="0EB197BD" w14:textId="77777777" w:rsidR="00DA3C9F" w:rsidRPr="00636A1C" w:rsidRDefault="00DA3C9F" w:rsidP="00DA3C9F">
      <w:pPr>
        <w:pStyle w:val="2"/>
      </w:pPr>
      <w:bookmarkStart w:id="110" w:name="_Toc194041413"/>
      <w:r w:rsidRPr="00636A1C">
        <w:t>РИА Новости, 27.03.2025, ЦБ РФ увидел оправдание жесткой ДКП в тратах россиян</w:t>
      </w:r>
      <w:bookmarkEnd w:id="110"/>
    </w:p>
    <w:p w14:paraId="4E16D4B3" w14:textId="77777777" w:rsidR="00DA3C9F" w:rsidRPr="00636A1C" w:rsidRDefault="00DA3C9F" w:rsidP="00E22BD5">
      <w:pPr>
        <w:pStyle w:val="3"/>
      </w:pPr>
      <w:bookmarkStart w:id="111" w:name="_Toc194041414"/>
      <w:r w:rsidRPr="00636A1C">
        <w:t>Банк России увидел в ажиотажном спросе россиян на товары и услуги в периоды скачков цен оправдание жестким мерам денежно-кредитной политики, следует из слов зампреда ЦБ Алексея Заботкина.</w:t>
      </w:r>
      <w:bookmarkEnd w:id="111"/>
    </w:p>
    <w:p w14:paraId="5CEAA2DA" w14:textId="77777777" w:rsidR="00DA3C9F" w:rsidRPr="00636A1C" w:rsidRDefault="00DA3C9F" w:rsidP="00DA3C9F">
      <w:r w:rsidRPr="00636A1C">
        <w:t>Он представил результаты Всероссийского обследования финансов российских домохозяйств за 2023-2024 годы, которое, в том числе, позволило выявить основные факторы, которые заставляют людей принимать решения о расходовании и сбережении средств.</w:t>
      </w:r>
    </w:p>
    <w:p w14:paraId="30767E81" w14:textId="77777777" w:rsidR="00DA3C9F" w:rsidRPr="00636A1C" w:rsidRDefault="00DA3C9F" w:rsidP="00DA3C9F">
      <w:r w:rsidRPr="00636A1C">
        <w:lastRenderedPageBreak/>
        <w:t>Обследование показало, что люди, не имеющие сбережений, и склонные тратить деньги, имеют более высокие инфляционные ожидания.</w:t>
      </w:r>
    </w:p>
    <w:p w14:paraId="4CDFF7A0" w14:textId="77777777" w:rsidR="00DA3C9F" w:rsidRPr="00636A1C" w:rsidRDefault="00E22BD5" w:rsidP="00DA3C9F">
      <w:r>
        <w:t>«</w:t>
      </w:r>
      <w:r w:rsidR="00DA3C9F" w:rsidRPr="00636A1C">
        <w:t>Те, кто предпочитал потратить деньги, делали свой выбор преимущественно под влиянием факторов высокой инфляции. Они же отмечали низкую уверенность в будущем и то, что по их мнению, ставки по вкладам в ближайшем будущем будут низкими</w:t>
      </w:r>
      <w:r>
        <w:t>»</w:t>
      </w:r>
      <w:r w:rsidR="00DA3C9F" w:rsidRPr="00636A1C">
        <w:t>, - пояснил Заботкин.</w:t>
      </w:r>
    </w:p>
    <w:p w14:paraId="472B8A05" w14:textId="77777777" w:rsidR="00DA3C9F" w:rsidRPr="00636A1C" w:rsidRDefault="00E22BD5" w:rsidP="00DA3C9F">
      <w:r>
        <w:t>«</w:t>
      </w:r>
      <w:r w:rsidR="00DA3C9F" w:rsidRPr="00636A1C">
        <w:t>Поэтому неудивительно, что в периоды разовых скачков цен мы наблюдаем ажиотажный спрос на рынке потребительских товаров и услуг. Такая стратегия усложняет стабилизацию инфляции после разовых ценовых шоков и оправдывает более жесткую реакцию со стороны денежно-кредитной политики</w:t>
      </w:r>
      <w:r>
        <w:t>»</w:t>
      </w:r>
      <w:r w:rsidR="00DA3C9F" w:rsidRPr="00636A1C">
        <w:t>, - заявил он.</w:t>
      </w:r>
    </w:p>
    <w:p w14:paraId="6C5AB3EF" w14:textId="77777777" w:rsidR="00DA3C9F" w:rsidRPr="00636A1C" w:rsidRDefault="00DA3C9F" w:rsidP="00DA3C9F">
      <w:r w:rsidRPr="00636A1C">
        <w:t>С другой стороны, зампред ЦБ признал, что среди респондентов были люди, которые откладывали деньги на фоне низкой уверенности в будущем, то есть из предосторожности.</w:t>
      </w:r>
    </w:p>
    <w:p w14:paraId="6EB5DB05" w14:textId="77777777" w:rsidR="00DA3C9F" w:rsidRPr="00636A1C" w:rsidRDefault="00E22BD5" w:rsidP="00DA3C9F">
      <w:r>
        <w:t>«</w:t>
      </w:r>
      <w:r w:rsidR="00DA3C9F" w:rsidRPr="00636A1C">
        <w:t>Их мотивами были и высокие ставки по вкладам</w:t>
      </w:r>
      <w:r>
        <w:t>»</w:t>
      </w:r>
      <w:r w:rsidR="00DA3C9F" w:rsidRPr="00636A1C">
        <w:t>, - сказал Заботкин.</w:t>
      </w:r>
    </w:p>
    <w:p w14:paraId="51A0511E" w14:textId="77777777" w:rsidR="009E15B2" w:rsidRPr="00636A1C" w:rsidRDefault="009E15B2" w:rsidP="009E15B2">
      <w:pPr>
        <w:pStyle w:val="2"/>
      </w:pPr>
      <w:bookmarkStart w:id="112" w:name="_Hlk194041274"/>
      <w:bookmarkStart w:id="113" w:name="_Toc194041415"/>
      <w:r w:rsidRPr="00636A1C">
        <w:t>РБК, 27.03.2025, ЦБ: финансовая подушка россиян в среднем составляет 145 тыс.</w:t>
      </w:r>
      <w:bookmarkEnd w:id="113"/>
    </w:p>
    <w:p w14:paraId="0E54C0F2" w14:textId="77777777" w:rsidR="009E15B2" w:rsidRPr="00636A1C" w:rsidRDefault="009E15B2" w:rsidP="00E22BD5">
      <w:pPr>
        <w:pStyle w:val="3"/>
      </w:pPr>
      <w:bookmarkStart w:id="114" w:name="_Toc194041416"/>
      <w:r w:rsidRPr="00636A1C">
        <w:t>За период с 2022 по 2024 годы доля российских домохозяйств, имеющих сбережения, выросла с 72,9% до 75,5%. Вырос и сам размер сбережений: медианная сумма располагаемых финансовых активов увеличилась с 20 тыс. до 30 тыс., средняя - со 115 тыс. до 145 тыс. Это следует из презентации зампреда Банка России Алексея Заботкина к пресс-конференции, приуроченной к публикации очередного Всероссийского обследования домохозяйств по потребительским финансам.</w:t>
      </w:r>
      <w:bookmarkEnd w:id="114"/>
    </w:p>
    <w:p w14:paraId="647ABD9B" w14:textId="77777777" w:rsidR="009E15B2" w:rsidRPr="00636A1C" w:rsidRDefault="009E15B2" w:rsidP="009E15B2">
      <w:r w:rsidRPr="00636A1C">
        <w:t>Самым популярным способом вложения свободных финансовых средств с заметным отрывом от остальных остается банковский счет - на нем держат сбережения 75,4% домохозяйств, сообщают авторы исследования.</w:t>
      </w:r>
    </w:p>
    <w:p w14:paraId="53C8DE44" w14:textId="77777777" w:rsidR="009E15B2" w:rsidRPr="00636A1C" w:rsidRDefault="009E15B2" w:rsidP="009E15B2">
      <w:r w:rsidRPr="00636A1C">
        <w:t xml:space="preserve">Доля домохозяйств, у которых есть акции или облигации, сократилась с 1,6% в 2022 году до 1,4% в 2024 году. В диапазоне 0,8%-0,2% находятся вложения в ПИФы, криптовалюту, </w:t>
      </w:r>
      <w:r w:rsidRPr="00636A1C">
        <w:rPr>
          <w:b/>
        </w:rPr>
        <w:t>НПФ</w:t>
      </w:r>
      <w:r w:rsidRPr="00636A1C">
        <w:t>, металлические счета и электронные кошельки, говорится в презентации.</w:t>
      </w:r>
    </w:p>
    <w:p w14:paraId="5C03B350" w14:textId="77777777" w:rsidR="009E15B2" w:rsidRPr="00636A1C" w:rsidRDefault="009E15B2" w:rsidP="009E15B2">
      <w:r w:rsidRPr="00636A1C">
        <w:t>В презентации говорится, что доля домохозяйств с обязательствами (кредитами, долгами частным лицам) сократилась с 23% до 20% за период с 2022 по 2024 год. При этом заметно вырос размер обязательств: медианная задолженность увеличилась с 140 тыс. до 200 тыс., средняя - с 546 тыс. до 788 тыс..</w:t>
      </w:r>
    </w:p>
    <w:p w14:paraId="1502F163" w14:textId="77777777" w:rsidR="009E15B2" w:rsidRPr="00636A1C" w:rsidRDefault="009E15B2" w:rsidP="009E15B2">
      <w:r w:rsidRPr="00636A1C">
        <w:t>Новость дополняется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w:t>
      </w:r>
    </w:p>
    <w:p w14:paraId="2CF316F7" w14:textId="77777777" w:rsidR="009E15B2" w:rsidRPr="00636A1C" w:rsidRDefault="009E15B2" w:rsidP="009E15B2">
      <w:hyperlink r:id="rId31" w:history="1">
        <w:r w:rsidRPr="00636A1C">
          <w:rPr>
            <w:rStyle w:val="a3"/>
          </w:rPr>
          <w:t>https://www.rbc.ru/quote/news/article/67e52be39a7947eab63c2504?from=short_news</w:t>
        </w:r>
      </w:hyperlink>
      <w:r w:rsidRPr="00636A1C">
        <w:t xml:space="preserve"> </w:t>
      </w:r>
    </w:p>
    <w:p w14:paraId="04C4DDD2" w14:textId="77777777" w:rsidR="00E03445" w:rsidRPr="00636A1C" w:rsidRDefault="00E03445" w:rsidP="00E03445">
      <w:pPr>
        <w:pStyle w:val="2"/>
      </w:pPr>
      <w:bookmarkStart w:id="115" w:name="a7"/>
      <w:bookmarkStart w:id="116" w:name="_Toc99271711"/>
      <w:bookmarkStart w:id="117" w:name="_Toc99318657"/>
      <w:bookmarkStart w:id="118" w:name="_Toc194041417"/>
      <w:bookmarkEnd w:id="112"/>
      <w:bookmarkEnd w:id="115"/>
      <w:r w:rsidRPr="00636A1C">
        <w:lastRenderedPageBreak/>
        <w:t xml:space="preserve">РБК, 27.03.2025, ЦБ зафиксировал 1 тыс. жалоб на </w:t>
      </w:r>
      <w:r w:rsidR="00E22BD5">
        <w:t>«</w:t>
      </w:r>
      <w:r w:rsidRPr="00636A1C">
        <w:t>гибридные</w:t>
      </w:r>
      <w:r w:rsidR="00E22BD5">
        <w:t>»</w:t>
      </w:r>
      <w:r w:rsidRPr="00636A1C">
        <w:t xml:space="preserve"> вклады в 2024 году</w:t>
      </w:r>
      <w:bookmarkEnd w:id="118"/>
      <w:r w:rsidRPr="00636A1C">
        <w:t xml:space="preserve"> </w:t>
      </w:r>
    </w:p>
    <w:p w14:paraId="0F7E7DD6" w14:textId="77777777" w:rsidR="00E03445" w:rsidRPr="00636A1C" w:rsidRDefault="00E03445" w:rsidP="00E22BD5">
      <w:pPr>
        <w:pStyle w:val="3"/>
      </w:pPr>
      <w:bookmarkStart w:id="119" w:name="_Toc194041418"/>
      <w:r w:rsidRPr="00636A1C">
        <w:t>Банк России в начале года после проверок направил рекомендации крупнейшим банкам прекратить вводить клиентов в заблуждение по долгосрочным вкладам, обучить сотрудников и улучшить системы оформления договоров.</w:t>
      </w:r>
      <w:bookmarkEnd w:id="119"/>
    </w:p>
    <w:p w14:paraId="02AE253B" w14:textId="77777777" w:rsidR="00E03445" w:rsidRPr="00636A1C" w:rsidRDefault="00E03445" w:rsidP="00E03445">
      <w:r w:rsidRPr="00636A1C">
        <w:t>За прошлый 2024 год в Банк России поступило около 1 тыс. жалоб на недостаточное информирование или навязывание программ накопительного (НСЖ) и инвестиционного страхования жизни (ИСЖ), которые банки предлагают вместе с вкладами, сообщили РБК в пресс-службе регулятора. На программы долгосрочных сбережений (ПДС) пришлось менее 80 претензий, большинство из которых касались неполного устного объяснения условий.</w:t>
      </w:r>
    </w:p>
    <w:p w14:paraId="6DD6FB88" w14:textId="77777777" w:rsidR="00E03445" w:rsidRPr="00636A1C" w:rsidRDefault="00E03445" w:rsidP="00E03445">
      <w:r w:rsidRPr="00636A1C">
        <w:t>Для сравнения в 2023 году общее число жалоб на мисселинг (навязывание услуг) сократилось на 51,1% (до 2,3 тыс.), из которых 41,2% касались ИСЖ, а 18,5% — НСЖ.</w:t>
      </w:r>
    </w:p>
    <w:p w14:paraId="6B7C8BF7" w14:textId="77777777" w:rsidR="00E03445" w:rsidRPr="00636A1C" w:rsidRDefault="00E22BD5" w:rsidP="00E03445">
      <w:r>
        <w:t>«</w:t>
      </w:r>
      <w:r w:rsidR="00E03445" w:rsidRPr="00636A1C">
        <w:t>В целом мы не выявляем недостаточного информирования клиентов или намеренного утаивания информации</w:t>
      </w:r>
      <w:r>
        <w:t>»</w:t>
      </w:r>
      <w:r w:rsidR="00E03445" w:rsidRPr="00636A1C">
        <w:t xml:space="preserve">, — отметили в Банке России. При этом в Центробанке подчеркнули, что нередко внимание потребителя банками намеренно акцентируется на преимуществах комбинированных продуктов: повышенной ставке по вкладу, для получения которой необходимо вложить часть денег в инвестиции или страховку. </w:t>
      </w:r>
      <w:r>
        <w:t>«</w:t>
      </w:r>
      <w:r w:rsidR="00E03445" w:rsidRPr="00636A1C">
        <w:t>В результате клиент может принять эмоциональное, а не взвешенное решение о приобретении продукта, не до конца разобравшись с его особенностями</w:t>
      </w:r>
      <w:r>
        <w:t>»</w:t>
      </w:r>
      <w:r w:rsidR="00E03445" w:rsidRPr="00636A1C">
        <w:t>, — указал регулятор.</w:t>
      </w:r>
    </w:p>
    <w:p w14:paraId="2412615E" w14:textId="77777777" w:rsidR="00E03445" w:rsidRPr="00636A1C" w:rsidRDefault="00E03445" w:rsidP="00E03445">
      <w:r w:rsidRPr="00636A1C">
        <w:t xml:space="preserve">При продаже ПДС в составе комбинированных вкладов клиенты жаловались на ненадлежащее устное информирование об условиях договора. </w:t>
      </w:r>
      <w:r w:rsidR="00E22BD5">
        <w:t>«</w:t>
      </w:r>
      <w:r w:rsidRPr="00636A1C">
        <w:t>В начале этого года по результатам проведенных проверок крупнейшим банкам были направлены рекомендации принять меры по недопущению практики предоставления недостоверной информации о договорах долгосрочных сбережений физическим лицам, в том числе оперативно провести обучение персонала и доработать информационные системы, используемые при предложении/заключении ДДС</w:t>
      </w:r>
      <w:r w:rsidR="00E22BD5">
        <w:t>»</w:t>
      </w:r>
      <w:r w:rsidRPr="00636A1C">
        <w:t>, — отметили в ЦБ.</w:t>
      </w:r>
    </w:p>
    <w:p w14:paraId="702E1682" w14:textId="77777777" w:rsidR="00E03445" w:rsidRPr="00636A1C" w:rsidRDefault="00E03445" w:rsidP="00E03445">
      <w:r w:rsidRPr="00636A1C">
        <w:t xml:space="preserve">Для предотвращения связанных с этим негативных последствий Банк России рекомендует банкам не размещать в одних и тех же разделах своих сайтов и мобильных приложений информацию о комбинированных продуктах вместе с информацией о традиционных банковских вкладах. Регулятор напомнил, что взносы по ПДС и инвестиционный доход защищены Агентством по страхованию вкладов (АСВ) в пределах 2,8 млн руб. </w:t>
      </w:r>
      <w:r w:rsidR="00E22BD5">
        <w:t>«</w:t>
      </w:r>
      <w:r w:rsidRPr="00636A1C">
        <w:t>ИСЖ и НСЖ не застрахованы в системе АСВ, поскольку это страховые продукты. Об этом банки обязаны предупреждать потребителей</w:t>
      </w:r>
      <w:r w:rsidR="00E22BD5">
        <w:t>»</w:t>
      </w:r>
      <w:r w:rsidRPr="00636A1C">
        <w:t>, — подчеркнули в Банке России.</w:t>
      </w:r>
    </w:p>
    <w:p w14:paraId="33225E62" w14:textId="77777777" w:rsidR="00E03445" w:rsidRPr="00636A1C" w:rsidRDefault="00E03445" w:rsidP="00E03445">
      <w:r w:rsidRPr="00636A1C">
        <w:t xml:space="preserve">Для повышения прозрачности с 1 апреля 2025 года вводится правило: перед заключением ПДС (включая </w:t>
      </w:r>
      <w:r w:rsidR="00E22BD5">
        <w:t>«</w:t>
      </w:r>
      <w:r w:rsidRPr="00636A1C">
        <w:t>гибридные</w:t>
      </w:r>
      <w:r w:rsidR="00E22BD5">
        <w:t>»</w:t>
      </w:r>
      <w:r w:rsidRPr="00636A1C">
        <w:t xml:space="preserve"> продукты) банки должны предоставлять клиенту документ с подробным описанием условий и рисков, а факт ознакомления подтверждается подписью. Контроль за исполнением требования будет проводиться, в том числе через контрольные закупки.</w:t>
      </w:r>
    </w:p>
    <w:p w14:paraId="488B9178" w14:textId="77777777" w:rsidR="00111D7C" w:rsidRPr="00636A1C" w:rsidRDefault="00E03445" w:rsidP="00E03445">
      <w:hyperlink r:id="rId32" w:history="1">
        <w:r w:rsidRPr="00636A1C">
          <w:rPr>
            <w:rStyle w:val="a3"/>
          </w:rPr>
          <w:t>https://www.rbc.ru/finances/27/03/2025/67e457059a79472edb56f42a</w:t>
        </w:r>
      </w:hyperlink>
    </w:p>
    <w:p w14:paraId="2D588774" w14:textId="77777777" w:rsidR="008A2AD2" w:rsidRPr="00636A1C" w:rsidRDefault="008A2AD2" w:rsidP="008A2AD2">
      <w:pPr>
        <w:pStyle w:val="2"/>
      </w:pPr>
      <w:bookmarkStart w:id="120" w:name="_Toc194041419"/>
      <w:r w:rsidRPr="00636A1C">
        <w:lastRenderedPageBreak/>
        <w:t>РБК Инвестиции, 27.03.2025, Средняя ставка по вкладам в топ-10 банков снизилась до 20,38% годовых</w:t>
      </w:r>
      <w:bookmarkEnd w:id="120"/>
    </w:p>
    <w:p w14:paraId="38514555" w14:textId="77777777" w:rsidR="008A2AD2" w:rsidRPr="00636A1C" w:rsidRDefault="008A2AD2" w:rsidP="00E22BD5">
      <w:pPr>
        <w:pStyle w:val="3"/>
      </w:pPr>
      <w:bookmarkStart w:id="121" w:name="_Toc194041420"/>
      <w:r w:rsidRPr="00636A1C">
        <w:t>Средняя максимальная ставка по вкладам в топ-10 банков во второй декаде марта снизилась на 0,36 п.п. и составила 20,38% годовых, сообщает Банк России. Средняя ставка третью декаду подряд остается ниже уровня ключевой ставки, в третьей декаде февраля она впервые с ноября 2024 года опустилась ниже ключевой ставки - 21% годовых.</w:t>
      </w:r>
      <w:bookmarkEnd w:id="121"/>
    </w:p>
    <w:p w14:paraId="20DD9FB4" w14:textId="77777777" w:rsidR="008A2AD2" w:rsidRPr="00636A1C" w:rsidRDefault="008A2AD2" w:rsidP="008A2AD2">
      <w:r w:rsidRPr="00636A1C">
        <w:t>Исторически рекордный уровень средней ставки по вкладам 22,28% был зафиксирован во второй декаде декабря 2024 года, а затем пошел на снижение.</w:t>
      </w:r>
    </w:p>
    <w:p w14:paraId="71447D5A" w14:textId="77777777" w:rsidR="008A2AD2" w:rsidRPr="00636A1C" w:rsidRDefault="008A2AD2" w:rsidP="008A2AD2">
      <w:r w:rsidRPr="00636A1C">
        <w:t>Во второй декаде марта сильнее всего снизилась ставка по депозитам на срок от шести месяцев до одного года - на 0,54 п.п. На 0,19-0,3 п.п. уменьшилась доходность по депозитам от трех до шести месяцев и свыше одного года. Ставки по вкладам на срок до трех месяцев остались без изменений.</w:t>
      </w:r>
    </w:p>
    <w:p w14:paraId="6B89D20A" w14:textId="77777777" w:rsidR="008A2AD2" w:rsidRPr="00636A1C" w:rsidRDefault="008A2AD2" w:rsidP="008A2AD2">
      <w:r w:rsidRPr="00636A1C">
        <w:t xml:space="preserve">Средние максимальные процентные ставки по вкладам в топ-10 банков в зависимости от срока во второй декаде марта составили: </w:t>
      </w:r>
    </w:p>
    <w:p w14:paraId="214BBCA6" w14:textId="77777777" w:rsidR="008A2AD2" w:rsidRPr="00636A1C" w:rsidRDefault="008A2AD2" w:rsidP="008A2AD2">
      <w:r w:rsidRPr="00636A1C">
        <w:t>•</w:t>
      </w:r>
      <w:r w:rsidRPr="00636A1C">
        <w:tab/>
        <w:t xml:space="preserve">на срок до трех месяцев - 19,22% годовых (без изменений к первой декаде марта); </w:t>
      </w:r>
    </w:p>
    <w:p w14:paraId="7190FF3F" w14:textId="77777777" w:rsidR="008A2AD2" w:rsidRPr="00636A1C" w:rsidRDefault="008A2AD2" w:rsidP="008A2AD2">
      <w:r w:rsidRPr="00636A1C">
        <w:t>•</w:t>
      </w:r>
      <w:r w:rsidRPr="00636A1C">
        <w:tab/>
        <w:t xml:space="preserve">на срок от трех до шести месяцев - 19,66% годовых (-0,19 п.п.); </w:t>
      </w:r>
    </w:p>
    <w:p w14:paraId="629D1702" w14:textId="77777777" w:rsidR="008A2AD2" w:rsidRPr="00636A1C" w:rsidRDefault="008A2AD2" w:rsidP="008A2AD2">
      <w:r w:rsidRPr="00636A1C">
        <w:t>•</w:t>
      </w:r>
      <w:r w:rsidRPr="00636A1C">
        <w:tab/>
        <w:t xml:space="preserve">на срок от шести месяцев до одного года - 19,64% годовых (-0,54 п.п.); </w:t>
      </w:r>
    </w:p>
    <w:p w14:paraId="3F88A322" w14:textId="77777777" w:rsidR="008A2AD2" w:rsidRPr="00636A1C" w:rsidRDefault="008A2AD2" w:rsidP="008A2AD2">
      <w:r w:rsidRPr="00636A1C">
        <w:t>•</w:t>
      </w:r>
      <w:r w:rsidRPr="00636A1C">
        <w:tab/>
        <w:t xml:space="preserve">на срок свыше одного года - 17,90% годовых (-0,3 п.п.). </w:t>
      </w:r>
    </w:p>
    <w:p w14:paraId="77E72F68" w14:textId="77777777" w:rsidR="008A2AD2" w:rsidRPr="00636A1C" w:rsidRDefault="008A2AD2" w:rsidP="008A2AD2">
      <w:r w:rsidRPr="00636A1C">
        <w:t>При расчете средней максимальной ставки учитываются срочные банковские вклады, доступные любому клиенту без предварительных условий.</w:t>
      </w:r>
    </w:p>
    <w:p w14:paraId="7B12A3BC" w14:textId="77777777" w:rsidR="008A2AD2" w:rsidRPr="00636A1C" w:rsidRDefault="008A2AD2" w:rsidP="008A2AD2">
      <w:r w:rsidRPr="00636A1C">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p>
    <w:p w14:paraId="15206659" w14:textId="77777777" w:rsidR="008A2AD2" w:rsidRPr="00636A1C" w:rsidRDefault="008A2AD2" w:rsidP="008A2AD2">
      <w:r w:rsidRPr="00636A1C">
        <w:t xml:space="preserve">По данным мониторинга </w:t>
      </w:r>
      <w:r w:rsidR="00E22BD5">
        <w:t>«</w:t>
      </w:r>
      <w:r w:rsidRPr="00636A1C">
        <w:t>РБК Инвестиций</w:t>
      </w:r>
      <w:r w:rsidR="00E22BD5">
        <w:t>»</w:t>
      </w:r>
      <w:r w:rsidRPr="00636A1C">
        <w:t xml:space="preserve">, после заседания ЦБ по ключевой ставке в марте три крупных банка сообщили об изменениях в сберегательных продуктах: </w:t>
      </w:r>
    </w:p>
    <w:p w14:paraId="17033256" w14:textId="77777777" w:rsidR="008A2AD2" w:rsidRPr="00636A1C" w:rsidRDefault="008A2AD2" w:rsidP="008A2AD2">
      <w:r w:rsidRPr="00636A1C">
        <w:t>•</w:t>
      </w:r>
      <w:r w:rsidRPr="00636A1C">
        <w:tab/>
        <w:t xml:space="preserve">Газпромбанк запустил вклад </w:t>
      </w:r>
      <w:r w:rsidR="00E22BD5">
        <w:t>«</w:t>
      </w:r>
      <w:r w:rsidRPr="00636A1C">
        <w:t>Большая выгода</w:t>
      </w:r>
      <w:r w:rsidR="00E22BD5">
        <w:t>»</w:t>
      </w:r>
      <w:r w:rsidRPr="00636A1C">
        <w:t xml:space="preserve"> с доходностью 21% годовых; </w:t>
      </w:r>
    </w:p>
    <w:p w14:paraId="70AEC416" w14:textId="77777777" w:rsidR="008A2AD2" w:rsidRPr="00636A1C" w:rsidRDefault="008A2AD2" w:rsidP="008A2AD2">
      <w:r w:rsidRPr="00636A1C">
        <w:t>•</w:t>
      </w:r>
      <w:r w:rsidRPr="00636A1C">
        <w:tab/>
        <w:t xml:space="preserve">Т-Банк снизил ставки по накопительному счету на 1 п.п.; </w:t>
      </w:r>
    </w:p>
    <w:p w14:paraId="7BA57EB1" w14:textId="77777777" w:rsidR="008A2AD2" w:rsidRPr="00636A1C" w:rsidRDefault="008A2AD2" w:rsidP="008A2AD2">
      <w:r w:rsidRPr="00636A1C">
        <w:t>•</w:t>
      </w:r>
      <w:r w:rsidRPr="00636A1C">
        <w:tab/>
        <w:t xml:space="preserve">ВТБ снизил ставки по </w:t>
      </w:r>
      <w:r w:rsidR="00E22BD5">
        <w:t>«</w:t>
      </w:r>
      <w:r w:rsidRPr="00636A1C">
        <w:t>ВТБ-Вкладу</w:t>
      </w:r>
      <w:r w:rsidR="00E22BD5">
        <w:t>»</w:t>
      </w:r>
      <w:r w:rsidRPr="00636A1C">
        <w:t xml:space="preserve"> сроком на один год до 20% годовых, а также уменьшил ставку по полугодовому вкладу </w:t>
      </w:r>
      <w:r w:rsidR="00E22BD5">
        <w:t>«</w:t>
      </w:r>
      <w:r w:rsidRPr="00636A1C">
        <w:t>Новое время</w:t>
      </w:r>
      <w:r w:rsidR="00E22BD5">
        <w:t>»</w:t>
      </w:r>
      <w:r w:rsidRPr="00636A1C">
        <w:t xml:space="preserve">. </w:t>
      </w:r>
    </w:p>
    <w:p w14:paraId="16FA5280" w14:textId="77777777" w:rsidR="008A2AD2" w:rsidRPr="00636A1C" w:rsidRDefault="00E22BD5" w:rsidP="008A2AD2">
      <w:r>
        <w:t>«</w:t>
      </w:r>
      <w:r w:rsidR="008A2AD2" w:rsidRPr="00636A1C">
        <w:t>Несмотря на наблюдаемую корректировку ставок, мы ожидаем сохранения высокого спроса на банковские вклады. Этот инвестиционный инструмент традиционно пользуется наибольшим спросом у россиян. В текущей ситуации, когда пиковые значения все еще остаются на уровне ключевой ставки, вкладчики будут стремиться воспользоваться возможностью выгодно разместить свои средства</w:t>
      </w:r>
      <w:r>
        <w:t>»</w:t>
      </w:r>
      <w:r w:rsidR="008A2AD2" w:rsidRPr="00636A1C">
        <w:t>, - рассказали в пресс-службе ВТБ.</w:t>
      </w:r>
    </w:p>
    <w:p w14:paraId="1C3BB844" w14:textId="77777777" w:rsidR="008A2AD2" w:rsidRPr="00636A1C" w:rsidRDefault="008A2AD2" w:rsidP="008A2AD2">
      <w:r w:rsidRPr="00636A1C">
        <w:t xml:space="preserve">Индексы доходности вкладов также продолжают фиксировать снижение процентных ставок. Так, на 27 марта в 85 крупнейших банках средняя ставка по вкладам сроком на </w:t>
      </w:r>
      <w:r w:rsidRPr="00636A1C">
        <w:lastRenderedPageBreak/>
        <w:t>один год на сумму от 100 тыс. составляет 16,66% годовых, по данным ежедневного индекса FRG100. Это минимальное значение индекса со 2 ноября 2024 года, за прошедшую неделю он потерял 0,12 п.п.</w:t>
      </w:r>
    </w:p>
    <w:p w14:paraId="3A18D249" w14:textId="77777777" w:rsidR="008A2AD2" w:rsidRPr="00636A1C" w:rsidRDefault="008A2AD2" w:rsidP="008A2AD2">
      <w:r w:rsidRPr="00636A1C">
        <w:t xml:space="preserve">В разбивке по остальным срокам, на тех же условиях, индекс FRG100 по состоянию на 27 марта демонстрирует разнонаправленные результаты: </w:t>
      </w:r>
    </w:p>
    <w:p w14:paraId="6547FC3B" w14:textId="77777777" w:rsidR="008A2AD2" w:rsidRPr="00636A1C" w:rsidRDefault="008A2AD2" w:rsidP="008A2AD2">
      <w:r w:rsidRPr="00636A1C">
        <w:t>•</w:t>
      </w:r>
      <w:r w:rsidRPr="00636A1C">
        <w:tab/>
        <w:t xml:space="preserve">на один месяц - 15,34% (+0,28 п.п. за неделю); </w:t>
      </w:r>
    </w:p>
    <w:p w14:paraId="15A448BD" w14:textId="77777777" w:rsidR="008A2AD2" w:rsidRPr="00636A1C" w:rsidRDefault="008A2AD2" w:rsidP="008A2AD2">
      <w:r w:rsidRPr="00636A1C">
        <w:t>•</w:t>
      </w:r>
      <w:r w:rsidRPr="00636A1C">
        <w:tab/>
        <w:t xml:space="preserve">на три месяца - 17,53% (-0,13 п.п.); </w:t>
      </w:r>
    </w:p>
    <w:p w14:paraId="5A874450" w14:textId="77777777" w:rsidR="008A2AD2" w:rsidRPr="00636A1C" w:rsidRDefault="008A2AD2" w:rsidP="008A2AD2">
      <w:r w:rsidRPr="00636A1C">
        <w:t>•</w:t>
      </w:r>
      <w:r w:rsidRPr="00636A1C">
        <w:tab/>
        <w:t xml:space="preserve">на шесть месяцев - 17,78% (-0,15 п.п); </w:t>
      </w:r>
    </w:p>
    <w:p w14:paraId="1254A01C" w14:textId="77777777" w:rsidR="008A2AD2" w:rsidRPr="00636A1C" w:rsidRDefault="008A2AD2" w:rsidP="008A2AD2">
      <w:r w:rsidRPr="00636A1C">
        <w:t>•</w:t>
      </w:r>
      <w:r w:rsidRPr="00636A1C">
        <w:tab/>
        <w:t xml:space="preserve">на три года - 12,39% (-0,01 п.п.). </w:t>
      </w:r>
    </w:p>
    <w:p w14:paraId="538F0CFD" w14:textId="77777777" w:rsidR="008A2AD2" w:rsidRPr="00636A1C" w:rsidRDefault="008A2AD2" w:rsidP="008A2AD2">
      <w:r w:rsidRPr="00636A1C">
        <w:t xml:space="preserve">По данным на 26 марта, согласно индексу доходности вкладов платформы </w:t>
      </w:r>
      <w:r w:rsidR="00E22BD5">
        <w:t>«</w:t>
      </w:r>
      <w:r w:rsidRPr="00636A1C">
        <w:t>Финуслуги</w:t>
      </w:r>
      <w:r w:rsidR="00E22BD5">
        <w:t>»</w:t>
      </w:r>
      <w:r w:rsidRPr="00636A1C">
        <w:t xml:space="preserve">,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31F2364E" w14:textId="77777777" w:rsidR="008A2AD2" w:rsidRPr="00636A1C" w:rsidRDefault="008A2AD2" w:rsidP="008A2AD2">
      <w:r w:rsidRPr="00636A1C">
        <w:t>•</w:t>
      </w:r>
      <w:r w:rsidRPr="00636A1C">
        <w:tab/>
        <w:t xml:space="preserve">на три месяца - 20,31%; </w:t>
      </w:r>
    </w:p>
    <w:p w14:paraId="341A137F" w14:textId="77777777" w:rsidR="008A2AD2" w:rsidRPr="00636A1C" w:rsidRDefault="008A2AD2" w:rsidP="008A2AD2">
      <w:r w:rsidRPr="00636A1C">
        <w:t>•</w:t>
      </w:r>
      <w:r w:rsidRPr="00636A1C">
        <w:tab/>
        <w:t xml:space="preserve">на шесть месяцев - 20,19%; </w:t>
      </w:r>
    </w:p>
    <w:p w14:paraId="676ABBB6" w14:textId="77777777" w:rsidR="008A2AD2" w:rsidRPr="00636A1C" w:rsidRDefault="008A2AD2" w:rsidP="008A2AD2">
      <w:r w:rsidRPr="00636A1C">
        <w:t>•</w:t>
      </w:r>
      <w:r w:rsidRPr="00636A1C">
        <w:tab/>
        <w:t xml:space="preserve">на один год - 19,13%. </w:t>
      </w:r>
    </w:p>
    <w:p w14:paraId="04B02763" w14:textId="77777777" w:rsidR="008A2AD2" w:rsidRPr="00636A1C" w:rsidRDefault="008A2AD2" w:rsidP="008A2AD2">
      <w:hyperlink r:id="rId33" w:history="1">
        <w:r w:rsidRPr="00636A1C">
          <w:rPr>
            <w:rStyle w:val="a3"/>
          </w:rPr>
          <w:t>https://www.rbc.ru/quote/news/article/67dc18b79a79471c54cff371</w:t>
        </w:r>
      </w:hyperlink>
      <w:r w:rsidRPr="00636A1C">
        <w:t xml:space="preserve"> </w:t>
      </w:r>
    </w:p>
    <w:p w14:paraId="74E3B483" w14:textId="77777777" w:rsidR="001F248B" w:rsidRPr="00636A1C" w:rsidRDefault="001F248B" w:rsidP="001F248B">
      <w:pPr>
        <w:pStyle w:val="2"/>
      </w:pPr>
      <w:bookmarkStart w:id="122" w:name="_Toc194041421"/>
      <w:r w:rsidRPr="00636A1C">
        <w:t>Финмаркет, 27.03.2025, В 2024 г. сборы российских страховщиков жизни увеличились в 2 раза, выплаты - в 3 раза</w:t>
      </w:r>
      <w:bookmarkEnd w:id="122"/>
    </w:p>
    <w:p w14:paraId="5E910497" w14:textId="77777777" w:rsidR="001F248B" w:rsidRPr="00636A1C" w:rsidRDefault="001F248B" w:rsidP="00E22BD5">
      <w:pPr>
        <w:pStyle w:val="3"/>
      </w:pPr>
      <w:bookmarkStart w:id="123" w:name="_Toc194041422"/>
      <w:r w:rsidRPr="00636A1C">
        <w:t>Общие сборы российских страховщиков жизни в 2024 году, согласно статистике ЦБ, увеличились в 2 раза к уровню 2023 года и достигли 2 трлн рублей при совокупных сборах всего страхового рынка за прошлый год в 3,7 трлн рублей. Таким образом, на долю премий сегмента страхования жизни пришлось 54,7% от общероссийских премий за 2024 год.</w:t>
      </w:r>
      <w:bookmarkEnd w:id="123"/>
    </w:p>
    <w:p w14:paraId="7C6A108F" w14:textId="77777777" w:rsidR="001F248B" w:rsidRPr="00636A1C" w:rsidRDefault="001F248B" w:rsidP="001F248B">
      <w:r w:rsidRPr="00636A1C">
        <w:t>Общие выплаты по страхованию жизни по итогам 2024 года составили 1,4 трлн рублей, увеличившись в 3 раза. Уровень выплат в 2024 году в сегменте сложился в размере 69,5%, годом ранее он был 60,5%.</w:t>
      </w:r>
    </w:p>
    <w:p w14:paraId="0C0A39E2" w14:textId="77777777" w:rsidR="001F248B" w:rsidRPr="00636A1C" w:rsidRDefault="001F248B" w:rsidP="001F248B">
      <w:r w:rsidRPr="00636A1C">
        <w:t>В структуре премий по страхованию жизни за прошлый год 71,1% пришлось на договоры накопительного страхования жизни (НСЖ), 24,7% - на договоры инвестиционного страхования жизни (ИСЖ), 3,8% - на кредитное страхование жизни.</w:t>
      </w:r>
    </w:p>
    <w:p w14:paraId="7F5B575C" w14:textId="77777777" w:rsidR="001F248B" w:rsidRPr="00636A1C" w:rsidRDefault="001F248B" w:rsidP="001F248B">
      <w:r w:rsidRPr="00636A1C">
        <w:t>Динамика сборов на рынке страхования жизни в прошлом году была разнонаправленной в зависимости от линий бизнеса. Рост сборов показали НСЖ (в 4,1 раза, до 1,45 трлн рублей) и ИСЖ (рост в 2,4 раза, до 501,8 млрд рублей). В то же время наблюдалось сокращение премий по кредитному страхованию жизни (на 62,8%, до 76,3 млрд рублей) и по рисковому страхованию жизни (на 26,6%, до 3,6 млрд рублей).</w:t>
      </w:r>
    </w:p>
    <w:p w14:paraId="6E335077" w14:textId="77777777" w:rsidR="001F248B" w:rsidRPr="00636A1C" w:rsidRDefault="001F248B" w:rsidP="001F248B">
      <w:r w:rsidRPr="00636A1C">
        <w:t xml:space="preserve">Как отмечается в </w:t>
      </w:r>
      <w:r w:rsidR="00E22BD5">
        <w:t>«</w:t>
      </w:r>
      <w:r w:rsidRPr="00636A1C">
        <w:t>Обзоре ключевых показателей деятельности страховщиков</w:t>
      </w:r>
      <w:r w:rsidR="00E22BD5">
        <w:t>»</w:t>
      </w:r>
      <w:r w:rsidRPr="00636A1C">
        <w:t xml:space="preserve"> за IV квартал 2024 года, </w:t>
      </w:r>
      <w:r w:rsidR="00E22BD5">
        <w:t>«</w:t>
      </w:r>
      <w:r w:rsidRPr="00636A1C">
        <w:t xml:space="preserve">cборы по некредитному страхованию жизни росли от квартала к кварталу на протяжении всего 2024 года. Увеличение взносов происходило по мере </w:t>
      </w:r>
      <w:r w:rsidRPr="00636A1C">
        <w:lastRenderedPageBreak/>
        <w:t>ужесточения денежно-кредитной политики - наибольшей популярностью пользовались программы с фиксированной доходностью, сопоставимой со ставками по банковским депозитам</w:t>
      </w:r>
      <w:r w:rsidR="00E22BD5">
        <w:t>»</w:t>
      </w:r>
      <w:r w:rsidRPr="00636A1C">
        <w:t>.</w:t>
      </w:r>
    </w:p>
    <w:p w14:paraId="41A2E2BC" w14:textId="77777777" w:rsidR="001F248B" w:rsidRPr="00636A1C" w:rsidRDefault="001F248B" w:rsidP="001F248B">
      <w:r w:rsidRPr="00636A1C">
        <w:t xml:space="preserve">Одновременно снижение взносов по кредитному страхованию жизни произошло </w:t>
      </w:r>
      <w:r w:rsidR="00E22BD5">
        <w:t>«</w:t>
      </w:r>
      <w:r w:rsidRPr="00636A1C">
        <w:t>в связи с отказом отдельных банков от страхования потребительских кредитов в пользу включения страхового риска в кредитный договор, а также заключением таких договоров в других учетных группах. Давление на объем взносов по страхованию заемщиков оказало также сокращение выдач ипотечных кредитов</w:t>
      </w:r>
      <w:r w:rsidR="00E22BD5">
        <w:t>»</w:t>
      </w:r>
      <w:r w:rsidRPr="00636A1C">
        <w:t>, отмечает ЦБ.</w:t>
      </w:r>
    </w:p>
    <w:p w14:paraId="20E129BB" w14:textId="77777777" w:rsidR="001F248B" w:rsidRPr="00636A1C" w:rsidRDefault="001F248B" w:rsidP="001F248B">
      <w:r w:rsidRPr="00636A1C">
        <w:t>Общее количество заключенных договоров по страхованию жизни за 2024 год составило 4,6 млн, сократившись на 11,2%. При этом 64,1% (или 3 млн) всех договоров страхования жизни пришлось на кредитное страхование жизни, годом ранее - 74,3% (или 3,9 млн).</w:t>
      </w:r>
    </w:p>
    <w:p w14:paraId="790A9FD4" w14:textId="77777777" w:rsidR="001F248B" w:rsidRPr="00636A1C" w:rsidRDefault="001F248B" w:rsidP="001F248B">
      <w:r w:rsidRPr="00636A1C">
        <w:t>Средняя стоимость одного страхового полиса составила 438,5 тыс. рублей, что в 3 раза больше, чем в 2023 году. В частности, средняя премия по договорам ИСЖ составила почти 7 млн рублей (рост в 4,5 раза), по НСЖ - 1 млн рублей (рост в 2,8 раза), по кредитному страхованию жизни - 25,7 тыс. рублей (сокращение на 51,4%), по пенсионному страхованию - 202,5 тыс. рублей (сокращение на 11,7%), по рисковому страхованию жизни - 30,4 тыс. рублей (рост на 11,4%).</w:t>
      </w:r>
    </w:p>
    <w:p w14:paraId="27A2915C" w14:textId="77777777" w:rsidR="001F248B" w:rsidRPr="00636A1C" w:rsidRDefault="001F248B" w:rsidP="001F248B">
      <w:r w:rsidRPr="00636A1C">
        <w:t>Средняя выплата по урегулированным страховым случаям по всему портфелю достигла 428,1 тыс. рублей, увеличившись на 66,8%. В частности, средняя выплата по ИСЖ составила 305,7 тыс. рублей (сокращение на 29,4%), по НСЖ - 977 тыс. рублей (рост в 2,6 раза), по кредитному страхованию жизни - 143,2 тыс. рублей (рост на 17,2%), по пенсионному страхованию - 2,3 тыс. рублей (сокращение на 19,8%), по рисковому страхованию жизни - 117,4 тыс. рублей (рост на 58,1%).</w:t>
      </w:r>
    </w:p>
    <w:p w14:paraId="22AF4E51" w14:textId="77777777" w:rsidR="001F248B" w:rsidRPr="00636A1C" w:rsidRDefault="001F248B" w:rsidP="001F248B">
      <w:r w:rsidRPr="00636A1C">
        <w:t>В рассматриваемом периоде страховщикам было заявлено 2,1 млн страховых случаев (рост показателя на 10,7%), урегулировано (осуществлены окончательные страховые выплаты) 1,8 млн страховых случаев (рост на 14%). Количество отказов в страховой выплате за прошлый год достигло 111,9 тыс., сократившись на 2,5%.</w:t>
      </w:r>
    </w:p>
    <w:p w14:paraId="3A5C2F60" w14:textId="77777777" w:rsidR="001F248B" w:rsidRPr="00636A1C" w:rsidRDefault="001F248B" w:rsidP="001F248B">
      <w:r w:rsidRPr="00636A1C">
        <w:t xml:space="preserve">На долю десятки компаний-лидеров сегмента по показателю сборов пришлось 94%, годом ранее - 93%. Все участники группы продемонстрировали положительную динамику роста сборов. Значительнее всего в группе лидеров сборы увеличились у ООО СК </w:t>
      </w:r>
      <w:r w:rsidR="00E22BD5">
        <w:t>«</w:t>
      </w:r>
      <w:r w:rsidRPr="00636A1C">
        <w:t>Сбербанк страхование жизни</w:t>
      </w:r>
      <w:r w:rsidR="00E22BD5">
        <w:t>»</w:t>
      </w:r>
      <w:r w:rsidRPr="00636A1C">
        <w:t xml:space="preserve"> - рост в 3,8 раза.</w:t>
      </w:r>
    </w:p>
    <w:p w14:paraId="7D924752" w14:textId="77777777" w:rsidR="001F248B" w:rsidRPr="00636A1C" w:rsidRDefault="001F248B" w:rsidP="001F248B">
      <w:r w:rsidRPr="00636A1C">
        <w:t xml:space="preserve">Состав десятки лидеров изменился. В ее состав вошло АО </w:t>
      </w:r>
      <w:r w:rsidR="00E22BD5">
        <w:t>«</w:t>
      </w:r>
      <w:r w:rsidRPr="00636A1C">
        <w:t>Инлайф страхование жизни</w:t>
      </w:r>
      <w:r w:rsidR="00E22BD5">
        <w:t>»</w:t>
      </w:r>
      <w:r w:rsidRPr="00636A1C">
        <w:t xml:space="preserve">, переместившись с 11-го места на 7-е, и ООО </w:t>
      </w:r>
      <w:r w:rsidR="00E22BD5">
        <w:t>«</w:t>
      </w:r>
      <w:r w:rsidRPr="00636A1C">
        <w:t>Т-Страхование Будущего</w:t>
      </w:r>
      <w:r w:rsidR="00E22BD5">
        <w:t>»</w:t>
      </w:r>
      <w:r w:rsidRPr="00636A1C">
        <w:t xml:space="preserve">, которое начало свою деятельность только в 2024 году. Покинули состав лидеров ООО </w:t>
      </w:r>
      <w:r w:rsidR="00E22BD5">
        <w:t>«</w:t>
      </w:r>
      <w:r w:rsidRPr="00636A1C">
        <w:t>РСХБ-Страхование жизни</w:t>
      </w:r>
      <w:r w:rsidR="00E22BD5">
        <w:t>»</w:t>
      </w:r>
      <w:r w:rsidRPr="00636A1C">
        <w:t xml:space="preserve">, которое переместилось с 7-го места на 11-е, и ООО </w:t>
      </w:r>
      <w:r w:rsidR="00E22BD5">
        <w:t>«</w:t>
      </w:r>
      <w:r w:rsidRPr="00636A1C">
        <w:t>Капитал Лайф Страхование Жизни</w:t>
      </w:r>
      <w:r w:rsidR="00E22BD5">
        <w:t>»</w:t>
      </w:r>
      <w:r w:rsidRPr="00636A1C">
        <w:t xml:space="preserve"> (с 8-го места на 12-е).</w:t>
      </w:r>
    </w:p>
    <w:p w14:paraId="6FC6FFA2" w14:textId="77777777" w:rsidR="001F248B" w:rsidRPr="00636A1C" w:rsidRDefault="001F248B" w:rsidP="001F248B">
      <w:r w:rsidRPr="00636A1C">
        <w:t xml:space="preserve">Лидером сектора страхования жизни по итогам 2024 года остается СК </w:t>
      </w:r>
      <w:r w:rsidR="00E22BD5">
        <w:t>«</w:t>
      </w:r>
      <w:r w:rsidRPr="00636A1C">
        <w:t>Сбербанк страхование жизни</w:t>
      </w:r>
      <w:r w:rsidR="00E22BD5">
        <w:t>»</w:t>
      </w:r>
      <w:r w:rsidRPr="00636A1C">
        <w:t>. Ее рыночная доля в рассматриваемом периоде составила 54,3% (годом ранее - 37,1%). Объем премий, собранный компанией, достиг 1,1 трлн рублей.</w:t>
      </w:r>
    </w:p>
    <w:p w14:paraId="4049EAF4" w14:textId="77777777" w:rsidR="00E03445" w:rsidRPr="00636A1C" w:rsidRDefault="001F248B" w:rsidP="001F248B">
      <w:hyperlink r:id="rId34" w:history="1">
        <w:r w:rsidRPr="00636A1C">
          <w:rPr>
            <w:rStyle w:val="a3"/>
          </w:rPr>
          <w:t>http://www.finmarket.ru/news/6369638</w:t>
        </w:r>
      </w:hyperlink>
    </w:p>
    <w:p w14:paraId="1BF5D387" w14:textId="77777777" w:rsidR="00E05D30" w:rsidRPr="00636A1C" w:rsidRDefault="00E05D30" w:rsidP="00E05D30">
      <w:pPr>
        <w:pStyle w:val="2"/>
      </w:pPr>
      <w:bookmarkStart w:id="124" w:name="_Toc194041423"/>
      <w:r w:rsidRPr="00636A1C">
        <w:lastRenderedPageBreak/>
        <w:t>РИА Новости, 27.03.2025, Нужно привлечь деньги финрынка РФ для развития транспортной инфраструктуры Арктики - Путин</w:t>
      </w:r>
      <w:bookmarkEnd w:id="124"/>
    </w:p>
    <w:p w14:paraId="40C0B5AA" w14:textId="77777777" w:rsidR="00E05D30" w:rsidRPr="00636A1C" w:rsidRDefault="00E05D30" w:rsidP="00E05D30">
      <w:pPr>
        <w:pStyle w:val="3"/>
      </w:pPr>
      <w:bookmarkStart w:id="125" w:name="_Toc194041424"/>
      <w:r w:rsidRPr="00636A1C">
        <w:t>Нужно привлечь деньги российского финансового рынка для развития транспортной инфраструктуры Арктики, заявил президент России Владимир Путин.</w:t>
      </w:r>
      <w:bookmarkEnd w:id="125"/>
    </w:p>
    <w:p w14:paraId="3C060982" w14:textId="77777777" w:rsidR="00E05D30" w:rsidRPr="00636A1C" w:rsidRDefault="00E05D30" w:rsidP="00E05D30">
      <w:r w:rsidRPr="00636A1C">
        <w:t>Путин в четверг прилетел в Мурманск с рабочей поездкой.</w:t>
      </w:r>
    </w:p>
    <w:p w14:paraId="4EA79665" w14:textId="77777777" w:rsidR="00E05D30" w:rsidRPr="00636A1C" w:rsidRDefault="00E05D30" w:rsidP="00E05D30">
      <w:r>
        <w:t>«</w:t>
      </w:r>
      <w:r w:rsidRPr="00636A1C">
        <w:t>Для реализации этих и других больших инициатив надо объединять ресурсы государства, регионов, бизнеса, включая банки как с государственным участием, так и частные. Нужно задействовать и возможности внутреннего фондового рынка для преувеличения капитала в арктическую инфраструктуру</w:t>
      </w:r>
      <w:r>
        <w:t>»</w:t>
      </w:r>
      <w:r w:rsidRPr="00636A1C">
        <w:t xml:space="preserve">, - заявил президент в ходе своего выступления на на пленарном заседании Международного арктического форума </w:t>
      </w:r>
      <w:r>
        <w:t>«</w:t>
      </w:r>
      <w:r w:rsidRPr="00636A1C">
        <w:t>Арктика - территория диалога</w:t>
      </w:r>
      <w:r>
        <w:t>»</w:t>
      </w:r>
      <w:r w:rsidRPr="00636A1C">
        <w:t>.</w:t>
      </w:r>
    </w:p>
    <w:p w14:paraId="0E417630" w14:textId="77777777" w:rsidR="00E05D30" w:rsidRDefault="00E05D30" w:rsidP="00E05D30">
      <w:r>
        <w:t>Он согласился с тем, что инфраструктурные проекты - сложные, затратные, у них длительный срок окупаемости.</w:t>
      </w:r>
    </w:p>
    <w:p w14:paraId="005FCC95" w14:textId="77777777" w:rsidR="00E05D30" w:rsidRPr="00636A1C" w:rsidRDefault="00E05D30" w:rsidP="00E05D30">
      <w:r>
        <w:t>«Но именно они на новом уровне обеспечивают настоящий транспортный суверенитет России. И уверен: если в эти проекты будут приходить наши иностранные партнеры, это гарантирует им вложения на длительную перспективу и с хорошей отдачей. Поэтому нельзя откладывать эти проекты на потом - нужно запускать и реализовывать их сейчас, как можно быстрее», - добавил президент.</w:t>
      </w:r>
    </w:p>
    <w:p w14:paraId="76382BFE" w14:textId="77777777" w:rsidR="00E05D30" w:rsidRPr="00636A1C" w:rsidRDefault="00E05D30" w:rsidP="00E05D30">
      <w:pPr>
        <w:pStyle w:val="2"/>
      </w:pPr>
      <w:bookmarkStart w:id="126" w:name="_Toc194041425"/>
      <w:r w:rsidRPr="00636A1C">
        <w:t>РБК Инвестиции, 27.03.2025, ЦБ указал на ошибку молодых инвесторов при формировании портфеля</w:t>
      </w:r>
      <w:bookmarkEnd w:id="126"/>
    </w:p>
    <w:p w14:paraId="63FCB47F" w14:textId="77777777" w:rsidR="00E05D30" w:rsidRPr="00636A1C" w:rsidRDefault="00E05D30" w:rsidP="00E05D30">
      <w:pPr>
        <w:pStyle w:val="3"/>
      </w:pPr>
      <w:bookmarkStart w:id="127" w:name="_Toc194041426"/>
      <w:r w:rsidRPr="00636A1C">
        <w:t xml:space="preserve">Молодые российские инвесторы в возрасте 18-22 лет стали чаще считать, что лучше вкладываться в акции одной-двух компаний, чем </w:t>
      </w:r>
      <w:r>
        <w:t>«</w:t>
      </w:r>
      <w:r w:rsidRPr="00636A1C">
        <w:t>распылять</w:t>
      </w:r>
      <w:r>
        <w:t>»</w:t>
      </w:r>
      <w:r w:rsidRPr="00636A1C">
        <w:t xml:space="preserve"> деньги по разным активам. Доля таких инвесторов выросла с 30% в 2022 году до 34% в 2024 году. Об этом говорится в исследовании уровня финансовой грамотности, которое опубликовал Банк России.</w:t>
      </w:r>
      <w:bookmarkEnd w:id="127"/>
    </w:p>
    <w:p w14:paraId="70A552B6" w14:textId="77777777" w:rsidR="00E05D30" w:rsidRPr="00636A1C" w:rsidRDefault="00E05D30" w:rsidP="00E05D30">
      <w:r w:rsidRPr="00636A1C">
        <w:t>ЦБ также отметил изменения к готовности к риску среди молодых и более взрослых инвесторов. Среди последних доля тех, кто готов рискнуть на фондовом рынке, выросла за два года с 48% до 52%. А среди молодежи наоборот, эта доля снизилась с 57% до 53%.</w:t>
      </w:r>
    </w:p>
    <w:p w14:paraId="11630383" w14:textId="77777777" w:rsidR="00E05D30" w:rsidRPr="00636A1C" w:rsidRDefault="00E05D30" w:rsidP="00E05D30">
      <w:r w:rsidRPr="00636A1C">
        <w:t>Центробанк также отмечает, что за прошедшие два года российские инвесторы (как взрослые, так и молодые) стали лучше понимать специфику и рискованность инвестиционной деятельности. Так, в 2024 году уже более 80% осознавали, что стоимость акций и облигаций может как расти, так и падать, а половина - что вложения на фондовом рынке сопряжены с большим риском, нежели вклад в банке (по всем позициям наблюдается рост).</w:t>
      </w:r>
    </w:p>
    <w:p w14:paraId="1E8A6194" w14:textId="77777777" w:rsidR="00E05D30" w:rsidRPr="00636A1C" w:rsidRDefault="00E05D30" w:rsidP="00E05D30">
      <w:r w:rsidRPr="00636A1C">
        <w:t xml:space="preserve">При этом ЦБ подчеркивает, что инвестиционная активность населения за последние два года заметно не изменилась: какие-либо инвестиционные операции совершали всего 13% россиян. Это на 2 процентных пункта больше, чем в 2022 году. Самые популярные </w:t>
      </w:r>
      <w:r w:rsidRPr="00636A1C">
        <w:lastRenderedPageBreak/>
        <w:t>инструменты у инвесторов - российские акции (64%) и валюта (33%). Зарубежными акциями торговали 26% инвесторов, говорится в исследовании Банка России.</w:t>
      </w:r>
    </w:p>
    <w:p w14:paraId="3DCE2BF4" w14:textId="77777777" w:rsidR="00E05D30" w:rsidRPr="00636A1C" w:rsidRDefault="00E05D30" w:rsidP="00E05D30">
      <w:r w:rsidRPr="00636A1C">
        <w:t xml:space="preserve">Инвесторов (тех, кто делал какие-либо инвестиции за последние 3-5 лет) больше среди: </w:t>
      </w:r>
    </w:p>
    <w:p w14:paraId="29790A88" w14:textId="77777777" w:rsidR="00E05D30" w:rsidRPr="00636A1C" w:rsidRDefault="00E05D30" w:rsidP="00E05D30">
      <w:r w:rsidRPr="00636A1C">
        <w:t>•</w:t>
      </w:r>
      <w:r w:rsidRPr="00636A1C">
        <w:tab/>
        <w:t xml:space="preserve">мужчин (18% от общего числа респондентов) </w:t>
      </w:r>
    </w:p>
    <w:p w14:paraId="2395C38C" w14:textId="77777777" w:rsidR="00E05D30" w:rsidRPr="00636A1C" w:rsidRDefault="00E05D30" w:rsidP="00E05D30">
      <w:r w:rsidRPr="00636A1C">
        <w:t>•</w:t>
      </w:r>
      <w:r w:rsidRPr="00636A1C">
        <w:tab/>
        <w:t xml:space="preserve">людей до 30 лет (27%) </w:t>
      </w:r>
    </w:p>
    <w:p w14:paraId="437B97EB" w14:textId="77777777" w:rsidR="00E05D30" w:rsidRPr="00636A1C" w:rsidRDefault="00E05D30" w:rsidP="00E05D30">
      <w:r w:rsidRPr="00636A1C">
        <w:t>•</w:t>
      </w:r>
      <w:r w:rsidRPr="00636A1C">
        <w:tab/>
        <w:t xml:space="preserve">людей с высшим образованием (17%) </w:t>
      </w:r>
    </w:p>
    <w:p w14:paraId="777FE5D7" w14:textId="77777777" w:rsidR="00E05D30" w:rsidRPr="00636A1C" w:rsidRDefault="00E05D30" w:rsidP="00E05D30">
      <w:r w:rsidRPr="00636A1C">
        <w:t>•</w:t>
      </w:r>
      <w:r w:rsidRPr="00636A1C">
        <w:tab/>
        <w:t xml:space="preserve">высокими доходами (31%) </w:t>
      </w:r>
    </w:p>
    <w:p w14:paraId="00A15049" w14:textId="77777777" w:rsidR="00E05D30" w:rsidRPr="00636A1C" w:rsidRDefault="00E05D30" w:rsidP="00E05D30">
      <w:r w:rsidRPr="00636A1C">
        <w:t>•</w:t>
      </w:r>
      <w:r w:rsidRPr="00636A1C">
        <w:tab/>
        <w:t xml:space="preserve">среди москвичей и жителей крупных городов (20%) </w:t>
      </w:r>
    </w:p>
    <w:p w14:paraId="4791B8A4" w14:textId="77777777" w:rsidR="00E05D30" w:rsidRPr="00636A1C" w:rsidRDefault="00E05D30" w:rsidP="00E05D30">
      <w:r w:rsidRPr="00636A1C">
        <w:t>•</w:t>
      </w:r>
      <w:r w:rsidRPr="00636A1C">
        <w:tab/>
        <w:t xml:space="preserve">среди самозанятых (27%) </w:t>
      </w:r>
    </w:p>
    <w:p w14:paraId="3C65474B" w14:textId="77777777" w:rsidR="00E05D30" w:rsidRPr="00636A1C" w:rsidRDefault="00E05D30" w:rsidP="00E05D30">
      <w:r w:rsidRPr="00636A1C">
        <w:t>•</w:t>
      </w:r>
      <w:r w:rsidRPr="00636A1C">
        <w:tab/>
        <w:t xml:space="preserve">руководителей (30%) </w:t>
      </w:r>
    </w:p>
    <w:p w14:paraId="146CD3C7" w14:textId="77777777" w:rsidR="00E05D30" w:rsidRPr="00636A1C" w:rsidRDefault="00E05D30" w:rsidP="00E05D30">
      <w:r w:rsidRPr="00636A1C">
        <w:t>Среди молодых людей от 18 до 22 лет инвестициями занимается каждый четвертый, и здесь также существенной динамики за последние два года не отмечено, следует из данных Банка России. В опросе принимали участие 3 тыс. респондентов по выборке, репрезентирующей россиян от 18 лет, и 1 тыс. молодых людей от 14 до 22 лет из 207 городов и сел большинства субъектов России.</w:t>
      </w:r>
    </w:p>
    <w:p w14:paraId="2E05305E" w14:textId="77777777" w:rsidR="00E05D30" w:rsidRPr="00636A1C" w:rsidRDefault="00E05D30" w:rsidP="00E05D30">
      <w:r w:rsidRPr="00636A1C">
        <w:t>ЦБ также представил исследование, итоги которого отражают динамику доходов российских домохозяйств. Средняя финансовая подушка россиян выросла за 3 года на четверть, до 145 тыс., при этом доля биржевых вложений незначительна.</w:t>
      </w:r>
    </w:p>
    <w:p w14:paraId="181D4D09" w14:textId="77777777" w:rsidR="00E05D30" w:rsidRPr="00636A1C" w:rsidRDefault="00E05D30" w:rsidP="00E05D30">
      <w:r w:rsidRPr="00636A1C">
        <w:t>За период с 2022 по 2024 год доля российских домохозяйств, имеющих сбережения, выросла с 72,9% до 75,5%. Самым популярным способом вложения свободных финансовых средств с заметным отрывом от остальных остается банковский счет - на нем держат сбережения 75,4% домохозяйств.</w:t>
      </w:r>
    </w:p>
    <w:p w14:paraId="3720FF4D" w14:textId="77777777" w:rsidR="00E05D30" w:rsidRPr="00636A1C" w:rsidRDefault="00E05D30" w:rsidP="00E05D30">
      <w:r w:rsidRPr="00636A1C">
        <w:t>Домохозяйство - это люди, проживающие вместе по одному адресу и имеющие общие доходы и расходы. Респондентами исследования стали все члены домохозяйств в возрасте от 18 лет, находящиеся по месту жительства во время проведения опроса.</w:t>
      </w:r>
    </w:p>
    <w:p w14:paraId="07EF0D2F" w14:textId="77777777" w:rsidR="00E05D30" w:rsidRPr="00636A1C" w:rsidRDefault="00E05D30" w:rsidP="00E05D30">
      <w:r w:rsidRPr="00636A1C">
        <w:t xml:space="preserve">Доля домохозяйств, у которых есть акции или облигации, сократилась с 1,6% в 2022 году до 1,4% в 2024-м. В диапазоне 0,8-0,2% находятся вложения в ПИФы, криптовалюту, </w:t>
      </w:r>
      <w:r w:rsidRPr="00636A1C">
        <w:rPr>
          <w:b/>
        </w:rPr>
        <w:t>НПФ</w:t>
      </w:r>
      <w:r w:rsidRPr="00636A1C">
        <w:t>, металлические счета и электронные кошельки, следует из презентации.</w:t>
      </w:r>
    </w:p>
    <w:p w14:paraId="78D9803D" w14:textId="77777777" w:rsidR="00E05D30" w:rsidRPr="00636A1C" w:rsidRDefault="00E05D30" w:rsidP="00E05D30">
      <w:r w:rsidRPr="00636A1C">
        <w:t xml:space="preserve">Ранее ЦБ дал совет по формированию финансовой подушки. По мнению регулятора, для того чтобы чувствовать себя спокойно, россиянину достаточно иметь в запасе три - шесть зарплат.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w:t>
      </w:r>
      <w:r w:rsidRPr="00636A1C">
        <w:lastRenderedPageBreak/>
        <w:t>на множество подвидов: частные или государственные, спекулятивные или венчурные и прочие.</w:t>
      </w:r>
    </w:p>
    <w:p w14:paraId="4B199EE4" w14:textId="77777777" w:rsidR="00E05D30" w:rsidRDefault="00E05D30" w:rsidP="00E05D30">
      <w:hyperlink r:id="rId35" w:history="1">
        <w:r w:rsidRPr="00636A1C">
          <w:rPr>
            <w:rStyle w:val="a3"/>
          </w:rPr>
          <w:t>https://www.rbc.ru/quote/news/article/67e57ddd9a79477e4d4ce366</w:t>
        </w:r>
      </w:hyperlink>
    </w:p>
    <w:p w14:paraId="6EC76B47" w14:textId="77777777" w:rsidR="001F248B" w:rsidRPr="00636A1C" w:rsidRDefault="001F248B" w:rsidP="001F248B"/>
    <w:p w14:paraId="736B7E6C" w14:textId="77777777" w:rsidR="00111D7C" w:rsidRPr="00636A1C" w:rsidRDefault="00111D7C" w:rsidP="00111D7C">
      <w:pPr>
        <w:pStyle w:val="251"/>
      </w:pPr>
      <w:bookmarkStart w:id="128" w:name="_Toc99271712"/>
      <w:bookmarkStart w:id="129" w:name="_Toc99318658"/>
      <w:bookmarkStart w:id="130" w:name="_Toc165991078"/>
      <w:bookmarkStart w:id="131" w:name="_Toc194041427"/>
      <w:bookmarkEnd w:id="116"/>
      <w:bookmarkEnd w:id="117"/>
      <w:r w:rsidRPr="00636A1C">
        <w:lastRenderedPageBreak/>
        <w:t>НОВОСТИ ЗАРУБЕЖНЫХ ПЕНСИОННЫХ СИСТЕМ</w:t>
      </w:r>
      <w:bookmarkEnd w:id="128"/>
      <w:bookmarkEnd w:id="129"/>
      <w:bookmarkEnd w:id="130"/>
      <w:bookmarkEnd w:id="131"/>
    </w:p>
    <w:p w14:paraId="7DDDEA58" w14:textId="77777777" w:rsidR="00111D7C" w:rsidRPr="00636A1C" w:rsidRDefault="00111D7C" w:rsidP="00111D7C">
      <w:pPr>
        <w:pStyle w:val="10"/>
      </w:pPr>
      <w:bookmarkStart w:id="132" w:name="_Toc99271713"/>
      <w:bookmarkStart w:id="133" w:name="_Toc99318659"/>
      <w:bookmarkStart w:id="134" w:name="_Toc165991079"/>
      <w:bookmarkStart w:id="135" w:name="_Toc194041428"/>
      <w:r w:rsidRPr="00636A1C">
        <w:t>Новости пенсионной отрасли стран ближнего зарубежья</w:t>
      </w:r>
      <w:bookmarkEnd w:id="132"/>
      <w:bookmarkEnd w:id="133"/>
      <w:bookmarkEnd w:id="134"/>
      <w:bookmarkEnd w:id="135"/>
    </w:p>
    <w:p w14:paraId="45742E93" w14:textId="77777777" w:rsidR="00956E73" w:rsidRPr="00636A1C" w:rsidRDefault="00956E73" w:rsidP="00956E73">
      <w:pPr>
        <w:pStyle w:val="2"/>
      </w:pPr>
      <w:bookmarkStart w:id="136" w:name="_Toc194041429"/>
      <w:r w:rsidRPr="00636A1C">
        <w:t>Bank.kz, 27.03.2025, Выплаты из ЕНПФ за два месяца 2025 года выросли почти в два раза</w:t>
      </w:r>
      <w:bookmarkEnd w:id="136"/>
    </w:p>
    <w:p w14:paraId="152B99F1" w14:textId="77777777" w:rsidR="00956E73" w:rsidRPr="00636A1C" w:rsidRDefault="00956E73" w:rsidP="00E22BD5">
      <w:pPr>
        <w:pStyle w:val="3"/>
      </w:pPr>
      <w:bookmarkStart w:id="137" w:name="_Toc194041430"/>
      <w:r w:rsidRPr="00636A1C">
        <w:t>За первые два месяца 2025 года выплаты из Единого накопительного пенсионного фонда (ЕНПФ) составили более 260,32 млрд тенге. Это на 99% больше, чем за аналогичный период прошлого года, когда сумма выплат была 130,83 млрд тенге.</w:t>
      </w:r>
      <w:bookmarkEnd w:id="137"/>
    </w:p>
    <w:p w14:paraId="44BD728A" w14:textId="77777777" w:rsidR="00956E73" w:rsidRPr="00636A1C" w:rsidRDefault="00956E73" w:rsidP="00956E73">
      <w:r w:rsidRPr="00636A1C">
        <w:t>Наибольший объем – 157,89 млрд тенге – пришелся на единовременные пенсионные выплаты (ЕПВ) для улучшения жилищных условий и оплаты медицинских услуг. Также 36,98 млрд тенге выплачены гражданам, достигшим пенсионного возраста, что на 18,8% больше, чем год назад.</w:t>
      </w:r>
    </w:p>
    <w:p w14:paraId="32DFF69E" w14:textId="77777777" w:rsidR="00956E73" w:rsidRPr="00636A1C" w:rsidRDefault="00956E73" w:rsidP="00956E73">
      <w:r w:rsidRPr="00636A1C">
        <w:t>Кроме того, из фонда было выплачено 11,93 млрд тенге по наследству, 5,99 млрд тенге получили уехавшие на постоянное место жительства за границу, а 45,13 млрд тенге переведены в страховые организации. В фонде отмечают, что увеличение выплат связано как с ростом пенсионных накоплений, так и с повышенным спросом на использование пенсионных средств.</w:t>
      </w:r>
    </w:p>
    <w:p w14:paraId="5504E71C" w14:textId="77777777" w:rsidR="00956E73" w:rsidRPr="00636A1C" w:rsidRDefault="00956E73" w:rsidP="00956E73">
      <w:r w:rsidRPr="00636A1C">
        <w:t xml:space="preserve">Ранее мы писали, что доля инвестиционного дохода в пенсионных накоплениях выросла до 42%. </w:t>
      </w:r>
    </w:p>
    <w:p w14:paraId="3823039A" w14:textId="77777777" w:rsidR="00956E73" w:rsidRPr="00636A1C" w:rsidRDefault="00956E73" w:rsidP="00956E73">
      <w:hyperlink r:id="rId36" w:history="1">
        <w:r w:rsidRPr="00636A1C">
          <w:rPr>
            <w:rStyle w:val="a3"/>
          </w:rPr>
          <w:t>https://bank.kz/news/finansy-news/vyplaty-iz-enpf-za-dva-mesyacza-2025-goda-vyrosli-pochti-v-dva-raza/</w:t>
        </w:r>
      </w:hyperlink>
      <w:r w:rsidRPr="00636A1C">
        <w:t xml:space="preserve"> </w:t>
      </w:r>
    </w:p>
    <w:p w14:paraId="324DEA09" w14:textId="77777777" w:rsidR="00956E73" w:rsidRPr="00636A1C" w:rsidRDefault="00956E73" w:rsidP="00956E73">
      <w:pPr>
        <w:pStyle w:val="2"/>
      </w:pPr>
      <w:bookmarkStart w:id="138" w:name="_Toc194041431"/>
      <w:r w:rsidRPr="00636A1C">
        <w:t>Bizmedia.kz, 27.03.2025, ЕНПФ: инвестиционный доход в объеме пенсионных накоплений составляет 40,3%</w:t>
      </w:r>
      <w:bookmarkEnd w:id="138"/>
      <w:r w:rsidRPr="00636A1C">
        <w:t xml:space="preserve"> </w:t>
      </w:r>
    </w:p>
    <w:p w14:paraId="721832DC" w14:textId="77777777" w:rsidR="00956E73" w:rsidRPr="00636A1C" w:rsidRDefault="00956E73" w:rsidP="00E22BD5">
      <w:pPr>
        <w:pStyle w:val="3"/>
      </w:pPr>
      <w:bookmarkStart w:id="139" w:name="_Toc194041432"/>
      <w:r w:rsidRPr="00636A1C">
        <w:t xml:space="preserve">В пресс-центре АО </w:t>
      </w:r>
      <w:r w:rsidR="00E22BD5">
        <w:t>«</w:t>
      </w:r>
      <w:r w:rsidRPr="00636A1C">
        <w:t>ЕНПФ</w:t>
      </w:r>
      <w:r w:rsidR="00E22BD5">
        <w:t>»</w:t>
      </w:r>
      <w:r w:rsidRPr="00636A1C">
        <w:t xml:space="preserve"> сообщили о росте доли накопленного чистого инвестиционного дохода в общем объеме пенсионных накоплений казахстанцев, передает Bizmedia.kz.</w:t>
      </w:r>
      <w:bookmarkEnd w:id="139"/>
    </w:p>
    <w:p w14:paraId="256408BA" w14:textId="77777777" w:rsidR="00956E73" w:rsidRPr="00636A1C" w:rsidRDefault="00956E73" w:rsidP="00956E73">
      <w:r w:rsidRPr="00636A1C">
        <w:t xml:space="preserve">В сообщении пресс-центра ЕНПФ говорится о росте объемов пенсионных накоплений и доли в нем инвестиционного дохода. Чистый инвестиционный доход по состоянию на 1 марта 2025 г. составляет 11,46 трлн тенге. Для сравнения, годом раньше он составлял 8,83 трлн тенге. С учетом осуществленных выплат доля накопленного чистого инвестиционного дохода в общем объёме пенсионных накоплений казахстанцев по состоянию на 1 марта 2025 г. составляет 40,3%, что говорит о значительной роли инвестиционной деятельности в структуре накоплений граждан. Для сравнения, на 01.03.2024 г. данный показатель составлял 37,4%.  </w:t>
      </w:r>
    </w:p>
    <w:p w14:paraId="09AF8324" w14:textId="77777777" w:rsidR="00956E73" w:rsidRPr="00636A1C" w:rsidRDefault="00956E73" w:rsidP="00956E73">
      <w:r w:rsidRPr="00636A1C">
        <w:lastRenderedPageBreak/>
        <w:t>Отмечается, что пенсионные накопления являются долгосрочными инвестициями, поэтому анализировать размер инвестиционного дохода необходимо за период не менее одного года, так как в отдельные периоды может наблюдаться снижение доходности вследствие волатильности курсов иностранных валют, изменения рыночной стоимости финансовых инструментов, а также влияния инфляции.</w:t>
      </w:r>
    </w:p>
    <w:p w14:paraId="2D46BF11" w14:textId="77777777" w:rsidR="00956E73" w:rsidRPr="00636A1C" w:rsidRDefault="00956E73" w:rsidP="00956E73">
      <w:r w:rsidRPr="00636A1C">
        <w:t>В среднесрочной и долгосрочной перспективе обеспечивается положительная реальная доходность пенсионных накоплений. Накопленная инвестиционная доходность с момента основания накопительной пенсионной системы в 1998 году до 1 марта 2025 года с нарастающим итогом составила 962,28% при инфляции за весь период 851,90%.</w:t>
      </w:r>
    </w:p>
    <w:p w14:paraId="0E1CB17E" w14:textId="77777777" w:rsidR="00956E73" w:rsidRPr="00636A1C" w:rsidRDefault="00956E73" w:rsidP="00956E73">
      <w:r w:rsidRPr="00636A1C">
        <w:t>Сохранность и устойчивую доходность пенсионных сбережений в долгосрочной перспективе обеспечивает диверсификация инвестиционного портфеля, когда доход по одним инструментам перекрывает временные убытки по другим. Инвестиционный доход за последние 3 года показывает стабильный рост, а доходность пенсионных активов превышает уровень инфляции. По состоянию на 1 марта 2025 г. доходность пенсионных активов, управляемых Национальным банком Республики Казахстан и сформированных за счет обязательных, обязательных профессиональных и добровольных пенсионных взносов, за последние 12 месяцев, распределенная на счета вкладчиков, составила 13,74% при инфляции в 9,4%.</w:t>
      </w:r>
    </w:p>
    <w:p w14:paraId="7DD1D8BB" w14:textId="77777777" w:rsidR="00956E73" w:rsidRPr="00636A1C" w:rsidRDefault="00956E73" w:rsidP="00956E73">
      <w:r w:rsidRPr="00636A1C">
        <w:t>В Казахстане действует гарантия сохранности обязательных пенсионных взносов с учётом уровня инфляции. В случаях снижения доходности в отдельном периоде, повлиявшего на накопленную доходность вкладчика при наступлении права на выплаты, компенсация разницы гарантирована государством.</w:t>
      </w:r>
    </w:p>
    <w:p w14:paraId="76747358" w14:textId="77777777" w:rsidR="00956E73" w:rsidRPr="00636A1C" w:rsidRDefault="00956E73" w:rsidP="00956E73">
      <w:r w:rsidRPr="00636A1C">
        <w:t>Вся система инвестиционного управления и учета пенсионных активов является прозрачной: каждый вкладчик имеет возможность видеть свой инвестиционный доход в личном кабинете на сайте enpf.kz или в мобильном приложении.</w:t>
      </w:r>
    </w:p>
    <w:p w14:paraId="6C79E915" w14:textId="77777777" w:rsidR="00956E73" w:rsidRPr="00636A1C" w:rsidRDefault="00956E73" w:rsidP="00956E73">
      <w:r w:rsidRPr="00636A1C">
        <w:t xml:space="preserve">Информация по инвестиционному управлению пенсионными активами ЕНПФ и о финансовых инструментах, в которые размещены пенсионные активы ЕНПФ, публикуется на официальном сайте ЕНПФ (www.enpf.kz) в разделе </w:t>
      </w:r>
      <w:r w:rsidR="00E22BD5">
        <w:t>«</w:t>
      </w:r>
      <w:r w:rsidRPr="00636A1C">
        <w:t>Показатели/Инвестиционная деятельность</w:t>
      </w:r>
      <w:r w:rsidR="00E22BD5">
        <w:t>»</w:t>
      </w:r>
      <w:r w:rsidRPr="00636A1C">
        <w:t>.</w:t>
      </w:r>
    </w:p>
    <w:p w14:paraId="1BEFBD0C" w14:textId="77777777" w:rsidR="00956E73" w:rsidRPr="00636A1C" w:rsidRDefault="00956E73" w:rsidP="00956E73">
      <w:hyperlink r:id="rId37" w:history="1">
        <w:r w:rsidRPr="00636A1C">
          <w:rPr>
            <w:rStyle w:val="a3"/>
          </w:rPr>
          <w:t>https://bizmedia.kz/2025-03-27-enpf-investiczionnyj-dohod-v-obeme-pensionnyh-nakoplenij-sostavlyaet-403/</w:t>
        </w:r>
      </w:hyperlink>
      <w:r w:rsidRPr="00636A1C">
        <w:t xml:space="preserve"> </w:t>
      </w:r>
    </w:p>
    <w:p w14:paraId="573436EC" w14:textId="77777777" w:rsidR="00956E73" w:rsidRPr="00636A1C" w:rsidRDefault="00956E73" w:rsidP="00956E73">
      <w:pPr>
        <w:pStyle w:val="2"/>
      </w:pPr>
      <w:bookmarkStart w:id="140" w:name="_Toc194041433"/>
      <w:r w:rsidRPr="00636A1C">
        <w:t>inbusiness.kz, 27.03.2025, Куда вкладывают пенсионные деньги Нацбанк и частные управляющие</w:t>
      </w:r>
      <w:bookmarkEnd w:id="140"/>
    </w:p>
    <w:p w14:paraId="092BD31B" w14:textId="77777777" w:rsidR="00956E73" w:rsidRPr="00636A1C" w:rsidRDefault="00956E73" w:rsidP="00E22BD5">
      <w:pPr>
        <w:pStyle w:val="3"/>
      </w:pPr>
      <w:bookmarkStart w:id="141" w:name="_Toc194041434"/>
      <w:r w:rsidRPr="00636A1C">
        <w:t>Единый накопительный пенсионный фонд (ЕНПФ) представил новый отчет об управлении пенсионными активами Национальным банком РК (НБРК) и управляющими инвестиционным портфелем (УИП), передает inbusiness.kz.</w:t>
      </w:r>
      <w:bookmarkEnd w:id="141"/>
    </w:p>
    <w:p w14:paraId="714E5E57" w14:textId="77777777" w:rsidR="00956E73" w:rsidRPr="00636A1C" w:rsidRDefault="00956E73" w:rsidP="00956E73">
      <w:r w:rsidRPr="00636A1C">
        <w:t xml:space="preserve">Общий объем пенсионных активов на 1 марта 2025 года под управлением НБРК и УИП составил 22 650,19 млрд тенге. По состоянию на эту дату  пенсионные активы ЕНПФ, находящиеся в доверительном управлении НБРК, сформированные за счет обязательных пенсионных взносов (ОПВ), обязательных профессиональных пенсионных взносов (ОППВ), добровольных пенсионных взносов (ДПВ), составили </w:t>
      </w:r>
      <w:r w:rsidRPr="00636A1C">
        <w:lastRenderedPageBreak/>
        <w:t>порядка 22 278,12 млрд тенге (без учета денег на счетах пенсионных взносов и выплат). Объем пенсионных активов, сформированных за счет обязательных пенсионных взносов работодателя (ОПВР), находящихся в доверительном управлении НБРК, – 308,83 млрд тенге.</w:t>
      </w:r>
    </w:p>
    <w:p w14:paraId="66861DE6" w14:textId="77777777" w:rsidR="00956E73" w:rsidRPr="00636A1C" w:rsidRDefault="00956E73" w:rsidP="00956E73">
      <w:r w:rsidRPr="00636A1C">
        <w:t>Пенсионные активы под управлением УИП составили более 63,23 млрд тенге.</w:t>
      </w:r>
    </w:p>
    <w:p w14:paraId="4235E8C8" w14:textId="77777777" w:rsidR="00956E73" w:rsidRPr="00636A1C" w:rsidRDefault="00956E73" w:rsidP="00956E73">
      <w:r w:rsidRPr="00636A1C">
        <w:t>Инвестиционный портфель пенсионных активов под управлением НБРК</w:t>
      </w:r>
    </w:p>
    <w:p w14:paraId="29300D89" w14:textId="77777777" w:rsidR="00956E73" w:rsidRPr="00636A1C" w:rsidRDefault="00956E73" w:rsidP="00956E73">
      <w:r w:rsidRPr="00636A1C">
        <w:t>Национальный банк, как доверительный управляющий пенсионными активами ЕНПФ, проводит сбалансированную инвестиционную политику: инвестирует в различные виды финансовых инструментов по валютам, странам, секторам и эмитентам.</w:t>
      </w:r>
    </w:p>
    <w:p w14:paraId="3384022F" w14:textId="77777777" w:rsidR="00956E73" w:rsidRPr="00636A1C" w:rsidRDefault="00956E73" w:rsidP="00956E73">
      <w:r w:rsidRPr="00636A1C">
        <w:t>Основные направления инвестирования пенсионных активов, сформированных за счет ОПВ, ОППВ, ДПВ, на 1 марта 2025 года выглядят следующим образом: государственные ценные бумаги министерства финансов РК – 41,65%, облигации квазигосударственных компаний – 8,73%, депозиты НБРК – 4,67%, облигации банков второго уровня Республики Казахстан – 3,48%, акции и депозитарные расписки эмитентов РК – 1,65%, МФО – 1,35%.</w:t>
      </w:r>
    </w:p>
    <w:p w14:paraId="6A548E80" w14:textId="77777777" w:rsidR="00956E73" w:rsidRPr="00636A1C" w:rsidRDefault="00956E73" w:rsidP="00956E73">
      <w:r w:rsidRPr="00636A1C">
        <w:t>Инвестиционный портфель в разрезе валют, в которые номинированы финансовые инструменты, приобретенные за счет ОПВ, ОППВ, ДПВ, по состоянию на 1 марта 2025 г. выглядит так: инвестиции в национальной валюте – 61,02%, в долларах США – 38,98% портфеля пенсионных активов.</w:t>
      </w:r>
    </w:p>
    <w:p w14:paraId="48EBC500" w14:textId="77777777" w:rsidR="00956E73" w:rsidRPr="00636A1C" w:rsidRDefault="00956E73" w:rsidP="00956E73">
      <w:r w:rsidRPr="00636A1C">
        <w:t xml:space="preserve">Из анализа структуры полученного дохода следует, что доход в виде вознаграждения по ценным бумагам, в том числе по размещенным вкладам и операциям </w:t>
      </w:r>
      <w:r w:rsidR="00E22BD5">
        <w:t>«</w:t>
      </w:r>
      <w:r w:rsidRPr="00636A1C">
        <w:t>обратное РЕПО</w:t>
      </w:r>
      <w:r w:rsidR="00E22BD5">
        <w:t>»</w:t>
      </w:r>
      <w:r w:rsidRPr="00636A1C">
        <w:t xml:space="preserve"> составил 281,71 млрд тенге. Рыночная переоценка ценных бумаг, иностранной валюты, по активам, находящимся во внешнем управлении, сложилась отрицательной. Прочие доходы составили 2,77 млрд тенге.</w:t>
      </w:r>
    </w:p>
    <w:p w14:paraId="17F17E8C" w14:textId="77777777" w:rsidR="00956E73" w:rsidRPr="00636A1C" w:rsidRDefault="00956E73" w:rsidP="00956E73">
      <w:r w:rsidRPr="00636A1C">
        <w:t>По состоянию на 1 марта 2025 года доходность пенсионных активов ЕНПФ за последние 12 месяцев, распределенная на счета вкладчиков (получателей), составила 13,74% при инфляции в размере 9,4%.</w:t>
      </w:r>
    </w:p>
    <w:p w14:paraId="269089C4" w14:textId="77777777" w:rsidR="00956E73" w:rsidRPr="00636A1C" w:rsidRDefault="00956E73" w:rsidP="00956E73">
      <w:r w:rsidRPr="00636A1C">
        <w:t>Направления инвестирования ОПВР на 1 марта 2025 года выглядят следующим образом: государственные ценные бумаги министерства финансов РК – 79,11%, операции РЕПО – 16,11%, депозиты НБРК – 4,29%.</w:t>
      </w:r>
    </w:p>
    <w:p w14:paraId="1201F3EE" w14:textId="77777777" w:rsidR="00956E73" w:rsidRPr="00636A1C" w:rsidRDefault="00956E73" w:rsidP="00956E73">
      <w:r w:rsidRPr="00636A1C">
        <w:t>Инвестиционный портфель за счет ОПВР включает только финансовые инструменты, номинированные в национальной валюте.</w:t>
      </w:r>
    </w:p>
    <w:p w14:paraId="6FF7AF20" w14:textId="77777777" w:rsidR="00956E73" w:rsidRPr="00636A1C" w:rsidRDefault="00956E73" w:rsidP="00956E73">
      <w:r w:rsidRPr="00636A1C">
        <w:t>По состоянию на 1 марта 2025 года доходность пенсионных активов ЕНПФ за последние 12 месяцев, распределенная на счета вкладчиков (получателей), составила 14,84%.</w:t>
      </w:r>
    </w:p>
    <w:p w14:paraId="0C064B46" w14:textId="77777777" w:rsidR="00956E73" w:rsidRPr="00636A1C" w:rsidRDefault="00E22BD5" w:rsidP="00956E73">
      <w:r>
        <w:t>«</w:t>
      </w:r>
      <w:r w:rsidR="00956E73" w:rsidRPr="00636A1C">
        <w:t xml:space="preserve">Напомним, что пенсионные накопления – долгосрочные инвестиции. Поэтому анализировать размер инвестиционного дохода целесообразно за период не менее одного года. В отдельные периоды может наблюдаться снижение доходности вследствие волатильности курсов иностранных валют, изменения рыночной стоимости финансовых инструментов, а также влияния инфляции. Диверсификация инвестиционного портфеля, когда доход по одним инструментам перекрывает временные убытки по другим, обеспечивает сохранность и устойчивую доходность пенсионных сбережений в долгосрочной перспективе. Так, инвестиционный доход в </w:t>
      </w:r>
      <w:r w:rsidR="00956E73" w:rsidRPr="00636A1C">
        <w:lastRenderedPageBreak/>
        <w:t>динамике за последние три года показывает стабильный рост, доходность пенсионных активов превышает уровень инфляции</w:t>
      </w:r>
      <w:r>
        <w:t>»</w:t>
      </w:r>
      <w:r w:rsidR="00956E73" w:rsidRPr="00636A1C">
        <w:t>, – сообщает ЕНПФ.</w:t>
      </w:r>
    </w:p>
    <w:p w14:paraId="68827E97" w14:textId="77777777" w:rsidR="00956E73" w:rsidRPr="00636A1C" w:rsidRDefault="00956E73" w:rsidP="00956E73">
      <w:r w:rsidRPr="00636A1C">
        <w:t>Подробная структура инвестиционного портфеля финансовых инструментов под управлением НБРК с указанием эмитентов и обзор инвестиционной деятельности размещены на официальном сайте ЕНПФ. Также на сайте enpf.kz размещена информация о структуре портфеля по пенсионным активам, сформированным за счет ОПВР.</w:t>
      </w:r>
    </w:p>
    <w:p w14:paraId="713F4F9A" w14:textId="77777777" w:rsidR="00956E73" w:rsidRPr="00636A1C" w:rsidRDefault="00956E73" w:rsidP="00956E73">
      <w:r w:rsidRPr="00636A1C">
        <w:t>Управляющие инвестиционным портфелем</w:t>
      </w:r>
    </w:p>
    <w:p w14:paraId="24DDC49A" w14:textId="77777777" w:rsidR="00956E73" w:rsidRPr="00636A1C" w:rsidRDefault="00956E73" w:rsidP="00956E73">
      <w:r w:rsidRPr="00636A1C">
        <w:t>Общий объем пенсионных активов, находящихся под управлением УИП, составляет более 63,23 млрд тенге.</w:t>
      </w:r>
    </w:p>
    <w:p w14:paraId="6ACC12F2" w14:textId="77777777" w:rsidR="00956E73" w:rsidRPr="00636A1C" w:rsidRDefault="00956E73" w:rsidP="00956E73">
      <w:r w:rsidRPr="00636A1C">
        <w:t>По состоянию на 1 марта 2025 года пенсионные активы, находящиеся в доверительном управлении АО Jusan Invest, составили более 11,27 млрд тенге.</w:t>
      </w:r>
    </w:p>
    <w:p w14:paraId="31FFC74D" w14:textId="77777777" w:rsidR="00956E73" w:rsidRPr="00636A1C" w:rsidRDefault="00956E73" w:rsidP="00956E73">
      <w:r w:rsidRPr="00636A1C">
        <w:t>Основные инвестиции компании: паи Exchange Traded Funds (ETF) – 23,37%, ГЦБ МФ РК – 20,93%, облигации банков второго уровня РК – 18,68%, корпоративные облигации иностранных эмитентов – 7,96%, Репо – 7,08%, корпоративные облигации эмитентов РК – 5,63%, ГЦБ иностранных государств – 4,74%. Отметим, что 65,17% портфеля представлено в тенге, 33,53% – в долларах США, 1,30% – в других валютах.</w:t>
      </w:r>
    </w:p>
    <w:p w14:paraId="3C8D9257" w14:textId="77777777" w:rsidR="00956E73" w:rsidRPr="00636A1C" w:rsidRDefault="00956E73" w:rsidP="00956E73">
      <w:r w:rsidRPr="00636A1C">
        <w:t>По состоянию на 1 марта 2025 года доходность пенсионных активов ЕНПФ за последние 12 месяцев, распределенная на счета вкладчиков (получателей), составила 15,56%.</w:t>
      </w:r>
    </w:p>
    <w:p w14:paraId="1E33E461" w14:textId="77777777" w:rsidR="00956E73" w:rsidRPr="00636A1C" w:rsidRDefault="00956E73" w:rsidP="00956E73">
      <w:r w:rsidRPr="00636A1C">
        <w:t>Пенсионные активы, находящиеся в доверительном управлении АО Halyk Global Markets, по состоянию на 1 марта 2025 года составили порядка 5,15 млрд тенге.</w:t>
      </w:r>
    </w:p>
    <w:p w14:paraId="47CD2FBC" w14:textId="77777777" w:rsidR="00956E73" w:rsidRPr="00636A1C" w:rsidRDefault="00956E73" w:rsidP="00956E73">
      <w:r w:rsidRPr="00636A1C">
        <w:t xml:space="preserve">Основные инвестиции в структуре портфеля таковы: </w:t>
      </w:r>
      <w:r w:rsidR="00E22BD5">
        <w:t>«</w:t>
      </w:r>
      <w:r w:rsidRPr="00636A1C">
        <w:t>обратное РЕПО</w:t>
      </w:r>
      <w:r w:rsidR="00E22BD5">
        <w:t>»</w:t>
      </w:r>
      <w:r w:rsidRPr="00636A1C">
        <w:t xml:space="preserve"> (не более 90 календарных дней) – 11,67%, государственные ценные бумаги министерства финансов РК – 17,91%, корпоративные облигации иностранных эмитентов – 14,66%, облигации банков второго уровня РК – 11,72%, облигации квазигосударственных организаций РК – 11,52%, корпоративные облигации организаций РК – 11,04%, акции и депозитарные расписки, выпущенные организациями Республики Казахстан, – 2,84%.</w:t>
      </w:r>
    </w:p>
    <w:p w14:paraId="25AD189D" w14:textId="77777777" w:rsidR="00956E73" w:rsidRPr="00636A1C" w:rsidRDefault="00956E73" w:rsidP="00956E73">
      <w:r w:rsidRPr="00636A1C">
        <w:t>Инвестиции в национальной валюте составили 68,34% портфеля, в долларах США – 31,66%.</w:t>
      </w:r>
    </w:p>
    <w:p w14:paraId="7C96064A" w14:textId="77777777" w:rsidR="00956E73" w:rsidRPr="00636A1C" w:rsidRDefault="00956E73" w:rsidP="00956E73">
      <w:r w:rsidRPr="00636A1C">
        <w:t>По состоянию на 1 марта 2025 года доходность пенсионных активов ЕНПФ за последние 12 месяцев, распределенная на счета вкладчиков (получателей), составила 15,26%.</w:t>
      </w:r>
    </w:p>
    <w:p w14:paraId="227C3B1F" w14:textId="77777777" w:rsidR="00956E73" w:rsidRPr="00636A1C" w:rsidRDefault="00956E73" w:rsidP="00956E73">
      <w:r w:rsidRPr="00636A1C">
        <w:t xml:space="preserve">На 1 марта 2025 года пенсионные активы ЕНПФ, находящиеся в доверительном управлении АО </w:t>
      </w:r>
      <w:r w:rsidR="00E22BD5">
        <w:t>«</w:t>
      </w:r>
      <w:r w:rsidRPr="00636A1C">
        <w:t>BCC Invest</w:t>
      </w:r>
      <w:r w:rsidR="00E22BD5">
        <w:t>»</w:t>
      </w:r>
      <w:r w:rsidRPr="00636A1C">
        <w:t>, составили более 5,72 млрд тенге.</w:t>
      </w:r>
    </w:p>
    <w:p w14:paraId="12F4E004" w14:textId="77777777" w:rsidR="00956E73" w:rsidRPr="00636A1C" w:rsidRDefault="00956E73" w:rsidP="00956E73">
      <w:r w:rsidRPr="00636A1C">
        <w:t>Основные направления инвестиций: облигации квазигосударственных организаций Республики Казахстан – 23,90%, облигации БВУ РК – 21,29%, корпоративные облигации эмитентов – резидентов РК – 15,36%, РЕПО – 11,03%, ГЦБ МФ РК – 10,08%, корпоративные облигации иностранных эмитентов – 9,00%, паи (ETF на индексы) – 3,00%.</w:t>
      </w:r>
    </w:p>
    <w:p w14:paraId="5742C56E" w14:textId="77777777" w:rsidR="00956E73" w:rsidRPr="00636A1C" w:rsidRDefault="00956E73" w:rsidP="00956E73">
      <w:r w:rsidRPr="00636A1C">
        <w:t>Инвестиции в национальной валюте составили 80,36% портфеля, в долларах США – 19,64%.</w:t>
      </w:r>
    </w:p>
    <w:p w14:paraId="379CEDD8" w14:textId="77777777" w:rsidR="00956E73" w:rsidRPr="00636A1C" w:rsidRDefault="00956E73" w:rsidP="00956E73">
      <w:r w:rsidRPr="00636A1C">
        <w:lastRenderedPageBreak/>
        <w:t>По состоянию на 1 марта 2025 года доходность пенсионных активов ЕНПФ за последние 12 месяцев, распределенная на счета вкладчиков (получателей), составила 15,01%.</w:t>
      </w:r>
    </w:p>
    <w:p w14:paraId="1A5D4BFE" w14:textId="77777777" w:rsidR="00956E73" w:rsidRPr="00636A1C" w:rsidRDefault="00956E73" w:rsidP="00956E73">
      <w:r w:rsidRPr="00636A1C">
        <w:t xml:space="preserve">На 1 марта 2025 года пенсионные активы ЕНПФ, находящиеся в доверительном управлении АО </w:t>
      </w:r>
      <w:r w:rsidR="00E22BD5">
        <w:t>«</w:t>
      </w:r>
      <w:r w:rsidRPr="00636A1C">
        <w:t>Сентрас Секьюритиз</w:t>
      </w:r>
      <w:r w:rsidR="00E22BD5">
        <w:t>»</w:t>
      </w:r>
      <w:r w:rsidRPr="00636A1C">
        <w:t>, составили порядка 2,11 млрд тенге.</w:t>
      </w:r>
    </w:p>
    <w:p w14:paraId="0838FE8F" w14:textId="77777777" w:rsidR="00956E73" w:rsidRPr="00636A1C" w:rsidRDefault="00956E73" w:rsidP="00956E73">
      <w:r w:rsidRPr="00636A1C">
        <w:t>В ГЦБ МФ РК инвестировано 25,91%, РЕПО – 15,79%, облигации квазигосударственных организаций – 12,68%, корпоративные облигации эмитентов РК – 13,00%, облигации БВУ РК – 10,64%, в акции и депозитарные расписки эмитентов РК – 6,86%, государственные облигации США – 6,92%.</w:t>
      </w:r>
    </w:p>
    <w:p w14:paraId="0D8A58AB" w14:textId="77777777" w:rsidR="00956E73" w:rsidRPr="00636A1C" w:rsidRDefault="00956E73" w:rsidP="00956E73">
      <w:r w:rsidRPr="00636A1C">
        <w:t>Инвестиции в национальной валюте составили 80,49% портфеля, в долларах США – 19,51%.</w:t>
      </w:r>
    </w:p>
    <w:p w14:paraId="0F784BC0" w14:textId="77777777" w:rsidR="00956E73" w:rsidRPr="00636A1C" w:rsidRDefault="00956E73" w:rsidP="00956E73">
      <w:r w:rsidRPr="00636A1C">
        <w:t>По состоянию на 1 марта 2025 года доходность пенсионных активов ЕНПФ за последние 12 месяцев, распределенная на счета вкладчиков (получателей), составила 14,19%.</w:t>
      </w:r>
    </w:p>
    <w:p w14:paraId="14FEBE00" w14:textId="77777777" w:rsidR="00956E73" w:rsidRPr="00636A1C" w:rsidRDefault="00956E73" w:rsidP="00956E73">
      <w:r w:rsidRPr="00636A1C">
        <w:t xml:space="preserve">Пенсионные активы, находящиеся в доверительном управлении АО </w:t>
      </w:r>
      <w:r w:rsidR="00E22BD5">
        <w:t>«</w:t>
      </w:r>
      <w:r w:rsidRPr="00636A1C">
        <w:t>ДО Народного банка Казахстана Halyk Finance</w:t>
      </w:r>
      <w:r w:rsidR="00E22BD5">
        <w:t>»</w:t>
      </w:r>
      <w:r w:rsidRPr="00636A1C">
        <w:t>, на 1 марта 2025 года составили порядка 38,99 млрд тенге.</w:t>
      </w:r>
    </w:p>
    <w:p w14:paraId="0BCBB0CA" w14:textId="77777777" w:rsidR="00956E73" w:rsidRPr="00636A1C" w:rsidRDefault="00956E73" w:rsidP="00956E73">
      <w:r w:rsidRPr="00636A1C">
        <w:t xml:space="preserve">Основные инвестиции в структуре портфеля выглядят так: ГЦБ МФ РК – 25,87%, корпоративные облигации эмитентов РК – 12,77%, паи Exchange Traded Funds (ETF) – 11,02%, облигации банков второго уровня РК – 10,66%, корпоративные облигации иностранных эмитентов – 10,15%, ГЦБ иностранных государств – 8,39%, облигации квазигосударственных организаций Республики Казахстан – 7,55%, </w:t>
      </w:r>
      <w:r w:rsidR="00E22BD5">
        <w:t>«</w:t>
      </w:r>
      <w:r w:rsidRPr="00636A1C">
        <w:t>обратное РЕПО</w:t>
      </w:r>
      <w:r w:rsidR="00E22BD5">
        <w:t>»</w:t>
      </w:r>
      <w:r w:rsidRPr="00636A1C">
        <w:t xml:space="preserve"> (не более 90 календарных дней) – 5,13%.</w:t>
      </w:r>
    </w:p>
    <w:p w14:paraId="2049DDFF" w14:textId="77777777" w:rsidR="00956E73" w:rsidRPr="00636A1C" w:rsidRDefault="00956E73" w:rsidP="00956E73">
      <w:r w:rsidRPr="00636A1C">
        <w:t>В инструменты в национальной валюте инвестировано 62,99% портфеля, в долларах США – 37,01%.</w:t>
      </w:r>
    </w:p>
    <w:p w14:paraId="4CD64458" w14:textId="77777777" w:rsidR="00956E73" w:rsidRPr="00636A1C" w:rsidRDefault="00956E73" w:rsidP="00956E73">
      <w:r w:rsidRPr="00636A1C">
        <w:t>По состоянию на 1 марта 2025 года доходность пенсионных активов ЕНПФ за последние 12 месяцев, распределенная на счета вкладчиков (получателей), составила 15,76%.</w:t>
      </w:r>
    </w:p>
    <w:p w14:paraId="5308D376" w14:textId="77777777" w:rsidR="00956E73" w:rsidRPr="00636A1C" w:rsidRDefault="00956E73" w:rsidP="00956E73">
      <w:r w:rsidRPr="00636A1C">
        <w:t>Подробная структура инвестиционных портфелей финансовых инструментов под управлением УИП с указанием эмитентов представлена на сайте ЕНПФ.</w:t>
      </w:r>
    </w:p>
    <w:p w14:paraId="14A53A80" w14:textId="77777777" w:rsidR="00956E73" w:rsidRPr="00636A1C" w:rsidRDefault="00956E73" w:rsidP="00956E73">
      <w:r w:rsidRPr="00636A1C">
        <w:t>Напомним, что с 1 июля 2023 г. вкладчики могут передать в доверительное управление не более 50% пенсионных накоплений за счет обязательных пенсионных взносов (ОПВ) и обязательных профессиональных пенсионных взносов (ОППВ) без учета порога минимальной достаточности управляющим инвестиционным портфелем (УИП), выбрав такую компанию самостоятельно. Вкладчики, у которых есть добровольные пенсионные накопления, могут передать их УИП в объеме 100%.</w:t>
      </w:r>
    </w:p>
    <w:p w14:paraId="21C1F1CE" w14:textId="77777777" w:rsidR="00111D7C" w:rsidRPr="00636A1C" w:rsidRDefault="00956E73" w:rsidP="00956E73">
      <w:hyperlink r:id="rId38" w:history="1">
        <w:r w:rsidRPr="00636A1C">
          <w:rPr>
            <w:rStyle w:val="a3"/>
          </w:rPr>
          <w:t>https://inbusiness.kz/ru/news/kuda-vkladyvayut-pensionnye-dengi-nacbank-i-chastnye-upravlyayushie</w:t>
        </w:r>
      </w:hyperlink>
    </w:p>
    <w:bookmarkEnd w:id="93"/>
    <w:p w14:paraId="4347FE6D" w14:textId="77777777" w:rsidR="00FC4B81" w:rsidRPr="0090779C" w:rsidRDefault="00FC4B81" w:rsidP="00FC4B81"/>
    <w:sectPr w:rsidR="00FC4B81" w:rsidRPr="0090779C" w:rsidSect="00B01BEA">
      <w:headerReference w:type="default" r:id="rId39"/>
      <w:footerReference w:type="defaul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EF43" w14:textId="77777777" w:rsidR="00D62B94" w:rsidRDefault="00D62B94">
      <w:r>
        <w:separator/>
      </w:r>
    </w:p>
  </w:endnote>
  <w:endnote w:type="continuationSeparator" w:id="0">
    <w:p w14:paraId="69C379CE" w14:textId="77777777" w:rsidR="00D62B94" w:rsidRDefault="00D6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AC52" w14:textId="77777777" w:rsidR="00BF1205" w:rsidRPr="00D64E5C" w:rsidRDefault="00BF120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22BD5" w:rsidRPr="00E22BD5">
      <w:rPr>
        <w:rFonts w:ascii="Cambria" w:hAnsi="Cambria"/>
        <w:b/>
        <w:noProof/>
      </w:rPr>
      <w:t>5</w:t>
    </w:r>
    <w:r w:rsidRPr="00CB47BF">
      <w:rPr>
        <w:b/>
      </w:rPr>
      <w:fldChar w:fldCharType="end"/>
    </w:r>
  </w:p>
  <w:p w14:paraId="6C6A9DC1" w14:textId="77777777" w:rsidR="00BF1205" w:rsidRPr="00D15988" w:rsidRDefault="00BF12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DBF1" w14:textId="77777777" w:rsidR="00D62B94" w:rsidRDefault="00D62B94">
      <w:r>
        <w:separator/>
      </w:r>
    </w:p>
  </w:footnote>
  <w:footnote w:type="continuationSeparator" w:id="0">
    <w:p w14:paraId="04DB6B48" w14:textId="77777777" w:rsidR="00D62B94" w:rsidRDefault="00D6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F893" w14:textId="77777777" w:rsidR="00BF1205" w:rsidRDefault="00000000" w:rsidP="00122493">
    <w:pPr>
      <w:tabs>
        <w:tab w:val="left" w:pos="555"/>
        <w:tab w:val="right" w:pos="9071"/>
      </w:tabs>
      <w:jc w:val="center"/>
    </w:pPr>
    <w:r>
      <w:rPr>
        <w:noProof/>
      </w:rPr>
      <w:pict w14:anchorId="0C3A2C8D">
        <v:roundrect id="_x0000_s1034" style="position:absolute;left:0;text-align:left;margin-left:127.5pt;margin-top:-13.7pt;width:188.6pt;height:31.25pt;z-index:1" arcsize="10923f" stroked="f">
          <v:textbox style="mso-next-textbox:#_x0000_s1034">
            <w:txbxContent>
              <w:p w14:paraId="5B09C099" w14:textId="77777777" w:rsidR="00BF1205" w:rsidRPr="000C041B" w:rsidRDefault="00BF1205" w:rsidP="00122493">
                <w:pPr>
                  <w:ind w:right="423"/>
                  <w:jc w:val="center"/>
                  <w:rPr>
                    <w:rFonts w:cs="Arial"/>
                    <w:b/>
                    <w:color w:val="EEECE1"/>
                    <w:sz w:val="6"/>
                    <w:szCs w:val="6"/>
                  </w:rPr>
                </w:pPr>
                <w:r w:rsidRPr="000C041B">
                  <w:rPr>
                    <w:rFonts w:cs="Arial"/>
                    <w:b/>
                    <w:color w:val="EEECE1"/>
                    <w:sz w:val="6"/>
                    <w:szCs w:val="6"/>
                  </w:rPr>
                  <w:t xml:space="preserve">        </w:t>
                </w:r>
              </w:p>
              <w:p w14:paraId="202E827A" w14:textId="77777777" w:rsidR="00BF1205" w:rsidRPr="00D15988" w:rsidRDefault="00BF120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3505471" w14:textId="77777777" w:rsidR="00BF1205" w:rsidRPr="007336C7" w:rsidRDefault="00BF1205" w:rsidP="00122493">
                <w:pPr>
                  <w:ind w:right="423"/>
                  <w:rPr>
                    <w:rFonts w:cs="Arial"/>
                  </w:rPr>
                </w:pPr>
              </w:p>
              <w:p w14:paraId="2BC44FE3" w14:textId="77777777" w:rsidR="00BF1205" w:rsidRPr="00267F53" w:rsidRDefault="00BF1205" w:rsidP="00122493"/>
            </w:txbxContent>
          </v:textbox>
        </v:roundrect>
      </w:pict>
    </w:r>
    <w:r w:rsidR="00BF1205">
      <w:t xml:space="preserve">             </w:t>
    </w:r>
  </w:p>
  <w:p w14:paraId="6DF4E90E" w14:textId="77777777" w:rsidR="00BF1205" w:rsidRDefault="00BF1205"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E05D30">
      <w:rPr>
        <w:noProof/>
      </w:rPr>
      <w:pict w14:anchorId="2ECBC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897860">
    <w:abstractNumId w:val="25"/>
  </w:num>
  <w:num w:numId="2" w16cid:durableId="521283402">
    <w:abstractNumId w:val="12"/>
  </w:num>
  <w:num w:numId="3" w16cid:durableId="1028986173">
    <w:abstractNumId w:val="27"/>
  </w:num>
  <w:num w:numId="4" w16cid:durableId="1260678561">
    <w:abstractNumId w:val="17"/>
  </w:num>
  <w:num w:numId="5" w16cid:durableId="1922525607">
    <w:abstractNumId w:val="18"/>
  </w:num>
  <w:num w:numId="6" w16cid:durableId="12937525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957832">
    <w:abstractNumId w:val="24"/>
  </w:num>
  <w:num w:numId="8" w16cid:durableId="1606574239">
    <w:abstractNumId w:val="21"/>
  </w:num>
  <w:num w:numId="9" w16cid:durableId="13269762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657580">
    <w:abstractNumId w:val="16"/>
  </w:num>
  <w:num w:numId="11" w16cid:durableId="1298027236">
    <w:abstractNumId w:val="15"/>
  </w:num>
  <w:num w:numId="12" w16cid:durableId="172376511">
    <w:abstractNumId w:val="10"/>
  </w:num>
  <w:num w:numId="13" w16cid:durableId="1571112494">
    <w:abstractNumId w:val="9"/>
  </w:num>
  <w:num w:numId="14" w16cid:durableId="515925737">
    <w:abstractNumId w:val="7"/>
  </w:num>
  <w:num w:numId="15" w16cid:durableId="476651034">
    <w:abstractNumId w:val="6"/>
  </w:num>
  <w:num w:numId="16" w16cid:durableId="658001563">
    <w:abstractNumId w:val="5"/>
  </w:num>
  <w:num w:numId="17" w16cid:durableId="1292132864">
    <w:abstractNumId w:val="4"/>
  </w:num>
  <w:num w:numId="18" w16cid:durableId="1429737620">
    <w:abstractNumId w:val="8"/>
  </w:num>
  <w:num w:numId="19" w16cid:durableId="907302454">
    <w:abstractNumId w:val="3"/>
  </w:num>
  <w:num w:numId="20" w16cid:durableId="497111432">
    <w:abstractNumId w:val="2"/>
  </w:num>
  <w:num w:numId="21" w16cid:durableId="1408306956">
    <w:abstractNumId w:val="1"/>
  </w:num>
  <w:num w:numId="22" w16cid:durableId="204606204">
    <w:abstractNumId w:val="0"/>
  </w:num>
  <w:num w:numId="23" w16cid:durableId="443036903">
    <w:abstractNumId w:val="19"/>
  </w:num>
  <w:num w:numId="24" w16cid:durableId="1223911688">
    <w:abstractNumId w:val="26"/>
  </w:num>
  <w:num w:numId="25" w16cid:durableId="640889100">
    <w:abstractNumId w:val="20"/>
  </w:num>
  <w:num w:numId="26" w16cid:durableId="1390307227">
    <w:abstractNumId w:val="13"/>
  </w:num>
  <w:num w:numId="27" w16cid:durableId="774400308">
    <w:abstractNumId w:val="11"/>
  </w:num>
  <w:num w:numId="28" w16cid:durableId="1786776509">
    <w:abstractNumId w:val="22"/>
  </w:num>
  <w:num w:numId="29" w16cid:durableId="922376575">
    <w:abstractNumId w:val="23"/>
  </w:num>
  <w:num w:numId="30" w16cid:durableId="360044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AE5"/>
    <w:rsid w:val="00076EF5"/>
    <w:rsid w:val="00077A40"/>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835"/>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4BD"/>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197"/>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E7DAA"/>
    <w:rsid w:val="001F03FA"/>
    <w:rsid w:val="001F04E9"/>
    <w:rsid w:val="001F0F42"/>
    <w:rsid w:val="001F1106"/>
    <w:rsid w:val="001F1EA6"/>
    <w:rsid w:val="001F1F57"/>
    <w:rsid w:val="001F248B"/>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AA"/>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4ED1"/>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028"/>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10E"/>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A1C"/>
    <w:rsid w:val="00636D89"/>
    <w:rsid w:val="0063720C"/>
    <w:rsid w:val="006378A6"/>
    <w:rsid w:val="00637993"/>
    <w:rsid w:val="006406AF"/>
    <w:rsid w:val="006411FF"/>
    <w:rsid w:val="006412B6"/>
    <w:rsid w:val="0064143C"/>
    <w:rsid w:val="0064145C"/>
    <w:rsid w:val="00642769"/>
    <w:rsid w:val="00643438"/>
    <w:rsid w:val="0064371E"/>
    <w:rsid w:val="006437F1"/>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25EE"/>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67CC7"/>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237"/>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2AD2"/>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A84"/>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6E73"/>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B95"/>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2ECD"/>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5B2"/>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B4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4A83"/>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205"/>
    <w:rsid w:val="00BF14B3"/>
    <w:rsid w:val="00BF3961"/>
    <w:rsid w:val="00BF3BD5"/>
    <w:rsid w:val="00BF42CC"/>
    <w:rsid w:val="00BF55DF"/>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6DAA"/>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2E16"/>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B94"/>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C9F"/>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3445"/>
    <w:rsid w:val="00E04DFD"/>
    <w:rsid w:val="00E04EBE"/>
    <w:rsid w:val="00E05D30"/>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2BD5"/>
    <w:rsid w:val="00E231F6"/>
    <w:rsid w:val="00E23BA8"/>
    <w:rsid w:val="00E242B5"/>
    <w:rsid w:val="00E24C5E"/>
    <w:rsid w:val="00E2518C"/>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5B8"/>
    <w:rsid w:val="00F67D34"/>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BE"/>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B8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2E2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E287799"/>
  <w15:docId w15:val="{FBE3D4AB-EE1D-49DB-AFE1-8958C828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n-news.ru/news/89140" TargetMode="External"/><Relationship Id="rId13" Type="http://schemas.openxmlformats.org/officeDocument/2006/relationships/hyperlink" Target="https://kolyma.ru/news/obshestvo/135431-stat-uchastnikami-programmy-dolgosrochnyh-sberezheniy-zhiteli-kolymy-smogut-na-gosuslugah.html" TargetMode="External"/><Relationship Id="rId18" Type="http://schemas.openxmlformats.org/officeDocument/2006/relationships/hyperlink" Target="https://www.gazeta.ru/business/news/2025/03/27/25400396.shtml" TargetMode="External"/><Relationship Id="rId26" Type="http://schemas.openxmlformats.org/officeDocument/2006/relationships/hyperlink" Target="https://technosuveren.ru/krizis-nakopitelnoj-pensionnoj-sistemy-chto-zhdet-budushhih-pensionerov/"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rimpress.ru/article/121792" TargetMode="External"/><Relationship Id="rId34" Type="http://schemas.openxmlformats.org/officeDocument/2006/relationships/hyperlink" Target="http://www.finmarket.ru/news/6369638"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tavropolye.tv/news/206000" TargetMode="External"/><Relationship Id="rId17" Type="http://schemas.openxmlformats.org/officeDocument/2006/relationships/hyperlink" Target="https://life.ru/p/1738964" TargetMode="External"/><Relationship Id="rId25" Type="http://schemas.openxmlformats.org/officeDocument/2006/relationships/hyperlink" Target="https://secretmag.ru/zhizn/kak-unasledovat-pensiyu-umershego-rodstvennika-i-na-chto-pretendovat-ne-poluchitsya-razbor.htm" TargetMode="External"/><Relationship Id="rId33" Type="http://schemas.openxmlformats.org/officeDocument/2006/relationships/hyperlink" Target="https://www.rbc.ru/quote/news/article/67dc18b79a79471c54cff371" TargetMode="External"/><Relationship Id="rId38" Type="http://schemas.openxmlformats.org/officeDocument/2006/relationships/hyperlink" Target="https://inbusiness.kz/ru/news/kuda-vkladyvayut-pensionnye-dengi-nacbank-i-chastnye-upravlyayushie" TargetMode="External"/><Relationship Id="rId2" Type="http://schemas.openxmlformats.org/officeDocument/2006/relationships/styles" Target="styles.xml"/><Relationship Id="rId16" Type="http://schemas.openxmlformats.org/officeDocument/2006/relationships/hyperlink" Target="http://www.nia-rf.ru/news/society/110430" TargetMode="External"/><Relationship Id="rId20" Type="http://schemas.openxmlformats.org/officeDocument/2006/relationships/hyperlink" Target="https://life.ru/p/1739108" TargetMode="External"/><Relationship Id="rId29" Type="http://schemas.openxmlformats.org/officeDocument/2006/relationships/hyperlink" Target="https://rg.ru/2025/03/27/pravila-zanachki.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b.aif.ru/money/programma-dolgosrochnyh-sberezheniy-kak-poluchit-podderzhku-ot-gosudarstva" TargetMode="External"/><Relationship Id="rId24" Type="http://schemas.openxmlformats.org/officeDocument/2006/relationships/hyperlink" Target="https://abnews.ru/news/2025/3/26/demograficheskie-vyzovy-i-indeksacziya-kak-v-rf-adaptiruyut-pensii" TargetMode="External"/><Relationship Id="rId32" Type="http://schemas.openxmlformats.org/officeDocument/2006/relationships/hyperlink" Target="https://www.rbc.ru/finances/27/03/2025/67e457059a79472edb56f42a" TargetMode="External"/><Relationship Id="rId37" Type="http://schemas.openxmlformats.org/officeDocument/2006/relationships/hyperlink" Target="https://bizmedia.kz/2025-03-27-enpf-investiczionnyj-dohod-v-obeme-pensionnyh-nakoplenij-sostavlyaet-403/"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ssian.rt.com/russia/news/1455195-deputat-pensii-deti-invalidy-roditeli?utm_source=rss&amp;utm_medium=rss&amp;utm_campaign=RSS" TargetMode="External"/><Relationship Id="rId23" Type="http://schemas.openxmlformats.org/officeDocument/2006/relationships/hyperlink" Target="https://primpress.ru/article/121793" TargetMode="External"/><Relationship Id="rId28" Type="http://schemas.openxmlformats.org/officeDocument/2006/relationships/hyperlink" Target="https://www.bankdelo.ru/fingram/news/pub/12282" TargetMode="External"/><Relationship Id="rId36" Type="http://schemas.openxmlformats.org/officeDocument/2006/relationships/hyperlink" Target="https://bank.kz/news/finansy-news/vyplaty-iz-enpf-za-dva-mesyacza-2025-goda-vyrosli-pochti-v-dva-raza/" TargetMode="External"/><Relationship Id="rId10" Type="http://schemas.openxmlformats.org/officeDocument/2006/relationships/hyperlink" Target="https://lenta.ru/articles/2025/03/26/rossiyanam-rasskazali-kak-pravilno-kopit-na-krupnye-pokupki/?erid=2Ranyo18h1B" TargetMode="External"/><Relationship Id="rId19" Type="http://schemas.openxmlformats.org/officeDocument/2006/relationships/hyperlink" Target="https://www.osnmedia.ru/obshhestvo/advokat-buyanova-nazvala-pokupku-pensionnyh-ballov-ekonomicheski-nevygodnoj/" TargetMode="External"/><Relationship Id="rId31" Type="http://schemas.openxmlformats.org/officeDocument/2006/relationships/hyperlink" Target="https://www.rbc.ru/quote/news/article/67e52be39a7947eab63c2504?from=short_news" TargetMode="External"/><Relationship Id="rId4" Type="http://schemas.openxmlformats.org/officeDocument/2006/relationships/webSettings" Target="webSettings.xml"/><Relationship Id="rId9" Type="http://schemas.openxmlformats.org/officeDocument/2006/relationships/hyperlink" Target="https://otr-online.ru/articles/nakopit-na-starost-prosto-kak-stat-uchastnikov-programmy-dolgosrochnyh-sberezhenii-i-v-chem-ee-vygoda-273430.html" TargetMode="External"/><Relationship Id="rId14" Type="http://schemas.openxmlformats.org/officeDocument/2006/relationships/hyperlink" Target="https://rg.ru/2025/03/27/samozaniatye-ne-dumaiut-o-zavtrashnem-dne.html" TargetMode="External"/><Relationship Id="rId22" Type="http://schemas.openxmlformats.org/officeDocument/2006/relationships/hyperlink" Target="https://primpress.ru/article/121791" TargetMode="External"/><Relationship Id="rId27" Type="http://schemas.openxmlformats.org/officeDocument/2006/relationships/hyperlink" Target="https://me-forum.ru/media/news/17412/" TargetMode="External"/><Relationship Id="rId30" Type="http://schemas.openxmlformats.org/officeDocument/2006/relationships/hyperlink" Target="https://www.pnp.ru/economics/deputat-aksakov-prizval-sbivat-inflyaciyu-dlya-privlecheniya-investiciy.html" TargetMode="External"/><Relationship Id="rId35" Type="http://schemas.openxmlformats.org/officeDocument/2006/relationships/hyperlink" Target="https://www.rbc.ru/quote/news/article/67e57ddd9a79477e4d4ce36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24272</Words>
  <Characters>138356</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162304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15</cp:revision>
  <cp:lastPrinted>2025-03-28T05:02:00Z</cp:lastPrinted>
  <dcterms:created xsi:type="dcterms:W3CDTF">2025-03-19T06:29:00Z</dcterms:created>
  <dcterms:modified xsi:type="dcterms:W3CDTF">2025-03-28T05:02:00Z</dcterms:modified>
  <cp:category>НАПФ</cp:category>
  <cp:contentStatus>И-Консалтинг</cp:contentStatus>
</cp:coreProperties>
</file>